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76" w:rsidRPr="00702176" w:rsidRDefault="00702176" w:rsidP="0070217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702176">
        <w:rPr>
          <w:rFonts w:ascii="Arial" w:hAnsi="Arial" w:cs="Arial"/>
          <w:b/>
          <w:bCs/>
          <w:sz w:val="32"/>
          <w:szCs w:val="32"/>
        </w:rPr>
        <w:t>Об утверждении административного регламента по предоставлению муниципальной услуги «Уведомительная регистрация трудового договора с работодателем – физическим лицом, не являющимся индивидуальным предпринимателем»</w:t>
      </w:r>
    </w:p>
    <w:p w:rsidR="00702176" w:rsidRPr="00702176" w:rsidRDefault="00702176" w:rsidP="0070217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pStyle w:val="121"/>
        <w:spacing w:before="0" w:line="240" w:lineRule="auto"/>
        <w:ind w:right="-83" w:firstLine="567"/>
        <w:jc w:val="both"/>
        <w:rPr>
          <w:rFonts w:ascii="Arial" w:hAnsi="Arial" w:cs="Arial"/>
          <w:b w:val="0"/>
          <w:bCs w:val="0"/>
          <w:spacing w:val="0"/>
          <w:sz w:val="24"/>
          <w:szCs w:val="24"/>
          <w:lang w:eastAsia="ar-SA"/>
        </w:rPr>
      </w:pPr>
    </w:p>
    <w:p w:rsidR="00702176" w:rsidRPr="00702176" w:rsidRDefault="00702176" w:rsidP="00702176">
      <w:pPr>
        <w:pStyle w:val="121"/>
        <w:suppressAutoHyphens/>
        <w:spacing w:before="0" w:line="240" w:lineRule="auto"/>
        <w:ind w:right="-83" w:firstLine="567"/>
        <w:jc w:val="both"/>
        <w:rPr>
          <w:rFonts w:ascii="Arial" w:hAnsi="Arial" w:cs="Arial"/>
          <w:b w:val="0"/>
          <w:sz w:val="24"/>
          <w:szCs w:val="24"/>
        </w:rPr>
      </w:pPr>
      <w:r w:rsidRPr="00702176">
        <w:rPr>
          <w:rFonts w:ascii="Arial" w:hAnsi="Arial" w:cs="Arial"/>
          <w:b w:val="0"/>
          <w:sz w:val="24"/>
          <w:szCs w:val="24"/>
        </w:rPr>
        <w:t>Руководствуясь Федеральным законом от 27 июля 2010 года № 210-ФЗ «Об организации предоставления государственных и муниципальных услуг», в соответствии с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приказом департамента информатизации и связи Краснодарского края от 16 мая 2014 года № 38 «Об утверждении типового (рекомендуемого) перечня муниципальных услуг, в том числе государственных услуг, в предоставлении которых участвуют органы местного самоуправления муниципальных  образований Краснодарского края, наделенные отдельными государственными полномочиями, предоставление которых осуществляется по принципу «одного окна» в муниципальных центрах предоставления государственных и муниципальных услуг на территории Краснодарского края», постановлением администрации Тимашевского городского поселения Тимашевского района от 6 августа 2013 года № 482 «Об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района», статьей 65 Устава Тимашевского городского поселения Тимашевского района, п</w:t>
      </w:r>
      <w:r>
        <w:rPr>
          <w:rFonts w:ascii="Arial" w:hAnsi="Arial" w:cs="Arial"/>
          <w:b w:val="0"/>
          <w:sz w:val="24"/>
          <w:szCs w:val="24"/>
        </w:rPr>
        <w:t>остановля</w:t>
      </w:r>
      <w:r w:rsidRPr="00702176">
        <w:rPr>
          <w:rFonts w:ascii="Arial" w:hAnsi="Arial" w:cs="Arial"/>
          <w:b w:val="0"/>
          <w:sz w:val="24"/>
          <w:szCs w:val="24"/>
        </w:rPr>
        <w:t>ю: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1. Утвердить административный регламент по предоставлению муниципальной услуги </w:t>
      </w:r>
      <w:r w:rsidRPr="00702176">
        <w:rPr>
          <w:rFonts w:ascii="Arial" w:hAnsi="Arial" w:cs="Arial"/>
          <w:bCs/>
          <w:sz w:val="24"/>
          <w:szCs w:val="24"/>
        </w:rPr>
        <w:t>«Уведомительная регистрация трудового договора с работодателем – физическим лицом, не являющимся индивидуальным предпринимателем»</w:t>
      </w:r>
      <w:r w:rsidRPr="00702176">
        <w:rPr>
          <w:rFonts w:ascii="Arial" w:hAnsi="Arial" w:cs="Arial"/>
          <w:sz w:val="24"/>
          <w:szCs w:val="24"/>
        </w:rPr>
        <w:t xml:space="preserve"> </w:t>
      </w:r>
      <w:r w:rsidRPr="00702176">
        <w:rPr>
          <w:rFonts w:ascii="Arial" w:hAnsi="Arial" w:cs="Arial"/>
          <w:bCs/>
          <w:sz w:val="24"/>
          <w:szCs w:val="24"/>
        </w:rPr>
        <w:t>(прилагается).</w:t>
      </w:r>
      <w:r w:rsidRPr="00702176">
        <w:rPr>
          <w:rFonts w:ascii="Arial" w:hAnsi="Arial" w:cs="Arial"/>
          <w:sz w:val="24"/>
          <w:szCs w:val="24"/>
        </w:rPr>
        <w:t xml:space="preserve">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его в информационно-телекоммуникационной сети «Интернет» на официальном сайте администрации Тимашевского городского поселения Тимашевского района.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опубликования.</w:t>
      </w:r>
    </w:p>
    <w:p w:rsidR="00482A71" w:rsidRPr="00702176" w:rsidRDefault="00482A71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702176" w:rsidRDefault="00BE399E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702176" w:rsidRDefault="00307F7E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702176" w:rsidRDefault="00B55374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702176" w:rsidRDefault="00B55374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702176" w:rsidRDefault="00B55374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702176" w:rsidRDefault="00B55374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А.Н.Нестеров</w:t>
      </w:r>
    </w:p>
    <w:p w:rsidR="007F7A69" w:rsidRPr="00702176" w:rsidRDefault="007F7A69" w:rsidP="0070217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702176" w:rsidRDefault="007F7A69" w:rsidP="0070217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702176" w:rsidRDefault="007F7A69" w:rsidP="0070217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702176" w:rsidRDefault="007F7A69" w:rsidP="00702176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702176" w:rsidRDefault="007F7A69" w:rsidP="00702176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702176" w:rsidRDefault="00795353" w:rsidP="0070217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УТВЕРЖДЕН</w:t>
      </w:r>
    </w:p>
    <w:p w:rsidR="00795353" w:rsidRPr="00702176" w:rsidRDefault="00795353" w:rsidP="0070217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702176" w:rsidRDefault="00795353" w:rsidP="0070217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lastRenderedPageBreak/>
        <w:t>Тимашевского городского поселения</w:t>
      </w:r>
    </w:p>
    <w:p w:rsidR="00795353" w:rsidRPr="00702176" w:rsidRDefault="00795353" w:rsidP="0070217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702176" w:rsidRDefault="007F7A69" w:rsidP="00702176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от </w:t>
      </w:r>
      <w:r w:rsidR="00702176">
        <w:rPr>
          <w:rFonts w:ascii="Arial" w:hAnsi="Arial" w:cs="Arial"/>
          <w:sz w:val="24"/>
          <w:szCs w:val="24"/>
        </w:rPr>
        <w:t>18</w:t>
      </w:r>
      <w:r w:rsidR="001161F8" w:rsidRPr="00702176">
        <w:rPr>
          <w:rFonts w:ascii="Arial" w:hAnsi="Arial" w:cs="Arial"/>
          <w:sz w:val="24"/>
          <w:szCs w:val="24"/>
        </w:rPr>
        <w:t>.08</w:t>
      </w:r>
      <w:r w:rsidRPr="00702176">
        <w:rPr>
          <w:rFonts w:ascii="Arial" w:hAnsi="Arial" w:cs="Arial"/>
          <w:sz w:val="24"/>
          <w:szCs w:val="24"/>
        </w:rPr>
        <w:t xml:space="preserve">.2014 № </w:t>
      </w:r>
      <w:r w:rsidR="00702176">
        <w:rPr>
          <w:rFonts w:ascii="Arial" w:hAnsi="Arial" w:cs="Arial"/>
          <w:sz w:val="24"/>
          <w:szCs w:val="24"/>
        </w:rPr>
        <w:t>550</w:t>
      </w:r>
    </w:p>
    <w:p w:rsidR="001161F8" w:rsidRPr="00702176" w:rsidRDefault="001161F8" w:rsidP="00702176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8B768D" w:rsidRPr="00702176" w:rsidRDefault="008B768D" w:rsidP="00702176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2176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702176" w:rsidRPr="00702176" w:rsidRDefault="00702176" w:rsidP="0070217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2176">
        <w:rPr>
          <w:rFonts w:ascii="Arial" w:hAnsi="Arial" w:cs="Arial"/>
          <w:b/>
          <w:sz w:val="24"/>
          <w:szCs w:val="24"/>
        </w:rPr>
        <w:t xml:space="preserve">по предоставлению муниципальной услуги </w:t>
      </w:r>
      <w:r w:rsidRPr="00702176">
        <w:rPr>
          <w:rFonts w:ascii="Arial" w:hAnsi="Arial" w:cs="Arial"/>
          <w:b/>
          <w:bCs/>
          <w:sz w:val="24"/>
          <w:szCs w:val="24"/>
        </w:rPr>
        <w:t xml:space="preserve">«Уведомительная </w:t>
      </w:r>
    </w:p>
    <w:p w:rsidR="00702176" w:rsidRPr="00702176" w:rsidRDefault="00702176" w:rsidP="0070217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2176">
        <w:rPr>
          <w:rFonts w:ascii="Arial" w:hAnsi="Arial" w:cs="Arial"/>
          <w:b/>
          <w:bCs/>
          <w:sz w:val="24"/>
          <w:szCs w:val="24"/>
        </w:rPr>
        <w:t xml:space="preserve">регистрация трудового договора с работодателем – физическим </w:t>
      </w:r>
    </w:p>
    <w:p w:rsidR="00702176" w:rsidRPr="00702176" w:rsidRDefault="00702176" w:rsidP="0070217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2176">
        <w:rPr>
          <w:rFonts w:ascii="Arial" w:hAnsi="Arial" w:cs="Arial"/>
          <w:b/>
          <w:bCs/>
          <w:sz w:val="24"/>
          <w:szCs w:val="24"/>
        </w:rPr>
        <w:t>лицом, не являющимся индивидуальным предпринимателем»</w:t>
      </w:r>
    </w:p>
    <w:p w:rsidR="00702176" w:rsidRPr="00702176" w:rsidRDefault="00702176" w:rsidP="00702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02176" w:rsidRPr="00702176" w:rsidRDefault="00702176" w:rsidP="00702176">
      <w:pPr>
        <w:pStyle w:val="1"/>
        <w:tabs>
          <w:tab w:val="num" w:pos="432"/>
        </w:tabs>
        <w:spacing w:before="0" w:after="0"/>
        <w:ind w:left="432" w:hanging="432"/>
        <w:jc w:val="center"/>
        <w:rPr>
          <w:b w:val="0"/>
          <w:sz w:val="24"/>
          <w:szCs w:val="24"/>
        </w:rPr>
      </w:pPr>
      <w:bookmarkStart w:id="0" w:name="sub_51"/>
      <w:r w:rsidRPr="00702176">
        <w:rPr>
          <w:b w:val="0"/>
          <w:sz w:val="24"/>
          <w:szCs w:val="24"/>
        </w:rPr>
        <w:t xml:space="preserve">1. Общие положения </w:t>
      </w:r>
    </w:p>
    <w:p w:rsidR="00702176" w:rsidRPr="00702176" w:rsidRDefault="00702176" w:rsidP="0070217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bookmarkStart w:id="1" w:name="sub_52"/>
      <w:bookmarkEnd w:id="0"/>
      <w:r w:rsidRPr="00702176">
        <w:rPr>
          <w:rFonts w:ascii="Arial" w:hAnsi="Arial" w:cs="Arial"/>
          <w:sz w:val="24"/>
          <w:szCs w:val="24"/>
        </w:rPr>
        <w:t>1.1. Предмет регулирования.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Административный регламент – «Уведомительная регистрация трудового договора с работодателем – физическим лицом, не являющимся индивидуальным предпринимателем» (далее – Административный регламент) определяет стандарт предоставления муниципальной услуги, состав, последовательность и сроки выполнения административных процедур при уведомительной регистрации трудового договора с работодателем физическим лицом, не являющимся индивидуальным предпринимателем, требования к порядку их выполнения, формы контроля за исполнением регламента, досудебный (внесудебный) порядок обжалования решений и действий (бездействия) администрации Тимашевского городского поселения Тимашевского района, а также должностных лиц, ответственных за предоставление муниципальной услуги.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1.2. Круг заявителей.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Заявителями (получателями) муниципальной услуги «Уведомительная регистрация трудового договора с работодателем физическим  лицом, не являющимся индивидуальными предпринимателями» являются работодатели –физические лица, не являющиеся индивидуальными предпринимателями, проживающие на территории Тимашевского городского поселения Тимашевского района.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От заявителя заявление о предоставлении муниципальной услуги могут подавать уполномоченные представители заявителя.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1.3. Сведения об органах, предоставляющих муниципальную услугу.</w:t>
      </w:r>
    </w:p>
    <w:p w:rsidR="00702176" w:rsidRPr="00702176" w:rsidRDefault="00702176" w:rsidP="0070217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1.3.1. Сведения об администрации Тимашевского городского поселения Тимашевского района (далее – Администрация):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352700, г"/>
        </w:smartTagPr>
        <w:r w:rsidRPr="00702176">
          <w:rPr>
            <w:rFonts w:ascii="Arial" w:hAnsi="Arial" w:cs="Arial"/>
            <w:sz w:val="24"/>
            <w:szCs w:val="24"/>
          </w:rPr>
          <w:t>352700, г</w:t>
        </w:r>
      </w:smartTag>
      <w:r w:rsidRPr="00702176">
        <w:rPr>
          <w:rFonts w:ascii="Arial" w:hAnsi="Arial" w:cs="Arial"/>
          <w:sz w:val="24"/>
          <w:szCs w:val="24"/>
        </w:rPr>
        <w:t>.Тимашевск, ул.Красная, 100. Телефон/факс приемной главы Тимашевского городского поселения Тимашевского района 8 (86130) 4-13-63.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Официальный сайт администрации Тимашевского городского поселения Тимашевского района:</w:t>
      </w:r>
      <w:r w:rsidRPr="00702176">
        <w:rPr>
          <w:rFonts w:ascii="Arial" w:hAnsi="Arial" w:cs="Arial"/>
          <w:spacing w:val="-2"/>
          <w:sz w:val="24"/>
          <w:szCs w:val="24"/>
        </w:rPr>
        <w:t xml:space="preserve"> </w:t>
      </w:r>
      <w:hyperlink r:id="rId7" w:history="1">
        <w:r w:rsidRPr="00702176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702176">
        <w:rPr>
          <w:rFonts w:ascii="Arial" w:hAnsi="Arial" w:cs="Arial"/>
          <w:sz w:val="24"/>
          <w:szCs w:val="24"/>
        </w:rPr>
        <w:t>. Официальный e-mail администрации Тимашевского городского поселения Тимашевского района: tim_adm@mail.ru.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График (режим) работы администрации Тимашевского городского поселения Тимашевского района: ежедневно, кроме субботы, воскресенья и нерабочих праздничных дней, с 8.00 до 17.00 (перерыв с 12.00 до 13.00), в пятницу с 8.00 до 16.00 (перерыв с 12.00 до 13.00), накануне нерабочих праздничных дней с 08.00 до 16.00 (перерыв 12.00 до 13.00).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1.3.2. Информация об отраслевом (функциональном) органе администрации Тимашевского городского поселения Тимашевского района, непосредственно предоставляющем муниципальную услугу: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общий отдел администрации Тимашевского городского поселения Тимашевского района (далее – Отдел):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702176">
          <w:rPr>
            <w:rFonts w:ascii="Arial" w:hAnsi="Arial" w:cs="Arial"/>
            <w:sz w:val="24"/>
            <w:szCs w:val="24"/>
          </w:rPr>
          <w:t>352700, г</w:t>
        </w:r>
      </w:smartTag>
      <w:r w:rsidRPr="00702176">
        <w:rPr>
          <w:rFonts w:ascii="Arial" w:hAnsi="Arial" w:cs="Arial"/>
          <w:sz w:val="24"/>
          <w:szCs w:val="24"/>
        </w:rPr>
        <w:t>.Тимашевск, ул.Красная, 100. Телефон Отдела 8(86130) 4-25-84.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lastRenderedPageBreak/>
        <w:t>Официальный e-mail Отдела: tim_adm@mail.ru.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График (режим) работы отдела: ежедневно, кроме субботы, воскресенья и нерабочих праздничных дней, с 8.00 до 17.00 (перерыв с 12.00 до 13.00), в пятницу с 8.00 до 16.00 (перерыв с 12.00 до 13.00), накануне нерабочих праздничных дней с 08.00 до 16.00 (перерыв 12.00 до 13.00).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1.3.3. Сведения об органе, </w:t>
      </w:r>
      <w:r w:rsidRPr="00702176">
        <w:rPr>
          <w:rFonts w:ascii="Arial" w:hAnsi="Arial" w:cs="Arial"/>
          <w:bCs/>
          <w:sz w:val="24"/>
          <w:szCs w:val="24"/>
        </w:rPr>
        <w:t>уполномоченном на организацию предоставления муниципальных услуг, в том числе в электронной форме, по принципу «одного окна»: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1) муниципальное казенное учреждение «Многофункциональный</w:t>
      </w:r>
      <w:r w:rsidRPr="00702176">
        <w:rPr>
          <w:rFonts w:ascii="Arial" w:hAnsi="Arial" w:cs="Arial"/>
          <w:b/>
          <w:i/>
          <w:sz w:val="24"/>
          <w:szCs w:val="24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>центр</w:t>
      </w:r>
      <w:r w:rsidRPr="00702176">
        <w:rPr>
          <w:rFonts w:ascii="Arial" w:hAnsi="Arial" w:cs="Arial"/>
          <w:b/>
          <w:i/>
          <w:sz w:val="24"/>
          <w:szCs w:val="24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>предоставления</w:t>
      </w:r>
      <w:r w:rsidRPr="00702176">
        <w:rPr>
          <w:rFonts w:ascii="Arial" w:hAnsi="Arial" w:cs="Arial"/>
          <w:b/>
          <w:i/>
          <w:sz w:val="24"/>
          <w:szCs w:val="24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>государственных и</w:t>
      </w:r>
      <w:r w:rsidRPr="00702176">
        <w:rPr>
          <w:rFonts w:ascii="Arial" w:hAnsi="Arial" w:cs="Arial"/>
          <w:b/>
          <w:i/>
          <w:sz w:val="24"/>
          <w:szCs w:val="24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>муниципальных услуг населению</w:t>
      </w:r>
      <w:r w:rsidRPr="00702176">
        <w:rPr>
          <w:rFonts w:ascii="Arial" w:hAnsi="Arial" w:cs="Arial"/>
          <w:b/>
          <w:i/>
          <w:sz w:val="24"/>
          <w:szCs w:val="24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>муниципального образования</w:t>
      </w:r>
      <w:r w:rsidRPr="00702176">
        <w:rPr>
          <w:rFonts w:ascii="Arial" w:hAnsi="Arial" w:cs="Arial"/>
          <w:b/>
          <w:i/>
          <w:sz w:val="24"/>
          <w:szCs w:val="24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 xml:space="preserve">Тимашевский район» (далее - МКУ «МФЦ»):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702176">
          <w:rPr>
            <w:rFonts w:ascii="Arial" w:hAnsi="Arial" w:cs="Arial"/>
            <w:sz w:val="24"/>
            <w:szCs w:val="24"/>
          </w:rPr>
          <w:t>352700, г</w:t>
        </w:r>
      </w:smartTag>
      <w:r w:rsidRPr="00702176">
        <w:rPr>
          <w:rFonts w:ascii="Arial" w:hAnsi="Arial" w:cs="Arial"/>
          <w:sz w:val="24"/>
          <w:szCs w:val="24"/>
        </w:rPr>
        <w:t xml:space="preserve">.Тимашевск, ул.Пионерская, 90 А;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телефоны 8(86130)4-27-55, 4-25-82, 4-28-72, 4-26-87 (факс).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официальный адрес электронной почты: m</w:t>
      </w:r>
      <w:r w:rsidRPr="00702176">
        <w:rPr>
          <w:rFonts w:ascii="Arial" w:hAnsi="Arial" w:cs="Arial"/>
          <w:sz w:val="24"/>
          <w:szCs w:val="24"/>
          <w:lang w:val="en-US"/>
        </w:rPr>
        <w:t>fctim</w:t>
      </w:r>
      <w:r w:rsidRPr="00702176">
        <w:rPr>
          <w:rFonts w:ascii="Arial" w:hAnsi="Arial" w:cs="Arial"/>
          <w:sz w:val="24"/>
          <w:szCs w:val="24"/>
        </w:rPr>
        <w:t>@</w:t>
      </w:r>
      <w:r w:rsidRPr="00702176">
        <w:rPr>
          <w:rFonts w:ascii="Arial" w:hAnsi="Arial" w:cs="Arial"/>
          <w:sz w:val="24"/>
          <w:szCs w:val="24"/>
          <w:lang w:val="en-US"/>
        </w:rPr>
        <w:t>yandex</w:t>
      </w:r>
      <w:r w:rsidRPr="00702176">
        <w:rPr>
          <w:rFonts w:ascii="Arial" w:hAnsi="Arial" w:cs="Arial"/>
          <w:sz w:val="24"/>
          <w:szCs w:val="24"/>
        </w:rPr>
        <w:t>.ru.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график (режим) работы: ежедневно, кроме воскресенья и нерабочих праздничных дней,  понедельник – пятница, кроме среды, с 8.00 до 18.00; среда с 8.00 до 20.00, суббота – с  8.00 до 14.00; перерывов – нет; выходной - воскресенье.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1.4. Порядок и способы информирования о предоставлении муниципаль-ной услуги.</w:t>
      </w:r>
    </w:p>
    <w:p w:rsidR="00702176" w:rsidRPr="00702176" w:rsidRDefault="00702176" w:rsidP="00702176">
      <w:pPr>
        <w:pStyle w:val="a3"/>
        <w:ind w:firstLine="567"/>
        <w:rPr>
          <w:rFonts w:ascii="Arial" w:hAnsi="Arial" w:cs="Arial"/>
          <w:bCs/>
        </w:rPr>
      </w:pPr>
      <w:r w:rsidRPr="00702176">
        <w:rPr>
          <w:rFonts w:ascii="Arial" w:hAnsi="Arial" w:cs="Arial"/>
          <w:bCs/>
        </w:rPr>
        <w:t>Получение заявителями консультаций по вопросам предоставления муниципальной услуги осуществляется следующими способами:</w:t>
      </w:r>
    </w:p>
    <w:p w:rsidR="00702176" w:rsidRPr="00702176" w:rsidRDefault="00702176" w:rsidP="00702176">
      <w:pPr>
        <w:pStyle w:val="a3"/>
        <w:ind w:firstLine="567"/>
        <w:rPr>
          <w:rFonts w:ascii="Arial" w:hAnsi="Arial" w:cs="Arial"/>
          <w:bCs/>
        </w:rPr>
      </w:pPr>
      <w:r w:rsidRPr="00702176">
        <w:rPr>
          <w:rFonts w:ascii="Arial" w:hAnsi="Arial" w:cs="Arial"/>
          <w:bCs/>
        </w:rPr>
        <w:t>1) в письменной форме на основании письменного обращения заявителя в Отдел.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>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запроса, если консультации по данному вопросу не требуют разъяснений в других органах и организациях.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 xml:space="preserve">2) в устной форме по телефонам Отдела: </w:t>
      </w:r>
      <w:r w:rsidRPr="00702176">
        <w:rPr>
          <w:rFonts w:ascii="Arial" w:hAnsi="Arial" w:cs="Arial"/>
          <w:sz w:val="24"/>
          <w:szCs w:val="24"/>
        </w:rPr>
        <w:t>8(86130) 4-25-84 и</w:t>
      </w:r>
      <w:r w:rsidRPr="00702176">
        <w:rPr>
          <w:rFonts w:ascii="Arial" w:hAnsi="Arial" w:cs="Arial"/>
          <w:bCs/>
          <w:sz w:val="24"/>
          <w:szCs w:val="24"/>
        </w:rPr>
        <w:t xml:space="preserve"> МКУ «МФЦ»: 8(86130)4-25-82, 4-28-72, 4-26-87.</w:t>
      </w:r>
      <w:r w:rsidRPr="00702176">
        <w:rPr>
          <w:rFonts w:ascii="Arial" w:hAnsi="Arial" w:cs="Arial"/>
          <w:sz w:val="24"/>
          <w:szCs w:val="24"/>
        </w:rPr>
        <w:t xml:space="preserve">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При консультировании по телефону специалист Отдела или МКУ «МФЦ» должен назвать свою фамилию, имя, отчество, должность, а затем – в вежливой форме четко и подробно проинформировать обратившегося по интересующим вопросам.</w:t>
      </w:r>
    </w:p>
    <w:p w:rsidR="00702176" w:rsidRPr="00702176" w:rsidRDefault="00702176" w:rsidP="0070217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3) в устной форме при личном обращении в Отдел;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4) в письменной форме </w:t>
      </w:r>
      <w:r w:rsidRPr="00702176">
        <w:rPr>
          <w:rFonts w:ascii="Arial" w:hAnsi="Arial" w:cs="Arial"/>
          <w:bCs/>
          <w:sz w:val="24"/>
          <w:szCs w:val="24"/>
        </w:rPr>
        <w:t>на основании письменного обращения</w:t>
      </w:r>
      <w:r w:rsidRPr="00702176">
        <w:rPr>
          <w:rFonts w:ascii="Arial" w:hAnsi="Arial" w:cs="Arial"/>
          <w:sz w:val="24"/>
          <w:szCs w:val="24"/>
        </w:rPr>
        <w:t xml:space="preserve"> заявителя в МКУ «МФЦ».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5) в электронной форме путем обращения на официальном сайте  администрации Тимашевского городского поселения Тимашевского района:                       </w:t>
      </w:r>
      <w:hyperlink r:id="rId8" w:history="1">
        <w:r w:rsidRPr="00702176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702176">
        <w:rPr>
          <w:rFonts w:ascii="Arial" w:hAnsi="Arial" w:cs="Arial"/>
          <w:sz w:val="24"/>
          <w:szCs w:val="24"/>
        </w:rPr>
        <w:t xml:space="preserve">, либо посредством электронной почты по адресам:  </w:t>
      </w:r>
      <w:hyperlink r:id="rId9" w:history="1"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tim_adm@mail.ru</w:t>
        </w:r>
      </w:hyperlink>
      <w:r w:rsidRPr="00702176">
        <w:rPr>
          <w:rFonts w:ascii="Arial" w:hAnsi="Arial" w:cs="Arial"/>
          <w:sz w:val="24"/>
          <w:szCs w:val="24"/>
        </w:rPr>
        <w:t xml:space="preserve"> - официальный e-mail администрации Тимашевского городского поселения Тимашевского района; </w:t>
      </w:r>
      <w:hyperlink r:id="rId10" w:history="1"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tim_adm@mail.ru</w:t>
        </w:r>
      </w:hyperlink>
      <w:r w:rsidRPr="00702176">
        <w:rPr>
          <w:rFonts w:ascii="Arial" w:hAnsi="Arial" w:cs="Arial"/>
          <w:sz w:val="24"/>
          <w:szCs w:val="24"/>
        </w:rPr>
        <w:t xml:space="preserve"> - официальный e-mail Отдела; </w:t>
      </w:r>
      <w:hyperlink r:id="rId11" w:history="1"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m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fctim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@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yandex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.ru</w:t>
        </w:r>
      </w:hyperlink>
      <w:r w:rsidRPr="00702176">
        <w:rPr>
          <w:rFonts w:ascii="Arial" w:hAnsi="Arial" w:cs="Arial"/>
          <w:sz w:val="24"/>
          <w:szCs w:val="24"/>
        </w:rPr>
        <w:t xml:space="preserve"> - официальный e-mail МКУ «МФЦ».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Прием заявителей в целях консультирования осуществляется в Отделе и в МКУ «МФЦ» в соответствии с графиком их работы.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В том числе консультации предоставляются по вопросам: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времени приема и выдачи документов;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сроков предоставления услуги;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порядка обжалования действий (бездействия) и решений, осуществляемых и принимаемых в ходе предоставления услуги.</w:t>
      </w:r>
    </w:p>
    <w:p w:rsidR="00702176" w:rsidRPr="00702176" w:rsidRDefault="00702176" w:rsidP="0070217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Все консультации являются бесплатными.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Style w:val="afff1"/>
          <w:rFonts w:ascii="Arial" w:hAnsi="Arial" w:cs="Arial"/>
          <w:b w:val="0"/>
          <w:bCs/>
          <w:color w:val="auto"/>
          <w:sz w:val="24"/>
          <w:szCs w:val="24"/>
        </w:rPr>
      </w:pPr>
      <w:r w:rsidRPr="00702176">
        <w:rPr>
          <w:rStyle w:val="afff1"/>
          <w:rFonts w:ascii="Arial" w:hAnsi="Arial" w:cs="Arial"/>
          <w:b w:val="0"/>
          <w:bCs/>
          <w:color w:val="auto"/>
          <w:sz w:val="24"/>
          <w:szCs w:val="24"/>
        </w:rPr>
        <w:lastRenderedPageBreak/>
        <w:t>1.5. Порядок, форма и место размещения информации о предоставлении муниципальной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Style w:val="afff1"/>
          <w:rFonts w:ascii="Arial" w:hAnsi="Arial" w:cs="Arial"/>
          <w:b w:val="0"/>
          <w:bCs/>
          <w:color w:val="auto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Информация о предоставлении муниципальной услуги</w:t>
      </w:r>
      <w:r w:rsidRPr="00702176">
        <w:rPr>
          <w:rFonts w:ascii="Arial" w:hAnsi="Arial" w:cs="Arial"/>
          <w:bCs/>
          <w:sz w:val="24"/>
          <w:szCs w:val="24"/>
        </w:rPr>
        <w:t>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1) в электронной форме: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на официальном сайте администрации Тимашевского городского поселения Тимашевского района в информационно-телекоммуникационной сети «Интернет» (</w:t>
      </w:r>
      <w:hyperlink r:id="rId12" w:history="1">
        <w:r w:rsidRPr="00702176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702176">
        <w:rPr>
          <w:rFonts w:ascii="Arial" w:hAnsi="Arial" w:cs="Arial"/>
          <w:sz w:val="24"/>
          <w:szCs w:val="24"/>
        </w:rPr>
        <w:t>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на Едином портале государственных и муниципальных услуг (функций): </w:t>
      </w:r>
      <w:hyperlink r:id="rId13" w:history="1"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702176">
        <w:rPr>
          <w:rFonts w:ascii="Arial" w:hAnsi="Arial" w:cs="Arial"/>
          <w:sz w:val="24"/>
          <w:szCs w:val="24"/>
        </w:rPr>
        <w:t xml:space="preserve"> или на портале государственных и муниципальных услуг Краснодарского края (</w:t>
      </w:r>
      <w:hyperlink r:id="rId14" w:history="1"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http://pgu.krasnodar.ru</w:t>
        </w:r>
      </w:hyperlink>
      <w:r w:rsidRPr="00702176">
        <w:rPr>
          <w:rFonts w:ascii="Arial" w:hAnsi="Arial" w:cs="Arial"/>
          <w:sz w:val="24"/>
          <w:szCs w:val="24"/>
        </w:rPr>
        <w:t>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2)</w:t>
      </w:r>
      <w:r w:rsidRPr="00702176">
        <w:rPr>
          <w:rFonts w:ascii="Arial" w:hAnsi="Arial" w:cs="Arial"/>
          <w:bCs/>
          <w:sz w:val="24"/>
          <w:szCs w:val="24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>на бумажном носителе</w:t>
      </w:r>
      <w:r w:rsidRPr="00702176">
        <w:rPr>
          <w:rFonts w:ascii="Arial" w:hAnsi="Arial" w:cs="Arial"/>
          <w:bCs/>
          <w:sz w:val="24"/>
          <w:szCs w:val="24"/>
        </w:rPr>
        <w:t xml:space="preserve"> – </w:t>
      </w:r>
      <w:r w:rsidRPr="00702176">
        <w:rPr>
          <w:rFonts w:ascii="Arial" w:hAnsi="Arial" w:cs="Arial"/>
          <w:sz w:val="24"/>
          <w:szCs w:val="24"/>
        </w:rPr>
        <w:t>на информационных стендах в местах ожидания приема заявителей.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Размещение информации производится в соответствии с требованиями, установленными законодательством Российской Федерации.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О предоставлении муниципальной услуги размещается следующая информация: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порядок предоставления муниципальной услуги;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почтовый адрес, адрес официального сайта в информационно-телекоммуникационной сети «Интернет», контактные телефоны, часы работы администрации Тимашевского городского поселения Тимашевского района, Отдела;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административный регламент;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нормативные правовые акты, регулирующие предоставление муниципальной услуги;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порядок получения заявителем разъяснений (консультаций);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перечни документов, необходимых для предоставления муниципальной услуги, и требования, предъявляемые к этим документам;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форма заявления, необходимая для предоставления  муниципальной  услуги;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основания отказа в предоставлении муниципальной услуги;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порядок обжалования решений, действий (бездействия) администрации Тимашевского городского поселения Тимашевского района, должностных лиц администрации Тимашевского городского поселения Тимашевского района, ответственных за предоставление муниципальной услуги.</w:t>
      </w:r>
    </w:p>
    <w:p w:rsidR="00702176" w:rsidRPr="00702176" w:rsidRDefault="00702176" w:rsidP="0070217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pStyle w:val="1"/>
        <w:tabs>
          <w:tab w:val="num" w:pos="432"/>
        </w:tabs>
        <w:spacing w:before="0" w:after="0"/>
        <w:ind w:left="432" w:firstLine="851"/>
        <w:jc w:val="center"/>
        <w:rPr>
          <w:b w:val="0"/>
          <w:sz w:val="24"/>
          <w:szCs w:val="24"/>
        </w:rPr>
      </w:pPr>
      <w:r w:rsidRPr="00702176">
        <w:rPr>
          <w:b w:val="0"/>
          <w:sz w:val="24"/>
          <w:szCs w:val="24"/>
        </w:rPr>
        <w:t xml:space="preserve">2. Стандарт предоставления муниципальной услуги </w:t>
      </w:r>
    </w:p>
    <w:p w:rsidR="00702176" w:rsidRPr="00702176" w:rsidRDefault="00702176" w:rsidP="0070217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2.1.  Наименование муниципальной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Муниципальная услуга – «Уведомительная регистрация трудового договора с работодателем – физическим лицом, не являющимся индивидуальным предпринимателем».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2.2.  Наименование органа, предоставляющего муниципальную услугу.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На территории Тимашевского городского поселения Тимашевского района  услуга предоставляется администрацией Тимашевского городского поселения Тимашевского района.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Услуга предоставляется непосредственно отраслевым (функциональным) органом администрации Тимашевского городского поселения Тимашевского района – общим отделом администрации Тимашевского городского поселения Тимашевского района.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При предоставлении услуги государственные и иные органы местного самоуправления не участвуют.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Отдел или МКУ «МФЦ» (при обращении за услугой в МКУ «МФЦ»)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 и организации, за </w:t>
      </w:r>
      <w:r w:rsidRPr="00702176">
        <w:rPr>
          <w:rFonts w:ascii="Arial" w:hAnsi="Arial" w:cs="Arial"/>
          <w:sz w:val="24"/>
          <w:szCs w:val="24"/>
        </w:rPr>
        <w:lastRenderedPageBreak/>
        <w:t>исключение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Тимашевского городского поселения Тимашевского района.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2.3.  Описание результата предоставления муниципальной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Результатом предоставления  муниципальной услуги по уведомительной регистрации трудового договора, заключаемых (прекращённых) работником с работодателем - физическим лицом, не являющимся индивидуальным предпринимателем, является: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получение заявителем зарегистрированного трудового договора и проставление отметки в журнале уведомительной регистрации трудовых договоров (приложение № 3 к настоящему Административному регламенту);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 получение заявителем трудового договора с отметкой факта прекращения трудового договора и проставление отметки в журнале уведомительной регистрации трудовых договоров (приложение № 3 к настоящему Административному регламенту);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отказ в регистрации трудового договора.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2.4. Срок предоставления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Максимальный срок предоставления услуги составляет 10 (десять) календарных дней со дня поступления заявления в Отдел или МКУ «МФЦ» (если заявление подано в МКУ «МФЦ»).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2.5. Нормативные правовые акты, регулирующие отношения, возникающие в связи с предоставлением муниципальной услуги: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Трудовой кодекс Российской Федерации от 30 декабря 2001 года № 197-ФЗ (опубликован в «Российской газете», № 256, 31.12.2001);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Федеральный закон от 27 июля 2010 года № 210-ФЗ «Об организации предоставления государственных и муниципальных услуг» (опубликован в «Собрание  законодательства  Российской Федерации»,  2  августа 2010  года  № 31, статьи 4179) (далее - Федеральный закон 210-ФЗ);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Федеральный закон от 6 октября 2003 года № 131-ФЗ «Об общих принципах организации местного самоуправления в Российской Федерации» (опубликован в  «Российской газете» № 202 от 8 октября 2003 года);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постановление   Правительства   Российской   Федерации   от 16 мая 2011 года № 373 «О разработке и утверждении административных регламентов исполнения государственных функций  и административных регламентов предоставления государственных услуг» (опубликовано в «Российской газете» от 26 августа 2011 года).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2.6.1. Основанием для предоставления муниципальной услуги является подача заявления о регистрации трудового договор с работодателем физическим  лицом, не являющимся индивидуальным предпринимателем, либо о регистрации факта прекращения трудового договора (далее – заявление), оформленного согласно  приложениям № 1 и № 2 к настоящему Административному регламенту.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>Форму заявления для заполнения можно получить: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на официальном сайте администрации Тимашевского городского поселения Тимашевского района - </w:t>
      </w:r>
      <w:r w:rsidRPr="00702176">
        <w:rPr>
          <w:rFonts w:ascii="Arial" w:hAnsi="Arial" w:cs="Arial"/>
          <w:kern w:val="1"/>
          <w:sz w:val="24"/>
          <w:szCs w:val="24"/>
        </w:rPr>
        <w:t>www.</w:t>
      </w:r>
      <w:r w:rsidRPr="00702176">
        <w:rPr>
          <w:rFonts w:ascii="Arial" w:hAnsi="Arial" w:cs="Arial"/>
          <w:sz w:val="24"/>
          <w:szCs w:val="24"/>
          <w:lang w:val="en-US"/>
        </w:rPr>
        <w:t>adm</w:t>
      </w:r>
      <w:r w:rsidRPr="00702176">
        <w:rPr>
          <w:rFonts w:ascii="Arial" w:hAnsi="Arial" w:cs="Arial"/>
          <w:sz w:val="24"/>
          <w:szCs w:val="24"/>
        </w:rPr>
        <w:t>-</w:t>
      </w:r>
      <w:r w:rsidRPr="00702176">
        <w:rPr>
          <w:rFonts w:ascii="Arial" w:hAnsi="Arial" w:cs="Arial"/>
          <w:kern w:val="1"/>
          <w:sz w:val="24"/>
          <w:szCs w:val="24"/>
        </w:rPr>
        <w:t>tim</w:t>
      </w:r>
      <w:r w:rsidRPr="00702176">
        <w:rPr>
          <w:rFonts w:ascii="Arial" w:hAnsi="Arial" w:cs="Arial"/>
          <w:kern w:val="1"/>
          <w:sz w:val="24"/>
          <w:szCs w:val="24"/>
          <w:lang w:val="en-US"/>
        </w:rPr>
        <w:t>ashevsk</w:t>
      </w:r>
      <w:r w:rsidRPr="00702176">
        <w:rPr>
          <w:rFonts w:ascii="Arial" w:hAnsi="Arial" w:cs="Arial"/>
          <w:kern w:val="1"/>
          <w:sz w:val="24"/>
          <w:szCs w:val="24"/>
        </w:rPr>
        <w:t>.ru</w:t>
      </w:r>
      <w:r w:rsidRPr="00702176">
        <w:rPr>
          <w:rFonts w:ascii="Arial" w:hAnsi="Arial" w:cs="Arial"/>
          <w:sz w:val="24"/>
          <w:szCs w:val="24"/>
        </w:rPr>
        <w:t>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lastRenderedPageBreak/>
        <w:t>- на Едином портале государственных и муниципальных услуг  (</w:t>
      </w:r>
      <w:hyperlink r:id="rId15" w:history="1"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702176">
        <w:rPr>
          <w:rFonts w:ascii="Arial" w:hAnsi="Arial" w:cs="Arial"/>
          <w:sz w:val="24"/>
          <w:szCs w:val="24"/>
        </w:rPr>
        <w:t>); или на Портале государственных и муниципальных услуг Краснодарского края (</w:t>
      </w:r>
      <w:hyperlink r:id="rId16" w:history="1"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pgu.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krasnodar.</w:t>
        </w:r>
        <w:r w:rsidRPr="0070217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ru</w:t>
        </w:r>
      </w:hyperlink>
      <w:r w:rsidRPr="00702176">
        <w:rPr>
          <w:rFonts w:ascii="Arial" w:hAnsi="Arial" w:cs="Arial"/>
          <w:sz w:val="24"/>
          <w:szCs w:val="24"/>
        </w:rPr>
        <w:t>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в МКУ «МФЦ»;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в Отделе.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2.6.2. Для предоставления муниципальной услуги к заявлению прилагаются следующие документы: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1) при регистрации трудового договора: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документ, удостоверяющий личность заявителя (работодателя), являющегося физическим лицом (при личном обращении);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документ, удостоверяющий права (полномочия) представителя заявителя, если с заявлением обращается представитель заявителя.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В качестве документа, подтверждающего полномочия на осуществление действий от имени заявителя, может быть представлена оформленная в соответствии с </w:t>
      </w:r>
      <w:hyperlink r:id="rId17" w:history="1">
        <w:r w:rsidRPr="00702176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702176">
        <w:rPr>
          <w:rFonts w:ascii="Arial" w:hAnsi="Arial" w:cs="Arial"/>
          <w:sz w:val="24"/>
          <w:szCs w:val="24"/>
        </w:rPr>
        <w:t xml:space="preserve"> Российской Федерации доверенность.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оригиналы трудового договора в двух экземплярах, подписанного обеими сторонами (работником и работодателем) и 1 экземпляр копии трудового договора, который остается в Отделе, осуществляющем регистрацию;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2) при регистрации факта прекращения трудового договора: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документ, удостоверяющий личность заявителя (работодателя), являющегося физическим лицом (при личном обращении);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документ, удостоверяющий права (полномочия) представителя заявителя, если с заявлением обращается представитель заявителя.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В качестве документа, подтверждающего полномочия на осуществление действий от имени заявителя, может быть представлена оформленная в соответствии с </w:t>
      </w:r>
      <w:hyperlink r:id="rId18" w:history="1">
        <w:r w:rsidRPr="00702176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702176">
        <w:rPr>
          <w:rFonts w:ascii="Arial" w:hAnsi="Arial" w:cs="Arial"/>
          <w:sz w:val="24"/>
          <w:szCs w:val="24"/>
        </w:rPr>
        <w:t xml:space="preserve"> Российской Федерации доверенность.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трудовой договор в двух экземплярах (экземпляр работника и экземпляр работодателя);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копию документа, являющегося основанием прекращения трудового договора.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2.6.3. Копии документов, указанных в пункте 2.6.2 настоящего регламента представляются вместе с подлинниками, которые после сверки возвращаются заявителю.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В случае, если у заявителя, обратившегося за услугой в МКУ «МФЦ», отсутствуют копии документов, предусмотренные пунктом 2.6.1 настоящего регламента, но имеются оригиналы этих документов, специалист МКУ «МФЦ», осуществляющий прием документов, изготавливает копии с оригиналов документов.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2.6.4. Документы (их копии или сведения, содержащиеся в них), указанные в подпункте 2.6.2 настоящего Административного регламента, заявителем предоставляются в Отдел или в МКУ «МФЦ» самостоятельно.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2.6.5. С использованием федеральной государственной информационной системы «Единый портал государственных и муниципальных услуг (функций)» или регионального портала государственных и муниципальных услуг (функций) представляются заявление и документы, необходимые для предоставления услуги, в форме электронных документов, подписанных электронной подписью, вид которой предусмотрен </w:t>
      </w:r>
      <w:hyperlink r:id="rId19" w:history="1">
        <w:r w:rsidRPr="00702176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702176">
        <w:rPr>
          <w:rFonts w:ascii="Arial" w:hAnsi="Arial" w:cs="Arial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lastRenderedPageBreak/>
        <w:t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 отсутствуют.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Запрещается требовать от заявителя: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20" w:history="1">
        <w:r w:rsidRPr="00702176">
          <w:rPr>
            <w:rFonts w:ascii="Arial" w:hAnsi="Arial" w:cs="Arial"/>
            <w:sz w:val="24"/>
            <w:szCs w:val="24"/>
          </w:rPr>
          <w:t>части 6 статьи 7</w:t>
        </w:r>
      </w:hyperlink>
      <w:r w:rsidRPr="00702176">
        <w:rPr>
          <w:rFonts w:ascii="Arial" w:hAnsi="Arial" w:cs="Arial"/>
          <w:sz w:val="24"/>
          <w:szCs w:val="24"/>
        </w:rPr>
        <w:t xml:space="preserve"> Федерального закона 210-ФЗ.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с заявлением о предоставлении муниципальной услуги обратилось лицо, не предоставившее документ, удостоверяющий личность и (или) подтверждающий его полномочия как представителя физического лица.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2.9. Исчерпывающий перечень оснований для приостановления в предоставлении муниципальной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2.10. Исчерпывающий перечень оснований для отказа в предоставлении услуги: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 являются: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в случае, если обратившееся физическое лицо не относится к категории заявителей, в соответствии с пунктом 1.2 настоящего Административного регламента;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отсутствие документов, необходимых для предоставления услуги, в соответствии с пунктом 2.6.2 настоящего Административного регламента.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2.11. Перечень услуг, которые являются необходимыми и обязательными для предоставления настоящей услуги.</w:t>
      </w:r>
    </w:p>
    <w:p w:rsidR="00702176" w:rsidRPr="00702176" w:rsidRDefault="00702176" w:rsidP="00702176">
      <w:pPr>
        <w:pStyle w:val="17"/>
        <w:tabs>
          <w:tab w:val="clear" w:pos="360"/>
          <w:tab w:val="left" w:pos="709"/>
          <w:tab w:val="left" w:pos="1134"/>
          <w:tab w:val="left" w:pos="1418"/>
        </w:tabs>
        <w:suppressAutoHyphens/>
        <w:spacing w:before="0" w:after="0"/>
        <w:ind w:firstLine="567"/>
        <w:rPr>
          <w:rFonts w:ascii="Arial" w:hAnsi="Arial" w:cs="Arial"/>
          <w:szCs w:val="24"/>
        </w:rPr>
      </w:pPr>
      <w:r w:rsidRPr="00702176">
        <w:rPr>
          <w:rFonts w:ascii="Arial" w:hAnsi="Arial" w:cs="Arial"/>
          <w:szCs w:val="24"/>
        </w:rPr>
        <w:t>Услуги, которые являются необходимыми и обязательными для предоставления муниципальной услуги отсутствуют.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2.12. Порядок, размер и основания взимания платы за предоставление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Муниципальная услуга носит заявительный характер и предоставляется бесплатно.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предоставления услуг.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Максимальный срок ожидания в очереди при приеме документов и подаче запроса о предоставлении услуги не может превышать 15 минут.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Максимальный срок ожидания в очереди при получении результата предоставлении услуги не может превышать 15 минут.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2.14. Порядок регистрации заявлений.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При поступлении (подачи) заявления в МКУ «МФЦ», специалист МКУ «МФЦ» регистрирует его в электронной базе данных. При поступлении (подачи) заявления в </w:t>
      </w:r>
      <w:r w:rsidRPr="00702176">
        <w:rPr>
          <w:rFonts w:ascii="Arial" w:hAnsi="Arial" w:cs="Arial"/>
          <w:sz w:val="24"/>
          <w:szCs w:val="24"/>
        </w:rPr>
        <w:lastRenderedPageBreak/>
        <w:t>Отдел специалист Отдела регистрирует его в журнале поступающих документов Администрации.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2.15. Требования к удобству и комфорту мест предоставления  муниципальной услуги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Приём граждан для предоставления услуги осуществляется в специально отведенном для этих целей помещении. Для организации взаимодействия с заявителями помещение МКУ «МФЦ» делится на следующие функциональные сектора (зона):</w:t>
      </w:r>
    </w:p>
    <w:p w:rsidR="00702176" w:rsidRPr="00702176" w:rsidRDefault="00702176" w:rsidP="00702176">
      <w:pPr>
        <w:pStyle w:val="afe"/>
        <w:suppressAutoHyphens/>
        <w:spacing w:before="0" w:beforeAutospacing="0" w:after="0" w:afterAutospacing="0"/>
        <w:ind w:firstLine="567"/>
        <w:rPr>
          <w:rFonts w:ascii="Arial" w:hAnsi="Arial" w:cs="Arial"/>
        </w:rPr>
      </w:pPr>
      <w:r w:rsidRPr="00702176">
        <w:rPr>
          <w:rFonts w:ascii="Arial" w:hAnsi="Arial" w:cs="Arial"/>
        </w:rPr>
        <w:t>а) сектор информирования и ожидания;</w:t>
      </w:r>
    </w:p>
    <w:p w:rsidR="00702176" w:rsidRPr="00702176" w:rsidRDefault="00702176" w:rsidP="00702176">
      <w:pPr>
        <w:pStyle w:val="afe"/>
        <w:suppressAutoHyphens/>
        <w:spacing w:before="0" w:beforeAutospacing="0" w:after="0" w:afterAutospacing="0"/>
        <w:ind w:firstLine="567"/>
        <w:rPr>
          <w:rFonts w:ascii="Arial" w:hAnsi="Arial" w:cs="Arial"/>
        </w:rPr>
      </w:pPr>
      <w:r w:rsidRPr="00702176">
        <w:rPr>
          <w:rFonts w:ascii="Arial" w:hAnsi="Arial" w:cs="Arial"/>
        </w:rPr>
        <w:t>б) сектор приема заявителей.</w:t>
      </w:r>
    </w:p>
    <w:p w:rsidR="00702176" w:rsidRPr="00702176" w:rsidRDefault="00702176" w:rsidP="0070217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02176">
        <w:rPr>
          <w:rFonts w:ascii="Arial" w:hAnsi="Arial" w:cs="Arial"/>
        </w:rPr>
        <w:t>В здании МКУ «МФЦ», в помещении, в котором предоставляется муниципальная услуга, размещается информационные стенды, содержащие актуальную и исчерпывающую информацию, необходимую для получения муниципальной услуги, сроках предоставления услуги, порядок обжалования действий (бездействия), а также решений администрации Тимашевского городского поселения Тимашевского района, муниципальных служащих администрации Тимашевского городского поселения Тимашевского района, МКУ «МФЦ», работников МКУ «МФЦ»,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района, работников МКУ «МФЦ», о режиме работы МКУ «МФЦ», о телефонных номерах справочной службы и другой информации.</w:t>
      </w:r>
    </w:p>
    <w:p w:rsidR="00702176" w:rsidRPr="00702176" w:rsidRDefault="00702176" w:rsidP="0070217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02176">
        <w:rPr>
          <w:rFonts w:ascii="Arial" w:hAnsi="Arial" w:cs="Arial"/>
        </w:rPr>
        <w:t>В МКУ «МФЦ» обеспечиваются:</w:t>
      </w:r>
    </w:p>
    <w:p w:rsidR="00702176" w:rsidRPr="00702176" w:rsidRDefault="00702176" w:rsidP="0070217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02176">
        <w:rPr>
          <w:rFonts w:ascii="Arial" w:hAnsi="Arial" w:cs="Arial"/>
        </w:rPr>
        <w:t>а) функционирование автоматизированной информационной системы многофункционального центра;</w:t>
      </w:r>
    </w:p>
    <w:p w:rsidR="00702176" w:rsidRPr="00702176" w:rsidRDefault="00702176" w:rsidP="0070217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02176">
        <w:rPr>
          <w:rFonts w:ascii="Arial" w:hAnsi="Arial" w:cs="Arial"/>
        </w:rPr>
        <w:t>б) бесплатный доступ заявителей к федеральной государственной информационной системе «Единый портал государственных и муниципальных услуг (функций)», региональному порталу государственных и муниципальных услуг (функций).</w:t>
      </w:r>
    </w:p>
    <w:p w:rsidR="00702176" w:rsidRPr="00702176" w:rsidRDefault="00702176" w:rsidP="00702176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02176">
        <w:rPr>
          <w:rFonts w:ascii="Arial" w:hAnsi="Arial" w:cs="Arial"/>
        </w:rPr>
        <w:t>Места ожидания в МКУ «МФЦ» и Отделе должны соответствовать комфортным условиям для заявителей и оптимальным условиям работы специалистов, предоставляющих муниципальную услугу.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Места ожидания в очереди на получение результатов муниципальной услуги должны быть оборудованы стульями, количество мест ожидания определяется исходя из фактической нагрузки и возможностей для их размещения в здании.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Места для заполнения документов в МКУ «МФЦ» и Отделе оборудуются стульями, столами и обеспечиваются писчей бумагой и канцелярскими принадлежностями в количестве, достаточном для оформления запроса о предоставлении муниципальной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На территории, прилегающей к зданию, в котором расположены МКУ «МФЦ» и  Отдел,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Помещения, в которых предоставляется муниципальная услуга,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 В здании организуется бесплатный туалет для посетителей. 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2.16. Показатели доступности и качества предоставления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2.16.1. Показателями доступности муниципальной услуги являются: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lastRenderedPageBreak/>
        <w:t>- получение заявителем полной, актуальной и достоверной информации о порядке предоставления муниципальной услуги;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ходе предоставления муниципальной услуги;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доступность обращения за предоставлением муниципальной услуги, в том числе для лиц с ограниченными физическими возможностями. Для обслуживания заявителей с ограниченными физическими возможностями помещение оборудуется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 возможность получения муниципальной услуги в МФЦ;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 условия ожидания приема;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 обоснованность отказов в предоставлении муниципальной услуги;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 выполнение требований, установленных законодательством, в том числе отсутствие избыточных административных действий;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 установление персональной ответственности должностных лиц за соблюдение требований административного регламента по каждому действию (административной процедуре) при предоставлении муниципальной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2.16.2. Показателями качества муниципальной услуги являются: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отсутствие обоснованных жалоб на решения и действия (бездействия) администрации Тимашевского городского поселения Тимашевского района, должностного лица администрации Тимашевского городского поселения Тимашевского района, муниципального служащего (ответственного специалиста).</w:t>
      </w:r>
    </w:p>
    <w:p w:rsidR="00702176" w:rsidRPr="00702176" w:rsidRDefault="00702176" w:rsidP="0070217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2.17. Особенности предоставления услуги в электронной форме.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2.17.1.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2.17.2. На официальном сайте муниципального образования Тимашевский район в информационно-телекоммуникационной сети «Интернет» и Едином портале государственных услуг (Портале государственных и муниципальных услуг Краснодарского края) заявителю предоставляется возможность копирования формы заявления (приложения № 1 и № 2 к настоящему Административному регламенту) для дальнейшего его заполнения в электронном виде и распечатки.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2.17.3. Прием заявлений о предоставлении государственных и муниципальных услуг в МКУ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услуг, в МКУ «МФЦ» осуществляются бесплатно.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2.17.4. При предоставлении услуги в МКУ «МФЦ» прием и выдача документов осуществляется сотрудниками МКУ «МФЦ». Для исполнения пакет документов передается непосредственно в Отдел, в соответствии с заключенным между МКУ «МФЦ» и администрацией муниципального образования Тимашевский район, соглашением о взаимодействии и пунктом 3.4. настоящего регламента.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2.17.5. 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 МКУ «МФЦ» в день </w:t>
      </w:r>
      <w:r w:rsidRPr="00702176">
        <w:rPr>
          <w:rFonts w:ascii="Arial" w:hAnsi="Arial" w:cs="Arial"/>
          <w:sz w:val="24"/>
          <w:szCs w:val="24"/>
        </w:rPr>
        <w:lastRenderedPageBreak/>
        <w:t>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МКУ «МФЦ».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2.17.6. В секторе информирования и ожидания специалист МКУ «МФЦ» осуществляет организационную и консультационную помощь гражданам, обратившимся в МКУ «МФЦ»  для получения  муниципальной услуги.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2.17.7.  Обслуживание заявителей в МКУ «МФЦ» осуществляется с помощью электронной системой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702176" w:rsidRPr="00702176" w:rsidRDefault="00702176" w:rsidP="007021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2.17.8. В местах ожидания размещается касса отделения банка по приему платежей.</w:t>
      </w:r>
    </w:p>
    <w:p w:rsidR="00702176" w:rsidRPr="00702176" w:rsidRDefault="00702176" w:rsidP="007021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suppressAutoHyphens/>
        <w:spacing w:after="0" w:line="240" w:lineRule="auto"/>
        <w:ind w:left="1283"/>
        <w:jc w:val="center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 xml:space="preserve">3. Состав, последовательность и сроки выполнения административных процедур (действий), требования к </w:t>
      </w:r>
    </w:p>
    <w:p w:rsidR="00702176" w:rsidRPr="00702176" w:rsidRDefault="00702176" w:rsidP="00702176">
      <w:pPr>
        <w:suppressAutoHyphens/>
        <w:spacing w:after="0" w:line="240" w:lineRule="auto"/>
        <w:ind w:left="1283"/>
        <w:jc w:val="center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>порядку их выполнения</w:t>
      </w:r>
    </w:p>
    <w:p w:rsidR="00702176" w:rsidRPr="00702176" w:rsidRDefault="00702176" w:rsidP="00702176">
      <w:pPr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3.1.  Предоставление муниципальной услуги включает в себя следующие административные процедуры (действия):</w:t>
      </w:r>
    </w:p>
    <w:bookmarkEnd w:id="1"/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1) прием и регистрация заявления;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2) рассмотрение заявления и формирование результата муниципальной услуги, в соответствии с запросом заявителя;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3) выдача результата предоставления муниципальной услуги.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3.2. Блок-схема описания  административного  процесса  предоставления муниципальной услуги приведена в приложении № 4 к настоящему Административному регламенту.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3.3. Прием документов на предоставление муниципальной услуги.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Основанием для начала предоставления услуги является подача заявления в МКУ «МФЦ» либо в Отдел заявления с приложением документов, указанных в пункте 2.6.2 настоящего Административного регламента, в том числе в электронном виде.</w:t>
      </w:r>
    </w:p>
    <w:p w:rsidR="00702176" w:rsidRPr="00702176" w:rsidRDefault="00702176" w:rsidP="005C46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При получении документов от заявителя в электронном виде специалист Отдела с помощью </w:t>
      </w:r>
      <w:r w:rsidRPr="00702176">
        <w:rPr>
          <w:rFonts w:ascii="Arial" w:eastAsia="Calibri" w:hAnsi="Arial" w:cs="Arial"/>
          <w:sz w:val="24"/>
          <w:szCs w:val="24"/>
        </w:rPr>
        <w:t>технических средств распечатывает заявление и прилагаемые к нему документы на бумажный носитель. Заявителю в электронном виде направляется сообщение о принятии заявления. Дальнейшая работа с ним проводится как с письменным обращением в соответствии с настоящим регламентом.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При личном обращении специалист МКУ «МФЦ» или специалист Отдела, ответственный за прием заявления: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проверяет документ, удостоверяющий полномочия представителя, если с заявлением обращается представитель заявителя (заявителей);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при установлении фактов, указанных в пункте 2.8,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при отсутствии оформленного заявления у заявителя или при неправильном (некорректном) его заполнении предлагает заново заполнить установленную форму </w:t>
      </w:r>
      <w:r w:rsidRPr="00702176">
        <w:rPr>
          <w:rFonts w:ascii="Arial" w:hAnsi="Arial" w:cs="Arial"/>
          <w:sz w:val="24"/>
          <w:szCs w:val="24"/>
        </w:rPr>
        <w:lastRenderedPageBreak/>
        <w:t>заявления (приложения № 1 и № 2 к настоящему Административному регламенту), помогает в его заполнении;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проверяет наличие всех необходимых документов, обязанность по предоставлению которых возложена на заявителя, в соответствии с пунктом 2.6.2 настоящего Административного регламента;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сличает копии документов с их оригиналами, после чего выполняет на таких копиях  надпись об их соответствии оригиналам либо проставляет штамп «Копия верна», затем заверяет их своей подписью с указанием фамилии и инициалов с проставлением входящего регистрационного номера и даты поступления документов (за исключением случаев, когда верность копии представленного документа засвидетельствована в нотариальном порядке).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Специалист МКУ «МФЦ» (при обращении заявителя в МКУ «МФЦ»)  автоматически регистрирует запрос (заявление) в электронной базе данных и выдает расписку в получении документов в 3 (трех) экземплярах. Первый экземпляр расписки выдается заявителю, второй — прикладывается к принятому пакету документов, третий — передается в архив МКУ «МФЦ».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Специалист Отдела (при обращении заявителя в Отдел) в журнале   регистрации поступающих документов  делает запись о приеме документов и выдает копию заявления с проставлением входящего регистрационного номера и даты поступления документов.</w:t>
      </w:r>
    </w:p>
    <w:p w:rsidR="00702176" w:rsidRPr="00702176" w:rsidRDefault="00702176" w:rsidP="005C46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Заявление, полученное от заявителя в электронном виде или посредством почтовой связи, также регистрируется в журнале поступающих документов с указанием способа его получения.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Результатом исполнения административной процедуры по приему документов является: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1) регистрация заявления;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2) выдача заявителю расписки в получении документов (при обращении заявителя в МКУ «МФЦ») или копии заявления с отметкой о получении заявления и документов (при обращении заявителя в Отдел);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3) отказ в приеме документов, в соответствии с пунктом 2.8 настоящего регламента, при установлении фактов, препятствующих принятию документов.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Исполнение данной административной процедуры возложено на специалиста МКУ «МФЦ», ответственного за прием документов, или специалиста Отдела при личном обращении в Отдел.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Style w:val="FontStyle20"/>
          <w:rFonts w:ascii="Arial" w:hAnsi="Arial" w:cs="Arial"/>
        </w:rPr>
        <w:t xml:space="preserve">Ответственный сотрудник МКУ «МФЦ» </w:t>
      </w:r>
      <w:r w:rsidRPr="00702176">
        <w:rPr>
          <w:rFonts w:ascii="Arial" w:hAnsi="Arial" w:cs="Arial"/>
          <w:sz w:val="24"/>
          <w:szCs w:val="24"/>
        </w:rPr>
        <w:t xml:space="preserve">(при обращении в МКУ «МФЦ») </w:t>
      </w:r>
      <w:r w:rsidRPr="00702176">
        <w:rPr>
          <w:rStyle w:val="FontStyle20"/>
          <w:rFonts w:ascii="Arial" w:hAnsi="Arial" w:cs="Arial"/>
        </w:rPr>
        <w:t>составляет</w:t>
      </w:r>
      <w:r w:rsidRPr="00702176">
        <w:rPr>
          <w:rFonts w:ascii="Arial" w:hAnsi="Arial" w:cs="Arial"/>
          <w:sz w:val="24"/>
          <w:szCs w:val="24"/>
        </w:rPr>
        <w:t xml:space="preserve"> реестр пакетов документов,</w:t>
      </w:r>
      <w:r w:rsidRPr="00702176">
        <w:rPr>
          <w:rStyle w:val="FontStyle20"/>
          <w:rFonts w:ascii="Arial" w:hAnsi="Arial" w:cs="Arial"/>
        </w:rPr>
        <w:t xml:space="preserve"> заверяет его своей подписью с указанием фамилии, имени, отчества</w:t>
      </w:r>
      <w:r w:rsidRPr="00702176">
        <w:rPr>
          <w:rFonts w:ascii="Arial" w:hAnsi="Arial" w:cs="Arial"/>
          <w:sz w:val="24"/>
          <w:szCs w:val="24"/>
        </w:rPr>
        <w:t xml:space="preserve"> </w:t>
      </w:r>
      <w:r w:rsidRPr="00702176">
        <w:rPr>
          <w:rStyle w:val="FontStyle20"/>
          <w:rFonts w:ascii="Arial" w:hAnsi="Arial" w:cs="Arial"/>
        </w:rPr>
        <w:t xml:space="preserve">и </w:t>
      </w:r>
      <w:r w:rsidRPr="00702176">
        <w:rPr>
          <w:rFonts w:ascii="Arial" w:hAnsi="Arial" w:cs="Arial"/>
          <w:sz w:val="24"/>
          <w:szCs w:val="24"/>
        </w:rPr>
        <w:t>направляет его</w:t>
      </w:r>
      <w:r w:rsidRPr="00702176">
        <w:rPr>
          <w:rStyle w:val="FontStyle20"/>
          <w:rFonts w:ascii="Arial" w:hAnsi="Arial" w:cs="Arial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>в Отдел в течение 1 (одного) рабочего дня с момента регистрации заявления.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Style w:val="FontStyle20"/>
          <w:rFonts w:ascii="Arial" w:hAnsi="Arial" w:cs="Arial"/>
        </w:rPr>
        <w:t>Прием-передача</w:t>
      </w:r>
      <w:r w:rsidRPr="00702176">
        <w:rPr>
          <w:rFonts w:ascii="Arial" w:hAnsi="Arial" w:cs="Arial"/>
          <w:sz w:val="24"/>
          <w:szCs w:val="24"/>
        </w:rPr>
        <w:t xml:space="preserve">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Style w:val="afff3"/>
          <w:rFonts w:ascii="Arial" w:eastAsiaTheme="minorEastAsia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– 1 (один) календарный день с момента поступления заявления.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3.4. Рассмотрение заявления и формирование результата муниципальной услуги в соответствии с запросом заявителя.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Основанием для начала процедуры является принятые Отделом (при обращении заявителя в МКУ «МФЦ») по реестру пакета документов под росписи ответственных специалистов МКУ «МФЦ» и Отдела, либо зарегистрированное специалистом Отдела заявление.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Настоящая административная процедура имеет следующие административные действия: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lastRenderedPageBreak/>
        <w:t>1) рассмотрение документов начальником Отдела и направление их ответственным специалистам Отдела для дальнейшей работы в течение 1 (одного) рабочего дня;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2) подготовка результата муниципальной услуги.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Специалист Отдела в течение 2 (двух) рабочих дней с момента получения с визой начальника документов, рассматривает их на наличие (отсутствие) оснований для отказа в предоставлении муниципальной услуги в соответствии с пунктом 2.10 настоящего регламента.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По итогам рассмотрения документов специалист Отдела принимает одно из следующих решений: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об отказе в предоставлении муниципальной услуги, в случае выявления оснований для отказа в предоставление муниципальной услуги, в соответствии с пунктом 2.10 настоящего регламента, о чем готовит письмо администрации Тимашевского городского поселения Тимашевского района об отказе в  предоставлении муниципальной услуги;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о предоставлении муниципальной услуги.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3.5. Направление ответственным специалистом Отдела письма администрации Тимашевского городского поселения Тимашевского района об отказе в предоставлении муниципальной услуги на рассмотрение, согласование и подписание.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Рассмотрение, согласование документов, являющихся результатом предоставления услуги, осуществляется начальником Отдела в течение 1 (одного) рабочего дня.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Подписывает документы, являющиеся результатом предоставления услуги, курирующий заместитель главы Тимашевского городского поселения Тимашевского района в течение 1 (одного) рабочего дня с даты его представления.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3.6.</w:t>
      </w:r>
      <w:r w:rsidRPr="00702176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 xml:space="preserve">Направление ответственным специалистом Отдела документов, являющихся результатом предоставления услуги, в приемную администрации Тимашевского городского поселения Тимашевского района на регистрацию, которая осуществляется в течение 1 (одного) рабочего дня.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Результатом исполнения административной процедуры по рассмотрению заявления Отделом и  формированию результата муниципальной услуги, в соответствии с запросом заявителя является подготовленные к выдаче заявителю: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письмо администрации Тимашевского городского поселения Тимашевского района об отказе в предоставлении муниципальной услуги, либо регистрация трудового договора с работодателем физическим лицом, не являющимся индивидуальным предпринимателем.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по рассмотрению заявления и формирование результата муниципальной услуги в соответствии с запросом заявителя составляет  8 (восемь) календарных дней.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Исполнение данной административной процедуры возложено на специалиста Отдела, ответственного за рассмотрение заявления и формирование результата муниципальной услуги.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3.7. Выдача результата предоставления муниципальной услуги.</w:t>
      </w:r>
    </w:p>
    <w:p w:rsidR="00702176" w:rsidRPr="00702176" w:rsidRDefault="00702176" w:rsidP="005C46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Основанием для начала процедуры является готовый к выдаче результат предоставления услуги.  </w:t>
      </w:r>
    </w:p>
    <w:p w:rsidR="00702176" w:rsidRPr="00702176" w:rsidRDefault="00702176" w:rsidP="005C46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Ответственный специалист Отдела в течение 1 рабочего дня с момента формирования результата муниципальной услуги:</w:t>
      </w:r>
    </w:p>
    <w:p w:rsidR="00702176" w:rsidRPr="00702176" w:rsidRDefault="00702176" w:rsidP="005C46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направляет результат предоставления услуги </w:t>
      </w:r>
      <w:r w:rsidRPr="00702176">
        <w:rPr>
          <w:rFonts w:ascii="Arial" w:eastAsia="Calibri" w:hAnsi="Arial" w:cs="Arial"/>
          <w:sz w:val="24"/>
          <w:szCs w:val="24"/>
        </w:rPr>
        <w:t>заказным письмом с уведомлением по почтовому адресу, указанному заявителем в заявлении, если данный способ получения результата услуги указан им в заявлении;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eastAsia="Calibri" w:hAnsi="Arial" w:cs="Arial"/>
          <w:sz w:val="24"/>
          <w:szCs w:val="24"/>
        </w:rPr>
        <w:lastRenderedPageBreak/>
        <w:t xml:space="preserve">- </w:t>
      </w:r>
      <w:r w:rsidRPr="00702176">
        <w:rPr>
          <w:rFonts w:ascii="Arial" w:hAnsi="Arial" w:cs="Arial"/>
          <w:sz w:val="24"/>
          <w:szCs w:val="24"/>
        </w:rPr>
        <w:t>направляет результат предоставления услуги по реестру пакетов документов,</w:t>
      </w:r>
      <w:r w:rsidRPr="00702176">
        <w:rPr>
          <w:rStyle w:val="FontStyle20"/>
          <w:rFonts w:ascii="Arial" w:hAnsi="Arial" w:cs="Arial"/>
        </w:rPr>
        <w:t xml:space="preserve"> заверяя его своей подписью</w:t>
      </w:r>
      <w:r w:rsidRPr="00702176">
        <w:rPr>
          <w:rFonts w:ascii="Arial" w:hAnsi="Arial" w:cs="Arial"/>
          <w:sz w:val="24"/>
          <w:szCs w:val="24"/>
        </w:rPr>
        <w:t>, в  МКУ «МФЦ»</w:t>
      </w:r>
      <w:r w:rsidRPr="00702176">
        <w:rPr>
          <w:rFonts w:ascii="Arial" w:eastAsia="Calibri" w:hAnsi="Arial" w:cs="Arial"/>
          <w:sz w:val="24"/>
          <w:szCs w:val="24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 xml:space="preserve">для выдачи его заявителю, при обращении заявителя за услугой </w:t>
      </w:r>
      <w:r w:rsidRPr="00702176">
        <w:rPr>
          <w:rFonts w:ascii="Arial" w:eastAsia="Calibri" w:hAnsi="Arial" w:cs="Arial"/>
          <w:sz w:val="24"/>
          <w:szCs w:val="24"/>
        </w:rPr>
        <w:t xml:space="preserve">через МКУ «МФЦ», либо </w:t>
      </w:r>
    </w:p>
    <w:p w:rsidR="00702176" w:rsidRPr="00702176" w:rsidRDefault="00702176" w:rsidP="005C46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02176">
        <w:rPr>
          <w:rFonts w:ascii="Arial" w:eastAsia="Calibri" w:hAnsi="Arial" w:cs="Arial"/>
          <w:sz w:val="24"/>
          <w:szCs w:val="24"/>
        </w:rPr>
        <w:t xml:space="preserve">- </w:t>
      </w:r>
      <w:r w:rsidRPr="00702176">
        <w:rPr>
          <w:rFonts w:ascii="Arial" w:hAnsi="Arial" w:cs="Arial"/>
          <w:sz w:val="24"/>
          <w:szCs w:val="24"/>
        </w:rPr>
        <w:t>извещает заявителя по телефону, указанному им в заявлении, о получении результата предоставления муниципальной услуги в Отделе</w:t>
      </w:r>
      <w:r w:rsidRPr="00702176">
        <w:rPr>
          <w:rFonts w:ascii="Arial" w:eastAsia="Calibri" w:hAnsi="Arial" w:cs="Arial"/>
          <w:sz w:val="24"/>
          <w:szCs w:val="24"/>
        </w:rPr>
        <w:t>, если данный способ получения результата услуги указан им в заявлении.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календарный день.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Специалист МКУ «МФЦ» в день приема реестра пакетов документов извещает заявителя по телефону, указанному им в заявлении, о необходимости получить результат предоставления муниципальной услуги в МКУ «МФЦ».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Специалист МКУ «МФЦ» либо специалист Отдела (при обращении в Отдел) при предоставлении заявителем расписки или копии заявления с отметкой в получении документов: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1) проверяет документ, удостоверяющий личность заявителя или его представителя;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2) 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3) делает отметку в расписке о получении документов (при обращении в МКУ «МФЦ»);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4) выдает заявителю результат муниципальной услуги под роспись: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письмо администрации Тимашевского городского поселения Тимашевского района об отказе в предоставлении муниципальной услуги;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зарегистрированный трудовой договор с работодателем физическим лицом, не являющимся индивидуальным предпринимателем.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702176">
        <w:rPr>
          <w:rFonts w:ascii="Arial" w:hAnsi="Arial" w:cs="Arial"/>
          <w:kern w:val="1"/>
          <w:sz w:val="24"/>
          <w:szCs w:val="24"/>
        </w:rPr>
        <w:t xml:space="preserve">В случае неполучения заявителем результата муниципальной услуги в МКУ «МФЦ» течение 10 (десяти) календарных дней от даты, указанной в расписке в графе «срок исполнения» - документ передается на хранение в  Отдел.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702176">
        <w:rPr>
          <w:rFonts w:ascii="Arial" w:hAnsi="Arial" w:cs="Arial"/>
          <w:kern w:val="1"/>
          <w:sz w:val="24"/>
          <w:szCs w:val="24"/>
        </w:rPr>
        <w:t>После получения заявителем результата муниципальной услуги в течение 7 (семи) рабочих дней специалист  МКУ «МФЦ» возвращает пакет документов в Отдел.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702176">
        <w:rPr>
          <w:rFonts w:ascii="Arial" w:hAnsi="Arial" w:cs="Arial"/>
          <w:kern w:val="1"/>
          <w:sz w:val="24"/>
          <w:szCs w:val="24"/>
        </w:rPr>
        <w:t xml:space="preserve">Исполнение данной административной процедуры возложено на специалиста МКУ «МФЦ» либо </w:t>
      </w:r>
      <w:r w:rsidRPr="00702176">
        <w:rPr>
          <w:rFonts w:ascii="Arial" w:hAnsi="Arial" w:cs="Arial"/>
          <w:sz w:val="24"/>
          <w:szCs w:val="24"/>
        </w:rPr>
        <w:t>специалиста Отдела, ответственных за выдачу документов</w:t>
      </w:r>
      <w:r w:rsidRPr="00702176">
        <w:rPr>
          <w:rFonts w:ascii="Arial" w:hAnsi="Arial" w:cs="Arial"/>
          <w:kern w:val="1"/>
          <w:sz w:val="24"/>
          <w:szCs w:val="24"/>
        </w:rPr>
        <w:t xml:space="preserve">. </w:t>
      </w:r>
    </w:p>
    <w:p w:rsidR="00702176" w:rsidRPr="00702176" w:rsidRDefault="00702176" w:rsidP="0070217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702176" w:rsidRPr="005C4627" w:rsidRDefault="00702176" w:rsidP="00702176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  <w:r w:rsidRPr="005C4627">
        <w:rPr>
          <w:rFonts w:ascii="Arial" w:hAnsi="Arial" w:cs="Arial"/>
          <w:sz w:val="24"/>
          <w:szCs w:val="24"/>
        </w:rPr>
        <w:t>4. Формы контроля за предоставлением услуги</w:t>
      </w:r>
    </w:p>
    <w:p w:rsidR="005C4627" w:rsidRDefault="005C4627" w:rsidP="0070217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4.1. Порядок осуществления текущего контроля за соблюдением и исполнением должностными лицами, ответственными специалистами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Текущий контроль за соблюдением и исполнением ответственными специалистами Отдела, положений настоящего административного регламента и иных нормативных правовых актов, устанавливающих требования к предоставлению услуги, осуществляется начальником общего отдела администрации Тимашевского городского поселения Тимашевского района.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4.2.1. Контроль за полнотой и качеством предоставления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услуги, принятие решений и подготовку ответов на жалобы заявителей.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lastRenderedPageBreak/>
        <w:t xml:space="preserve"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4.2.2. Плановые проверки осуществляются один раз в год.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4.2.3. Основанием для проведения внеплановой проверки являются  поступление жалобы заявителей на решения и действия (бездействие) администрации Тимашевского городского поселения Тимашевского района, а также должностных лиц, специалистов Отдела, ответственных за предоставление услуги.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4.2.4. Плановая и внеплановая проверки осуществляются комиссией, образованной распоряжением администрации Тимашевского городского поселения Тимашевского района (далее – распоряжение).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4.2.5. Проект распоряжения вносится заместителем главы Тимашевского городского поселения Тимашевского района, курирующим работу Отдела, не позднее 3 (рабочих) дней с даты регистрации жалобы. Данным распоряжением определяется председатель и состав комиссии.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В распоряжении указывается срок проведения проверки, который не может превышать для проведения плановой проверки – 30  дней с момента подписания распоряжения, для проведения внеплановой проверки не позднее – 7  дней со дня регистрации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4.2.6. Плановая проверка должна быть начата не позднее 30 ноября текущего года.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4.2.7. Если для рассмотрения жалобы по существу в администрации Тимашевского городского поселения Тимашевского района недостаточно представленной информации, проводится выездная проверка, либо организуется встреча с заявителем.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4.2.8. В ходе проверок проверяется и оценивается комплекс вопросов, касающихся порядка предоставления муниципальной услуги.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По итогам проверки составляется акт, утверждаемый председателем комиссии.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В акте указывается: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дата проведения проверки;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состав комиссии;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характер проверки (плановая, внеплановая);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результаты проверки;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- выводы (предложения).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4.3. Ответственность должностных лиц, ответственных специалистов  за решения и действия (бездействие), принимаемые (осуществляемые) ими в ходе предоставления услуги.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4.3.1. При выявлении в ходе проверки нарушений прав и законных интересов заявителей, противоправных решениях, действиях или бездействии должностных лиц, специалистов, ответственных за предоставление, нарушении положений настоящего административного регламента, виновные должностные лица,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4.3.2. Должностным лицам и (или) ответственным специалистам администрации Тимашевского городского поселения Тимашевского района, непосредственно предоставляющим услугу направляется акт с требованием устранить выявленные нарушения.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4.4. Порядок и формы контроля за предоставлением услуги, в том числе со стороны граждан, их объединений и организаций.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Контроль за исполнением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Тимашевского </w:t>
      </w:r>
      <w:r w:rsidRPr="00702176">
        <w:rPr>
          <w:rFonts w:ascii="Arial" w:hAnsi="Arial" w:cs="Arial"/>
          <w:sz w:val="24"/>
          <w:szCs w:val="24"/>
        </w:rPr>
        <w:lastRenderedPageBreak/>
        <w:t>городского поселения Тимашевского района, а также путем обжалования действий (бездействия) и решений, осуществляемых (принятых) в ходе исполнения административного регламента, в судебном порядке, в соответствии с законодательством Российской Федерации.</w:t>
      </w:r>
    </w:p>
    <w:p w:rsidR="00702176" w:rsidRPr="00702176" w:rsidRDefault="00702176" w:rsidP="0070217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702176" w:rsidRPr="005C4627" w:rsidRDefault="00702176" w:rsidP="005C46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4627">
        <w:rPr>
          <w:rFonts w:ascii="Arial" w:hAnsi="Arial" w:cs="Arial"/>
          <w:sz w:val="24"/>
          <w:szCs w:val="24"/>
        </w:rPr>
        <w:t>5. Досудебный (внесудебный) порядок обжалования решений</w:t>
      </w:r>
    </w:p>
    <w:p w:rsidR="00702176" w:rsidRPr="005C4627" w:rsidRDefault="00702176" w:rsidP="005C46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4627">
        <w:rPr>
          <w:rFonts w:ascii="Arial" w:hAnsi="Arial" w:cs="Arial"/>
          <w:sz w:val="24"/>
          <w:szCs w:val="24"/>
        </w:rPr>
        <w:t>и действий (бездействия) администрации Тимашевского городского поселения Тимашевского района, предоставляющей муниципальную услугу, а также ее должностных лиц, муниципальных служащих</w:t>
      </w:r>
    </w:p>
    <w:p w:rsidR="00702176" w:rsidRPr="00702176" w:rsidRDefault="00702176" w:rsidP="00702176">
      <w:pPr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5.1. Информация для заявителя о его праве подать жалобу на решение и (или) действие (бездействие) администрации Тимашевского городского поселения Тимашевского района, предоставляющей услугу, а также ее должностных лиц, муниципальных служащих при предоставлении муниципальной услуги (далее - жалоба).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5.1.1. </w:t>
      </w:r>
      <w:r w:rsidRPr="00702176">
        <w:rPr>
          <w:rFonts w:ascii="Arial" w:hAnsi="Arial" w:cs="Arial"/>
          <w:bCs/>
          <w:sz w:val="24"/>
          <w:szCs w:val="24"/>
        </w:rPr>
        <w:t xml:space="preserve">Заявители имеют право на обжалование решения и (или) действия (бездействия) </w:t>
      </w:r>
      <w:r w:rsidRPr="00702176">
        <w:rPr>
          <w:rFonts w:ascii="Arial" w:hAnsi="Arial" w:cs="Arial"/>
          <w:sz w:val="24"/>
          <w:szCs w:val="24"/>
        </w:rPr>
        <w:t xml:space="preserve">администрации Тимашевского городского поселения Тимашевского района, а также ее должностных лиц либо муниципальных служащих  при предоставлении муниципальной услуги в </w:t>
      </w:r>
      <w:r w:rsidRPr="00702176">
        <w:rPr>
          <w:rFonts w:ascii="Arial" w:hAnsi="Arial" w:cs="Arial"/>
          <w:bCs/>
          <w:sz w:val="24"/>
          <w:szCs w:val="24"/>
        </w:rPr>
        <w:t>досудебном порядке.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5.1.2. </w:t>
      </w:r>
      <w:r w:rsidRPr="00702176">
        <w:rPr>
          <w:rFonts w:ascii="Arial" w:hAnsi="Arial" w:cs="Arial"/>
          <w:bCs/>
          <w:sz w:val="24"/>
          <w:szCs w:val="24"/>
        </w:rPr>
        <w:t xml:space="preserve">Заявители могут обжаловать решение и (или) действие (бездействия), принятые в ходе предоставления муниципальной услуги должностным лицом либо муниципальным служащим администрации </w:t>
      </w:r>
      <w:r w:rsidRPr="00702176">
        <w:rPr>
          <w:rFonts w:ascii="Arial" w:hAnsi="Arial" w:cs="Arial"/>
          <w:sz w:val="24"/>
          <w:szCs w:val="24"/>
        </w:rPr>
        <w:t xml:space="preserve">Тимашевского городского поселения Тимашевского района </w:t>
      </w:r>
      <w:r w:rsidRPr="00702176">
        <w:rPr>
          <w:rFonts w:ascii="Arial" w:hAnsi="Arial" w:cs="Arial"/>
          <w:bCs/>
          <w:sz w:val="24"/>
          <w:szCs w:val="24"/>
        </w:rPr>
        <w:t xml:space="preserve">– главе </w:t>
      </w:r>
      <w:r w:rsidRPr="0070217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702176">
        <w:rPr>
          <w:rFonts w:ascii="Arial" w:hAnsi="Arial" w:cs="Arial"/>
          <w:bCs/>
          <w:sz w:val="24"/>
          <w:szCs w:val="24"/>
        </w:rPr>
        <w:t>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5.2. Предмет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5.2.1. Заявитель может сообщить о нарушении своих прав и законных интересов, а также о нарушении положений настоящего административного регламента по предоставлению услуги, некорректном поведении или нарушении служебной этики.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Заявитель может обратиться с жалобой, в том числе в следующих случаях: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услуги;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2) нарушение срока предоставления услуги;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 Тимашевского района для предоставления услуги;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 для предоставления услуги, у заявителя;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6)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7) отказ администрации Тимашевского городского поселения Тимашевского района, предоставляющей услугу, ее должностного лица в исправлении допущенных </w:t>
      </w:r>
      <w:r w:rsidRPr="00702176">
        <w:rPr>
          <w:rFonts w:ascii="Arial" w:hAnsi="Arial" w:cs="Arial"/>
          <w:sz w:val="24"/>
          <w:szCs w:val="24"/>
        </w:rPr>
        <w:lastRenderedPageBreak/>
        <w:t>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5.2.2. Жалобы подлежат  рассмотрению бесплатно.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5.3. Порядок подачи и рассмотрения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5.3.1. </w:t>
      </w:r>
      <w:r w:rsidRPr="00702176">
        <w:rPr>
          <w:rFonts w:ascii="Arial" w:hAnsi="Arial" w:cs="Arial"/>
          <w:bCs/>
          <w:sz w:val="24"/>
          <w:szCs w:val="24"/>
        </w:rPr>
        <w:t>Заявители имеют право обратиться с жалобой устно при личном приеме заявителя или направить ее в письменном или электронном виде.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Жалоба может быть подана в письменной форме на бумажном носителе в администрацию Тимашевского городского поселения Тимашевского района, в том числе через МКУ «МФЦ» (если муниципальная услуга предоставлялась через МКУ «МФЦ»)</w:t>
      </w:r>
      <w:r w:rsidRPr="00702176">
        <w:rPr>
          <w:rFonts w:ascii="Arial" w:hAnsi="Arial" w:cs="Arial"/>
          <w:bCs/>
          <w:sz w:val="24"/>
          <w:szCs w:val="24"/>
        </w:rPr>
        <w:t>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>5.3.2.</w:t>
      </w:r>
      <w:r w:rsidRPr="00702176">
        <w:rPr>
          <w:rFonts w:ascii="Arial" w:hAnsi="Arial" w:cs="Arial"/>
          <w:sz w:val="24"/>
          <w:szCs w:val="24"/>
        </w:rPr>
        <w:t xml:space="preserve"> Жалоба должна содержать: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1) наименование органа, предоставляющего услугу или Ф.И.О. должностного лица органа, предоставляющего муниципальную услугу, муниципального служащего решения и действия (бездействие) которых обжалуются;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услугу, либо его служащего;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услугу, либо его служащего. Заявителем могут быть представлены документы (при наличии), подтверждающие доводы заявителя, либо их копии.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а) оформленная в соответствии с </w:t>
      </w:r>
      <w:hyperlink r:id="rId21" w:history="1">
        <w:r w:rsidRPr="00702176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702176">
        <w:rPr>
          <w:rFonts w:ascii="Arial" w:hAnsi="Arial" w:cs="Arial"/>
          <w:sz w:val="24"/>
          <w:szCs w:val="24"/>
        </w:rPr>
        <w:t xml:space="preserve"> Российской Федерации доверенность (для физических лиц);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 xml:space="preserve">5.3.3. </w:t>
      </w:r>
      <w:r w:rsidRPr="00702176">
        <w:rPr>
          <w:rFonts w:ascii="Arial" w:hAnsi="Arial" w:cs="Arial"/>
          <w:sz w:val="24"/>
          <w:szCs w:val="24"/>
        </w:rPr>
        <w:t>Прием жалоб.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Прием жалоб в письменной форме осуществляется в месте предоставления услуги (в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услуги).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Жалоба в письменной форме может быть также подана (направлена):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- по почте - </w:t>
      </w:r>
      <w:r w:rsidRPr="00702176">
        <w:rPr>
          <w:rFonts w:ascii="Arial" w:hAnsi="Arial" w:cs="Arial"/>
          <w:bCs/>
          <w:sz w:val="24"/>
          <w:szCs w:val="24"/>
        </w:rPr>
        <w:t xml:space="preserve">на адрес администрации </w:t>
      </w:r>
      <w:r w:rsidRPr="0070217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702176">
        <w:rPr>
          <w:rFonts w:ascii="Arial" w:hAnsi="Arial" w:cs="Arial"/>
          <w:bCs/>
          <w:sz w:val="24"/>
          <w:szCs w:val="24"/>
        </w:rPr>
        <w:t xml:space="preserve">, </w:t>
      </w:r>
      <w:r w:rsidRPr="00702176">
        <w:rPr>
          <w:rFonts w:ascii="Arial" w:hAnsi="Arial" w:cs="Arial"/>
          <w:sz w:val="24"/>
          <w:szCs w:val="24"/>
        </w:rPr>
        <w:t>посредством факсимильной связи - по телефону 8(861-30) 4-13-63.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При личном приеме жалоба может быть подана в приемную. Время приема жалоб должно совпадать со временем предоставления услуг.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 xml:space="preserve">В электронном виде жалоба может быть подана заявителем посредством: </w:t>
      </w:r>
      <w:r w:rsidRPr="00702176">
        <w:rPr>
          <w:rFonts w:ascii="Arial" w:hAnsi="Arial" w:cs="Arial"/>
          <w:sz w:val="24"/>
          <w:szCs w:val="24"/>
        </w:rPr>
        <w:t>официального сайта администрации Тимашевского городского поселения Тимашевского района в информационно-телекоммуникационной сети «Интернет»; официального адреса электронной почты администрации Тимашевского городского поселения Тимашевского района;</w:t>
      </w:r>
      <w:r w:rsidRPr="00702176">
        <w:rPr>
          <w:rFonts w:ascii="Arial" w:hAnsi="Arial" w:cs="Arial"/>
          <w:bCs/>
          <w:sz w:val="24"/>
          <w:szCs w:val="24"/>
        </w:rPr>
        <w:t xml:space="preserve"> Единого портала государственных и </w:t>
      </w:r>
      <w:r w:rsidRPr="00702176">
        <w:rPr>
          <w:rFonts w:ascii="Arial" w:hAnsi="Arial" w:cs="Arial"/>
          <w:bCs/>
          <w:sz w:val="24"/>
          <w:szCs w:val="24"/>
        </w:rPr>
        <w:lastRenderedPageBreak/>
        <w:t xml:space="preserve">муниципальных услуг (функций); Портала государственных и муниципальных услуг Краснодарского края». 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</w:t>
      </w:r>
      <w:hyperlink r:id="rId22" w:history="1">
        <w:r w:rsidRPr="00702176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702176">
        <w:rPr>
          <w:rFonts w:ascii="Arial" w:hAnsi="Arial" w:cs="Arial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5.3.4.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(бездействие) администрации муниципального образования Тимашевский район, ее должностных лиц либо муниципальных служащих.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района.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5.3.5. </w:t>
      </w:r>
      <w:r w:rsidRPr="00702176">
        <w:rPr>
          <w:rFonts w:ascii="Arial" w:hAnsi="Arial" w:cs="Arial"/>
          <w:bCs/>
          <w:sz w:val="24"/>
          <w:szCs w:val="24"/>
        </w:rPr>
        <w:t xml:space="preserve">В случае подачи заявителем жалобы через МКУ «МФЦ» многофункциональный центр обеспечивает ее передачу в общий отдел администрации </w:t>
      </w:r>
      <w:r w:rsidRPr="00702176">
        <w:rPr>
          <w:rFonts w:ascii="Arial" w:hAnsi="Arial" w:cs="Arial"/>
          <w:sz w:val="24"/>
          <w:szCs w:val="24"/>
        </w:rPr>
        <w:t xml:space="preserve">Тимашевского городского поселения Тимашевского района </w:t>
      </w:r>
      <w:r w:rsidRPr="00702176">
        <w:rPr>
          <w:rFonts w:ascii="Arial" w:hAnsi="Arial" w:cs="Arial"/>
          <w:bCs/>
          <w:sz w:val="24"/>
          <w:szCs w:val="24"/>
        </w:rPr>
        <w:t xml:space="preserve">на ее рассмотрение в порядке и сроки, которые установлены соглашением о взаимодействии между многофункциональным центром и администрацией </w:t>
      </w:r>
      <w:r w:rsidRPr="00702176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702176">
        <w:rPr>
          <w:rFonts w:ascii="Arial" w:hAnsi="Arial" w:cs="Arial"/>
          <w:bCs/>
          <w:sz w:val="24"/>
          <w:szCs w:val="24"/>
        </w:rPr>
        <w:t>, но не позднее следующего рабочего дня со дня поступления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5.4. Сроки рассмотрения жалоб.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Жалоба подлежит рассмотрению должностными лицами администрации Тимашевского городского поселения Тимашевского района, наделенными полномочиями по рассмотрению жалоб в течение 15 (пятнадцати рабочих дней) со дня ее регистрации в администрации Тимашевского городского поселения Тимашевского района.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5.5. Основания для приостановления рассмотрения жалобы отсутствуют.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5.6. </w:t>
      </w:r>
      <w:r w:rsidRPr="00702176">
        <w:rPr>
          <w:rFonts w:ascii="Arial" w:hAnsi="Arial" w:cs="Arial"/>
          <w:i/>
          <w:sz w:val="24"/>
          <w:szCs w:val="24"/>
        </w:rPr>
        <w:t xml:space="preserve"> </w:t>
      </w:r>
      <w:r w:rsidRPr="00702176">
        <w:rPr>
          <w:rFonts w:ascii="Arial" w:hAnsi="Arial" w:cs="Arial"/>
          <w:sz w:val="24"/>
          <w:szCs w:val="24"/>
        </w:rPr>
        <w:t>Результат рассмотрения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5.6.1. По результатам рассмотрения жалобы администрация Тимашевского городского поселения Тимашевского района, принимает одно из следующих решений: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документах, возврата заявителю денежных средств,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края, правовыми актами Тимашевского городского поселения Тимашевского района, а также в иных формах.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>При удовлетворении жалобы заявителю выдается результат муниципальной услуги, не позднее 5 рабочих дней со дня принятия решения, если иное не установлено законодательством Российской Федерации</w:t>
      </w:r>
      <w:r w:rsidRPr="00702176">
        <w:rPr>
          <w:rFonts w:ascii="Arial" w:hAnsi="Arial" w:cs="Arial"/>
          <w:sz w:val="24"/>
          <w:szCs w:val="24"/>
        </w:rPr>
        <w:t>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lastRenderedPageBreak/>
        <w:t>5.6.2. Администрация Тимашевского городского поселения Тимашевского района отказывает в удовлетворении жалобы в следующих случаях: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б) подача жалобы лицом, полномочия которого не подтверждены в порядке, установленном законодательством Российской Федерации, в том числе в соответствии с пунктом 5.3.2 настоящего регламента;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в) наличие решения по жалобе, принятого ранее в отношении того же заявителя и по тому же предмету жалобы;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5.6.3. Администрация Тимашевского городского поселения Тимашевского района вправе оставить жалобу без ответа в следующих случаях: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5.7. Порядок информирования заявителя о результатах рассмотрения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5.8. Порядок обжалования решения по жалобе.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>Заявители вправе обжаловать решение по жалобе в судебном порядке в соответствии с подведомственностью дел, установленной процессуальным законодательством Российской Федерации.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5.9. </w:t>
      </w:r>
      <w:r w:rsidRPr="00702176">
        <w:rPr>
          <w:rFonts w:ascii="Arial" w:hAnsi="Arial" w:cs="Arial"/>
          <w:bCs/>
          <w:sz w:val="24"/>
          <w:szCs w:val="24"/>
        </w:rPr>
        <w:t>Право заявителя на получение информации и документов,</w:t>
      </w:r>
      <w:r w:rsidRPr="00702176">
        <w:rPr>
          <w:rFonts w:ascii="Arial" w:hAnsi="Arial" w:cs="Arial"/>
          <w:sz w:val="24"/>
          <w:szCs w:val="24"/>
        </w:rPr>
        <w:t xml:space="preserve"> </w:t>
      </w:r>
      <w:r w:rsidRPr="00702176">
        <w:rPr>
          <w:rFonts w:ascii="Arial" w:hAnsi="Arial" w:cs="Arial"/>
          <w:bCs/>
          <w:sz w:val="24"/>
          <w:szCs w:val="24"/>
        </w:rPr>
        <w:t>необходимых для обоснования и рассмотрения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 xml:space="preserve">Заявители имеют право обратиться в </w:t>
      </w:r>
      <w:r w:rsidRPr="00702176">
        <w:rPr>
          <w:rFonts w:ascii="Arial" w:hAnsi="Arial" w:cs="Arial"/>
          <w:sz w:val="24"/>
          <w:szCs w:val="24"/>
        </w:rPr>
        <w:t xml:space="preserve">администрацию Тимашевского городского поселения Тимашевского района </w:t>
      </w:r>
      <w:r w:rsidRPr="00702176">
        <w:rPr>
          <w:rFonts w:ascii="Arial" w:hAnsi="Arial" w:cs="Arial"/>
          <w:bCs/>
          <w:sz w:val="24"/>
          <w:szCs w:val="24"/>
        </w:rPr>
        <w:t>за получением информации и документов, необходимых для обоснования и рассмотрения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5.10. Способы информирования заявителей о порядке подачи и рассмотрения жалобы.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района; в устной форме при личном обращении (или по телефонам) – в отраслевом органе администрации Тимашевского городского поселения Тимашевского района, непосредственно предоставляющего муниципальную услугу, либо многофункциональном центре.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 xml:space="preserve">5.11. </w:t>
      </w:r>
      <w:r w:rsidRPr="00702176">
        <w:rPr>
          <w:rFonts w:ascii="Arial" w:hAnsi="Arial" w:cs="Arial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02176" w:rsidRPr="00702176" w:rsidRDefault="00702176" w:rsidP="005C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C4627" w:rsidRDefault="00702176" w:rsidP="005C4627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>Заместитель главы</w:t>
      </w:r>
    </w:p>
    <w:p w:rsidR="00702176" w:rsidRPr="00702176" w:rsidRDefault="00702176" w:rsidP="005C4627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 xml:space="preserve">Тимашевского городского поселения </w:t>
      </w:r>
    </w:p>
    <w:p w:rsidR="005C4627" w:rsidRDefault="00702176" w:rsidP="005C4627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>Тимашевского района</w:t>
      </w:r>
    </w:p>
    <w:p w:rsidR="00702176" w:rsidRPr="00702176" w:rsidRDefault="00702176" w:rsidP="005C4627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>В.С.Валько</w:t>
      </w:r>
    </w:p>
    <w:p w:rsidR="00702176" w:rsidRDefault="00702176" w:rsidP="005C462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0034C7" w:rsidRDefault="000034C7" w:rsidP="005C462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0034C7" w:rsidRPr="00702176" w:rsidRDefault="000034C7" w:rsidP="005C462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02176" w:rsidRPr="00702176" w:rsidRDefault="00702176" w:rsidP="000034C7">
      <w:pPr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702176" w:rsidRPr="00702176" w:rsidRDefault="00702176" w:rsidP="000034C7">
      <w:pPr>
        <w:spacing w:after="0" w:line="240" w:lineRule="auto"/>
        <w:ind w:left="567"/>
        <w:rPr>
          <w:rFonts w:ascii="Arial" w:eastAsia="Times New Roman" w:hAnsi="Arial" w:cs="Arial"/>
          <w:bCs/>
          <w:sz w:val="24"/>
          <w:szCs w:val="24"/>
        </w:rPr>
      </w:pPr>
      <w:r w:rsidRPr="00702176">
        <w:rPr>
          <w:rFonts w:ascii="Arial" w:eastAsia="Times New Roman" w:hAnsi="Arial" w:cs="Arial"/>
          <w:bCs/>
          <w:sz w:val="24"/>
          <w:szCs w:val="24"/>
        </w:rPr>
        <w:t xml:space="preserve">к административному регламенту   </w:t>
      </w:r>
    </w:p>
    <w:p w:rsidR="00702176" w:rsidRPr="00702176" w:rsidRDefault="00702176" w:rsidP="000034C7">
      <w:pPr>
        <w:spacing w:after="0" w:line="240" w:lineRule="auto"/>
        <w:ind w:left="567"/>
        <w:rPr>
          <w:rFonts w:ascii="Arial" w:eastAsia="Times New Roman" w:hAnsi="Arial" w:cs="Arial"/>
          <w:bCs/>
          <w:sz w:val="24"/>
          <w:szCs w:val="24"/>
        </w:rPr>
      </w:pPr>
      <w:r w:rsidRPr="00702176">
        <w:rPr>
          <w:rFonts w:ascii="Arial" w:eastAsia="Times New Roman" w:hAnsi="Arial" w:cs="Arial"/>
          <w:bCs/>
          <w:sz w:val="24"/>
          <w:szCs w:val="24"/>
        </w:rPr>
        <w:t xml:space="preserve">по предоставлению муниципальной </w:t>
      </w:r>
    </w:p>
    <w:p w:rsidR="00702176" w:rsidRPr="00702176" w:rsidRDefault="00702176" w:rsidP="000034C7">
      <w:pPr>
        <w:spacing w:after="0" w:line="240" w:lineRule="auto"/>
        <w:ind w:left="567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bCs/>
          <w:sz w:val="24"/>
          <w:szCs w:val="24"/>
        </w:rPr>
        <w:t xml:space="preserve">услуги </w:t>
      </w:r>
      <w:r w:rsidRPr="00702176">
        <w:rPr>
          <w:rFonts w:ascii="Arial" w:eastAsia="Times New Roman" w:hAnsi="Arial" w:cs="Arial"/>
          <w:sz w:val="24"/>
          <w:szCs w:val="24"/>
        </w:rPr>
        <w:t xml:space="preserve">«Уведомительная регистрация </w:t>
      </w:r>
    </w:p>
    <w:p w:rsidR="00702176" w:rsidRPr="00702176" w:rsidRDefault="00702176" w:rsidP="000034C7">
      <w:pPr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трудового договора с работодателем –   </w:t>
      </w:r>
    </w:p>
    <w:p w:rsidR="00702176" w:rsidRPr="00702176" w:rsidRDefault="00702176" w:rsidP="000034C7">
      <w:pPr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физическим лицом, не являющимся </w:t>
      </w:r>
    </w:p>
    <w:p w:rsidR="00702176" w:rsidRDefault="00702176" w:rsidP="000034C7">
      <w:pPr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>индивидуальным предпринимателем»</w:t>
      </w:r>
    </w:p>
    <w:p w:rsidR="000034C7" w:rsidRDefault="000034C7" w:rsidP="000034C7">
      <w:pPr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</w:p>
    <w:p w:rsidR="000034C7" w:rsidRPr="00702176" w:rsidRDefault="000034C7" w:rsidP="000034C7">
      <w:pPr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</w:p>
    <w:p w:rsidR="00702176" w:rsidRPr="000034C7" w:rsidRDefault="00702176" w:rsidP="000034C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034C7">
        <w:rPr>
          <w:rFonts w:ascii="Arial" w:eastAsia="Times New Roman" w:hAnsi="Arial" w:cs="Arial"/>
          <w:b/>
          <w:sz w:val="24"/>
          <w:szCs w:val="24"/>
        </w:rPr>
        <w:t>ФОРМА</w:t>
      </w:r>
    </w:p>
    <w:p w:rsidR="00702176" w:rsidRPr="00702176" w:rsidRDefault="00702176" w:rsidP="00702176">
      <w:pPr>
        <w:spacing w:after="0" w:line="240" w:lineRule="auto"/>
        <w:ind w:left="4140"/>
        <w:rPr>
          <w:rFonts w:ascii="Arial" w:eastAsia="Times New Roman" w:hAnsi="Arial" w:cs="Arial"/>
          <w:sz w:val="24"/>
          <w:szCs w:val="24"/>
        </w:rPr>
      </w:pPr>
    </w:p>
    <w:p w:rsidR="00702176" w:rsidRPr="00702176" w:rsidRDefault="00702176" w:rsidP="00702176">
      <w:pPr>
        <w:spacing w:after="0" w:line="240" w:lineRule="auto"/>
        <w:ind w:left="4140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 Главе Тимашевского городского </w:t>
      </w:r>
    </w:p>
    <w:p w:rsidR="00702176" w:rsidRPr="00702176" w:rsidRDefault="00702176" w:rsidP="00702176">
      <w:pPr>
        <w:spacing w:after="0" w:line="240" w:lineRule="auto"/>
        <w:ind w:left="4140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 поселения Тимашевского района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 ______________________________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 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от_____________________________</w:t>
      </w:r>
    </w:p>
    <w:p w:rsidR="00702176" w:rsidRPr="00702176" w:rsidRDefault="00702176" w:rsidP="00702176">
      <w:pPr>
        <w:spacing w:after="0" w:line="240" w:lineRule="auto"/>
        <w:ind w:left="4140"/>
        <w:jc w:val="center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(Ф.И.О. физического лица либо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        __________________________________________</w:t>
      </w:r>
    </w:p>
    <w:p w:rsidR="00702176" w:rsidRPr="00702176" w:rsidRDefault="00702176" w:rsidP="00702176">
      <w:pPr>
        <w:spacing w:after="0" w:line="240" w:lineRule="auto"/>
        <w:ind w:left="4140"/>
        <w:jc w:val="center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>представителя по доверенности)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адрес: _______________________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                              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телефон ____________________</w:t>
      </w:r>
    </w:p>
    <w:p w:rsidR="00702176" w:rsidRPr="00702176" w:rsidRDefault="00702176" w:rsidP="00702176">
      <w:pPr>
        <w:spacing w:after="0" w:line="240" w:lineRule="auto"/>
        <w:ind w:left="5760"/>
        <w:jc w:val="both"/>
        <w:rPr>
          <w:rFonts w:ascii="Arial" w:eastAsia="Times New Roman" w:hAnsi="Arial" w:cs="Arial"/>
          <w:sz w:val="24"/>
          <w:szCs w:val="24"/>
        </w:rPr>
      </w:pPr>
    </w:p>
    <w:p w:rsidR="00702176" w:rsidRPr="000034C7" w:rsidRDefault="00702176" w:rsidP="0070217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34C7">
        <w:rPr>
          <w:rFonts w:ascii="Arial" w:eastAsia="Times New Roman" w:hAnsi="Arial" w:cs="Arial"/>
          <w:sz w:val="24"/>
          <w:szCs w:val="24"/>
        </w:rPr>
        <w:t>ЗАЯВЛЕНИЕ</w:t>
      </w:r>
    </w:p>
    <w:p w:rsidR="00702176" w:rsidRPr="000034C7" w:rsidRDefault="00702176" w:rsidP="0070217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34C7">
        <w:rPr>
          <w:rFonts w:ascii="Arial" w:eastAsia="Times New Roman" w:hAnsi="Arial" w:cs="Arial"/>
          <w:sz w:val="24"/>
          <w:szCs w:val="24"/>
        </w:rPr>
        <w:t xml:space="preserve">о регистрации трудового договора с работодателем – физическим </w:t>
      </w:r>
    </w:p>
    <w:p w:rsidR="00702176" w:rsidRPr="000034C7" w:rsidRDefault="00702176" w:rsidP="0070217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034C7">
        <w:rPr>
          <w:rFonts w:ascii="Arial" w:eastAsia="Times New Roman" w:hAnsi="Arial" w:cs="Arial"/>
          <w:sz w:val="24"/>
          <w:szCs w:val="24"/>
        </w:rPr>
        <w:t>лицом, не являющимся индивидуальным предпринимателем</w:t>
      </w:r>
    </w:p>
    <w:p w:rsidR="00702176" w:rsidRPr="00702176" w:rsidRDefault="00702176" w:rsidP="00702176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-1"/>
          <w:sz w:val="24"/>
          <w:szCs w:val="24"/>
        </w:rPr>
      </w:pP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со статьей 303 Трудового кодекса Российской Федерации  прошу в уведомительном порядке зарегистрировать трудовой договор с работником _________________________________________________________,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(Ф.И.О.)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 xml:space="preserve">_______________ года рождения, проживающего(ей) по  адресу:_____________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>____________________________________________________________________.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02176" w:rsidRPr="00702176" w:rsidRDefault="00702176" w:rsidP="0070217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>«___» ______________ 20___ г.</w:t>
      </w:r>
      <w:r w:rsidRPr="00702176">
        <w:rPr>
          <w:rFonts w:ascii="Arial" w:eastAsia="Times New Roman" w:hAnsi="Arial" w:cs="Arial"/>
          <w:sz w:val="24"/>
          <w:szCs w:val="24"/>
        </w:rPr>
        <w:t xml:space="preserve">                                      _______________________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vertAlign w:val="subscript"/>
          <w:lang w:eastAsia="en-US"/>
        </w:rPr>
      </w:pPr>
      <w:r w:rsidRPr="00702176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</w:t>
      </w:r>
      <w:r w:rsidRPr="00702176">
        <w:rPr>
          <w:rFonts w:ascii="Arial" w:eastAsia="Calibri" w:hAnsi="Arial" w:cs="Arial"/>
          <w:sz w:val="24"/>
          <w:szCs w:val="24"/>
          <w:vertAlign w:val="subscript"/>
          <w:lang w:eastAsia="en-US"/>
        </w:rPr>
        <w:t>______________________                          (подпись)</w:t>
      </w:r>
    </w:p>
    <w:p w:rsidR="00702176" w:rsidRPr="00702176" w:rsidRDefault="00702176" w:rsidP="00702176">
      <w:pPr>
        <w:pStyle w:val="ConsTitle"/>
        <w:ind w:right="0"/>
        <w:jc w:val="both"/>
        <w:rPr>
          <w:rFonts w:cs="Arial"/>
          <w:b w:val="0"/>
          <w:sz w:val="24"/>
          <w:szCs w:val="24"/>
        </w:rPr>
      </w:pPr>
    </w:p>
    <w:p w:rsidR="00702176" w:rsidRDefault="00702176" w:rsidP="00702176">
      <w:pPr>
        <w:pStyle w:val="ConsTitle"/>
        <w:ind w:right="0"/>
        <w:jc w:val="both"/>
        <w:rPr>
          <w:rFonts w:cs="Arial"/>
          <w:b w:val="0"/>
          <w:sz w:val="24"/>
          <w:szCs w:val="24"/>
        </w:rPr>
      </w:pPr>
    </w:p>
    <w:p w:rsidR="000034C7" w:rsidRPr="00702176" w:rsidRDefault="000034C7" w:rsidP="00702176">
      <w:pPr>
        <w:pStyle w:val="ConsTitle"/>
        <w:ind w:right="0"/>
        <w:jc w:val="both"/>
        <w:rPr>
          <w:rFonts w:cs="Arial"/>
          <w:b w:val="0"/>
          <w:sz w:val="24"/>
          <w:szCs w:val="24"/>
        </w:rPr>
      </w:pPr>
    </w:p>
    <w:p w:rsidR="000034C7" w:rsidRDefault="00702176" w:rsidP="000034C7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 xml:space="preserve">Заместитель главы </w:t>
      </w:r>
    </w:p>
    <w:p w:rsidR="00702176" w:rsidRPr="00702176" w:rsidRDefault="00702176" w:rsidP="000034C7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 xml:space="preserve">Тимашевского городского поселения </w:t>
      </w:r>
    </w:p>
    <w:p w:rsidR="000034C7" w:rsidRDefault="00702176" w:rsidP="000034C7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 xml:space="preserve">Тимашевского района </w:t>
      </w:r>
    </w:p>
    <w:p w:rsidR="00702176" w:rsidRPr="00702176" w:rsidRDefault="00702176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>В.С.Валько</w:t>
      </w:r>
    </w:p>
    <w:p w:rsidR="00702176" w:rsidRDefault="00702176" w:rsidP="000034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32112F" w:rsidRDefault="0032112F" w:rsidP="000034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32112F" w:rsidRDefault="0032112F" w:rsidP="000034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32112F" w:rsidRPr="00702176" w:rsidRDefault="0032112F" w:rsidP="000034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702176" w:rsidRPr="00702176" w:rsidRDefault="00702176" w:rsidP="00003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ПРИЛОЖЕНИЕ № 2</w:t>
      </w:r>
    </w:p>
    <w:p w:rsidR="00702176" w:rsidRPr="00702176" w:rsidRDefault="00702176" w:rsidP="000034C7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 xml:space="preserve">к административному регламенту   </w:t>
      </w:r>
    </w:p>
    <w:p w:rsidR="00702176" w:rsidRPr="00702176" w:rsidRDefault="00702176" w:rsidP="000034C7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lastRenderedPageBreak/>
        <w:t xml:space="preserve">по предоставлению муниципальной </w:t>
      </w:r>
    </w:p>
    <w:p w:rsidR="00702176" w:rsidRPr="00702176" w:rsidRDefault="00702176" w:rsidP="000034C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bCs/>
          <w:sz w:val="24"/>
          <w:szCs w:val="24"/>
        </w:rPr>
        <w:t xml:space="preserve">услуги </w:t>
      </w:r>
      <w:r w:rsidRPr="00702176">
        <w:rPr>
          <w:rFonts w:ascii="Arial" w:hAnsi="Arial" w:cs="Arial"/>
          <w:sz w:val="24"/>
          <w:szCs w:val="24"/>
        </w:rPr>
        <w:t xml:space="preserve">«Уведомительная регистрация </w:t>
      </w:r>
    </w:p>
    <w:p w:rsidR="00702176" w:rsidRPr="00702176" w:rsidRDefault="00702176" w:rsidP="00003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трудового договора с работодателем –   </w:t>
      </w:r>
    </w:p>
    <w:p w:rsidR="00702176" w:rsidRPr="00702176" w:rsidRDefault="00702176" w:rsidP="00003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физическим лицом, не являющимся </w:t>
      </w:r>
    </w:p>
    <w:p w:rsidR="00702176" w:rsidRDefault="00702176" w:rsidP="00003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индивидуальным предпринимателем»</w:t>
      </w:r>
    </w:p>
    <w:p w:rsidR="0032112F" w:rsidRDefault="0032112F" w:rsidP="00003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2112F" w:rsidRPr="00702176" w:rsidRDefault="0032112F" w:rsidP="00003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02176" w:rsidRPr="0032112F" w:rsidRDefault="00702176" w:rsidP="003211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112F">
        <w:rPr>
          <w:rFonts w:ascii="Arial" w:hAnsi="Arial" w:cs="Arial"/>
          <w:b/>
          <w:sz w:val="24"/>
          <w:szCs w:val="24"/>
        </w:rPr>
        <w:t>ФОРМА</w:t>
      </w:r>
    </w:p>
    <w:p w:rsidR="00702176" w:rsidRPr="00702176" w:rsidRDefault="00702176" w:rsidP="00702176">
      <w:pPr>
        <w:spacing w:after="0" w:line="240" w:lineRule="auto"/>
        <w:ind w:left="4140"/>
        <w:rPr>
          <w:rFonts w:ascii="Arial" w:hAnsi="Arial" w:cs="Arial"/>
          <w:sz w:val="24"/>
          <w:szCs w:val="24"/>
        </w:rPr>
      </w:pPr>
    </w:p>
    <w:p w:rsidR="00702176" w:rsidRPr="00702176" w:rsidRDefault="00702176" w:rsidP="00702176">
      <w:pPr>
        <w:spacing w:after="0" w:line="240" w:lineRule="auto"/>
        <w:ind w:left="414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        Главе Тимашевского городского </w:t>
      </w:r>
    </w:p>
    <w:p w:rsidR="00702176" w:rsidRPr="00702176" w:rsidRDefault="00702176" w:rsidP="00702176">
      <w:pPr>
        <w:spacing w:after="0" w:line="240" w:lineRule="auto"/>
        <w:ind w:left="4140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        поселения Тимашевского района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        ______________________________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        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       от_____________________________</w:t>
      </w:r>
    </w:p>
    <w:p w:rsidR="00702176" w:rsidRPr="00702176" w:rsidRDefault="00702176" w:rsidP="00702176">
      <w:pPr>
        <w:spacing w:after="0" w:line="240" w:lineRule="auto"/>
        <w:ind w:left="4140"/>
        <w:jc w:val="center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(Ф.И.О. физического лица либо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               __________________________________________</w:t>
      </w:r>
    </w:p>
    <w:p w:rsidR="00702176" w:rsidRPr="00702176" w:rsidRDefault="00702176" w:rsidP="00702176">
      <w:pPr>
        <w:spacing w:after="0" w:line="240" w:lineRule="auto"/>
        <w:ind w:left="4140"/>
        <w:jc w:val="center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>представителя по доверенности)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       адрес: _______________________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                                     </w:t>
      </w:r>
    </w:p>
    <w:p w:rsidR="00702176" w:rsidRPr="00702176" w:rsidRDefault="00702176" w:rsidP="00702176">
      <w:pPr>
        <w:spacing w:after="0" w:line="240" w:lineRule="auto"/>
        <w:ind w:left="4140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hAnsi="Arial" w:cs="Arial"/>
          <w:sz w:val="24"/>
          <w:szCs w:val="24"/>
        </w:rPr>
        <w:t xml:space="preserve">                телефон ____________________</w:t>
      </w:r>
    </w:p>
    <w:p w:rsidR="00702176" w:rsidRPr="00702176" w:rsidRDefault="00702176" w:rsidP="00702176">
      <w:pPr>
        <w:spacing w:after="0" w:line="240" w:lineRule="auto"/>
        <w:ind w:left="5760"/>
        <w:jc w:val="both"/>
        <w:rPr>
          <w:rFonts w:ascii="Arial" w:hAnsi="Arial" w:cs="Arial"/>
          <w:sz w:val="24"/>
          <w:szCs w:val="24"/>
        </w:rPr>
      </w:pPr>
    </w:p>
    <w:p w:rsidR="00702176" w:rsidRPr="0032112F" w:rsidRDefault="00702176" w:rsidP="007021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2112F">
        <w:rPr>
          <w:rFonts w:ascii="Arial" w:hAnsi="Arial" w:cs="Arial"/>
          <w:sz w:val="24"/>
          <w:szCs w:val="24"/>
        </w:rPr>
        <w:t>ЗАЯВЛЕНИЕ</w:t>
      </w:r>
    </w:p>
    <w:p w:rsidR="00702176" w:rsidRPr="0032112F" w:rsidRDefault="00702176" w:rsidP="007021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2112F">
        <w:rPr>
          <w:rFonts w:ascii="Arial" w:hAnsi="Arial" w:cs="Arial"/>
          <w:sz w:val="24"/>
          <w:szCs w:val="24"/>
        </w:rPr>
        <w:t>о регистрации факта прекращения трудового договора с работодателем – физическим лицом, не являющимся индивидуальным предпринимателем</w:t>
      </w:r>
    </w:p>
    <w:p w:rsidR="00702176" w:rsidRPr="0032112F" w:rsidRDefault="00702176" w:rsidP="00702176">
      <w:pPr>
        <w:spacing w:after="0" w:line="240" w:lineRule="auto"/>
        <w:jc w:val="center"/>
        <w:rPr>
          <w:rFonts w:ascii="Arial" w:hAnsi="Arial" w:cs="Arial"/>
          <w:bCs/>
          <w:spacing w:val="-1"/>
          <w:sz w:val="24"/>
          <w:szCs w:val="24"/>
        </w:rPr>
      </w:pP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со статьей 307 Трудового кодекса Российской Федерации  прошу в уведомительном порядке зарегистрировать регистрации факт прекращения трудового договора с работником ____________________________________________________________________,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>(Ф.И.О.)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 xml:space="preserve">зарегистрированного за № _____ от «____» _____________ 20____ года. 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>Трудовой расторгнут в соответствии со статьёй _____ Трудового кодекса Российской Федерации.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02176" w:rsidRPr="00702176" w:rsidRDefault="00702176" w:rsidP="007021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2176">
        <w:rPr>
          <w:rFonts w:ascii="Arial" w:eastAsia="Calibri" w:hAnsi="Arial" w:cs="Arial"/>
          <w:sz w:val="24"/>
          <w:szCs w:val="24"/>
          <w:lang w:eastAsia="en-US"/>
        </w:rPr>
        <w:t>«___» ______________ 20___ г.</w:t>
      </w:r>
      <w:r w:rsidRPr="00702176">
        <w:rPr>
          <w:rFonts w:ascii="Arial" w:hAnsi="Arial" w:cs="Arial"/>
          <w:sz w:val="24"/>
          <w:szCs w:val="24"/>
        </w:rPr>
        <w:t xml:space="preserve">                                      _______________________</w:t>
      </w:r>
    </w:p>
    <w:p w:rsidR="00702176" w:rsidRPr="00702176" w:rsidRDefault="00702176" w:rsidP="0070217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vertAlign w:val="subscript"/>
          <w:lang w:eastAsia="en-US"/>
        </w:rPr>
      </w:pPr>
      <w:r w:rsidRPr="00702176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Pr="00702176">
        <w:rPr>
          <w:rFonts w:ascii="Arial" w:eastAsia="Calibri" w:hAnsi="Arial" w:cs="Arial"/>
          <w:sz w:val="24"/>
          <w:szCs w:val="24"/>
          <w:vertAlign w:val="subscript"/>
          <w:lang w:eastAsia="en-US"/>
        </w:rPr>
        <w:t>______________________                          (подпись)</w:t>
      </w:r>
    </w:p>
    <w:p w:rsidR="00702176" w:rsidRPr="00702176" w:rsidRDefault="00702176" w:rsidP="007021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2176" w:rsidRDefault="00702176" w:rsidP="007021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112F" w:rsidRPr="00702176" w:rsidRDefault="0032112F" w:rsidP="007021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112F" w:rsidRDefault="00702176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 xml:space="preserve">Заместитель главы </w:t>
      </w:r>
    </w:p>
    <w:p w:rsidR="0032112F" w:rsidRDefault="00702176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 xml:space="preserve">Тимашевского городского поселения </w:t>
      </w:r>
    </w:p>
    <w:p w:rsidR="0032112F" w:rsidRDefault="0032112F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  <w:sectPr w:rsidR="0032112F" w:rsidSect="00556EB4">
          <w:pgSz w:w="11906" w:h="16838" w:code="9"/>
          <w:pgMar w:top="1134" w:right="567" w:bottom="899" w:left="1701" w:header="709" w:footer="709" w:gutter="0"/>
          <w:cols w:space="708"/>
          <w:titlePg/>
          <w:docGrid w:linePitch="360"/>
        </w:sectPr>
      </w:pPr>
    </w:p>
    <w:p w:rsidR="0032112F" w:rsidRDefault="00702176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lastRenderedPageBreak/>
        <w:t xml:space="preserve">Тимашевского района </w:t>
      </w:r>
    </w:p>
    <w:p w:rsidR="00702176" w:rsidRDefault="00702176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702176">
        <w:rPr>
          <w:rFonts w:cs="Arial"/>
          <w:b w:val="0"/>
          <w:sz w:val="24"/>
          <w:szCs w:val="24"/>
        </w:rPr>
        <w:t>В.С.Валько</w:t>
      </w:r>
    </w:p>
    <w:p w:rsidR="0032112F" w:rsidRDefault="0032112F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</w:p>
    <w:p w:rsidR="0032112F" w:rsidRDefault="0032112F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</w:p>
    <w:p w:rsidR="00663A9E" w:rsidRDefault="00663A9E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</w:p>
    <w:p w:rsidR="0032112F" w:rsidRDefault="0032112F" w:rsidP="0032112F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</w:p>
    <w:p w:rsidR="0032112F" w:rsidRPr="00663A9E" w:rsidRDefault="0032112F" w:rsidP="00663A9E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sz w:val="24"/>
          <w:szCs w:val="24"/>
        </w:rPr>
        <w:t>ПРИЛОЖЕНИЕ № 3</w:t>
      </w:r>
    </w:p>
    <w:p w:rsidR="0032112F" w:rsidRPr="00663A9E" w:rsidRDefault="0032112F" w:rsidP="00663A9E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</w:rPr>
      </w:pPr>
      <w:r w:rsidRPr="00663A9E">
        <w:rPr>
          <w:rFonts w:ascii="Arial" w:hAnsi="Arial" w:cs="Arial"/>
          <w:bCs/>
          <w:sz w:val="24"/>
          <w:szCs w:val="24"/>
        </w:rPr>
        <w:t xml:space="preserve">к административному регламенту   </w:t>
      </w:r>
    </w:p>
    <w:p w:rsidR="0032112F" w:rsidRPr="00663A9E" w:rsidRDefault="0032112F" w:rsidP="00663A9E">
      <w:pPr>
        <w:spacing w:after="0" w:line="240" w:lineRule="auto"/>
        <w:ind w:left="567"/>
        <w:rPr>
          <w:rFonts w:ascii="Arial" w:hAnsi="Arial" w:cs="Arial"/>
          <w:bCs/>
          <w:sz w:val="24"/>
          <w:szCs w:val="24"/>
        </w:rPr>
      </w:pPr>
      <w:r w:rsidRPr="00663A9E">
        <w:rPr>
          <w:rFonts w:ascii="Arial" w:hAnsi="Arial" w:cs="Arial"/>
          <w:bCs/>
          <w:sz w:val="24"/>
          <w:szCs w:val="24"/>
        </w:rPr>
        <w:t xml:space="preserve">по предоставлению муниципальной </w:t>
      </w:r>
    </w:p>
    <w:p w:rsidR="0032112F" w:rsidRPr="00663A9E" w:rsidRDefault="0032112F" w:rsidP="00663A9E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bCs/>
          <w:sz w:val="24"/>
          <w:szCs w:val="24"/>
        </w:rPr>
        <w:t xml:space="preserve">услуги </w:t>
      </w:r>
      <w:r w:rsidRPr="00663A9E">
        <w:rPr>
          <w:rFonts w:ascii="Arial" w:hAnsi="Arial" w:cs="Arial"/>
          <w:sz w:val="24"/>
          <w:szCs w:val="24"/>
        </w:rPr>
        <w:t xml:space="preserve">«Уведомительная регистрация </w:t>
      </w:r>
    </w:p>
    <w:p w:rsidR="0032112F" w:rsidRPr="00663A9E" w:rsidRDefault="0032112F" w:rsidP="00663A9E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sz w:val="24"/>
          <w:szCs w:val="24"/>
        </w:rPr>
        <w:t xml:space="preserve">трудового договора с работодателем –   </w:t>
      </w:r>
    </w:p>
    <w:p w:rsidR="0032112F" w:rsidRPr="00663A9E" w:rsidRDefault="0032112F" w:rsidP="00663A9E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sz w:val="24"/>
          <w:szCs w:val="24"/>
        </w:rPr>
        <w:t xml:space="preserve">физическим лицом, не являющимся </w:t>
      </w:r>
    </w:p>
    <w:p w:rsidR="0032112F" w:rsidRPr="00663A9E" w:rsidRDefault="0032112F" w:rsidP="00663A9E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sz w:val="24"/>
          <w:szCs w:val="24"/>
        </w:rPr>
        <w:t>индивидуальным предпринимателем»</w:t>
      </w:r>
    </w:p>
    <w:p w:rsidR="0032112F" w:rsidRDefault="0032112F" w:rsidP="00663A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3A9E" w:rsidRPr="00663A9E" w:rsidRDefault="00663A9E" w:rsidP="00663A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112F" w:rsidRPr="00663A9E" w:rsidRDefault="0032112F" w:rsidP="00663A9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A9E">
        <w:rPr>
          <w:rFonts w:ascii="Arial" w:hAnsi="Arial" w:cs="Arial"/>
          <w:b/>
          <w:sz w:val="24"/>
          <w:szCs w:val="24"/>
        </w:rPr>
        <w:t>ЖУРНАЛ</w:t>
      </w:r>
    </w:p>
    <w:p w:rsidR="0032112F" w:rsidRPr="00663A9E" w:rsidRDefault="0032112F" w:rsidP="00663A9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A9E">
        <w:rPr>
          <w:rFonts w:ascii="Arial" w:hAnsi="Arial" w:cs="Arial"/>
          <w:b/>
          <w:sz w:val="24"/>
          <w:szCs w:val="24"/>
        </w:rPr>
        <w:t>уведомительной регистрации трудовых договоров</w:t>
      </w:r>
    </w:p>
    <w:tbl>
      <w:tblPr>
        <w:tblStyle w:val="afc"/>
        <w:tblpPr w:leftFromText="180" w:rightFromText="180" w:vertAnchor="text" w:horzAnchor="margin" w:tblpY="268"/>
        <w:tblW w:w="14567" w:type="dxa"/>
        <w:tblLook w:val="01E0"/>
      </w:tblPr>
      <w:tblGrid>
        <w:gridCol w:w="828"/>
        <w:gridCol w:w="1724"/>
        <w:gridCol w:w="1843"/>
        <w:gridCol w:w="1701"/>
        <w:gridCol w:w="1984"/>
        <w:gridCol w:w="1701"/>
        <w:gridCol w:w="1985"/>
        <w:gridCol w:w="2801"/>
      </w:tblGrid>
      <w:tr w:rsidR="0032112F" w:rsidRPr="00663A9E" w:rsidTr="00D13E7C">
        <w:trPr>
          <w:trHeight w:val="323"/>
        </w:trPr>
        <w:tc>
          <w:tcPr>
            <w:tcW w:w="828" w:type="dxa"/>
            <w:vMerge w:val="restart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567" w:type="dxa"/>
            <w:gridSpan w:val="2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>Работодатель</w:t>
            </w:r>
          </w:p>
        </w:tc>
        <w:tc>
          <w:tcPr>
            <w:tcW w:w="3685" w:type="dxa"/>
            <w:gridSpan w:val="2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>Работник</w:t>
            </w:r>
          </w:p>
        </w:tc>
        <w:tc>
          <w:tcPr>
            <w:tcW w:w="1701" w:type="dxa"/>
            <w:vMerge w:val="restart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 xml:space="preserve">Срок действия </w:t>
            </w:r>
          </w:p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 xml:space="preserve"> трудового договора</w:t>
            </w:r>
          </w:p>
        </w:tc>
        <w:tc>
          <w:tcPr>
            <w:tcW w:w="1985" w:type="dxa"/>
            <w:vMerge w:val="restart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 xml:space="preserve">Дата и номер </w:t>
            </w:r>
          </w:p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 xml:space="preserve">регистрацион-ной </w:t>
            </w:r>
          </w:p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 xml:space="preserve"> надписи</w:t>
            </w:r>
          </w:p>
        </w:tc>
        <w:tc>
          <w:tcPr>
            <w:tcW w:w="2801" w:type="dxa"/>
            <w:vMerge w:val="restart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>Отметка о расторжении трудового договора (ст. Трудового кодекса РФ)</w:t>
            </w:r>
          </w:p>
        </w:tc>
      </w:tr>
      <w:tr w:rsidR="00663A9E" w:rsidRPr="00663A9E" w:rsidTr="00D13E7C">
        <w:trPr>
          <w:trHeight w:val="322"/>
        </w:trPr>
        <w:tc>
          <w:tcPr>
            <w:tcW w:w="828" w:type="dxa"/>
            <w:vMerge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1843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 xml:space="preserve">Адрес места </w:t>
            </w:r>
          </w:p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1984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 xml:space="preserve">Адрес места </w:t>
            </w:r>
          </w:p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3A9E">
              <w:rPr>
                <w:rFonts w:ascii="Arial" w:hAnsi="Arial" w:cs="Arial"/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  <w:vMerge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1" w:type="dxa"/>
            <w:vMerge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3A9E" w:rsidRPr="00663A9E" w:rsidTr="00D13E7C">
        <w:tc>
          <w:tcPr>
            <w:tcW w:w="828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1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3A9E" w:rsidRPr="00663A9E" w:rsidTr="00D13E7C">
        <w:tc>
          <w:tcPr>
            <w:tcW w:w="828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1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3A9E" w:rsidRPr="00663A9E" w:rsidTr="00D13E7C">
        <w:tc>
          <w:tcPr>
            <w:tcW w:w="828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1" w:type="dxa"/>
          </w:tcPr>
          <w:p w:rsidR="0032112F" w:rsidRPr="00663A9E" w:rsidRDefault="0032112F" w:rsidP="00663A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112F" w:rsidRPr="00663A9E" w:rsidRDefault="0032112F" w:rsidP="00663A9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112F" w:rsidRPr="00663A9E" w:rsidRDefault="0032112F" w:rsidP="00663A9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112F" w:rsidRPr="00663A9E" w:rsidRDefault="0032112F" w:rsidP="00663A9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13E7C" w:rsidRDefault="0032112F" w:rsidP="00D13E7C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663A9E">
        <w:rPr>
          <w:rFonts w:cs="Arial"/>
          <w:b w:val="0"/>
          <w:sz w:val="24"/>
          <w:szCs w:val="24"/>
        </w:rPr>
        <w:t xml:space="preserve">Заместитель главы </w:t>
      </w:r>
    </w:p>
    <w:p w:rsidR="0032112F" w:rsidRPr="00663A9E" w:rsidRDefault="0032112F" w:rsidP="00D13E7C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663A9E">
        <w:rPr>
          <w:rFonts w:cs="Arial"/>
          <w:b w:val="0"/>
          <w:sz w:val="24"/>
          <w:szCs w:val="24"/>
        </w:rPr>
        <w:t xml:space="preserve">Тимашевского городского поселения </w:t>
      </w:r>
    </w:p>
    <w:p w:rsidR="00D13E7C" w:rsidRDefault="0032112F" w:rsidP="00D13E7C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663A9E">
        <w:rPr>
          <w:rFonts w:cs="Arial"/>
          <w:b w:val="0"/>
          <w:sz w:val="24"/>
          <w:szCs w:val="24"/>
        </w:rPr>
        <w:t>Тимашевского района</w:t>
      </w:r>
    </w:p>
    <w:p w:rsidR="00D13E7C" w:rsidRDefault="0032112F" w:rsidP="00D13E7C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  <w:sectPr w:rsidR="00D13E7C" w:rsidSect="0032112F">
          <w:pgSz w:w="16838" w:h="11906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663A9E">
        <w:rPr>
          <w:rFonts w:cs="Arial"/>
          <w:b w:val="0"/>
          <w:sz w:val="24"/>
          <w:szCs w:val="24"/>
        </w:rPr>
        <w:t>В.С.Валько</w:t>
      </w:r>
    </w:p>
    <w:p w:rsidR="0032112F" w:rsidRDefault="0032112F" w:rsidP="00D13E7C">
      <w:pPr>
        <w:pStyle w:val="ConsTitle"/>
        <w:ind w:right="0"/>
        <w:jc w:val="both"/>
        <w:rPr>
          <w:rFonts w:cs="Arial"/>
          <w:b w:val="0"/>
          <w:sz w:val="24"/>
          <w:szCs w:val="24"/>
        </w:rPr>
      </w:pPr>
    </w:p>
    <w:p w:rsidR="00D13E7C" w:rsidRDefault="00D13E7C" w:rsidP="00D13E7C">
      <w:pPr>
        <w:pStyle w:val="ConsTitle"/>
        <w:ind w:right="0"/>
        <w:jc w:val="both"/>
        <w:rPr>
          <w:rFonts w:cs="Arial"/>
          <w:b w:val="0"/>
          <w:sz w:val="24"/>
          <w:szCs w:val="24"/>
        </w:rPr>
      </w:pPr>
    </w:p>
    <w:p w:rsidR="00D13E7C" w:rsidRPr="00663A9E" w:rsidRDefault="00D13E7C" w:rsidP="00D13E7C">
      <w:pPr>
        <w:pStyle w:val="ConsTitle"/>
        <w:ind w:right="0"/>
        <w:jc w:val="both"/>
        <w:rPr>
          <w:rFonts w:cs="Arial"/>
          <w:b w:val="0"/>
          <w:sz w:val="24"/>
          <w:szCs w:val="24"/>
        </w:rPr>
      </w:pPr>
    </w:p>
    <w:p w:rsidR="0032112F" w:rsidRPr="00663A9E" w:rsidRDefault="0032112F" w:rsidP="00663A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3A9E" w:rsidRPr="00663A9E" w:rsidRDefault="00663A9E" w:rsidP="00D13E7C">
      <w:pPr>
        <w:spacing w:after="0" w:line="240" w:lineRule="auto"/>
        <w:ind w:firstLine="504"/>
        <w:jc w:val="both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sz w:val="24"/>
          <w:szCs w:val="24"/>
        </w:rPr>
        <w:t>ПРИЛОЖЕНИЕ № 4</w:t>
      </w:r>
    </w:p>
    <w:p w:rsidR="00663A9E" w:rsidRPr="00663A9E" w:rsidRDefault="00663A9E" w:rsidP="00D13E7C">
      <w:pPr>
        <w:spacing w:after="0" w:line="240" w:lineRule="auto"/>
        <w:ind w:firstLine="504"/>
        <w:rPr>
          <w:rFonts w:ascii="Arial" w:hAnsi="Arial" w:cs="Arial"/>
          <w:bCs/>
          <w:sz w:val="24"/>
          <w:szCs w:val="24"/>
        </w:rPr>
      </w:pPr>
      <w:r w:rsidRPr="00663A9E">
        <w:rPr>
          <w:rFonts w:ascii="Arial" w:hAnsi="Arial" w:cs="Arial"/>
          <w:bCs/>
          <w:sz w:val="24"/>
          <w:szCs w:val="24"/>
        </w:rPr>
        <w:t xml:space="preserve">к административному регламенту   </w:t>
      </w:r>
    </w:p>
    <w:p w:rsidR="00663A9E" w:rsidRPr="00663A9E" w:rsidRDefault="00663A9E" w:rsidP="00D13E7C">
      <w:pPr>
        <w:spacing w:after="0" w:line="240" w:lineRule="auto"/>
        <w:ind w:firstLine="504"/>
        <w:rPr>
          <w:rFonts w:ascii="Arial" w:hAnsi="Arial" w:cs="Arial"/>
          <w:bCs/>
          <w:sz w:val="24"/>
          <w:szCs w:val="24"/>
        </w:rPr>
      </w:pPr>
      <w:r w:rsidRPr="00663A9E">
        <w:rPr>
          <w:rFonts w:ascii="Arial" w:hAnsi="Arial" w:cs="Arial"/>
          <w:bCs/>
          <w:sz w:val="24"/>
          <w:szCs w:val="24"/>
        </w:rPr>
        <w:t xml:space="preserve">по предоставлению муниципальной </w:t>
      </w:r>
    </w:p>
    <w:p w:rsidR="00663A9E" w:rsidRPr="00663A9E" w:rsidRDefault="00663A9E" w:rsidP="00D13E7C">
      <w:pPr>
        <w:spacing w:after="0" w:line="240" w:lineRule="auto"/>
        <w:ind w:firstLine="504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bCs/>
          <w:sz w:val="24"/>
          <w:szCs w:val="24"/>
        </w:rPr>
        <w:t xml:space="preserve">услуги </w:t>
      </w:r>
      <w:r w:rsidRPr="00663A9E">
        <w:rPr>
          <w:rFonts w:ascii="Arial" w:hAnsi="Arial" w:cs="Arial"/>
          <w:sz w:val="24"/>
          <w:szCs w:val="24"/>
        </w:rPr>
        <w:t xml:space="preserve">«Уведомительная регистрация </w:t>
      </w:r>
    </w:p>
    <w:p w:rsidR="00663A9E" w:rsidRPr="00663A9E" w:rsidRDefault="00663A9E" w:rsidP="00D13E7C">
      <w:pPr>
        <w:spacing w:after="0" w:line="240" w:lineRule="auto"/>
        <w:ind w:firstLine="504"/>
        <w:jc w:val="both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sz w:val="24"/>
          <w:szCs w:val="24"/>
        </w:rPr>
        <w:t xml:space="preserve">трудового договора с работодателем –   </w:t>
      </w:r>
    </w:p>
    <w:p w:rsidR="00663A9E" w:rsidRPr="00663A9E" w:rsidRDefault="00663A9E" w:rsidP="00D13E7C">
      <w:pPr>
        <w:spacing w:after="0" w:line="240" w:lineRule="auto"/>
        <w:ind w:firstLine="504"/>
        <w:jc w:val="both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sz w:val="24"/>
          <w:szCs w:val="24"/>
        </w:rPr>
        <w:t xml:space="preserve">физическим лицом, не являющимся </w:t>
      </w:r>
    </w:p>
    <w:p w:rsidR="00663A9E" w:rsidRDefault="00663A9E" w:rsidP="00D13E7C">
      <w:pPr>
        <w:spacing w:after="0" w:line="240" w:lineRule="auto"/>
        <w:ind w:firstLine="504"/>
        <w:jc w:val="both"/>
        <w:rPr>
          <w:rFonts w:ascii="Arial" w:hAnsi="Arial" w:cs="Arial"/>
          <w:sz w:val="24"/>
          <w:szCs w:val="24"/>
        </w:rPr>
      </w:pPr>
      <w:r w:rsidRPr="00663A9E">
        <w:rPr>
          <w:rFonts w:ascii="Arial" w:hAnsi="Arial" w:cs="Arial"/>
          <w:sz w:val="24"/>
          <w:szCs w:val="24"/>
        </w:rPr>
        <w:t>индивидуальным предпринимателем»</w:t>
      </w:r>
    </w:p>
    <w:p w:rsidR="00D13E7C" w:rsidRDefault="00D13E7C" w:rsidP="00D13E7C">
      <w:pPr>
        <w:spacing w:after="0" w:line="240" w:lineRule="auto"/>
        <w:ind w:firstLine="504"/>
        <w:jc w:val="both"/>
        <w:rPr>
          <w:rFonts w:ascii="Arial" w:hAnsi="Arial" w:cs="Arial"/>
          <w:sz w:val="24"/>
          <w:szCs w:val="24"/>
        </w:rPr>
      </w:pPr>
    </w:p>
    <w:p w:rsidR="00135935" w:rsidRDefault="00135935" w:rsidP="00D13E7C">
      <w:pPr>
        <w:spacing w:after="0" w:line="240" w:lineRule="auto"/>
        <w:ind w:firstLine="504"/>
        <w:jc w:val="both"/>
        <w:rPr>
          <w:rFonts w:ascii="Arial" w:hAnsi="Arial" w:cs="Arial"/>
          <w:sz w:val="24"/>
          <w:szCs w:val="24"/>
        </w:rPr>
      </w:pPr>
    </w:p>
    <w:p w:rsidR="00663A9E" w:rsidRPr="00D13E7C" w:rsidRDefault="00663A9E" w:rsidP="00663A9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13E7C">
        <w:rPr>
          <w:rFonts w:ascii="Arial" w:hAnsi="Arial" w:cs="Arial"/>
          <w:b/>
          <w:sz w:val="24"/>
          <w:szCs w:val="24"/>
        </w:rPr>
        <w:t>БЛОК-СХЕМА</w:t>
      </w:r>
    </w:p>
    <w:p w:rsidR="00663A9E" w:rsidRPr="00D13E7C" w:rsidRDefault="00663A9E" w:rsidP="00663A9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13E7C">
        <w:rPr>
          <w:rFonts w:ascii="Arial" w:hAnsi="Arial" w:cs="Arial"/>
          <w:b/>
          <w:sz w:val="24"/>
          <w:szCs w:val="24"/>
        </w:rPr>
        <w:t>предоставления муниципальной услуги</w:t>
      </w:r>
    </w:p>
    <w:p w:rsidR="00663A9E" w:rsidRPr="00663A9E" w:rsidRDefault="00C73F7F" w:rsidP="00663A9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pict>
          <v:group id="_x0000_s1026" editas="canvas" style="width:477pt;height:510pt;mso-position-horizontal-relative:char;mso-position-vertical-relative:line" coordorigin="2281,3581" coordsize="7200,765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3581;width:7200;height:7650" o:preferrelative="f">
              <v:fill o:detectmouseclick="t"/>
              <v:path o:extrusionok="t" o:connecttype="none"/>
              <o:lock v:ext="edit" text="t"/>
            </v:shape>
            <v:rect id="_x0000_s1028" style="position:absolute;left:3639;top:3716;width:4348;height:810">
              <v:textbox style="mso-next-textbox:#_x0000_s1028">
                <w:txbxContent>
                  <w:p w:rsidR="00663A9E" w:rsidRPr="00D13E7C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Прием заявления и пакета документов для предоставления муниципальной услуги в МФЦ </w:t>
                    </w:r>
                    <w:r w:rsidR="00D13E7C">
                      <w:rPr>
                        <w:rFonts w:ascii="Arial" w:hAnsi="Arial" w:cs="Arial"/>
                        <w:sz w:val="24"/>
                        <w:szCs w:val="24"/>
                      </w:rPr>
                      <w:t>и</w:t>
                    </w: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ли </w:t>
                    </w:r>
                    <w:r w:rsidR="00D13E7C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в </w:t>
                    </w: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>Отдел</w:t>
                    </w:r>
                  </w:p>
                  <w:p w:rsidR="00663A9E" w:rsidRDefault="00663A9E" w:rsidP="00663A9E">
                    <w:pPr>
                      <w:jc w:val="center"/>
                    </w:pPr>
                  </w:p>
                  <w:p w:rsidR="00663A9E" w:rsidRDefault="00663A9E" w:rsidP="00663A9E">
                    <w:pPr>
                      <w:jc w:val="center"/>
                    </w:pPr>
                  </w:p>
                </w:txbxContent>
              </v:textbox>
            </v:rect>
            <v:rect id="_x0000_s1029" style="position:absolute;left:3639;top:4796;width:4348;height:810">
              <v:textbox style="mso-next-textbox:#_x0000_s1029">
                <w:txbxContent>
                  <w:p w:rsidR="00663A9E" w:rsidRPr="00D13E7C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>В случае поступления заявления в МФЦ – передача заявления и прилагаемых документов из МФЦ в Отдел</w:t>
                    </w:r>
                  </w:p>
                  <w:p w:rsidR="00663A9E" w:rsidRDefault="00663A9E" w:rsidP="00663A9E">
                    <w:pPr>
                      <w:jc w:val="center"/>
                    </w:pPr>
                  </w:p>
                </w:txbxContent>
              </v:textbox>
            </v:rect>
            <v:rect id="_x0000_s1030" style="position:absolute;left:3639;top:6011;width:4348;height:540">
              <v:textbox style="mso-next-textbox:#_x0000_s1030">
                <w:txbxContent>
                  <w:p w:rsidR="00663A9E" w:rsidRPr="00D13E7C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>Рассмотрение Отделом заявления и документов</w:t>
                    </w:r>
                  </w:p>
                  <w:p w:rsidR="00663A9E" w:rsidRDefault="00663A9E" w:rsidP="00663A9E">
                    <w:pPr>
                      <w:jc w:val="center"/>
                    </w:pPr>
                  </w:p>
                </w:txbxContent>
              </v:textbox>
            </v:rect>
            <v:rect id="_x0000_s1031" style="position:absolute;left:3639;top:6821;width:4348;height:347">
              <v:textbox style="mso-next-textbox:#_x0000_s1031">
                <w:txbxContent>
                  <w:p w:rsidR="00663A9E" w:rsidRPr="00D13E7C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Принятие Отделом решения </w:t>
                    </w:r>
                  </w:p>
                </w:txbxContent>
              </v:textbox>
            </v:rect>
            <v:rect id="_x0000_s1032" style="position:absolute;left:2689;top:7631;width:2988;height:945">
              <v:textbox style="mso-next-textbox:#_x0000_s1032">
                <w:txbxContent>
                  <w:p w:rsidR="00663A9E" w:rsidRPr="00D13E7C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>В случае принятия решения о предоставлении муниципальной услуги</w:t>
                    </w:r>
                  </w:p>
                </w:txbxContent>
              </v:textbox>
            </v:rect>
            <v:rect id="_x0000_s1033" style="position:absolute;left:6085;top:7631;width:2988;height:945">
              <v:textbox style="mso-next-textbox:#_x0000_s1033">
                <w:txbxContent>
                  <w:p w:rsidR="00663A9E" w:rsidRPr="00D13E7C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>В случае принятия решения об отказе в предоставлении муниципальной услуги</w:t>
                    </w:r>
                  </w:p>
                  <w:p w:rsidR="00663A9E" w:rsidRDefault="00663A9E" w:rsidP="00663A9E">
                    <w:pPr>
                      <w:jc w:val="center"/>
                    </w:pPr>
                  </w:p>
                </w:txbxContent>
              </v:textbox>
            </v:rect>
            <v:rect id="_x0000_s1034" style="position:absolute;left:2689;top:8846;width:2988;height:945">
              <v:textbox style="mso-next-textbox:#_x0000_s1034">
                <w:txbxContent>
                  <w:p w:rsidR="00663A9E" w:rsidRPr="00D13E7C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Уведомительная регистрация трудового договора </w:t>
                    </w:r>
                  </w:p>
                </w:txbxContent>
              </v:textbox>
            </v:rect>
            <v:rect id="_x0000_s1035" style="position:absolute;left:6085;top:8846;width:2988;height:1024">
              <v:textbox style="mso-next-textbox:#_x0000_s1035">
                <w:txbxContent>
                  <w:p w:rsidR="00663A9E" w:rsidRPr="00D13E7C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D13E7C">
                      <w:rPr>
                        <w:rFonts w:ascii="Arial" w:hAnsi="Arial" w:cs="Arial"/>
                        <w:sz w:val="24"/>
                        <w:szCs w:val="24"/>
                      </w:rPr>
                      <w:t>Оформление письменного мотивированного отказа в предоставлении муниципальной услуги</w:t>
                    </w:r>
                  </w:p>
                </w:txbxContent>
              </v:textbox>
            </v:rect>
            <v:rect id="_x0000_s1036" style="position:absolute;left:3639;top:10061;width:4348;height:675">
              <v:textbox style="mso-next-textbox:#_x0000_s1036">
                <w:txbxContent>
                  <w:p w:rsidR="00663A9E" w:rsidRPr="00135935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135935">
                      <w:rPr>
                        <w:rFonts w:ascii="Arial" w:hAnsi="Arial" w:cs="Arial"/>
                        <w:sz w:val="24"/>
                        <w:szCs w:val="24"/>
                      </w:rPr>
                      <w:t>Передача документов, подтверждающих принятие решения из Отдела в МФЦ</w:t>
                    </w:r>
                  </w:p>
                </w:txbxContent>
              </v:textbox>
            </v:rect>
            <v:line id="_x0000_s1037" style="position:absolute" from="5813,4526" to="5813,4796">
              <v:stroke endarrow="block"/>
            </v:line>
            <v:line id="_x0000_s1038" style="position:absolute" from="5813,5606" to="5813,6011">
              <v:stroke endarrow="block"/>
            </v:line>
            <v:line id="_x0000_s1039" style="position:absolute" from="5813,6551" to="5813,6821">
              <v:stroke endarrow="block"/>
            </v:line>
            <v:line id="_x0000_s1040" style="position:absolute" from="4183,7168" to="4184,7631">
              <v:stroke endarrow="block"/>
            </v:line>
            <v:line id="_x0000_s1041" style="position:absolute" from="7307,7168" to="7308,7631">
              <v:stroke endarrow="block"/>
            </v:line>
            <v:line id="_x0000_s1042" style="position:absolute" from="4183,8576" to="4183,8846">
              <v:stroke endarrow="block"/>
            </v:line>
            <v:line id="_x0000_s1043" style="position:absolute" from="7307,8576" to="7307,8846">
              <v:stroke endarrow="block"/>
            </v:line>
            <v:line id="_x0000_s1044" style="position:absolute" from="4183,9791" to="4183,10061">
              <v:stroke endarrow="block"/>
            </v:line>
            <v:line id="_x0000_s1045" style="position:absolute" from="7307,9791" to="7307,10061">
              <v:stroke endarrow="block"/>
            </v:line>
            <v:line id="_x0000_s1046" style="position:absolute" from="5813,10736" to="5813,11141">
              <v:stroke endarrow="block"/>
            </v:line>
            <w10:wrap type="none"/>
            <w10:anchorlock/>
          </v:group>
        </w:pict>
      </w:r>
    </w:p>
    <w:p w:rsidR="00663A9E" w:rsidRPr="00663A9E" w:rsidRDefault="00C73F7F" w:rsidP="00663A9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pict>
          <v:group id="_x0000_s1047" editas="canvas" style="width:477pt;height:81.35pt;mso-position-horizontal-relative:char;mso-position-vertical-relative:line" coordorigin="2281,1481" coordsize="7200,1220">
            <o:lock v:ext="edit" aspectratio="t"/>
            <v:shape id="_x0000_s1048" type="#_x0000_t75" style="position:absolute;left:2281;top:1481;width:7200;height:1220" o:preferrelative="f">
              <v:fill o:detectmouseclick="t"/>
              <v:path o:extrusionok="t" o:connecttype="none"/>
              <o:lock v:ext="edit" text="t"/>
            </v:shape>
            <v:rect id="_x0000_s1049" style="position:absolute;left:3639;top:1886;width:4484;height:815">
              <v:textbox style="mso-next-textbox:#_x0000_s1049">
                <w:txbxContent>
                  <w:p w:rsidR="00663A9E" w:rsidRPr="00135935" w:rsidRDefault="00663A9E" w:rsidP="00663A9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135935">
                      <w:rPr>
                        <w:rFonts w:ascii="Arial" w:hAnsi="Arial" w:cs="Arial"/>
                        <w:sz w:val="24"/>
                        <w:szCs w:val="24"/>
                      </w:rPr>
                      <w:t>Вручение или направление заявителю результата предоставления муниципальной услуги</w:t>
                    </w:r>
                  </w:p>
                </w:txbxContent>
              </v:textbox>
            </v:rect>
            <v:line id="_x0000_s1050" style="position:absolute" from="5815,1481" to="5815,1886">
              <v:stroke endarrow="block"/>
            </v:line>
            <w10:wrap type="none"/>
            <w10:anchorlock/>
          </v:group>
        </w:pict>
      </w:r>
    </w:p>
    <w:p w:rsidR="00663A9E" w:rsidRPr="00663A9E" w:rsidRDefault="00663A9E" w:rsidP="00663A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3A9E" w:rsidRDefault="00663A9E" w:rsidP="00663A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35935" w:rsidRPr="00663A9E" w:rsidRDefault="00135935" w:rsidP="00663A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35935" w:rsidRDefault="00663A9E" w:rsidP="00135935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663A9E">
        <w:rPr>
          <w:rFonts w:cs="Arial"/>
          <w:b w:val="0"/>
          <w:sz w:val="24"/>
          <w:szCs w:val="24"/>
        </w:rPr>
        <w:t xml:space="preserve">Заместитель главы </w:t>
      </w:r>
    </w:p>
    <w:p w:rsidR="00663A9E" w:rsidRPr="00663A9E" w:rsidRDefault="00663A9E" w:rsidP="00135935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663A9E">
        <w:rPr>
          <w:rFonts w:cs="Arial"/>
          <w:b w:val="0"/>
          <w:sz w:val="24"/>
          <w:szCs w:val="24"/>
        </w:rPr>
        <w:t xml:space="preserve">Тимашевского городского поселения </w:t>
      </w:r>
    </w:p>
    <w:p w:rsidR="00135935" w:rsidRDefault="00663A9E" w:rsidP="00135935">
      <w:pPr>
        <w:pStyle w:val="ConsTitle"/>
        <w:ind w:right="0" w:firstLine="567"/>
        <w:jc w:val="both"/>
        <w:rPr>
          <w:rFonts w:cs="Arial"/>
          <w:b w:val="0"/>
          <w:sz w:val="24"/>
          <w:szCs w:val="24"/>
        </w:rPr>
      </w:pPr>
      <w:r w:rsidRPr="00663A9E">
        <w:rPr>
          <w:rFonts w:cs="Arial"/>
          <w:b w:val="0"/>
          <w:sz w:val="24"/>
          <w:szCs w:val="24"/>
        </w:rPr>
        <w:t>Тимашевского района</w:t>
      </w:r>
    </w:p>
    <w:p w:rsidR="0032112F" w:rsidRPr="00663A9E" w:rsidRDefault="00663A9E" w:rsidP="00663A9E">
      <w:pPr>
        <w:pStyle w:val="ConsTitle"/>
        <w:ind w:right="0" w:firstLine="567"/>
        <w:jc w:val="both"/>
        <w:rPr>
          <w:rFonts w:cs="Arial"/>
          <w:sz w:val="24"/>
          <w:szCs w:val="24"/>
        </w:rPr>
      </w:pPr>
      <w:r w:rsidRPr="00663A9E">
        <w:rPr>
          <w:rFonts w:cs="Arial"/>
          <w:b w:val="0"/>
          <w:sz w:val="24"/>
          <w:szCs w:val="24"/>
        </w:rPr>
        <w:t>В.С.Валько</w:t>
      </w:r>
    </w:p>
    <w:sectPr w:rsidR="0032112F" w:rsidRPr="00663A9E" w:rsidSect="00D13E7C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C79" w:rsidRDefault="00DF0C79" w:rsidP="008E5021">
      <w:pPr>
        <w:pStyle w:val="Style30"/>
      </w:pPr>
      <w:r>
        <w:separator/>
      </w:r>
    </w:p>
  </w:endnote>
  <w:endnote w:type="continuationSeparator" w:id="1">
    <w:p w:rsidR="00DF0C79" w:rsidRDefault="00DF0C79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C79" w:rsidRDefault="00DF0C79" w:rsidP="008E5021">
      <w:pPr>
        <w:pStyle w:val="Style30"/>
      </w:pPr>
      <w:r>
        <w:separator/>
      </w:r>
    </w:p>
  </w:footnote>
  <w:footnote w:type="continuationSeparator" w:id="1">
    <w:p w:rsidR="00DF0C79" w:rsidRDefault="00DF0C79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8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3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6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9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0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7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9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5BEE133B"/>
    <w:multiLevelType w:val="hybridMultilevel"/>
    <w:tmpl w:val="1FC2C72E"/>
    <w:lvl w:ilvl="0" w:tplc="A6627A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ABDA4">
      <w:numFmt w:val="none"/>
      <w:lvlText w:val=""/>
      <w:lvlJc w:val="left"/>
      <w:pPr>
        <w:tabs>
          <w:tab w:val="num" w:pos="360"/>
        </w:tabs>
      </w:pPr>
    </w:lvl>
    <w:lvl w:ilvl="2" w:tplc="B2EA567C">
      <w:numFmt w:val="none"/>
      <w:lvlText w:val=""/>
      <w:lvlJc w:val="left"/>
      <w:pPr>
        <w:tabs>
          <w:tab w:val="num" w:pos="360"/>
        </w:tabs>
      </w:pPr>
    </w:lvl>
    <w:lvl w:ilvl="3" w:tplc="651E9826">
      <w:numFmt w:val="none"/>
      <w:lvlText w:val=""/>
      <w:lvlJc w:val="left"/>
      <w:pPr>
        <w:tabs>
          <w:tab w:val="num" w:pos="360"/>
        </w:tabs>
      </w:pPr>
    </w:lvl>
    <w:lvl w:ilvl="4" w:tplc="5EA65C0C">
      <w:numFmt w:val="none"/>
      <w:lvlText w:val=""/>
      <w:lvlJc w:val="left"/>
      <w:pPr>
        <w:tabs>
          <w:tab w:val="num" w:pos="360"/>
        </w:tabs>
      </w:pPr>
    </w:lvl>
    <w:lvl w:ilvl="5" w:tplc="B602E1D2">
      <w:numFmt w:val="none"/>
      <w:lvlText w:val=""/>
      <w:lvlJc w:val="left"/>
      <w:pPr>
        <w:tabs>
          <w:tab w:val="num" w:pos="360"/>
        </w:tabs>
      </w:pPr>
    </w:lvl>
    <w:lvl w:ilvl="6" w:tplc="F0885C28">
      <w:numFmt w:val="none"/>
      <w:lvlText w:val=""/>
      <w:lvlJc w:val="left"/>
      <w:pPr>
        <w:tabs>
          <w:tab w:val="num" w:pos="360"/>
        </w:tabs>
      </w:pPr>
    </w:lvl>
    <w:lvl w:ilvl="7" w:tplc="E2600900">
      <w:numFmt w:val="none"/>
      <w:lvlText w:val=""/>
      <w:lvlJc w:val="left"/>
      <w:pPr>
        <w:tabs>
          <w:tab w:val="num" w:pos="360"/>
        </w:tabs>
      </w:pPr>
    </w:lvl>
    <w:lvl w:ilvl="8" w:tplc="9BDCF53C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5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6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9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2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4">
    <w:nsid w:val="79C67B8F"/>
    <w:multiLevelType w:val="hybridMultilevel"/>
    <w:tmpl w:val="FE72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7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2"/>
  </w:num>
  <w:num w:numId="2">
    <w:abstractNumId w:val="40"/>
  </w:num>
  <w:num w:numId="3">
    <w:abstractNumId w:val="18"/>
  </w:num>
  <w:num w:numId="4">
    <w:abstractNumId w:val="41"/>
  </w:num>
  <w:num w:numId="5">
    <w:abstractNumId w:val="30"/>
  </w:num>
  <w:num w:numId="6">
    <w:abstractNumId w:val="8"/>
  </w:num>
  <w:num w:numId="7">
    <w:abstractNumId w:val="14"/>
  </w:num>
  <w:num w:numId="8">
    <w:abstractNumId w:val="15"/>
  </w:num>
  <w:num w:numId="9">
    <w:abstractNumId w:val="3"/>
  </w:num>
  <w:num w:numId="10">
    <w:abstractNumId w:val="48"/>
  </w:num>
  <w:num w:numId="11">
    <w:abstractNumId w:val="24"/>
  </w:num>
  <w:num w:numId="12">
    <w:abstractNumId w:val="11"/>
  </w:num>
  <w:num w:numId="13">
    <w:abstractNumId w:val="22"/>
  </w:num>
  <w:num w:numId="14">
    <w:abstractNumId w:val="45"/>
  </w:num>
  <w:num w:numId="15">
    <w:abstractNumId w:val="10"/>
  </w:num>
  <w:num w:numId="16">
    <w:abstractNumId w:val="17"/>
  </w:num>
  <w:num w:numId="17">
    <w:abstractNumId w:val="28"/>
  </w:num>
  <w:num w:numId="18">
    <w:abstractNumId w:val="43"/>
  </w:num>
  <w:num w:numId="19">
    <w:abstractNumId w:val="26"/>
  </w:num>
  <w:num w:numId="20">
    <w:abstractNumId w:val="13"/>
  </w:num>
  <w:num w:numId="21">
    <w:abstractNumId w:val="3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6"/>
  </w:num>
  <w:num w:numId="25">
    <w:abstractNumId w:val="9"/>
  </w:num>
  <w:num w:numId="26">
    <w:abstractNumId w:val="36"/>
  </w:num>
  <w:num w:numId="27">
    <w:abstractNumId w:val="39"/>
  </w:num>
  <w:num w:numId="28">
    <w:abstractNumId w:val="1"/>
  </w:num>
  <w:num w:numId="29">
    <w:abstractNumId w:val="25"/>
  </w:num>
  <w:num w:numId="30">
    <w:abstractNumId w:val="49"/>
  </w:num>
  <w:num w:numId="31">
    <w:abstractNumId w:val="12"/>
  </w:num>
  <w:num w:numId="32">
    <w:abstractNumId w:val="42"/>
  </w:num>
  <w:num w:numId="33">
    <w:abstractNumId w:val="38"/>
  </w:num>
  <w:num w:numId="34">
    <w:abstractNumId w:val="37"/>
  </w:num>
  <w:num w:numId="35">
    <w:abstractNumId w:val="35"/>
  </w:num>
  <w:num w:numId="36">
    <w:abstractNumId w:val="5"/>
  </w:num>
  <w:num w:numId="37">
    <w:abstractNumId w:val="7"/>
  </w:num>
  <w:num w:numId="38">
    <w:abstractNumId w:val="21"/>
  </w:num>
  <w:num w:numId="39">
    <w:abstractNumId w:val="46"/>
  </w:num>
  <w:num w:numId="40">
    <w:abstractNumId w:val="27"/>
  </w:num>
  <w:num w:numId="41">
    <w:abstractNumId w:val="19"/>
  </w:num>
  <w:num w:numId="42">
    <w:abstractNumId w:val="2"/>
  </w:num>
  <w:num w:numId="43">
    <w:abstractNumId w:val="34"/>
  </w:num>
  <w:num w:numId="44">
    <w:abstractNumId w:val="23"/>
  </w:num>
  <w:num w:numId="45">
    <w:abstractNumId w:val="16"/>
  </w:num>
  <w:num w:numId="46">
    <w:abstractNumId w:val="4"/>
  </w:num>
  <w:num w:numId="47">
    <w:abstractNumId w:val="47"/>
  </w:num>
  <w:num w:numId="48">
    <w:abstractNumId w:val="44"/>
  </w:num>
  <w:num w:numId="49">
    <w:abstractNumId w:val="33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034C7"/>
    <w:rsid w:val="00047183"/>
    <w:rsid w:val="000721D1"/>
    <w:rsid w:val="00077FA9"/>
    <w:rsid w:val="001161F8"/>
    <w:rsid w:val="00135935"/>
    <w:rsid w:val="00145850"/>
    <w:rsid w:val="00163851"/>
    <w:rsid w:val="001641A2"/>
    <w:rsid w:val="00186BF9"/>
    <w:rsid w:val="00194627"/>
    <w:rsid w:val="00235F2D"/>
    <w:rsid w:val="00266723"/>
    <w:rsid w:val="002D1312"/>
    <w:rsid w:val="002D45A5"/>
    <w:rsid w:val="00307F7E"/>
    <w:rsid w:val="0032112F"/>
    <w:rsid w:val="00371442"/>
    <w:rsid w:val="00372ABB"/>
    <w:rsid w:val="003D677D"/>
    <w:rsid w:val="003E0A5E"/>
    <w:rsid w:val="003E53EE"/>
    <w:rsid w:val="00460D75"/>
    <w:rsid w:val="00462101"/>
    <w:rsid w:val="00475E44"/>
    <w:rsid w:val="00482A71"/>
    <w:rsid w:val="00493986"/>
    <w:rsid w:val="004A4D7E"/>
    <w:rsid w:val="004D70F0"/>
    <w:rsid w:val="004E6331"/>
    <w:rsid w:val="00523497"/>
    <w:rsid w:val="005417B9"/>
    <w:rsid w:val="00556EB4"/>
    <w:rsid w:val="00561F33"/>
    <w:rsid w:val="005B57C5"/>
    <w:rsid w:val="005B7FF8"/>
    <w:rsid w:val="005C4627"/>
    <w:rsid w:val="005D28B4"/>
    <w:rsid w:val="005F06A7"/>
    <w:rsid w:val="005F7C04"/>
    <w:rsid w:val="00626853"/>
    <w:rsid w:val="00636495"/>
    <w:rsid w:val="00663A9E"/>
    <w:rsid w:val="006C08C3"/>
    <w:rsid w:val="006C4A87"/>
    <w:rsid w:val="006F78E8"/>
    <w:rsid w:val="00702176"/>
    <w:rsid w:val="00783489"/>
    <w:rsid w:val="00795353"/>
    <w:rsid w:val="007A7DBB"/>
    <w:rsid w:val="007B4B96"/>
    <w:rsid w:val="007B5207"/>
    <w:rsid w:val="007C33DB"/>
    <w:rsid w:val="007C6822"/>
    <w:rsid w:val="007F5D69"/>
    <w:rsid w:val="007F7A69"/>
    <w:rsid w:val="00816811"/>
    <w:rsid w:val="00846859"/>
    <w:rsid w:val="008B53F9"/>
    <w:rsid w:val="008B768D"/>
    <w:rsid w:val="008C64B2"/>
    <w:rsid w:val="008D39D4"/>
    <w:rsid w:val="008E5021"/>
    <w:rsid w:val="008F158A"/>
    <w:rsid w:val="0090316A"/>
    <w:rsid w:val="009B3618"/>
    <w:rsid w:val="009B6EB5"/>
    <w:rsid w:val="009C4638"/>
    <w:rsid w:val="00A8031D"/>
    <w:rsid w:val="00A83885"/>
    <w:rsid w:val="00A92DC3"/>
    <w:rsid w:val="00AA1787"/>
    <w:rsid w:val="00AB05BA"/>
    <w:rsid w:val="00B22D01"/>
    <w:rsid w:val="00B55374"/>
    <w:rsid w:val="00BB12AE"/>
    <w:rsid w:val="00BE399E"/>
    <w:rsid w:val="00C03B85"/>
    <w:rsid w:val="00C11BA7"/>
    <w:rsid w:val="00C12FE9"/>
    <w:rsid w:val="00C1368B"/>
    <w:rsid w:val="00C548B3"/>
    <w:rsid w:val="00C645B4"/>
    <w:rsid w:val="00C73F7F"/>
    <w:rsid w:val="00C8379B"/>
    <w:rsid w:val="00C87458"/>
    <w:rsid w:val="00C94833"/>
    <w:rsid w:val="00CA48C6"/>
    <w:rsid w:val="00CB35BA"/>
    <w:rsid w:val="00CE07DB"/>
    <w:rsid w:val="00CF6C62"/>
    <w:rsid w:val="00D06B6B"/>
    <w:rsid w:val="00D13E7C"/>
    <w:rsid w:val="00D86F70"/>
    <w:rsid w:val="00DB1E14"/>
    <w:rsid w:val="00DF0C79"/>
    <w:rsid w:val="00DF4AE8"/>
    <w:rsid w:val="00E045C0"/>
    <w:rsid w:val="00E14E05"/>
    <w:rsid w:val="00E96507"/>
    <w:rsid w:val="00EA5DDB"/>
    <w:rsid w:val="00EE49BD"/>
    <w:rsid w:val="00EE7424"/>
    <w:rsid w:val="00EF6703"/>
    <w:rsid w:val="00F8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702176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702176"/>
    <w:pPr>
      <w:spacing w:before="540" w:after="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fff1">
    <w:name w:val="Цветовое выделение"/>
    <w:rsid w:val="00702176"/>
    <w:rPr>
      <w:b/>
      <w:color w:val="000080"/>
      <w:sz w:val="30"/>
    </w:rPr>
  </w:style>
  <w:style w:type="paragraph" w:customStyle="1" w:styleId="16">
    <w:name w:val="Без интервала1"/>
    <w:rsid w:val="00702176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17">
    <w:name w:val="марк список 1"/>
    <w:basedOn w:val="a"/>
    <w:rsid w:val="00702176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2">
    <w:name w:val="endnote text"/>
    <w:basedOn w:val="a"/>
    <w:link w:val="afff3"/>
    <w:unhideWhenUsed/>
    <w:rsid w:val="007021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3">
    <w:name w:val="Текст концевой сноски Знак"/>
    <w:basedOn w:val="a0"/>
    <w:link w:val="afff2"/>
    <w:rsid w:val="00702176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rsid w:val="007021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timashevsk.ru/" TargetMode="External"/><Relationship Id="rId13" Type="http://schemas.openxmlformats.org/officeDocument/2006/relationships/hyperlink" Target="http://www.gosuslugi.ru/" TargetMode="External"/><Relationship Id="rId18" Type="http://schemas.openxmlformats.org/officeDocument/2006/relationships/hyperlink" Target="consultantplus://offline/ref=F10D3C1463E0DA71D5FBB723262E8291DC59A614F327D1EC2AF1DDFC4134E755EF2E255CD8DE5561A0r1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62EF54646006C500DD4D5AEE2468C7BBFE4F7361981EEC8C2A4BFDBF9C07B3B93C2434E0F1CE612B2kEI" TargetMode="External"/><Relationship Id="rId7" Type="http://schemas.openxmlformats.org/officeDocument/2006/relationships/hyperlink" Target="http://www.adm-timashevsk.ru/" TargetMode="External"/><Relationship Id="rId12" Type="http://schemas.openxmlformats.org/officeDocument/2006/relationships/hyperlink" Target="http://www.adm-timashevsk.ru/" TargetMode="External"/><Relationship Id="rId17" Type="http://schemas.openxmlformats.org/officeDocument/2006/relationships/hyperlink" Target="consultantplus://offline/ref=F10D3C1463E0DA71D5FBB723262E8291DC59A614F327D1EC2AF1DDFC4134E755EF2E255CD8DE5561A0r1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sa=D&amp;q=http://pgu.krasnodar.ru/&amp;usg=AFQjCNHcSnw94pCz5QvDVvYNGK96i7xN7Q" TargetMode="External"/><Relationship Id="rId20" Type="http://schemas.openxmlformats.org/officeDocument/2006/relationships/hyperlink" Target="consultantplus://offline/ref=D55855D7993068BC6D32AC426E207B5CE5ACFD2706CE64BFD7BA524E394E53852ECE4448E5Z1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fctim@yandex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im_adm@mail.ru" TargetMode="External"/><Relationship Id="rId19" Type="http://schemas.openxmlformats.org/officeDocument/2006/relationships/hyperlink" Target="consultantplus://offline/ref=9DB360358D0AFF04C86C86628D478638699922ECF06E2B49A7F1720CE64FED36E17F7BA290A03EF8e3g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m_adm@mail.ru" TargetMode="External"/><Relationship Id="rId14" Type="http://schemas.openxmlformats.org/officeDocument/2006/relationships/hyperlink" Target="http://pgu.krasnodar.ru/" TargetMode="External"/><Relationship Id="rId22" Type="http://schemas.openxmlformats.org/officeDocument/2006/relationships/hyperlink" Target="consultantplus://offline/ref=9DB360358D0AFF04C86C86628D478638699922ECF06E2B49A7F1720CE64FED36E17F7BA290A03EF8e3g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9208</Words>
  <Characters>52487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61572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45</cp:revision>
  <dcterms:created xsi:type="dcterms:W3CDTF">2013-11-27T05:54:00Z</dcterms:created>
  <dcterms:modified xsi:type="dcterms:W3CDTF">2015-03-12T05:46:00Z</dcterms:modified>
</cp:coreProperties>
</file>