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1B4" w:rsidRDefault="006B61B4" w:rsidP="006B61B4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61B4" w:rsidRDefault="006B61B4" w:rsidP="006B61B4">
      <w:pPr>
        <w:shd w:val="clear" w:color="auto" w:fill="FFFFFF"/>
        <w:spacing w:before="86"/>
        <w:ind w:right="10"/>
        <w:jc w:val="center"/>
      </w:pPr>
    </w:p>
    <w:p w:rsidR="006B61B4" w:rsidRPr="00BE0F24" w:rsidRDefault="006B61B4" w:rsidP="006B61B4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6B61B4" w:rsidRPr="00BE0F24" w:rsidRDefault="006B61B4" w:rsidP="006B61B4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6B61B4" w:rsidRPr="00BE0F24" w:rsidRDefault="006B61B4" w:rsidP="006B61B4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6B61B4" w:rsidRPr="00BE0F24" w:rsidRDefault="006B61B4" w:rsidP="006B61B4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16.10.2018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484</w:t>
      </w:r>
    </w:p>
    <w:p w:rsidR="006B61B4" w:rsidRDefault="006B61B4" w:rsidP="006B61B4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F14560" w:rsidRDefault="00F14560" w:rsidP="00AD3F8A">
      <w:pPr>
        <w:jc w:val="center"/>
        <w:rPr>
          <w:b/>
          <w:sz w:val="28"/>
          <w:szCs w:val="28"/>
        </w:rPr>
      </w:pPr>
    </w:p>
    <w:p w:rsidR="00176CFC" w:rsidRDefault="00176CFC" w:rsidP="00AD3F8A">
      <w:pPr>
        <w:jc w:val="center"/>
        <w:rPr>
          <w:b/>
          <w:sz w:val="28"/>
          <w:szCs w:val="28"/>
        </w:rPr>
      </w:pPr>
    </w:p>
    <w:p w:rsidR="008D2ECF" w:rsidRDefault="00401525" w:rsidP="00AD3F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отказе в предоставлении</w:t>
      </w:r>
      <w:r w:rsidR="006A10D9" w:rsidRPr="006A10D9">
        <w:rPr>
          <w:b/>
          <w:sz w:val="28"/>
          <w:szCs w:val="28"/>
        </w:rPr>
        <w:t xml:space="preserve"> разрешения</w:t>
      </w:r>
    </w:p>
    <w:p w:rsidR="005E07E2" w:rsidRDefault="006A10D9" w:rsidP="00AD3F8A">
      <w:pPr>
        <w:jc w:val="center"/>
        <w:rPr>
          <w:sz w:val="28"/>
          <w:szCs w:val="28"/>
        </w:rPr>
      </w:pPr>
      <w:r w:rsidRPr="006A10D9">
        <w:rPr>
          <w:b/>
          <w:sz w:val="28"/>
          <w:szCs w:val="28"/>
        </w:rPr>
        <w:t xml:space="preserve"> на условно разрешенный</w:t>
      </w:r>
      <w:r>
        <w:rPr>
          <w:b/>
          <w:sz w:val="28"/>
          <w:szCs w:val="28"/>
        </w:rPr>
        <w:t xml:space="preserve">  вид </w:t>
      </w:r>
      <w:r w:rsidR="00E8746A">
        <w:rPr>
          <w:b/>
          <w:sz w:val="28"/>
          <w:szCs w:val="28"/>
        </w:rPr>
        <w:t xml:space="preserve"> использования земельн</w:t>
      </w:r>
      <w:r w:rsidR="00371A19">
        <w:rPr>
          <w:b/>
          <w:sz w:val="28"/>
          <w:szCs w:val="28"/>
        </w:rPr>
        <w:t>ого участка</w:t>
      </w:r>
      <w:r w:rsidR="00726AC3">
        <w:rPr>
          <w:b/>
          <w:sz w:val="28"/>
          <w:szCs w:val="28"/>
        </w:rPr>
        <w:t>,</w:t>
      </w:r>
      <w:r w:rsidR="00176CFC">
        <w:rPr>
          <w:b/>
          <w:sz w:val="28"/>
          <w:szCs w:val="28"/>
        </w:rPr>
        <w:t xml:space="preserve"> расположенного по адресу: г.</w:t>
      </w:r>
      <w:r w:rsidR="006265BB">
        <w:rPr>
          <w:b/>
          <w:sz w:val="28"/>
          <w:szCs w:val="28"/>
        </w:rPr>
        <w:t xml:space="preserve"> </w:t>
      </w:r>
      <w:r w:rsidR="00176CFC">
        <w:rPr>
          <w:b/>
          <w:sz w:val="28"/>
          <w:szCs w:val="28"/>
        </w:rPr>
        <w:t>Тимашевск,</w:t>
      </w:r>
      <w:r w:rsidR="005D5F8E">
        <w:rPr>
          <w:b/>
          <w:sz w:val="28"/>
          <w:szCs w:val="28"/>
        </w:rPr>
        <w:t xml:space="preserve"> </w:t>
      </w:r>
      <w:r w:rsidR="00A662F6">
        <w:rPr>
          <w:b/>
          <w:sz w:val="28"/>
          <w:szCs w:val="28"/>
        </w:rPr>
        <w:t>ул.</w:t>
      </w:r>
      <w:r w:rsidR="006265BB">
        <w:rPr>
          <w:b/>
          <w:sz w:val="28"/>
          <w:szCs w:val="28"/>
        </w:rPr>
        <w:t xml:space="preserve"> </w:t>
      </w:r>
      <w:r w:rsidR="00A662F6">
        <w:rPr>
          <w:b/>
          <w:sz w:val="28"/>
          <w:szCs w:val="28"/>
        </w:rPr>
        <w:t xml:space="preserve">Шевченко, </w:t>
      </w:r>
      <w:r w:rsidR="006265BB">
        <w:rPr>
          <w:b/>
          <w:sz w:val="28"/>
          <w:szCs w:val="28"/>
        </w:rPr>
        <w:t>60 А</w:t>
      </w:r>
    </w:p>
    <w:p w:rsidR="00785468" w:rsidRDefault="00785468" w:rsidP="00AD3F8A">
      <w:pPr>
        <w:jc w:val="center"/>
        <w:rPr>
          <w:sz w:val="28"/>
          <w:szCs w:val="28"/>
        </w:rPr>
      </w:pPr>
    </w:p>
    <w:p w:rsidR="00176CFC" w:rsidRDefault="00176CFC" w:rsidP="00542018">
      <w:pPr>
        <w:ind w:firstLine="567"/>
        <w:jc w:val="center"/>
        <w:rPr>
          <w:sz w:val="28"/>
          <w:szCs w:val="28"/>
        </w:rPr>
      </w:pPr>
    </w:p>
    <w:p w:rsidR="002A44F6" w:rsidRDefault="004D018E" w:rsidP="00BD5A09">
      <w:pPr>
        <w:pStyle w:val="a3"/>
        <w:ind w:firstLine="567"/>
        <w:rPr>
          <w:szCs w:val="28"/>
        </w:rPr>
      </w:pPr>
      <w:r>
        <w:rPr>
          <w:szCs w:val="28"/>
        </w:rPr>
        <w:t xml:space="preserve">Руководствуясь статьями </w:t>
      </w:r>
      <w:r w:rsidR="00693B2C">
        <w:rPr>
          <w:szCs w:val="28"/>
        </w:rPr>
        <w:t xml:space="preserve">5.1, </w:t>
      </w:r>
      <w:r>
        <w:rPr>
          <w:szCs w:val="28"/>
        </w:rPr>
        <w:t>37</w:t>
      </w:r>
      <w:r w:rsidRPr="005D4BB8">
        <w:rPr>
          <w:szCs w:val="28"/>
        </w:rPr>
        <w:t>,</w:t>
      </w:r>
      <w:r>
        <w:rPr>
          <w:szCs w:val="28"/>
        </w:rPr>
        <w:t xml:space="preserve"> 39</w:t>
      </w:r>
      <w:r w:rsidRPr="005D4BB8">
        <w:rPr>
          <w:szCs w:val="28"/>
        </w:rPr>
        <w:t xml:space="preserve"> Градостроительного кодекса Российской Федерации, </w:t>
      </w:r>
      <w:r w:rsidRPr="005D4BB8">
        <w:t>Правилами землепользован</w:t>
      </w:r>
      <w:r>
        <w:t>ия и застройки Тимашевского городского поселения Тимашевского района</w:t>
      </w:r>
      <w:r w:rsidRPr="005D4BB8">
        <w:t>, утвержденными решением Совета Тимашевского городского поселения Тимаш</w:t>
      </w:r>
      <w:r>
        <w:t xml:space="preserve">евского района от 17 декабря </w:t>
      </w:r>
      <w:r w:rsidR="00BD5A09">
        <w:t xml:space="preserve"> </w:t>
      </w:r>
      <w:r>
        <w:t>2013 года № 302</w:t>
      </w:r>
      <w:r w:rsidR="00A91298">
        <w:t xml:space="preserve"> </w:t>
      </w:r>
      <w:r w:rsidR="00DB1131" w:rsidRPr="003E1648">
        <w:rPr>
          <w:szCs w:val="28"/>
        </w:rPr>
        <w:t xml:space="preserve">(с изменениями от 17 декабря 2014 года </w:t>
      </w:r>
      <w:r w:rsidR="00BD5A09">
        <w:rPr>
          <w:szCs w:val="28"/>
        </w:rPr>
        <w:t xml:space="preserve"> </w:t>
      </w:r>
      <w:r w:rsidR="00DB1131" w:rsidRPr="003E1648">
        <w:rPr>
          <w:szCs w:val="28"/>
        </w:rPr>
        <w:t>№ 27</w:t>
      </w:r>
      <w:r w:rsidR="00DB1131">
        <w:rPr>
          <w:szCs w:val="28"/>
        </w:rPr>
        <w:t xml:space="preserve">, </w:t>
      </w:r>
      <w:r w:rsidR="00DB1131" w:rsidRPr="00334BB6">
        <w:rPr>
          <w:szCs w:val="28"/>
        </w:rPr>
        <w:t>от 18 февраля 2016 года № 120, от 24 августа 2016 года № 207, от</w:t>
      </w:r>
      <w:r w:rsidR="00BD5A09">
        <w:rPr>
          <w:szCs w:val="28"/>
        </w:rPr>
        <w:t xml:space="preserve"> 1 </w:t>
      </w:r>
      <w:r w:rsidR="00DB1131" w:rsidRPr="00334BB6">
        <w:rPr>
          <w:szCs w:val="28"/>
        </w:rPr>
        <w:t>декабря</w:t>
      </w:r>
      <w:r w:rsidR="00BD5A09">
        <w:rPr>
          <w:szCs w:val="28"/>
        </w:rPr>
        <w:t xml:space="preserve">  </w:t>
      </w:r>
      <w:r w:rsidR="00DB1131" w:rsidRPr="00334BB6">
        <w:rPr>
          <w:szCs w:val="28"/>
        </w:rPr>
        <w:t xml:space="preserve"> 2016</w:t>
      </w:r>
      <w:r w:rsidR="00BD5A09">
        <w:rPr>
          <w:szCs w:val="28"/>
        </w:rPr>
        <w:t xml:space="preserve"> года</w:t>
      </w:r>
      <w:r w:rsidR="00DB1131" w:rsidRPr="00334BB6">
        <w:rPr>
          <w:szCs w:val="28"/>
        </w:rPr>
        <w:t xml:space="preserve"> № 239</w:t>
      </w:r>
      <w:r w:rsidR="00DB1131" w:rsidRPr="003E1648">
        <w:rPr>
          <w:szCs w:val="28"/>
        </w:rPr>
        <w:t>)</w:t>
      </w:r>
      <w:r w:rsidR="00DB1131">
        <w:rPr>
          <w:szCs w:val="28"/>
        </w:rPr>
        <w:t>,</w:t>
      </w:r>
      <w:r w:rsidR="00BD5A09">
        <w:t xml:space="preserve"> </w:t>
      </w:r>
      <w:r w:rsidRPr="003833E1">
        <w:rPr>
          <w:szCs w:val="28"/>
        </w:rPr>
        <w:t>Положением о порядке организации и проведения публичных слушаний в Тимашевском городском поселении Тимашевского района, утвержденным решением Совета Тимашевского городского поселения</w:t>
      </w:r>
      <w:r w:rsidR="00A91298">
        <w:rPr>
          <w:szCs w:val="28"/>
        </w:rPr>
        <w:t xml:space="preserve"> Тимашевского района от 6 марта </w:t>
      </w:r>
      <w:r w:rsidRPr="003833E1">
        <w:rPr>
          <w:szCs w:val="28"/>
        </w:rPr>
        <w:t>2013 года № 245</w:t>
      </w:r>
      <w:r w:rsidR="00A91298">
        <w:rPr>
          <w:szCs w:val="28"/>
        </w:rPr>
        <w:t xml:space="preserve"> (с изменениями от </w:t>
      </w:r>
      <w:r w:rsidR="001E3E0D">
        <w:rPr>
          <w:szCs w:val="28"/>
        </w:rPr>
        <w:t>20 июня</w:t>
      </w:r>
      <w:r w:rsidR="00616B75">
        <w:rPr>
          <w:szCs w:val="28"/>
        </w:rPr>
        <w:t xml:space="preserve"> </w:t>
      </w:r>
      <w:r w:rsidR="00A91298">
        <w:rPr>
          <w:szCs w:val="28"/>
        </w:rPr>
        <w:t>201</w:t>
      </w:r>
      <w:r w:rsidR="001E3E0D">
        <w:rPr>
          <w:szCs w:val="28"/>
        </w:rPr>
        <w:t>8 года № 32</w:t>
      </w:r>
      <w:r w:rsidR="00A91298">
        <w:rPr>
          <w:szCs w:val="28"/>
        </w:rPr>
        <w:t xml:space="preserve">), </w:t>
      </w:r>
      <w:r w:rsidRPr="005D4BB8">
        <w:rPr>
          <w:szCs w:val="28"/>
        </w:rPr>
        <w:t>учитывая заключение о результатах публи</w:t>
      </w:r>
      <w:r>
        <w:rPr>
          <w:szCs w:val="28"/>
        </w:rPr>
        <w:t>чных слушаний от</w:t>
      </w:r>
      <w:r w:rsidR="00BD5A09">
        <w:rPr>
          <w:szCs w:val="28"/>
        </w:rPr>
        <w:t xml:space="preserve">   </w:t>
      </w:r>
      <w:r>
        <w:rPr>
          <w:szCs w:val="28"/>
        </w:rPr>
        <w:t xml:space="preserve"> </w:t>
      </w:r>
      <w:r w:rsidR="00B46F17">
        <w:rPr>
          <w:szCs w:val="28"/>
        </w:rPr>
        <w:t>2</w:t>
      </w:r>
      <w:r>
        <w:rPr>
          <w:szCs w:val="28"/>
        </w:rPr>
        <w:t xml:space="preserve"> </w:t>
      </w:r>
      <w:r w:rsidR="00B46F17">
        <w:rPr>
          <w:szCs w:val="28"/>
        </w:rPr>
        <w:t>октября</w:t>
      </w:r>
      <w:r w:rsidR="00BD5A09">
        <w:rPr>
          <w:szCs w:val="28"/>
        </w:rPr>
        <w:t xml:space="preserve"> </w:t>
      </w:r>
      <w:r>
        <w:rPr>
          <w:szCs w:val="28"/>
        </w:rPr>
        <w:t>201</w:t>
      </w:r>
      <w:r w:rsidR="00B46F17">
        <w:rPr>
          <w:szCs w:val="28"/>
        </w:rPr>
        <w:t>8</w:t>
      </w:r>
      <w:r w:rsidRPr="005D4BB8">
        <w:rPr>
          <w:szCs w:val="28"/>
        </w:rPr>
        <w:t xml:space="preserve"> года и рекомендации</w:t>
      </w:r>
      <w:r w:rsidRPr="005D4BB8">
        <w:rPr>
          <w:b/>
          <w:szCs w:val="28"/>
        </w:rPr>
        <w:t xml:space="preserve"> </w:t>
      </w:r>
      <w:r w:rsidRPr="005D4BB8">
        <w:rPr>
          <w:szCs w:val="28"/>
        </w:rPr>
        <w:t>комиссии по подготовке проекта Правил зем</w:t>
      </w:r>
      <w:r>
        <w:rPr>
          <w:szCs w:val="28"/>
        </w:rPr>
        <w:t xml:space="preserve">лепользования и застройки Тимашевского городского поселения Тимашевского района, </w:t>
      </w:r>
      <w:r w:rsidR="001F5439" w:rsidRPr="005D4BB8">
        <w:rPr>
          <w:szCs w:val="28"/>
        </w:rPr>
        <w:t xml:space="preserve">а также </w:t>
      </w:r>
      <w:r w:rsidR="00FA2BDF">
        <w:rPr>
          <w:szCs w:val="28"/>
        </w:rPr>
        <w:t xml:space="preserve">заявление </w:t>
      </w:r>
      <w:r w:rsidR="002A44F6">
        <w:rPr>
          <w:szCs w:val="28"/>
        </w:rPr>
        <w:t xml:space="preserve">Клименкова </w:t>
      </w:r>
      <w:r w:rsidR="00B46F17">
        <w:rPr>
          <w:szCs w:val="28"/>
        </w:rPr>
        <w:t>Евгения Александровича</w:t>
      </w:r>
      <w:r w:rsidR="001F5439">
        <w:rPr>
          <w:szCs w:val="28"/>
        </w:rPr>
        <w:t>, зарегистрированн</w:t>
      </w:r>
      <w:r w:rsidR="00A91298">
        <w:rPr>
          <w:szCs w:val="28"/>
        </w:rPr>
        <w:t>о</w:t>
      </w:r>
      <w:r w:rsidR="00DB1131">
        <w:rPr>
          <w:szCs w:val="28"/>
        </w:rPr>
        <w:t>го</w:t>
      </w:r>
      <w:r w:rsidR="001F5439" w:rsidRPr="005D4BB8">
        <w:rPr>
          <w:szCs w:val="28"/>
        </w:rPr>
        <w:t xml:space="preserve"> по адресу: </w:t>
      </w:r>
      <w:r w:rsidR="00B46F17">
        <w:rPr>
          <w:szCs w:val="28"/>
        </w:rPr>
        <w:t>г. Тимашевск, ул. Шевченко, 60 А</w:t>
      </w:r>
      <w:r w:rsidR="005D5F8E">
        <w:rPr>
          <w:szCs w:val="28"/>
        </w:rPr>
        <w:t xml:space="preserve">, </w:t>
      </w:r>
    </w:p>
    <w:p w:rsidR="001F5439" w:rsidRPr="005D4BB8" w:rsidRDefault="00BD5A09" w:rsidP="00BD5A09">
      <w:pPr>
        <w:pStyle w:val="a3"/>
        <w:rPr>
          <w:szCs w:val="28"/>
        </w:rPr>
      </w:pPr>
      <w:r>
        <w:rPr>
          <w:szCs w:val="28"/>
        </w:rPr>
        <w:t xml:space="preserve">п о с т а </w:t>
      </w:r>
      <w:r w:rsidR="001F5439" w:rsidRPr="005D4BB8">
        <w:rPr>
          <w:szCs w:val="28"/>
        </w:rPr>
        <w:t>н о в л я ю:</w:t>
      </w:r>
    </w:p>
    <w:p w:rsidR="00922526" w:rsidRPr="002713A4" w:rsidRDefault="002713A4" w:rsidP="002713A4">
      <w:pPr>
        <w:pStyle w:val="formattexttoplevel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1. </w:t>
      </w:r>
      <w:r w:rsidR="00F3130D">
        <w:rPr>
          <w:sz w:val="28"/>
          <w:szCs w:val="28"/>
        </w:rPr>
        <w:t>Отк</w:t>
      </w:r>
      <w:r w:rsidR="00BF58A2">
        <w:rPr>
          <w:sz w:val="28"/>
          <w:szCs w:val="28"/>
        </w:rPr>
        <w:t xml:space="preserve">азать </w:t>
      </w:r>
      <w:r w:rsidR="00B46F17">
        <w:rPr>
          <w:sz w:val="28"/>
          <w:szCs w:val="28"/>
        </w:rPr>
        <w:t xml:space="preserve">Клименкову Евгению Александровичу </w:t>
      </w:r>
      <w:r w:rsidR="00F3130D">
        <w:rPr>
          <w:sz w:val="28"/>
          <w:szCs w:val="28"/>
        </w:rPr>
        <w:t xml:space="preserve">в </w:t>
      </w:r>
      <w:r w:rsidR="002B3FD0">
        <w:rPr>
          <w:sz w:val="28"/>
          <w:szCs w:val="28"/>
        </w:rPr>
        <w:t>предоставлении</w:t>
      </w:r>
      <w:r w:rsidR="00401525" w:rsidRPr="006E7A97">
        <w:rPr>
          <w:sz w:val="28"/>
          <w:szCs w:val="28"/>
        </w:rPr>
        <w:t xml:space="preserve"> разр</w:t>
      </w:r>
      <w:r w:rsidR="002B3FD0">
        <w:rPr>
          <w:sz w:val="28"/>
          <w:szCs w:val="28"/>
        </w:rPr>
        <w:t>ешения</w:t>
      </w:r>
      <w:r w:rsidR="00401525" w:rsidRPr="006E7A97">
        <w:rPr>
          <w:sz w:val="28"/>
          <w:szCs w:val="28"/>
        </w:rPr>
        <w:t xml:space="preserve"> на условно разрешенный вид использования</w:t>
      </w:r>
      <w:r w:rsidR="00401525">
        <w:rPr>
          <w:sz w:val="28"/>
          <w:szCs w:val="28"/>
        </w:rPr>
        <w:t xml:space="preserve"> </w:t>
      </w:r>
      <w:r w:rsidR="00401525" w:rsidRPr="00464476">
        <w:rPr>
          <w:sz w:val="28"/>
          <w:szCs w:val="28"/>
        </w:rPr>
        <w:t>земельного участка</w:t>
      </w:r>
      <w:r w:rsidR="00401525" w:rsidRPr="00483D50">
        <w:t xml:space="preserve"> </w:t>
      </w:r>
      <w:r w:rsidR="00FA2BDF" w:rsidRPr="00FA2BDF">
        <w:rPr>
          <w:sz w:val="28"/>
          <w:szCs w:val="28"/>
        </w:rPr>
        <w:t xml:space="preserve">с </w:t>
      </w:r>
      <w:r w:rsidR="00D674A7" w:rsidRPr="0059785C">
        <w:rPr>
          <w:sz w:val="28"/>
          <w:szCs w:val="28"/>
        </w:rPr>
        <w:t>када</w:t>
      </w:r>
      <w:r w:rsidR="00D674A7">
        <w:rPr>
          <w:sz w:val="28"/>
          <w:szCs w:val="28"/>
        </w:rPr>
        <w:t xml:space="preserve">стровым номером </w:t>
      </w:r>
      <w:r w:rsidR="00DB1131">
        <w:rPr>
          <w:sz w:val="28"/>
          <w:szCs w:val="28"/>
        </w:rPr>
        <w:t>23:31:</w:t>
      </w:r>
      <w:r w:rsidR="00B46F17">
        <w:rPr>
          <w:sz w:val="28"/>
          <w:szCs w:val="28"/>
        </w:rPr>
        <w:t>0311020:71</w:t>
      </w:r>
      <w:r w:rsidR="005D5F8E">
        <w:rPr>
          <w:sz w:val="28"/>
          <w:szCs w:val="28"/>
        </w:rPr>
        <w:t xml:space="preserve">, площадью </w:t>
      </w:r>
      <w:r w:rsidR="00B46F17">
        <w:rPr>
          <w:sz w:val="28"/>
          <w:szCs w:val="28"/>
        </w:rPr>
        <w:t>635</w:t>
      </w:r>
      <w:r w:rsidR="00A27CD6">
        <w:rPr>
          <w:sz w:val="28"/>
          <w:szCs w:val="28"/>
        </w:rPr>
        <w:t xml:space="preserve"> (</w:t>
      </w:r>
      <w:r w:rsidR="00B46F17">
        <w:rPr>
          <w:sz w:val="28"/>
          <w:szCs w:val="28"/>
        </w:rPr>
        <w:t>шестьсот тридцать пять</w:t>
      </w:r>
      <w:r w:rsidR="00A27CD6">
        <w:rPr>
          <w:sz w:val="28"/>
          <w:szCs w:val="28"/>
        </w:rPr>
        <w:t xml:space="preserve">) </w:t>
      </w:r>
      <w:r w:rsidR="00DB1131">
        <w:rPr>
          <w:sz w:val="28"/>
          <w:szCs w:val="28"/>
        </w:rPr>
        <w:t xml:space="preserve"> </w:t>
      </w:r>
      <w:r w:rsidR="00AF68AA">
        <w:rPr>
          <w:sz w:val="28"/>
          <w:szCs w:val="28"/>
        </w:rPr>
        <w:t>кв.м,</w:t>
      </w:r>
      <w:r w:rsidR="0072079F">
        <w:rPr>
          <w:sz w:val="28"/>
          <w:szCs w:val="28"/>
        </w:rPr>
        <w:t xml:space="preserve"> </w:t>
      </w:r>
      <w:r w:rsidR="00AF68AA">
        <w:rPr>
          <w:sz w:val="28"/>
          <w:szCs w:val="28"/>
        </w:rPr>
        <w:t xml:space="preserve">расположенного по адресу: </w:t>
      </w:r>
      <w:r w:rsidR="005D5F8E" w:rsidRPr="005D5F8E">
        <w:rPr>
          <w:sz w:val="28"/>
          <w:szCs w:val="28"/>
        </w:rPr>
        <w:t>г.</w:t>
      </w:r>
      <w:r w:rsidR="00BD5A09">
        <w:rPr>
          <w:sz w:val="28"/>
          <w:szCs w:val="28"/>
        </w:rPr>
        <w:t xml:space="preserve"> </w:t>
      </w:r>
      <w:r w:rsidR="005D5F8E" w:rsidRPr="005D5F8E">
        <w:rPr>
          <w:sz w:val="28"/>
          <w:szCs w:val="28"/>
        </w:rPr>
        <w:t>Тимашевск</w:t>
      </w:r>
      <w:r w:rsidR="00E96381">
        <w:rPr>
          <w:sz w:val="28"/>
          <w:szCs w:val="28"/>
        </w:rPr>
        <w:t xml:space="preserve">, </w:t>
      </w:r>
      <w:r w:rsidR="00DB1131">
        <w:rPr>
          <w:sz w:val="28"/>
          <w:szCs w:val="28"/>
        </w:rPr>
        <w:t>ул.</w:t>
      </w:r>
      <w:r w:rsidR="00B46F17">
        <w:rPr>
          <w:sz w:val="28"/>
          <w:szCs w:val="28"/>
        </w:rPr>
        <w:t xml:space="preserve"> </w:t>
      </w:r>
      <w:r w:rsidR="00DB1131">
        <w:rPr>
          <w:sz w:val="28"/>
          <w:szCs w:val="28"/>
        </w:rPr>
        <w:t xml:space="preserve">Шевченко, </w:t>
      </w:r>
      <w:r w:rsidR="00B46F17">
        <w:rPr>
          <w:sz w:val="28"/>
          <w:szCs w:val="28"/>
        </w:rPr>
        <w:t>60 А</w:t>
      </w:r>
      <w:r w:rsidR="00D674A7">
        <w:rPr>
          <w:sz w:val="28"/>
          <w:szCs w:val="28"/>
        </w:rPr>
        <w:t xml:space="preserve"> – </w:t>
      </w:r>
      <w:r w:rsidR="006073C3">
        <w:rPr>
          <w:sz w:val="28"/>
          <w:szCs w:val="28"/>
        </w:rPr>
        <w:t>«</w:t>
      </w:r>
      <w:r w:rsidR="00DB1131">
        <w:rPr>
          <w:sz w:val="28"/>
          <w:szCs w:val="28"/>
        </w:rPr>
        <w:t>объекты придорожного сервиса</w:t>
      </w:r>
      <w:r w:rsidR="006073C3">
        <w:rPr>
          <w:sz w:val="28"/>
          <w:szCs w:val="28"/>
        </w:rPr>
        <w:t>»</w:t>
      </w:r>
      <w:r w:rsidR="00922526" w:rsidRPr="00537D52">
        <w:rPr>
          <w:color w:val="000000"/>
          <w:sz w:val="28"/>
          <w:szCs w:val="28"/>
          <w:shd w:val="clear" w:color="auto" w:fill="FFFFFF"/>
        </w:rPr>
        <w:t xml:space="preserve">, </w:t>
      </w:r>
      <w:r>
        <w:rPr>
          <w:color w:val="000000"/>
          <w:sz w:val="28"/>
          <w:szCs w:val="28"/>
          <w:shd w:val="clear" w:color="auto" w:fill="FFFFFF"/>
        </w:rPr>
        <w:t>по следующ</w:t>
      </w:r>
      <w:r w:rsidR="00AB291D">
        <w:rPr>
          <w:color w:val="000000"/>
          <w:sz w:val="28"/>
          <w:szCs w:val="28"/>
          <w:shd w:val="clear" w:color="auto" w:fill="FFFFFF"/>
        </w:rPr>
        <w:t>ему</w:t>
      </w:r>
      <w:r>
        <w:rPr>
          <w:color w:val="000000"/>
          <w:sz w:val="28"/>
          <w:szCs w:val="28"/>
          <w:shd w:val="clear" w:color="auto" w:fill="FFFFFF"/>
        </w:rPr>
        <w:t xml:space="preserve"> основани</w:t>
      </w:r>
      <w:r w:rsidR="00AB291D">
        <w:rPr>
          <w:color w:val="000000"/>
          <w:sz w:val="28"/>
          <w:szCs w:val="28"/>
          <w:shd w:val="clear" w:color="auto" w:fill="FFFFFF"/>
        </w:rPr>
        <w:t>ю</w:t>
      </w:r>
      <w:r>
        <w:rPr>
          <w:color w:val="000000"/>
          <w:sz w:val="28"/>
          <w:szCs w:val="28"/>
          <w:shd w:val="clear" w:color="auto" w:fill="FFFFFF"/>
        </w:rPr>
        <w:t xml:space="preserve"> - о</w:t>
      </w:r>
      <w:r w:rsidR="00922526">
        <w:rPr>
          <w:color w:val="000000"/>
          <w:sz w:val="28"/>
          <w:szCs w:val="28"/>
          <w:shd w:val="clear" w:color="auto" w:fill="FFFFFF"/>
        </w:rPr>
        <w:t xml:space="preserve">тсутствие </w:t>
      </w:r>
      <w:r w:rsidR="00922526" w:rsidRPr="00700C5D">
        <w:rPr>
          <w:sz w:val="28"/>
          <w:szCs w:val="28"/>
        </w:rPr>
        <w:t>обоснован</w:t>
      </w:r>
      <w:r w:rsidR="00922526">
        <w:rPr>
          <w:sz w:val="28"/>
          <w:szCs w:val="28"/>
        </w:rPr>
        <w:t>ного проекта</w:t>
      </w:r>
      <w:r w:rsidR="00922526" w:rsidRPr="00700C5D">
        <w:rPr>
          <w:sz w:val="28"/>
          <w:szCs w:val="28"/>
        </w:rPr>
        <w:t xml:space="preserve"> санитарно-защитной зоны с расчетами ожидаемого </w:t>
      </w:r>
      <w:r w:rsidR="00922526">
        <w:rPr>
          <w:sz w:val="28"/>
          <w:szCs w:val="28"/>
        </w:rPr>
        <w:t xml:space="preserve">воздействия на окружающую среду, разработанного в соответствии </w:t>
      </w:r>
      <w:r w:rsidR="00922526" w:rsidRPr="00537D52">
        <w:rPr>
          <w:color w:val="000000"/>
          <w:sz w:val="28"/>
          <w:szCs w:val="28"/>
          <w:shd w:val="clear" w:color="auto" w:fill="FFFFFF"/>
        </w:rPr>
        <w:t xml:space="preserve">с </w:t>
      </w:r>
      <w:hyperlink r:id="rId7" w:history="1">
        <w:r w:rsidR="00922526" w:rsidRPr="00865117">
          <w:rPr>
            <w:rStyle w:val="ab"/>
            <w:color w:val="auto"/>
            <w:sz w:val="28"/>
            <w:szCs w:val="28"/>
            <w:u w:val="none"/>
          </w:rPr>
          <w:t>Федеральным законом</w:t>
        </w:r>
        <w:r w:rsidR="00D84F67">
          <w:rPr>
            <w:rStyle w:val="ab"/>
            <w:color w:val="auto"/>
            <w:sz w:val="28"/>
            <w:szCs w:val="28"/>
            <w:u w:val="none"/>
          </w:rPr>
          <w:t xml:space="preserve"> </w:t>
        </w:r>
        <w:r w:rsidR="00D84F67" w:rsidRPr="00D84F67">
          <w:rPr>
            <w:rStyle w:val="ab"/>
            <w:color w:val="auto"/>
            <w:sz w:val="28"/>
            <w:szCs w:val="28"/>
            <w:u w:val="none"/>
          </w:rPr>
          <w:t>от 30 марта 1999 года 52-ФЗ</w:t>
        </w:r>
        <w:r w:rsidR="00922526" w:rsidRPr="00865117">
          <w:rPr>
            <w:rStyle w:val="ab"/>
            <w:color w:val="auto"/>
            <w:sz w:val="28"/>
            <w:szCs w:val="28"/>
            <w:u w:val="none"/>
          </w:rPr>
          <w:t xml:space="preserve"> </w:t>
        </w:r>
        <w:r w:rsidR="00BD5A09">
          <w:rPr>
            <w:rStyle w:val="ab"/>
            <w:color w:val="auto"/>
            <w:sz w:val="28"/>
            <w:szCs w:val="28"/>
            <w:u w:val="none"/>
          </w:rPr>
          <w:t>«</w:t>
        </w:r>
        <w:r w:rsidR="00922526" w:rsidRPr="00865117">
          <w:rPr>
            <w:rStyle w:val="ab"/>
            <w:color w:val="auto"/>
            <w:sz w:val="28"/>
            <w:szCs w:val="28"/>
            <w:u w:val="none"/>
          </w:rPr>
          <w:t>О санитарно-эпидемиологическом благополучии населения</w:t>
        </w:r>
        <w:r w:rsidR="00BD5A09">
          <w:rPr>
            <w:rStyle w:val="ab"/>
            <w:color w:val="auto"/>
            <w:sz w:val="28"/>
            <w:szCs w:val="28"/>
            <w:u w:val="none"/>
          </w:rPr>
          <w:t>»</w:t>
        </w:r>
      </w:hyperlink>
      <w:r w:rsidR="00922526">
        <w:rPr>
          <w:sz w:val="28"/>
          <w:szCs w:val="28"/>
        </w:rPr>
        <w:t>, постановлением Главного государственного санитарног</w:t>
      </w:r>
      <w:r>
        <w:rPr>
          <w:sz w:val="28"/>
          <w:szCs w:val="28"/>
        </w:rPr>
        <w:t xml:space="preserve">о врача Российской Федерации от </w:t>
      </w:r>
      <w:r w:rsidR="00922526">
        <w:rPr>
          <w:sz w:val="28"/>
          <w:szCs w:val="28"/>
        </w:rPr>
        <w:t>25 сентября 2007 года № 74 «О введении в</w:t>
      </w:r>
      <w:r w:rsidR="002B14C4">
        <w:rPr>
          <w:sz w:val="28"/>
          <w:szCs w:val="28"/>
        </w:rPr>
        <w:t xml:space="preserve"> </w:t>
      </w:r>
      <w:r w:rsidR="00922526">
        <w:rPr>
          <w:sz w:val="28"/>
          <w:szCs w:val="28"/>
        </w:rPr>
        <w:t>действие новой редакц</w:t>
      </w:r>
      <w:r w:rsidR="002B14C4">
        <w:rPr>
          <w:sz w:val="28"/>
          <w:szCs w:val="28"/>
        </w:rPr>
        <w:t>ии санитарно-</w:t>
      </w:r>
      <w:r w:rsidR="002B14C4">
        <w:rPr>
          <w:sz w:val="28"/>
          <w:szCs w:val="28"/>
        </w:rPr>
        <w:lastRenderedPageBreak/>
        <w:t xml:space="preserve">эпидемиологических </w:t>
      </w:r>
      <w:r w:rsidR="00922526">
        <w:rPr>
          <w:sz w:val="28"/>
          <w:szCs w:val="28"/>
        </w:rPr>
        <w:t>правил и нормативов СанПиН 2.2.1/2.1.1.1200-03 «Санитарно-защитные зоны и санитарная классификация предприятий, сооружений и иных объектов» (с изменениями на 25 апреля 2014 года)</w:t>
      </w:r>
      <w:r w:rsidR="00A27CD6">
        <w:rPr>
          <w:sz w:val="28"/>
          <w:szCs w:val="28"/>
        </w:rPr>
        <w:t>.</w:t>
      </w:r>
    </w:p>
    <w:p w:rsidR="003F6B83" w:rsidRDefault="00D84F67" w:rsidP="0054201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F6B83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(Сысоев) опубл</w:t>
      </w:r>
      <w:r w:rsidR="003C7DBF">
        <w:rPr>
          <w:sz w:val="28"/>
          <w:szCs w:val="28"/>
        </w:rPr>
        <w:t xml:space="preserve">иковать настоящее постановление </w:t>
      </w:r>
      <w:r w:rsidR="003F6B83">
        <w:rPr>
          <w:sz w:val="28"/>
          <w:szCs w:val="28"/>
        </w:rPr>
        <w:t>в газете «Знамя труда»</w:t>
      </w:r>
      <w:r w:rsidR="003C7DBF">
        <w:rPr>
          <w:sz w:val="28"/>
          <w:szCs w:val="28"/>
        </w:rPr>
        <w:t xml:space="preserve"> и разместить</w:t>
      </w:r>
      <w:r w:rsidR="003F6B83">
        <w:rPr>
          <w:sz w:val="28"/>
          <w:szCs w:val="28"/>
        </w:rPr>
        <w:t xml:space="preserve">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9E24D2" w:rsidRDefault="009E24D2" w:rsidP="0054201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Постановление вступает в силу со дня его подписания.</w:t>
      </w:r>
    </w:p>
    <w:p w:rsidR="00401525" w:rsidRDefault="00401525" w:rsidP="00542018">
      <w:pPr>
        <w:ind w:firstLine="567"/>
        <w:jc w:val="both"/>
        <w:rPr>
          <w:sz w:val="28"/>
          <w:szCs w:val="28"/>
        </w:rPr>
      </w:pPr>
    </w:p>
    <w:p w:rsidR="0049366C" w:rsidRDefault="0049366C" w:rsidP="00542018">
      <w:pPr>
        <w:ind w:firstLine="567"/>
        <w:jc w:val="both"/>
        <w:rPr>
          <w:sz w:val="28"/>
          <w:szCs w:val="28"/>
        </w:rPr>
      </w:pPr>
    </w:p>
    <w:p w:rsidR="002A44F6" w:rsidRDefault="002A44F6" w:rsidP="00542018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 главы</w:t>
      </w:r>
    </w:p>
    <w:p w:rsidR="002A44F6" w:rsidRDefault="002A44F6" w:rsidP="00542018">
      <w:pPr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</w:p>
    <w:p w:rsidR="00FA2BDF" w:rsidRDefault="00FA2BDF" w:rsidP="005420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</w:t>
      </w:r>
      <w:r w:rsidR="00A27CD6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</w:t>
      </w:r>
      <w:r w:rsidR="00EC462D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2A44F6">
        <w:rPr>
          <w:sz w:val="28"/>
          <w:szCs w:val="28"/>
        </w:rPr>
        <w:t xml:space="preserve">     </w:t>
      </w:r>
      <w:r w:rsidR="00542018">
        <w:rPr>
          <w:sz w:val="28"/>
          <w:szCs w:val="28"/>
        </w:rPr>
        <w:t xml:space="preserve">      </w:t>
      </w:r>
      <w:r w:rsidR="004C2BE3">
        <w:rPr>
          <w:sz w:val="28"/>
          <w:szCs w:val="28"/>
        </w:rPr>
        <w:tab/>
        <w:t xml:space="preserve">     </w:t>
      </w:r>
      <w:r w:rsidR="002A44F6">
        <w:rPr>
          <w:sz w:val="28"/>
          <w:szCs w:val="28"/>
        </w:rPr>
        <w:t xml:space="preserve"> Н</w:t>
      </w:r>
      <w:r>
        <w:rPr>
          <w:sz w:val="28"/>
          <w:szCs w:val="28"/>
        </w:rPr>
        <w:t>.</w:t>
      </w:r>
      <w:r w:rsidR="002A44F6">
        <w:rPr>
          <w:sz w:val="28"/>
          <w:szCs w:val="28"/>
        </w:rPr>
        <w:t>Н</w:t>
      </w:r>
      <w:r>
        <w:rPr>
          <w:sz w:val="28"/>
          <w:szCs w:val="28"/>
        </w:rPr>
        <w:t>.</w:t>
      </w:r>
      <w:r w:rsidR="00A27CD6">
        <w:rPr>
          <w:sz w:val="28"/>
          <w:szCs w:val="28"/>
        </w:rPr>
        <w:t xml:space="preserve"> </w:t>
      </w:r>
      <w:r w:rsidR="002A44F6">
        <w:rPr>
          <w:sz w:val="28"/>
          <w:szCs w:val="28"/>
        </w:rPr>
        <w:t>Панин</w:t>
      </w:r>
    </w:p>
    <w:p w:rsidR="00FA2BDF" w:rsidRDefault="00FA2BDF" w:rsidP="00542018">
      <w:pPr>
        <w:ind w:firstLine="567"/>
        <w:jc w:val="both"/>
        <w:rPr>
          <w:sz w:val="28"/>
          <w:szCs w:val="28"/>
        </w:rPr>
      </w:pPr>
    </w:p>
    <w:p w:rsidR="00FA2BDF" w:rsidRDefault="00FA2BDF" w:rsidP="00542018">
      <w:pPr>
        <w:ind w:firstLine="567"/>
        <w:jc w:val="both"/>
        <w:rPr>
          <w:sz w:val="28"/>
          <w:szCs w:val="28"/>
        </w:rPr>
      </w:pPr>
    </w:p>
    <w:p w:rsidR="00FA2BDF" w:rsidRDefault="00FA2BDF" w:rsidP="002A44F6">
      <w:pPr>
        <w:ind w:firstLine="709"/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/>
    <w:p w:rsidR="00FA2BDF" w:rsidRPr="00836153" w:rsidRDefault="00FA2BDF" w:rsidP="00FA2BDF"/>
    <w:p w:rsidR="00AB4EA2" w:rsidRPr="005E07E2" w:rsidRDefault="00AB4EA2" w:rsidP="00FA2BDF">
      <w:pPr>
        <w:jc w:val="both"/>
      </w:pPr>
    </w:p>
    <w:sectPr w:rsidR="00AB4EA2" w:rsidRPr="005E07E2" w:rsidSect="00176CFC">
      <w:headerReference w:type="even" r:id="rId8"/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7969" w:rsidRDefault="004B7969">
      <w:r>
        <w:separator/>
      </w:r>
    </w:p>
  </w:endnote>
  <w:endnote w:type="continuationSeparator" w:id="1">
    <w:p w:rsidR="004B7969" w:rsidRDefault="004B79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7969" w:rsidRDefault="004B7969">
      <w:r>
        <w:separator/>
      </w:r>
    </w:p>
  </w:footnote>
  <w:footnote w:type="continuationSeparator" w:id="1">
    <w:p w:rsidR="004B7969" w:rsidRDefault="004B79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47A" w:rsidRDefault="00C54B1C" w:rsidP="00BE3C9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4547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4547A" w:rsidRDefault="00D4547A" w:rsidP="0086323F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47A" w:rsidRDefault="00C54B1C" w:rsidP="00BE3C90">
    <w:pPr>
      <w:pStyle w:val="a6"/>
      <w:framePr w:wrap="around" w:vAnchor="text" w:hAnchor="margin" w:xAlign="center" w:y="1"/>
      <w:jc w:val="center"/>
      <w:rPr>
        <w:rStyle w:val="a7"/>
      </w:rPr>
    </w:pPr>
    <w:r>
      <w:rPr>
        <w:rStyle w:val="a7"/>
      </w:rPr>
      <w:fldChar w:fldCharType="begin"/>
    </w:r>
    <w:r w:rsidR="00D4547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B61B4">
      <w:rPr>
        <w:rStyle w:val="a7"/>
        <w:noProof/>
      </w:rPr>
      <w:t>2</w:t>
    </w:r>
    <w:r>
      <w:rPr>
        <w:rStyle w:val="a7"/>
      </w:rPr>
      <w:fldChar w:fldCharType="end"/>
    </w:r>
  </w:p>
  <w:p w:rsidR="00D4547A" w:rsidRDefault="00D4547A" w:rsidP="00954A6C">
    <w:pPr>
      <w:pStyle w:val="a6"/>
      <w:framePr w:wrap="around" w:vAnchor="text" w:hAnchor="margin" w:xAlign="center" w:y="1"/>
      <w:rPr>
        <w:rStyle w:val="a7"/>
      </w:rPr>
    </w:pPr>
  </w:p>
  <w:p w:rsidR="00D4547A" w:rsidRDefault="00D4547A" w:rsidP="0086323F">
    <w:pPr>
      <w:pStyle w:val="a6"/>
      <w:ind w:right="360"/>
    </w:pPr>
    <w:r>
      <w:t xml:space="preserve">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07E2"/>
    <w:rsid w:val="00004553"/>
    <w:rsid w:val="000752E6"/>
    <w:rsid w:val="000767D1"/>
    <w:rsid w:val="00094684"/>
    <w:rsid w:val="000B09DF"/>
    <w:rsid w:val="000C226A"/>
    <w:rsid w:val="000F1306"/>
    <w:rsid w:val="00114EDA"/>
    <w:rsid w:val="0014249A"/>
    <w:rsid w:val="0017423A"/>
    <w:rsid w:val="00175582"/>
    <w:rsid w:val="00176CFC"/>
    <w:rsid w:val="001A1FBD"/>
    <w:rsid w:val="001A4DF1"/>
    <w:rsid w:val="001A6D5D"/>
    <w:rsid w:val="001C7A44"/>
    <w:rsid w:val="001D24A8"/>
    <w:rsid w:val="001E3E0D"/>
    <w:rsid w:val="001F5439"/>
    <w:rsid w:val="002071E8"/>
    <w:rsid w:val="00211A75"/>
    <w:rsid w:val="0023570D"/>
    <w:rsid w:val="002369BC"/>
    <w:rsid w:val="00246DAF"/>
    <w:rsid w:val="002514CC"/>
    <w:rsid w:val="002713A4"/>
    <w:rsid w:val="0028416A"/>
    <w:rsid w:val="002856C3"/>
    <w:rsid w:val="002905E9"/>
    <w:rsid w:val="002A44F6"/>
    <w:rsid w:val="002B14C4"/>
    <w:rsid w:val="002B3FD0"/>
    <w:rsid w:val="002D094F"/>
    <w:rsid w:val="002E3EA7"/>
    <w:rsid w:val="002E72A8"/>
    <w:rsid w:val="003039DC"/>
    <w:rsid w:val="00316762"/>
    <w:rsid w:val="00320314"/>
    <w:rsid w:val="00367FC4"/>
    <w:rsid w:val="00371A19"/>
    <w:rsid w:val="00376883"/>
    <w:rsid w:val="003843C0"/>
    <w:rsid w:val="00391F6D"/>
    <w:rsid w:val="003926D2"/>
    <w:rsid w:val="003C6E1B"/>
    <w:rsid w:val="003C7DBF"/>
    <w:rsid w:val="003E3C1E"/>
    <w:rsid w:val="003E7479"/>
    <w:rsid w:val="003F6B83"/>
    <w:rsid w:val="00401525"/>
    <w:rsid w:val="00411A66"/>
    <w:rsid w:val="004267A1"/>
    <w:rsid w:val="00452BE9"/>
    <w:rsid w:val="004809A2"/>
    <w:rsid w:val="00480E5D"/>
    <w:rsid w:val="0048632E"/>
    <w:rsid w:val="0049366C"/>
    <w:rsid w:val="00497B29"/>
    <w:rsid w:val="004A497D"/>
    <w:rsid w:val="004B7969"/>
    <w:rsid w:val="004C2BE3"/>
    <w:rsid w:val="004D018E"/>
    <w:rsid w:val="00505F89"/>
    <w:rsid w:val="00542018"/>
    <w:rsid w:val="005B4D76"/>
    <w:rsid w:val="005C1A28"/>
    <w:rsid w:val="005D5F8E"/>
    <w:rsid w:val="005E02DF"/>
    <w:rsid w:val="005E07E2"/>
    <w:rsid w:val="005E6441"/>
    <w:rsid w:val="006073C3"/>
    <w:rsid w:val="00607C3A"/>
    <w:rsid w:val="00612FAC"/>
    <w:rsid w:val="00616670"/>
    <w:rsid w:val="00616B75"/>
    <w:rsid w:val="006218FB"/>
    <w:rsid w:val="006265BB"/>
    <w:rsid w:val="006462AE"/>
    <w:rsid w:val="00654F75"/>
    <w:rsid w:val="00660D39"/>
    <w:rsid w:val="00686D5B"/>
    <w:rsid w:val="00693B2C"/>
    <w:rsid w:val="006A10D9"/>
    <w:rsid w:val="006B61B4"/>
    <w:rsid w:val="006C2BFD"/>
    <w:rsid w:val="006C450A"/>
    <w:rsid w:val="006D47A4"/>
    <w:rsid w:val="006D7E3E"/>
    <w:rsid w:val="006E054B"/>
    <w:rsid w:val="0072079F"/>
    <w:rsid w:val="00724357"/>
    <w:rsid w:val="00726AC3"/>
    <w:rsid w:val="00745E35"/>
    <w:rsid w:val="0074644C"/>
    <w:rsid w:val="00773FED"/>
    <w:rsid w:val="00777D5A"/>
    <w:rsid w:val="00783A3D"/>
    <w:rsid w:val="00785468"/>
    <w:rsid w:val="007E319F"/>
    <w:rsid w:val="007F4872"/>
    <w:rsid w:val="00803DAF"/>
    <w:rsid w:val="00821093"/>
    <w:rsid w:val="0084159E"/>
    <w:rsid w:val="0086323F"/>
    <w:rsid w:val="0087455D"/>
    <w:rsid w:val="008770A0"/>
    <w:rsid w:val="0088567B"/>
    <w:rsid w:val="008C0D22"/>
    <w:rsid w:val="008D2ECF"/>
    <w:rsid w:val="008D3155"/>
    <w:rsid w:val="008D6FCE"/>
    <w:rsid w:val="00922526"/>
    <w:rsid w:val="00926B3C"/>
    <w:rsid w:val="00954A6C"/>
    <w:rsid w:val="009556BB"/>
    <w:rsid w:val="00991A50"/>
    <w:rsid w:val="009953C5"/>
    <w:rsid w:val="009B0BCF"/>
    <w:rsid w:val="009C6800"/>
    <w:rsid w:val="009E0F64"/>
    <w:rsid w:val="009E24D2"/>
    <w:rsid w:val="009E481F"/>
    <w:rsid w:val="009F64BE"/>
    <w:rsid w:val="00A20A0B"/>
    <w:rsid w:val="00A241C8"/>
    <w:rsid w:val="00A27CD6"/>
    <w:rsid w:val="00A312B4"/>
    <w:rsid w:val="00A433E6"/>
    <w:rsid w:val="00A46378"/>
    <w:rsid w:val="00A60368"/>
    <w:rsid w:val="00A662F6"/>
    <w:rsid w:val="00A700AC"/>
    <w:rsid w:val="00A91298"/>
    <w:rsid w:val="00AA4899"/>
    <w:rsid w:val="00AB291D"/>
    <w:rsid w:val="00AB4EA2"/>
    <w:rsid w:val="00AC55AF"/>
    <w:rsid w:val="00AC6086"/>
    <w:rsid w:val="00AD3F8A"/>
    <w:rsid w:val="00AF3508"/>
    <w:rsid w:val="00AF68AA"/>
    <w:rsid w:val="00AF6FD6"/>
    <w:rsid w:val="00B02266"/>
    <w:rsid w:val="00B041D2"/>
    <w:rsid w:val="00B05899"/>
    <w:rsid w:val="00B10EC8"/>
    <w:rsid w:val="00B20E18"/>
    <w:rsid w:val="00B42A0A"/>
    <w:rsid w:val="00B46F17"/>
    <w:rsid w:val="00B47219"/>
    <w:rsid w:val="00B53A4D"/>
    <w:rsid w:val="00B627DD"/>
    <w:rsid w:val="00B904B1"/>
    <w:rsid w:val="00B90D03"/>
    <w:rsid w:val="00B95F8D"/>
    <w:rsid w:val="00BC5488"/>
    <w:rsid w:val="00BD5A09"/>
    <w:rsid w:val="00BE3C90"/>
    <w:rsid w:val="00BF58A2"/>
    <w:rsid w:val="00C038CC"/>
    <w:rsid w:val="00C253F5"/>
    <w:rsid w:val="00C309E9"/>
    <w:rsid w:val="00C36461"/>
    <w:rsid w:val="00C54B1C"/>
    <w:rsid w:val="00C614D7"/>
    <w:rsid w:val="00C66678"/>
    <w:rsid w:val="00C740CC"/>
    <w:rsid w:val="00C90515"/>
    <w:rsid w:val="00CA389F"/>
    <w:rsid w:val="00CA4B95"/>
    <w:rsid w:val="00CE7BCF"/>
    <w:rsid w:val="00D01AB1"/>
    <w:rsid w:val="00D03353"/>
    <w:rsid w:val="00D045A9"/>
    <w:rsid w:val="00D0506E"/>
    <w:rsid w:val="00D10D9A"/>
    <w:rsid w:val="00D21F6E"/>
    <w:rsid w:val="00D272E9"/>
    <w:rsid w:val="00D4547A"/>
    <w:rsid w:val="00D47C6B"/>
    <w:rsid w:val="00D57BDC"/>
    <w:rsid w:val="00D65686"/>
    <w:rsid w:val="00D674A7"/>
    <w:rsid w:val="00D73F89"/>
    <w:rsid w:val="00D7512F"/>
    <w:rsid w:val="00D80A97"/>
    <w:rsid w:val="00D84F67"/>
    <w:rsid w:val="00D92149"/>
    <w:rsid w:val="00DB1131"/>
    <w:rsid w:val="00DC4C59"/>
    <w:rsid w:val="00E213C1"/>
    <w:rsid w:val="00E3543F"/>
    <w:rsid w:val="00E374BA"/>
    <w:rsid w:val="00E405ED"/>
    <w:rsid w:val="00E67FBC"/>
    <w:rsid w:val="00E8540A"/>
    <w:rsid w:val="00E857FB"/>
    <w:rsid w:val="00E8746A"/>
    <w:rsid w:val="00E94DD3"/>
    <w:rsid w:val="00E96381"/>
    <w:rsid w:val="00E97FE6"/>
    <w:rsid w:val="00EA1796"/>
    <w:rsid w:val="00EB00C1"/>
    <w:rsid w:val="00EB43BC"/>
    <w:rsid w:val="00EC317E"/>
    <w:rsid w:val="00EC384A"/>
    <w:rsid w:val="00EC462D"/>
    <w:rsid w:val="00ED1D98"/>
    <w:rsid w:val="00F027CB"/>
    <w:rsid w:val="00F14560"/>
    <w:rsid w:val="00F20D82"/>
    <w:rsid w:val="00F20E88"/>
    <w:rsid w:val="00F300F7"/>
    <w:rsid w:val="00F3130D"/>
    <w:rsid w:val="00F37BAC"/>
    <w:rsid w:val="00F57D4A"/>
    <w:rsid w:val="00F6687A"/>
    <w:rsid w:val="00F74CAE"/>
    <w:rsid w:val="00F940F5"/>
    <w:rsid w:val="00F9679E"/>
    <w:rsid w:val="00FA1987"/>
    <w:rsid w:val="00FA2BDF"/>
    <w:rsid w:val="00FA70FD"/>
    <w:rsid w:val="00FA7F7B"/>
    <w:rsid w:val="00FC544A"/>
    <w:rsid w:val="00FD100B"/>
    <w:rsid w:val="00FE1283"/>
    <w:rsid w:val="00FF6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544A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86323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6323F"/>
  </w:style>
  <w:style w:type="paragraph" w:styleId="a8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401525"/>
    <w:pPr>
      <w:widowControl w:val="0"/>
      <w:ind w:right="19772"/>
    </w:pPr>
    <w:rPr>
      <w:rFonts w:ascii="Courier New" w:hAnsi="Courier New"/>
    </w:rPr>
  </w:style>
  <w:style w:type="character" w:customStyle="1" w:styleId="a9">
    <w:name w:val="Гипертекстовая ссылка"/>
    <w:basedOn w:val="a0"/>
    <w:rsid w:val="00367FC4"/>
    <w:rPr>
      <w:color w:val="106BBE"/>
    </w:rPr>
  </w:style>
  <w:style w:type="paragraph" w:customStyle="1" w:styleId="aa">
    <w:name w:val="Знак Знак Знак Знак Знак Знак Знак"/>
    <w:basedOn w:val="a"/>
    <w:rsid w:val="00D674A7"/>
    <w:pPr>
      <w:spacing w:after="160" w:line="240" w:lineRule="exact"/>
    </w:pPr>
    <w:rPr>
      <w:noProof/>
      <w:sz w:val="20"/>
      <w:szCs w:val="20"/>
    </w:rPr>
  </w:style>
  <w:style w:type="paragraph" w:customStyle="1" w:styleId="formattexttopleveltext">
    <w:name w:val="formattext topleveltext"/>
    <w:basedOn w:val="a"/>
    <w:rsid w:val="00922526"/>
    <w:pPr>
      <w:spacing w:before="100" w:beforeAutospacing="1" w:after="100" w:afterAutospacing="1"/>
    </w:pPr>
  </w:style>
  <w:style w:type="character" w:styleId="ab">
    <w:name w:val="Hyperlink"/>
    <w:basedOn w:val="a0"/>
    <w:rsid w:val="0092252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docs.cntd.ru/document/90172963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3004</CharactersWithSpaces>
  <SharedDoc>false</SharedDoc>
  <HLinks>
    <vt:vector size="6" baseType="variant">
      <vt:variant>
        <vt:i4>6488191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http://docs.cntd.ru/document/901729631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DoroshenkO</cp:lastModifiedBy>
  <cp:revision>21</cp:revision>
  <cp:lastPrinted>2018-10-16T12:35:00Z</cp:lastPrinted>
  <dcterms:created xsi:type="dcterms:W3CDTF">2018-10-05T11:59:00Z</dcterms:created>
  <dcterms:modified xsi:type="dcterms:W3CDTF">2018-10-17T11:58:00Z</dcterms:modified>
</cp:coreProperties>
</file>