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2A" w:rsidRDefault="00AB482A" w:rsidP="00AB482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82A" w:rsidRDefault="00AB482A" w:rsidP="00AB482A">
      <w:pPr>
        <w:shd w:val="clear" w:color="auto" w:fill="FFFFFF"/>
        <w:spacing w:before="86"/>
        <w:ind w:right="10"/>
        <w:jc w:val="center"/>
      </w:pPr>
    </w:p>
    <w:p w:rsidR="00AB482A" w:rsidRPr="00BE0F24" w:rsidRDefault="00AB482A" w:rsidP="00AB482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B482A" w:rsidRPr="00BE0F24" w:rsidRDefault="00AB482A" w:rsidP="00AB482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B482A" w:rsidRPr="00BE0F24" w:rsidRDefault="00AB482A" w:rsidP="00AB482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B482A" w:rsidRPr="00BE0F24" w:rsidRDefault="00AB482A" w:rsidP="00AB482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15.03.2019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05</w:t>
      </w:r>
    </w:p>
    <w:p w:rsidR="00AB482A" w:rsidRDefault="00AB482A" w:rsidP="00AB482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B482A" w:rsidRPr="00723C8F" w:rsidRDefault="00AB482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34049">
        <w:rPr>
          <w:b/>
          <w:spacing w:val="-1"/>
          <w:sz w:val="28"/>
          <w:szCs w:val="28"/>
        </w:rPr>
        <w:t>Признание в установленном порядке жилых помещений пригодными (непригодными) для проживания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F70AD8" w:rsidRDefault="00F70AD8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bCs/>
          <w:kern w:val="32"/>
          <w:sz w:val="28"/>
          <w:szCs w:val="28"/>
        </w:rPr>
        <w:t xml:space="preserve">Руководствуясь </w:t>
      </w:r>
      <w:r w:rsidR="00880FE6">
        <w:rPr>
          <w:bCs/>
          <w:kern w:val="32"/>
          <w:sz w:val="28"/>
          <w:szCs w:val="28"/>
        </w:rPr>
        <w:t xml:space="preserve">Жилищным кодексом Российской Федерации, </w:t>
      </w:r>
      <w:r>
        <w:rPr>
          <w:bCs/>
          <w:kern w:val="32"/>
          <w:sz w:val="28"/>
          <w:szCs w:val="28"/>
        </w:rPr>
        <w:t>Федераль</w:t>
      </w:r>
      <w:r w:rsidR="000F1ADD">
        <w:rPr>
          <w:bCs/>
          <w:kern w:val="32"/>
          <w:sz w:val="28"/>
          <w:szCs w:val="28"/>
        </w:rPr>
        <w:t>ным законом от 27 июля 2010 г.</w:t>
      </w:r>
      <w:r>
        <w:rPr>
          <w:bCs/>
          <w:kern w:val="32"/>
          <w:sz w:val="28"/>
          <w:szCs w:val="28"/>
        </w:rPr>
        <w:t xml:space="preserve"> № 210-ФЗ   «Об организации предоставления государственных и муниципальных услуг»,</w:t>
      </w:r>
      <w:r w:rsidR="000F1ADD" w:rsidRPr="000F1ADD">
        <w:rPr>
          <w:bCs/>
          <w:kern w:val="32"/>
          <w:sz w:val="28"/>
          <w:szCs w:val="28"/>
        </w:rPr>
        <w:t xml:space="preserve"> </w:t>
      </w:r>
      <w:r w:rsidR="000F1ADD">
        <w:rPr>
          <w:bCs/>
          <w:kern w:val="32"/>
          <w:sz w:val="28"/>
          <w:szCs w:val="28"/>
        </w:rPr>
        <w:t>постановлением Правительства Российской Федерации от 28 января 2006 г. № 47 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proofErr w:type="gramEnd"/>
      <w:r w:rsidR="000F1ADD">
        <w:rPr>
          <w:bCs/>
          <w:kern w:val="32"/>
          <w:sz w:val="28"/>
          <w:szCs w:val="28"/>
        </w:rPr>
        <w:t>»,</w:t>
      </w:r>
      <w:r>
        <w:rPr>
          <w:bCs/>
          <w:kern w:val="32"/>
          <w:sz w:val="28"/>
          <w:szCs w:val="28"/>
        </w:rPr>
        <w:t xml:space="preserve"> постановлением Правительства Российск</w:t>
      </w:r>
      <w:r w:rsidR="000F1ADD">
        <w:rPr>
          <w:bCs/>
          <w:kern w:val="32"/>
          <w:sz w:val="28"/>
          <w:szCs w:val="28"/>
        </w:rPr>
        <w:t>ой Федерации от 16 мая 2011 г.</w:t>
      </w:r>
      <w:r>
        <w:rPr>
          <w:bCs/>
          <w:kern w:val="32"/>
          <w:sz w:val="28"/>
          <w:szCs w:val="28"/>
        </w:rPr>
        <w:t xml:space="preserve"> № 373 «О разработке и утверждении административных регламентов предоставления </w:t>
      </w:r>
      <w:r w:rsidR="002C5CC1">
        <w:rPr>
          <w:bCs/>
          <w:kern w:val="32"/>
          <w:sz w:val="28"/>
          <w:szCs w:val="28"/>
        </w:rPr>
        <w:t>государственных</w:t>
      </w:r>
      <w:r>
        <w:rPr>
          <w:bCs/>
          <w:kern w:val="32"/>
          <w:sz w:val="28"/>
          <w:szCs w:val="28"/>
        </w:rPr>
        <w:t xml:space="preserve"> услуг», Уставом администрации Тимашевского городского поселения Тимашевского района, </w:t>
      </w:r>
      <w:proofErr w:type="gramStart"/>
      <w:r>
        <w:rPr>
          <w:bCs/>
          <w:kern w:val="32"/>
          <w:sz w:val="28"/>
          <w:szCs w:val="28"/>
        </w:rPr>
        <w:t>п</w:t>
      </w:r>
      <w:proofErr w:type="gramEnd"/>
      <w:r>
        <w:rPr>
          <w:bCs/>
          <w:kern w:val="32"/>
          <w:sz w:val="28"/>
          <w:szCs w:val="28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34049">
        <w:rPr>
          <w:spacing w:val="-1"/>
        </w:rPr>
        <w:t>Признание в установленном порядке жилых помещений пригодными (непригодными) для проживания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934049">
        <w:t>26 декабря 2016</w:t>
      </w:r>
      <w:r>
        <w:t xml:space="preserve"> года № </w:t>
      </w:r>
      <w:r w:rsidR="00934049">
        <w:t>1502</w:t>
      </w:r>
      <w:r>
        <w:t xml:space="preserve"> «Об утверждении административного регламента по предоставлению муниципальной услуги «</w:t>
      </w:r>
      <w:r w:rsidR="00934049">
        <w:rPr>
          <w:spacing w:val="-1"/>
        </w:rPr>
        <w:t>Признание в установленном порядке жилых помещений муниципального жилищного фонда, пригодными (непригодными) для проживания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0F1ADD">
        <w:t xml:space="preserve"> В.Г.</w:t>
      </w:r>
      <w:r>
        <w:t xml:space="preserve">) официально обнародовать и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0F1ADD">
        <w:rPr>
          <w:lang w:eastAsia="ar-SA"/>
        </w:rPr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70AD8" w:rsidRDefault="00F70AD8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8307B" w:rsidRDefault="0038307B" w:rsidP="0038307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38307B" w:rsidRDefault="0038307B" w:rsidP="0038307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38307B" w:rsidP="0038307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А.С.Самарин</w:t>
      </w:r>
      <w:bookmarkStart w:id="0" w:name="_GoBack"/>
      <w:bookmarkEnd w:id="0"/>
    </w:p>
    <w:sectPr w:rsidR="005D77A2" w:rsidSect="002C5CC1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0F1ADD"/>
    <w:rsid w:val="00142132"/>
    <w:rsid w:val="002C5CC1"/>
    <w:rsid w:val="0038307B"/>
    <w:rsid w:val="00395243"/>
    <w:rsid w:val="0051195C"/>
    <w:rsid w:val="00591F31"/>
    <w:rsid w:val="005D172F"/>
    <w:rsid w:val="005D77A2"/>
    <w:rsid w:val="00602113"/>
    <w:rsid w:val="008539BF"/>
    <w:rsid w:val="00880FE6"/>
    <w:rsid w:val="008C6CB8"/>
    <w:rsid w:val="00934049"/>
    <w:rsid w:val="00967A14"/>
    <w:rsid w:val="00AB482A"/>
    <w:rsid w:val="00AE6330"/>
    <w:rsid w:val="00C122BF"/>
    <w:rsid w:val="00C15B93"/>
    <w:rsid w:val="00DE2C3F"/>
    <w:rsid w:val="00F70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0AD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0A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12</cp:revision>
  <cp:lastPrinted>2019-02-13T12:17:00Z</cp:lastPrinted>
  <dcterms:created xsi:type="dcterms:W3CDTF">2018-12-06T08:47:00Z</dcterms:created>
  <dcterms:modified xsi:type="dcterms:W3CDTF">2019-03-26T05:44:00Z</dcterms:modified>
</cp:coreProperties>
</file>