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CC0D94" w:rsidRDefault="004A4D7E" w:rsidP="00CC0D94">
      <w:pPr>
        <w:spacing w:after="0" w:line="240" w:lineRule="auto"/>
        <w:rPr>
          <w:rFonts w:ascii="Arial" w:hAnsi="Arial" w:cs="Arial"/>
          <w:b/>
          <w:sz w:val="24"/>
          <w:szCs w:val="24"/>
        </w:rPr>
      </w:pPr>
    </w:p>
    <w:p w:rsidR="00CC0D94" w:rsidRPr="00CC0D94" w:rsidRDefault="00CC0D94" w:rsidP="00CC0D94">
      <w:pPr>
        <w:spacing w:after="0" w:line="240" w:lineRule="auto"/>
        <w:jc w:val="center"/>
        <w:outlineLvl w:val="0"/>
        <w:rPr>
          <w:rFonts w:ascii="Arial" w:hAnsi="Arial" w:cs="Arial"/>
          <w:b/>
          <w:sz w:val="32"/>
          <w:szCs w:val="32"/>
        </w:rPr>
      </w:pPr>
      <w:r w:rsidRPr="00CC0D94">
        <w:rPr>
          <w:rFonts w:ascii="Arial" w:hAnsi="Arial" w:cs="Arial"/>
          <w:b/>
          <w:sz w:val="32"/>
          <w:szCs w:val="32"/>
        </w:rPr>
        <w:t>Об утверждении административного регламента по предоставлению муниципальной услуги «</w:t>
      </w:r>
      <w:r w:rsidRPr="00CC0D94">
        <w:rPr>
          <w:rFonts w:ascii="Arial" w:hAnsi="Arial" w:cs="Arial"/>
          <w:b/>
          <w:spacing w:val="-1"/>
          <w:sz w:val="32"/>
          <w:szCs w:val="32"/>
        </w:rPr>
        <w:t>Выдача градостроительных планов земельных участков</w:t>
      </w:r>
      <w:r w:rsidRPr="00CC0D94">
        <w:rPr>
          <w:rFonts w:ascii="Arial" w:hAnsi="Arial" w:cs="Arial"/>
          <w:b/>
          <w:sz w:val="32"/>
          <w:szCs w:val="32"/>
        </w:rPr>
        <w:t>»</w:t>
      </w:r>
    </w:p>
    <w:p w:rsidR="00CC0D94" w:rsidRDefault="00CC0D94" w:rsidP="00CC0D94">
      <w:pPr>
        <w:spacing w:after="0" w:line="240" w:lineRule="auto"/>
        <w:jc w:val="center"/>
        <w:rPr>
          <w:rFonts w:ascii="Arial" w:hAnsi="Arial" w:cs="Arial"/>
          <w:sz w:val="24"/>
          <w:szCs w:val="24"/>
        </w:rPr>
      </w:pPr>
    </w:p>
    <w:p w:rsidR="00CC0D94" w:rsidRPr="00CC0D94" w:rsidRDefault="00CC0D94" w:rsidP="00CC0D94">
      <w:pPr>
        <w:spacing w:after="0" w:line="240" w:lineRule="auto"/>
        <w:jc w:val="center"/>
        <w:rPr>
          <w:rFonts w:ascii="Arial" w:hAnsi="Arial" w:cs="Arial"/>
          <w:sz w:val="24"/>
          <w:szCs w:val="24"/>
        </w:rPr>
      </w:pPr>
    </w:p>
    <w:p w:rsidR="00CC0D94" w:rsidRPr="00CC0D94" w:rsidRDefault="00CC0D94" w:rsidP="00CC0D94">
      <w:pPr>
        <w:spacing w:after="0" w:line="240" w:lineRule="auto"/>
        <w:ind w:firstLine="567"/>
        <w:jc w:val="both"/>
        <w:rPr>
          <w:rFonts w:ascii="Arial" w:hAnsi="Arial" w:cs="Arial"/>
          <w:sz w:val="24"/>
          <w:szCs w:val="24"/>
        </w:rPr>
      </w:pPr>
      <w:r w:rsidRPr="00CC0D94">
        <w:rPr>
          <w:rFonts w:ascii="Arial" w:hAnsi="Arial" w:cs="Arial"/>
          <w:sz w:val="24"/>
          <w:szCs w:val="24"/>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w:t>
      </w:r>
      <w:r>
        <w:rPr>
          <w:rFonts w:ascii="Arial" w:hAnsi="Arial" w:cs="Arial"/>
          <w:sz w:val="24"/>
          <w:szCs w:val="24"/>
        </w:rPr>
        <w:t>остановля</w:t>
      </w:r>
      <w:r w:rsidRPr="00CC0D94">
        <w:rPr>
          <w:rFonts w:ascii="Arial" w:hAnsi="Arial" w:cs="Arial"/>
          <w:sz w:val="24"/>
          <w:szCs w:val="24"/>
        </w:rPr>
        <w:t>ю:</w:t>
      </w:r>
    </w:p>
    <w:p w:rsidR="00CC0D94" w:rsidRPr="00CC0D94" w:rsidRDefault="00CC0D94" w:rsidP="00CC0D94">
      <w:pPr>
        <w:spacing w:after="0" w:line="240" w:lineRule="auto"/>
        <w:ind w:firstLine="567"/>
        <w:jc w:val="both"/>
        <w:outlineLvl w:val="0"/>
        <w:rPr>
          <w:rFonts w:ascii="Arial" w:hAnsi="Arial" w:cs="Arial"/>
          <w:sz w:val="24"/>
          <w:szCs w:val="24"/>
        </w:rPr>
      </w:pPr>
      <w:r w:rsidRPr="00CC0D94">
        <w:rPr>
          <w:rFonts w:ascii="Arial" w:hAnsi="Arial" w:cs="Arial"/>
          <w:sz w:val="24"/>
          <w:szCs w:val="24"/>
        </w:rPr>
        <w:t>1. Утвердить административный регламент по предоставлению муниципальной услуги «</w:t>
      </w:r>
      <w:r w:rsidRPr="00CC0D94">
        <w:rPr>
          <w:rFonts w:ascii="Arial" w:hAnsi="Arial" w:cs="Arial"/>
          <w:spacing w:val="-1"/>
          <w:sz w:val="24"/>
          <w:szCs w:val="24"/>
        </w:rPr>
        <w:t>Выдача градостроительных планов земельных участков</w:t>
      </w:r>
      <w:r w:rsidRPr="00CC0D94">
        <w:rPr>
          <w:rFonts w:ascii="Arial" w:hAnsi="Arial" w:cs="Arial"/>
          <w:sz w:val="24"/>
          <w:szCs w:val="24"/>
        </w:rPr>
        <w:t>»</w:t>
      </w:r>
      <w:r w:rsidRPr="00CC0D94">
        <w:rPr>
          <w:rFonts w:ascii="Arial" w:hAnsi="Arial" w:cs="Arial"/>
          <w:bCs/>
          <w:sz w:val="24"/>
          <w:szCs w:val="24"/>
        </w:rPr>
        <w:t xml:space="preserve"> </w:t>
      </w:r>
      <w:r w:rsidRPr="00CC0D94">
        <w:rPr>
          <w:rFonts w:ascii="Arial" w:hAnsi="Arial" w:cs="Arial"/>
          <w:sz w:val="24"/>
          <w:szCs w:val="24"/>
        </w:rPr>
        <w:t>(прилагается).</w:t>
      </w:r>
    </w:p>
    <w:p w:rsidR="00CC0D94" w:rsidRPr="00CC0D94" w:rsidRDefault="00CC0D94" w:rsidP="00CC0D94">
      <w:pPr>
        <w:spacing w:after="0" w:line="240" w:lineRule="auto"/>
        <w:ind w:firstLine="567"/>
        <w:jc w:val="both"/>
        <w:rPr>
          <w:rFonts w:ascii="Arial" w:hAnsi="Arial" w:cs="Arial"/>
          <w:bCs/>
          <w:sz w:val="24"/>
          <w:szCs w:val="24"/>
        </w:rPr>
      </w:pPr>
      <w:r w:rsidRPr="00CC0D94">
        <w:rPr>
          <w:rFonts w:ascii="Arial" w:hAnsi="Arial" w:cs="Arial"/>
          <w:sz w:val="24"/>
          <w:szCs w:val="24"/>
        </w:rPr>
        <w:t xml:space="preserve">2. Признать утратившим силу постановление администрации Тимашевского городского поселения Тимашевского района от 8 июля 2013 года № 371 «Об утверждении административного регламента </w:t>
      </w:r>
      <w:r w:rsidRPr="00CC0D94">
        <w:rPr>
          <w:rFonts w:ascii="Arial" w:hAnsi="Arial" w:cs="Arial"/>
          <w:bCs/>
          <w:sz w:val="24"/>
          <w:szCs w:val="24"/>
        </w:rPr>
        <w:t>предоставления муниципальной услуги «Подготовка и утверждение градостроительного плана земельного участка в виде отдельного документа» на территории Тимашевского городского поселения Тимашевского района».</w:t>
      </w:r>
    </w:p>
    <w:p w:rsidR="00CC0D94" w:rsidRPr="00CC0D94" w:rsidRDefault="00CC0D94" w:rsidP="00CC0D94">
      <w:pPr>
        <w:spacing w:after="0" w:line="240" w:lineRule="auto"/>
        <w:ind w:firstLine="567"/>
        <w:jc w:val="both"/>
        <w:rPr>
          <w:rFonts w:ascii="Arial" w:hAnsi="Arial" w:cs="Arial"/>
          <w:sz w:val="24"/>
          <w:szCs w:val="24"/>
        </w:rPr>
      </w:pPr>
      <w:r w:rsidRPr="00CC0D94">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CC0D94" w:rsidRPr="00CC0D94" w:rsidRDefault="00CC0D94" w:rsidP="00CC0D94">
      <w:pPr>
        <w:spacing w:after="0" w:line="240" w:lineRule="auto"/>
        <w:ind w:firstLine="567"/>
        <w:jc w:val="both"/>
        <w:rPr>
          <w:rFonts w:ascii="Arial" w:hAnsi="Arial" w:cs="Arial"/>
          <w:sz w:val="24"/>
          <w:szCs w:val="24"/>
        </w:rPr>
      </w:pPr>
      <w:r w:rsidRPr="00CC0D94">
        <w:rPr>
          <w:rFonts w:ascii="Arial" w:hAnsi="Arial" w:cs="Arial"/>
          <w:sz w:val="24"/>
          <w:szCs w:val="24"/>
        </w:rPr>
        <w:t xml:space="preserve">4. Контроль за выполнением постановления возложить на заместителя главы Тимашевского городского поселения Тимашевского района П.В.Буряк. </w:t>
      </w:r>
    </w:p>
    <w:p w:rsidR="00CC0D94" w:rsidRPr="00CC0D94" w:rsidRDefault="00CC0D94" w:rsidP="00CC0D94">
      <w:pPr>
        <w:spacing w:after="0" w:line="240" w:lineRule="auto"/>
        <w:ind w:firstLine="567"/>
        <w:jc w:val="both"/>
        <w:rPr>
          <w:rFonts w:ascii="Arial" w:hAnsi="Arial" w:cs="Arial"/>
          <w:sz w:val="24"/>
          <w:szCs w:val="24"/>
        </w:rPr>
      </w:pPr>
      <w:r w:rsidRPr="00CC0D94">
        <w:rPr>
          <w:rFonts w:ascii="Arial" w:hAnsi="Arial" w:cs="Arial"/>
          <w:sz w:val="24"/>
          <w:szCs w:val="24"/>
        </w:rPr>
        <w:t>5. Постановление вступает в силу после его официального опубликования.</w:t>
      </w:r>
    </w:p>
    <w:p w:rsidR="00482A71" w:rsidRPr="00CC0D94" w:rsidRDefault="00482A71" w:rsidP="00CC0D94">
      <w:pPr>
        <w:spacing w:after="0" w:line="240" w:lineRule="auto"/>
        <w:ind w:firstLine="567"/>
        <w:jc w:val="both"/>
        <w:rPr>
          <w:rFonts w:ascii="Arial" w:hAnsi="Arial" w:cs="Arial"/>
          <w:sz w:val="24"/>
          <w:szCs w:val="24"/>
        </w:rPr>
      </w:pPr>
    </w:p>
    <w:p w:rsidR="00BE399E" w:rsidRPr="00CC0D94" w:rsidRDefault="00BE399E" w:rsidP="00CC0D94">
      <w:pPr>
        <w:spacing w:after="0" w:line="240" w:lineRule="auto"/>
        <w:ind w:firstLine="567"/>
        <w:jc w:val="both"/>
        <w:rPr>
          <w:rFonts w:ascii="Arial" w:hAnsi="Arial" w:cs="Arial"/>
          <w:sz w:val="24"/>
          <w:szCs w:val="24"/>
        </w:rPr>
      </w:pPr>
    </w:p>
    <w:p w:rsidR="00307F7E" w:rsidRPr="00CC0D94" w:rsidRDefault="00307F7E" w:rsidP="00CC0D94">
      <w:pPr>
        <w:spacing w:after="0" w:line="240" w:lineRule="auto"/>
        <w:ind w:firstLine="567"/>
        <w:jc w:val="both"/>
        <w:rPr>
          <w:rFonts w:ascii="Arial" w:hAnsi="Arial" w:cs="Arial"/>
          <w:sz w:val="24"/>
          <w:szCs w:val="24"/>
        </w:rPr>
      </w:pPr>
    </w:p>
    <w:p w:rsidR="00B55374" w:rsidRPr="00CC0D94" w:rsidRDefault="00B55374" w:rsidP="00CC0D94">
      <w:pPr>
        <w:spacing w:after="0" w:line="240" w:lineRule="auto"/>
        <w:ind w:firstLine="567"/>
        <w:jc w:val="both"/>
        <w:rPr>
          <w:rFonts w:ascii="Arial" w:hAnsi="Arial" w:cs="Arial"/>
          <w:sz w:val="24"/>
          <w:szCs w:val="24"/>
        </w:rPr>
      </w:pPr>
      <w:r w:rsidRPr="00CC0D94">
        <w:rPr>
          <w:rFonts w:ascii="Arial" w:hAnsi="Arial" w:cs="Arial"/>
          <w:sz w:val="24"/>
          <w:szCs w:val="24"/>
        </w:rPr>
        <w:t xml:space="preserve">Глава </w:t>
      </w:r>
    </w:p>
    <w:p w:rsidR="00B55374" w:rsidRPr="00CC0D94" w:rsidRDefault="00B55374" w:rsidP="00CC0D94">
      <w:pPr>
        <w:spacing w:after="0" w:line="240" w:lineRule="auto"/>
        <w:ind w:firstLine="567"/>
        <w:jc w:val="both"/>
        <w:rPr>
          <w:rFonts w:ascii="Arial" w:hAnsi="Arial" w:cs="Arial"/>
          <w:sz w:val="24"/>
          <w:szCs w:val="24"/>
        </w:rPr>
      </w:pPr>
      <w:r w:rsidRPr="00CC0D94">
        <w:rPr>
          <w:rFonts w:ascii="Arial" w:hAnsi="Arial" w:cs="Arial"/>
          <w:sz w:val="24"/>
          <w:szCs w:val="24"/>
        </w:rPr>
        <w:t xml:space="preserve">Тимашевского городского поселения </w:t>
      </w:r>
    </w:p>
    <w:p w:rsidR="00B55374" w:rsidRPr="00CC0D94" w:rsidRDefault="00B55374" w:rsidP="00CC0D94">
      <w:pPr>
        <w:spacing w:after="0" w:line="240" w:lineRule="auto"/>
        <w:ind w:firstLine="567"/>
        <w:jc w:val="both"/>
        <w:rPr>
          <w:rFonts w:ascii="Arial" w:hAnsi="Arial" w:cs="Arial"/>
          <w:sz w:val="24"/>
          <w:szCs w:val="24"/>
        </w:rPr>
      </w:pPr>
      <w:r w:rsidRPr="00CC0D94">
        <w:rPr>
          <w:rFonts w:ascii="Arial" w:hAnsi="Arial" w:cs="Arial"/>
          <w:sz w:val="24"/>
          <w:szCs w:val="24"/>
        </w:rPr>
        <w:t>Тимашевского района</w:t>
      </w:r>
    </w:p>
    <w:p w:rsidR="00CA48C6" w:rsidRPr="00CC0D94" w:rsidRDefault="00B55374" w:rsidP="00CC0D94">
      <w:pPr>
        <w:spacing w:after="0" w:line="240" w:lineRule="auto"/>
        <w:ind w:firstLine="567"/>
        <w:jc w:val="both"/>
        <w:rPr>
          <w:rFonts w:ascii="Arial" w:hAnsi="Arial" w:cs="Arial"/>
          <w:sz w:val="24"/>
          <w:szCs w:val="24"/>
        </w:rPr>
      </w:pPr>
      <w:r w:rsidRPr="00CC0D94">
        <w:rPr>
          <w:rFonts w:ascii="Arial" w:hAnsi="Arial" w:cs="Arial"/>
          <w:sz w:val="24"/>
          <w:szCs w:val="24"/>
        </w:rPr>
        <w:t>А.Н.Нестеров</w:t>
      </w:r>
    </w:p>
    <w:p w:rsidR="007F7A69" w:rsidRPr="00CC0D94" w:rsidRDefault="007F7A69" w:rsidP="00CC0D94">
      <w:pPr>
        <w:tabs>
          <w:tab w:val="left" w:pos="4902"/>
        </w:tabs>
        <w:spacing w:after="0" w:line="240" w:lineRule="auto"/>
        <w:ind w:left="4950"/>
        <w:jc w:val="both"/>
        <w:rPr>
          <w:rFonts w:ascii="Arial" w:hAnsi="Arial" w:cs="Arial"/>
          <w:sz w:val="24"/>
          <w:szCs w:val="24"/>
        </w:rPr>
      </w:pPr>
    </w:p>
    <w:p w:rsidR="007F7A69" w:rsidRPr="00CC0D94" w:rsidRDefault="007F7A69" w:rsidP="00CC0D94">
      <w:pPr>
        <w:tabs>
          <w:tab w:val="left" w:pos="4902"/>
        </w:tabs>
        <w:spacing w:after="0" w:line="240" w:lineRule="auto"/>
        <w:ind w:left="4950"/>
        <w:jc w:val="both"/>
        <w:rPr>
          <w:rFonts w:ascii="Arial" w:hAnsi="Arial" w:cs="Arial"/>
          <w:sz w:val="24"/>
          <w:szCs w:val="24"/>
        </w:rPr>
      </w:pPr>
    </w:p>
    <w:p w:rsidR="007F7A69" w:rsidRPr="00CC0D94" w:rsidRDefault="007F7A69" w:rsidP="00CC0D94">
      <w:pPr>
        <w:tabs>
          <w:tab w:val="left" w:pos="4902"/>
        </w:tabs>
        <w:spacing w:after="0" w:line="240" w:lineRule="auto"/>
        <w:ind w:left="4950"/>
        <w:jc w:val="both"/>
        <w:rPr>
          <w:rFonts w:ascii="Arial" w:hAnsi="Arial" w:cs="Arial"/>
          <w:sz w:val="24"/>
          <w:szCs w:val="24"/>
        </w:rPr>
      </w:pPr>
    </w:p>
    <w:p w:rsidR="007F7A69" w:rsidRPr="00CC0D94" w:rsidRDefault="007F7A69" w:rsidP="00CC0D94">
      <w:pPr>
        <w:tabs>
          <w:tab w:val="left" w:pos="4902"/>
        </w:tabs>
        <w:spacing w:after="0" w:line="240" w:lineRule="auto"/>
        <w:ind w:left="4950"/>
        <w:jc w:val="both"/>
        <w:rPr>
          <w:rFonts w:ascii="Arial" w:hAnsi="Arial" w:cs="Arial"/>
          <w:sz w:val="24"/>
          <w:szCs w:val="24"/>
        </w:rPr>
      </w:pPr>
    </w:p>
    <w:p w:rsidR="007F7A69" w:rsidRPr="00CC0D94" w:rsidRDefault="007F7A69" w:rsidP="00CC0D94">
      <w:pPr>
        <w:spacing w:after="0" w:line="240" w:lineRule="auto"/>
        <w:ind w:left="567"/>
        <w:jc w:val="both"/>
        <w:rPr>
          <w:rFonts w:ascii="Arial" w:hAnsi="Arial" w:cs="Arial"/>
          <w:sz w:val="24"/>
          <w:szCs w:val="24"/>
        </w:rPr>
      </w:pPr>
      <w:r w:rsidRPr="00CC0D94">
        <w:rPr>
          <w:rFonts w:ascii="Arial" w:hAnsi="Arial" w:cs="Arial"/>
          <w:sz w:val="24"/>
          <w:szCs w:val="24"/>
        </w:rPr>
        <w:t xml:space="preserve">ПРИЛОЖЕНИЕ </w:t>
      </w:r>
    </w:p>
    <w:p w:rsidR="00795353" w:rsidRPr="00CC0D94" w:rsidRDefault="00795353" w:rsidP="00CC0D94">
      <w:pPr>
        <w:spacing w:after="0" w:line="240" w:lineRule="auto"/>
        <w:ind w:firstLine="567"/>
        <w:rPr>
          <w:rFonts w:ascii="Arial" w:hAnsi="Arial" w:cs="Arial"/>
          <w:sz w:val="24"/>
          <w:szCs w:val="24"/>
        </w:rPr>
      </w:pPr>
      <w:r w:rsidRPr="00CC0D94">
        <w:rPr>
          <w:rFonts w:ascii="Arial" w:hAnsi="Arial" w:cs="Arial"/>
          <w:sz w:val="24"/>
          <w:szCs w:val="24"/>
        </w:rPr>
        <w:t>УТВЕРЖДЕН</w:t>
      </w:r>
    </w:p>
    <w:p w:rsidR="00795353" w:rsidRPr="00CC0D94" w:rsidRDefault="00795353" w:rsidP="00CC0D94">
      <w:pPr>
        <w:spacing w:after="0" w:line="240" w:lineRule="auto"/>
        <w:ind w:firstLine="567"/>
        <w:rPr>
          <w:rFonts w:ascii="Arial" w:hAnsi="Arial" w:cs="Arial"/>
          <w:sz w:val="24"/>
          <w:szCs w:val="24"/>
        </w:rPr>
      </w:pPr>
      <w:r w:rsidRPr="00CC0D94">
        <w:rPr>
          <w:rFonts w:ascii="Arial" w:hAnsi="Arial" w:cs="Arial"/>
          <w:sz w:val="24"/>
          <w:szCs w:val="24"/>
        </w:rPr>
        <w:t>постановлением администрации</w:t>
      </w:r>
    </w:p>
    <w:p w:rsidR="00795353" w:rsidRPr="00CC0D94" w:rsidRDefault="00795353" w:rsidP="00CC0D94">
      <w:pPr>
        <w:spacing w:after="0" w:line="240" w:lineRule="auto"/>
        <w:ind w:firstLine="567"/>
        <w:rPr>
          <w:rFonts w:ascii="Arial" w:hAnsi="Arial" w:cs="Arial"/>
          <w:sz w:val="24"/>
          <w:szCs w:val="24"/>
        </w:rPr>
      </w:pPr>
      <w:r w:rsidRPr="00CC0D94">
        <w:rPr>
          <w:rFonts w:ascii="Arial" w:hAnsi="Arial" w:cs="Arial"/>
          <w:sz w:val="24"/>
          <w:szCs w:val="24"/>
        </w:rPr>
        <w:t>Тимашевского городского поселения</w:t>
      </w:r>
    </w:p>
    <w:p w:rsidR="00795353" w:rsidRPr="00CC0D94" w:rsidRDefault="00795353" w:rsidP="00CC0D94">
      <w:pPr>
        <w:spacing w:after="0" w:line="240" w:lineRule="auto"/>
        <w:ind w:firstLine="567"/>
        <w:rPr>
          <w:rFonts w:ascii="Arial" w:hAnsi="Arial" w:cs="Arial"/>
          <w:sz w:val="24"/>
          <w:szCs w:val="24"/>
        </w:rPr>
      </w:pPr>
      <w:r w:rsidRPr="00CC0D94">
        <w:rPr>
          <w:rFonts w:ascii="Arial" w:hAnsi="Arial" w:cs="Arial"/>
          <w:sz w:val="24"/>
          <w:szCs w:val="24"/>
        </w:rPr>
        <w:t>Тимашевского района</w:t>
      </w:r>
    </w:p>
    <w:p w:rsidR="007F7A69" w:rsidRPr="00CC0D94" w:rsidRDefault="007F7A69" w:rsidP="00CC0D94">
      <w:pPr>
        <w:tabs>
          <w:tab w:val="left" w:pos="4959"/>
        </w:tabs>
        <w:spacing w:after="0" w:line="240" w:lineRule="auto"/>
        <w:ind w:left="567"/>
        <w:jc w:val="both"/>
        <w:rPr>
          <w:rFonts w:ascii="Arial" w:hAnsi="Arial" w:cs="Arial"/>
          <w:sz w:val="24"/>
          <w:szCs w:val="24"/>
        </w:rPr>
      </w:pPr>
      <w:r w:rsidRPr="00CC0D94">
        <w:rPr>
          <w:rFonts w:ascii="Arial" w:hAnsi="Arial" w:cs="Arial"/>
          <w:sz w:val="24"/>
          <w:szCs w:val="24"/>
        </w:rPr>
        <w:t xml:space="preserve">от </w:t>
      </w:r>
      <w:r w:rsidR="00CC0D94" w:rsidRPr="00CC0D94">
        <w:rPr>
          <w:rFonts w:ascii="Arial" w:hAnsi="Arial" w:cs="Arial"/>
          <w:sz w:val="24"/>
          <w:szCs w:val="24"/>
        </w:rPr>
        <w:t>27</w:t>
      </w:r>
      <w:r w:rsidR="001161F8" w:rsidRPr="00CC0D94">
        <w:rPr>
          <w:rFonts w:ascii="Arial" w:hAnsi="Arial" w:cs="Arial"/>
          <w:sz w:val="24"/>
          <w:szCs w:val="24"/>
        </w:rPr>
        <w:t>.08</w:t>
      </w:r>
      <w:r w:rsidRPr="00CC0D94">
        <w:rPr>
          <w:rFonts w:ascii="Arial" w:hAnsi="Arial" w:cs="Arial"/>
          <w:sz w:val="24"/>
          <w:szCs w:val="24"/>
        </w:rPr>
        <w:t xml:space="preserve">.2014 № </w:t>
      </w:r>
      <w:r w:rsidR="00CC0D94" w:rsidRPr="00CC0D94">
        <w:rPr>
          <w:rFonts w:ascii="Arial" w:hAnsi="Arial" w:cs="Arial"/>
          <w:sz w:val="24"/>
          <w:szCs w:val="24"/>
        </w:rPr>
        <w:t>584</w:t>
      </w:r>
    </w:p>
    <w:p w:rsidR="001161F8" w:rsidRPr="00CC0D94" w:rsidRDefault="001161F8" w:rsidP="00CC0D94">
      <w:pPr>
        <w:tabs>
          <w:tab w:val="left" w:pos="4959"/>
        </w:tabs>
        <w:spacing w:after="0" w:line="240" w:lineRule="auto"/>
        <w:ind w:left="567"/>
        <w:jc w:val="both"/>
        <w:rPr>
          <w:rFonts w:ascii="Arial" w:hAnsi="Arial" w:cs="Arial"/>
          <w:sz w:val="24"/>
          <w:szCs w:val="24"/>
        </w:rPr>
      </w:pPr>
    </w:p>
    <w:p w:rsidR="008B768D" w:rsidRPr="00CC0D94" w:rsidRDefault="008B768D" w:rsidP="00CC0D94">
      <w:pPr>
        <w:tabs>
          <w:tab w:val="left" w:pos="4959"/>
        </w:tabs>
        <w:spacing w:after="0" w:line="240" w:lineRule="auto"/>
        <w:ind w:left="567"/>
        <w:jc w:val="both"/>
        <w:rPr>
          <w:rFonts w:ascii="Arial" w:hAnsi="Arial" w:cs="Arial"/>
          <w:sz w:val="24"/>
          <w:szCs w:val="24"/>
        </w:rPr>
      </w:pPr>
    </w:p>
    <w:p w:rsidR="00CC0D94" w:rsidRPr="00CC0D94" w:rsidRDefault="00CC0D94" w:rsidP="00CC0D94">
      <w:pPr>
        <w:spacing w:after="0" w:line="240" w:lineRule="auto"/>
        <w:jc w:val="center"/>
        <w:rPr>
          <w:rFonts w:ascii="Arial" w:hAnsi="Arial" w:cs="Arial"/>
          <w:b/>
          <w:sz w:val="24"/>
          <w:szCs w:val="24"/>
        </w:rPr>
      </w:pPr>
      <w:r w:rsidRPr="00CC0D94">
        <w:rPr>
          <w:rFonts w:ascii="Arial" w:hAnsi="Arial" w:cs="Arial"/>
          <w:b/>
          <w:sz w:val="24"/>
          <w:szCs w:val="24"/>
        </w:rPr>
        <w:lastRenderedPageBreak/>
        <w:t>АДМИНИСТРАТИВНЫЙ РЕГЛАМЕНТ</w:t>
      </w:r>
    </w:p>
    <w:p w:rsidR="00CC0D94" w:rsidRPr="00CC0D94" w:rsidRDefault="00CC0D94" w:rsidP="00CC0D94">
      <w:pPr>
        <w:spacing w:after="0" w:line="240" w:lineRule="auto"/>
        <w:jc w:val="center"/>
        <w:rPr>
          <w:rFonts w:ascii="Arial" w:hAnsi="Arial" w:cs="Arial"/>
          <w:b/>
          <w:sz w:val="24"/>
          <w:szCs w:val="24"/>
        </w:rPr>
      </w:pPr>
      <w:r w:rsidRPr="00CC0D94">
        <w:rPr>
          <w:rFonts w:ascii="Arial" w:hAnsi="Arial" w:cs="Arial"/>
          <w:b/>
          <w:sz w:val="24"/>
          <w:szCs w:val="24"/>
        </w:rPr>
        <w:t xml:space="preserve"> по предоставлению муниципальной услуги «</w:t>
      </w:r>
      <w:r w:rsidRPr="00CC0D94">
        <w:rPr>
          <w:rFonts w:ascii="Arial" w:hAnsi="Arial" w:cs="Arial"/>
          <w:b/>
          <w:spacing w:val="-1"/>
          <w:sz w:val="24"/>
          <w:szCs w:val="24"/>
        </w:rPr>
        <w:t>Выдача градостроительных планов земельных участков</w:t>
      </w:r>
      <w:r w:rsidRPr="00CC0D94">
        <w:rPr>
          <w:rFonts w:ascii="Arial" w:hAnsi="Arial" w:cs="Arial"/>
          <w:b/>
          <w:sz w:val="24"/>
          <w:szCs w:val="24"/>
        </w:rPr>
        <w:t>»</w:t>
      </w:r>
    </w:p>
    <w:p w:rsidR="00CC0D94" w:rsidRPr="00CC0D94" w:rsidRDefault="00CC0D94" w:rsidP="00CC0D94">
      <w:pPr>
        <w:spacing w:after="0" w:line="240" w:lineRule="auto"/>
        <w:rPr>
          <w:rFonts w:ascii="Arial" w:hAnsi="Arial" w:cs="Arial"/>
          <w:sz w:val="24"/>
          <w:szCs w:val="24"/>
        </w:rPr>
      </w:pPr>
    </w:p>
    <w:p w:rsidR="00CC0D94" w:rsidRPr="00F9630D" w:rsidRDefault="00CC0D94" w:rsidP="003E2351">
      <w:pPr>
        <w:pStyle w:val="1"/>
        <w:numPr>
          <w:ilvl w:val="0"/>
          <w:numId w:val="1"/>
        </w:numPr>
        <w:suppressAutoHyphens/>
        <w:spacing w:before="0" w:after="0"/>
        <w:jc w:val="center"/>
        <w:rPr>
          <w:b w:val="0"/>
          <w:sz w:val="24"/>
          <w:szCs w:val="24"/>
        </w:rPr>
      </w:pPr>
      <w:bookmarkStart w:id="0" w:name="sub_51"/>
      <w:r w:rsidRPr="00F9630D">
        <w:rPr>
          <w:b w:val="0"/>
          <w:sz w:val="24"/>
          <w:szCs w:val="24"/>
        </w:rPr>
        <w:t xml:space="preserve">1. Общие положения </w:t>
      </w:r>
    </w:p>
    <w:bookmarkEnd w:id="0"/>
    <w:p w:rsidR="00CC0D94" w:rsidRPr="00CC0D94" w:rsidRDefault="00CC0D94" w:rsidP="00CC0D94">
      <w:pPr>
        <w:spacing w:after="0" w:line="240" w:lineRule="auto"/>
        <w:ind w:firstLine="851"/>
        <w:jc w:val="both"/>
        <w:rPr>
          <w:rFonts w:ascii="Arial" w:hAnsi="Arial" w:cs="Arial"/>
          <w:sz w:val="24"/>
          <w:szCs w:val="24"/>
        </w:rPr>
      </w:pP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1.1. Предмет регулирования.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подготовке и выдаче градостроительных планов земельных участков,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ответственных за предоставление муниципальной услуги.</w:t>
      </w:r>
    </w:p>
    <w:p w:rsidR="00CC0D94" w:rsidRPr="00CC0D94" w:rsidRDefault="00CC0D94" w:rsidP="00F9630D">
      <w:pPr>
        <w:autoSpaceDE w:val="0"/>
        <w:spacing w:after="0" w:line="240" w:lineRule="auto"/>
        <w:ind w:firstLine="567"/>
        <w:jc w:val="both"/>
        <w:rPr>
          <w:rFonts w:ascii="Arial" w:hAnsi="Arial" w:cs="Arial"/>
          <w:sz w:val="24"/>
          <w:szCs w:val="24"/>
        </w:rPr>
      </w:pPr>
      <w:r w:rsidRPr="00CC0D94">
        <w:rPr>
          <w:rFonts w:ascii="Arial" w:hAnsi="Arial" w:cs="Arial"/>
          <w:sz w:val="24"/>
          <w:szCs w:val="24"/>
        </w:rPr>
        <w:t>1.2. Круг заявителей.</w:t>
      </w:r>
    </w:p>
    <w:p w:rsidR="00CC0D94" w:rsidRPr="00CC0D94" w:rsidRDefault="00CC0D94" w:rsidP="00F9630D">
      <w:pPr>
        <w:autoSpaceDE w:val="0"/>
        <w:autoSpaceDN w:val="0"/>
        <w:adjustRightInd w:val="0"/>
        <w:spacing w:after="0" w:line="240" w:lineRule="auto"/>
        <w:ind w:firstLine="567"/>
        <w:jc w:val="both"/>
        <w:outlineLvl w:val="0"/>
        <w:rPr>
          <w:rFonts w:ascii="Arial" w:hAnsi="Arial" w:cs="Arial"/>
          <w:sz w:val="24"/>
          <w:szCs w:val="24"/>
        </w:rPr>
      </w:pPr>
      <w:r w:rsidRPr="00CC0D94">
        <w:rPr>
          <w:rFonts w:ascii="Arial" w:hAnsi="Arial" w:cs="Arial"/>
          <w:sz w:val="24"/>
          <w:szCs w:val="24"/>
        </w:rPr>
        <w:t xml:space="preserve">Заявителями являются: юридические и физические лица и их уполномоченные представители (далее – заявитель). </w:t>
      </w:r>
    </w:p>
    <w:p w:rsidR="00CC0D94" w:rsidRPr="00CC0D94" w:rsidRDefault="00CC0D94" w:rsidP="00F9630D">
      <w:pPr>
        <w:autoSpaceDE w:val="0"/>
        <w:autoSpaceDN w:val="0"/>
        <w:adjustRightInd w:val="0"/>
        <w:spacing w:after="0" w:line="240" w:lineRule="auto"/>
        <w:ind w:firstLine="567"/>
        <w:jc w:val="both"/>
        <w:outlineLvl w:val="0"/>
        <w:rPr>
          <w:rFonts w:ascii="Arial" w:hAnsi="Arial" w:cs="Arial"/>
          <w:sz w:val="24"/>
          <w:szCs w:val="24"/>
        </w:rPr>
      </w:pPr>
      <w:r w:rsidRPr="00CC0D94">
        <w:rPr>
          <w:rFonts w:ascii="Arial" w:hAnsi="Arial" w:cs="Arial"/>
          <w:sz w:val="24"/>
          <w:szCs w:val="24"/>
        </w:rPr>
        <w:t>От заявителя запрос (заявление) о предоставлении муниципальной услуги могут подавать уполномоченные представители заявителя.</w:t>
      </w:r>
    </w:p>
    <w:p w:rsidR="00CC0D94" w:rsidRPr="00CC0D94" w:rsidRDefault="00CC0D94" w:rsidP="00F9630D">
      <w:pPr>
        <w:autoSpaceDE w:val="0"/>
        <w:spacing w:after="0" w:line="240" w:lineRule="auto"/>
        <w:ind w:firstLine="567"/>
        <w:jc w:val="both"/>
        <w:rPr>
          <w:rFonts w:ascii="Arial" w:hAnsi="Arial" w:cs="Arial"/>
          <w:sz w:val="24"/>
          <w:szCs w:val="24"/>
        </w:rPr>
      </w:pPr>
      <w:r w:rsidRPr="00CC0D94">
        <w:rPr>
          <w:rFonts w:ascii="Arial" w:hAnsi="Arial" w:cs="Arial"/>
          <w:sz w:val="24"/>
          <w:szCs w:val="24"/>
        </w:rPr>
        <w:t>1.3. Сведения об органах, предоставляющих муниципальную услугу:</w:t>
      </w:r>
    </w:p>
    <w:p w:rsidR="00CC0D94" w:rsidRPr="00CC0D94" w:rsidRDefault="00CC0D94" w:rsidP="00F9630D">
      <w:pPr>
        <w:autoSpaceDE w:val="0"/>
        <w:spacing w:after="0" w:line="240" w:lineRule="auto"/>
        <w:ind w:firstLine="567"/>
        <w:jc w:val="both"/>
        <w:rPr>
          <w:rFonts w:ascii="Arial" w:hAnsi="Arial" w:cs="Arial"/>
          <w:sz w:val="24"/>
          <w:szCs w:val="24"/>
        </w:rPr>
      </w:pPr>
      <w:r w:rsidRPr="00CC0D94">
        <w:rPr>
          <w:rFonts w:ascii="Arial" w:hAnsi="Arial" w:cs="Arial"/>
          <w:sz w:val="24"/>
          <w:szCs w:val="24"/>
        </w:rPr>
        <w:t xml:space="preserve">1.3.1. Сведения об администрации Тимашевского городского поселения Тимашевского района: </w:t>
      </w:r>
    </w:p>
    <w:p w:rsidR="00CC0D94" w:rsidRPr="00CC0D94" w:rsidRDefault="00CC0D94" w:rsidP="00F9630D">
      <w:pPr>
        <w:autoSpaceDE w:val="0"/>
        <w:autoSpaceDN w:val="0"/>
        <w:adjustRightInd w:val="0"/>
        <w:spacing w:after="0" w:line="240" w:lineRule="auto"/>
        <w:ind w:firstLine="567"/>
        <w:jc w:val="both"/>
        <w:outlineLvl w:val="0"/>
        <w:rPr>
          <w:rFonts w:ascii="Arial" w:hAnsi="Arial" w:cs="Arial"/>
          <w:sz w:val="24"/>
          <w:szCs w:val="24"/>
        </w:rPr>
      </w:pPr>
      <w:r w:rsidRPr="00CC0D94">
        <w:rPr>
          <w:rFonts w:ascii="Arial" w:hAnsi="Arial" w:cs="Arial"/>
          <w:sz w:val="24"/>
          <w:szCs w:val="24"/>
        </w:rPr>
        <w:t>Адрес: 352700, г.Тимашевск, ул.Красная, 100. Телефон/факс приемной главы Тимашевского городского поселения Тимашевского района  8 (86130) 4-13-63.</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Официальный сайт администрации Тимашевского городского поселения Тимашевского района:</w:t>
      </w:r>
      <w:r w:rsidRPr="00CC0D94">
        <w:rPr>
          <w:rFonts w:ascii="Arial" w:hAnsi="Arial" w:cs="Arial"/>
          <w:spacing w:val="-2"/>
          <w:sz w:val="24"/>
          <w:szCs w:val="24"/>
        </w:rPr>
        <w:t xml:space="preserve"> </w:t>
      </w:r>
      <w:hyperlink r:id="rId7" w:history="1">
        <w:r w:rsidRPr="00CC0D94">
          <w:rPr>
            <w:rStyle w:val="a5"/>
            <w:rFonts w:ascii="Arial" w:hAnsi="Arial" w:cs="Arial"/>
            <w:color w:val="auto"/>
            <w:spacing w:val="-2"/>
            <w:sz w:val="24"/>
            <w:szCs w:val="24"/>
            <w:u w:val="none"/>
          </w:rPr>
          <w:t>www.adm-timashevsk.ru</w:t>
        </w:r>
      </w:hyperlink>
      <w:r w:rsidRPr="00CC0D94">
        <w:rPr>
          <w:rFonts w:ascii="Arial" w:hAnsi="Arial" w:cs="Arial"/>
          <w:sz w:val="24"/>
          <w:szCs w:val="24"/>
        </w:rPr>
        <w:t>. Официальный e-mail администрации Тимашевского городского поселения Тимашевского района: tim_adm@mail.ru.</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(перерыв с 12.00 до 13.00), в пятницу с 8.00 до 16.00 (перерыв с 12.00 до 13.00), накануне нерабочих праздничных дней с 08.00 до 16.00 (перерыв 12.00 до 13.00).</w:t>
      </w:r>
    </w:p>
    <w:p w:rsidR="00CC0D94" w:rsidRPr="00CC0D94" w:rsidRDefault="00CC0D94" w:rsidP="00F9630D">
      <w:pPr>
        <w:autoSpaceDE w:val="0"/>
        <w:autoSpaceDN w:val="0"/>
        <w:adjustRightInd w:val="0"/>
        <w:spacing w:after="0" w:line="240" w:lineRule="auto"/>
        <w:ind w:firstLine="567"/>
        <w:jc w:val="both"/>
        <w:outlineLvl w:val="0"/>
        <w:rPr>
          <w:rFonts w:ascii="Arial" w:hAnsi="Arial" w:cs="Arial"/>
          <w:sz w:val="24"/>
          <w:szCs w:val="24"/>
        </w:rPr>
      </w:pPr>
      <w:r w:rsidRPr="00CC0D94">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CC0D94" w:rsidRPr="00CC0D94" w:rsidRDefault="00CC0D94" w:rsidP="00F9630D">
      <w:pPr>
        <w:autoSpaceDE w:val="0"/>
        <w:autoSpaceDN w:val="0"/>
        <w:adjustRightInd w:val="0"/>
        <w:spacing w:after="0" w:line="240" w:lineRule="auto"/>
        <w:ind w:firstLine="567"/>
        <w:jc w:val="both"/>
        <w:outlineLvl w:val="0"/>
        <w:rPr>
          <w:rFonts w:ascii="Arial" w:hAnsi="Arial" w:cs="Arial"/>
          <w:sz w:val="24"/>
          <w:szCs w:val="24"/>
        </w:rPr>
      </w:pPr>
      <w:r w:rsidRPr="00CC0D94">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CC0D94" w:rsidRPr="00CC0D94" w:rsidRDefault="00CC0D94" w:rsidP="00F9630D">
      <w:pPr>
        <w:autoSpaceDE w:val="0"/>
        <w:autoSpaceDN w:val="0"/>
        <w:adjustRightInd w:val="0"/>
        <w:spacing w:after="0" w:line="240" w:lineRule="auto"/>
        <w:ind w:firstLine="567"/>
        <w:jc w:val="both"/>
        <w:outlineLvl w:val="0"/>
        <w:rPr>
          <w:rFonts w:ascii="Arial" w:hAnsi="Arial" w:cs="Arial"/>
          <w:sz w:val="24"/>
          <w:szCs w:val="24"/>
        </w:rPr>
      </w:pPr>
      <w:r w:rsidRPr="00CC0D94">
        <w:rPr>
          <w:rFonts w:ascii="Arial" w:hAnsi="Arial" w:cs="Arial"/>
          <w:sz w:val="24"/>
          <w:szCs w:val="24"/>
        </w:rPr>
        <w:t>- адрес: 352700, г.Тимашевск, ул.Красная, 87. Телефоны Отдела 8(86130) 4-42-61.</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Официальный e-mail Отдела: </w:t>
      </w:r>
      <w:r w:rsidRPr="00CC0D94">
        <w:rPr>
          <w:rFonts w:ascii="Arial" w:hAnsi="Arial" w:cs="Arial"/>
          <w:sz w:val="24"/>
          <w:szCs w:val="24"/>
          <w:lang w:val="en-US"/>
        </w:rPr>
        <w:t>arh</w:t>
      </w:r>
      <w:r w:rsidRPr="00CC0D94">
        <w:rPr>
          <w:rFonts w:ascii="Arial" w:hAnsi="Arial" w:cs="Arial"/>
          <w:sz w:val="24"/>
          <w:szCs w:val="24"/>
        </w:rPr>
        <w:t>-</w:t>
      </w:r>
      <w:r w:rsidRPr="00CC0D94">
        <w:rPr>
          <w:rFonts w:ascii="Arial" w:hAnsi="Arial" w:cs="Arial"/>
          <w:sz w:val="24"/>
          <w:szCs w:val="24"/>
          <w:lang w:val="en-US"/>
        </w:rPr>
        <w:t>ratmsh</w:t>
      </w:r>
      <w:r w:rsidRPr="00CC0D94">
        <w:rPr>
          <w:rFonts w:ascii="Arial" w:hAnsi="Arial" w:cs="Arial"/>
          <w:sz w:val="24"/>
          <w:szCs w:val="24"/>
        </w:rPr>
        <w:t>@</w:t>
      </w:r>
      <w:r w:rsidRPr="00CC0D94">
        <w:rPr>
          <w:rFonts w:ascii="Arial" w:hAnsi="Arial" w:cs="Arial"/>
          <w:sz w:val="24"/>
          <w:szCs w:val="24"/>
          <w:lang w:val="en-US"/>
        </w:rPr>
        <w:t>yandex</w:t>
      </w:r>
      <w:r w:rsidRPr="00CC0D94">
        <w:rPr>
          <w:rFonts w:ascii="Arial" w:hAnsi="Arial" w:cs="Arial"/>
          <w:sz w:val="24"/>
          <w:szCs w:val="24"/>
        </w:rPr>
        <w:t>.ru.</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График (режим) работы отдела: ежедневно, кроме субботы, воскресенья и нерабочих праздничных дней, с 8.00 до 17.00 (перерыв с 12.00 до 13.00), в пятницу с 8.00 до 16.00 (перерыв с 12.00 до 13.00), накануне нерабочих праздничных дней с 08.00 до 16.00 (перерыв 12.00 до 13.00).</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sz w:val="24"/>
          <w:szCs w:val="24"/>
        </w:rPr>
        <w:t xml:space="preserve">1.3.3. Сведения об органе, </w:t>
      </w:r>
      <w:r w:rsidRPr="00CC0D94">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 муниципальное казенное учреждение «Многофункциональный</w:t>
      </w:r>
      <w:r w:rsidRPr="00CC0D94">
        <w:rPr>
          <w:rFonts w:ascii="Arial" w:hAnsi="Arial" w:cs="Arial"/>
          <w:b/>
          <w:i/>
          <w:sz w:val="24"/>
          <w:szCs w:val="24"/>
        </w:rPr>
        <w:t xml:space="preserve"> </w:t>
      </w:r>
      <w:r w:rsidRPr="00CC0D94">
        <w:rPr>
          <w:rFonts w:ascii="Arial" w:hAnsi="Arial" w:cs="Arial"/>
          <w:sz w:val="24"/>
          <w:szCs w:val="24"/>
        </w:rPr>
        <w:t>центр</w:t>
      </w:r>
      <w:r w:rsidRPr="00CC0D94">
        <w:rPr>
          <w:rFonts w:ascii="Arial" w:hAnsi="Arial" w:cs="Arial"/>
          <w:b/>
          <w:i/>
          <w:sz w:val="24"/>
          <w:szCs w:val="24"/>
        </w:rPr>
        <w:t xml:space="preserve"> </w:t>
      </w:r>
      <w:r w:rsidRPr="00CC0D94">
        <w:rPr>
          <w:rFonts w:ascii="Arial" w:hAnsi="Arial" w:cs="Arial"/>
          <w:sz w:val="24"/>
          <w:szCs w:val="24"/>
        </w:rPr>
        <w:t>предоставления</w:t>
      </w:r>
      <w:r w:rsidRPr="00CC0D94">
        <w:rPr>
          <w:rFonts w:ascii="Arial" w:hAnsi="Arial" w:cs="Arial"/>
          <w:b/>
          <w:i/>
          <w:sz w:val="24"/>
          <w:szCs w:val="24"/>
        </w:rPr>
        <w:t xml:space="preserve"> </w:t>
      </w:r>
      <w:r w:rsidRPr="00CC0D94">
        <w:rPr>
          <w:rFonts w:ascii="Arial" w:hAnsi="Arial" w:cs="Arial"/>
          <w:sz w:val="24"/>
          <w:szCs w:val="24"/>
        </w:rPr>
        <w:t>государственных и</w:t>
      </w:r>
      <w:r w:rsidRPr="00CC0D94">
        <w:rPr>
          <w:rFonts w:ascii="Arial" w:hAnsi="Arial" w:cs="Arial"/>
          <w:b/>
          <w:i/>
          <w:sz w:val="24"/>
          <w:szCs w:val="24"/>
        </w:rPr>
        <w:t xml:space="preserve"> </w:t>
      </w:r>
      <w:r w:rsidRPr="00CC0D94">
        <w:rPr>
          <w:rFonts w:ascii="Arial" w:hAnsi="Arial" w:cs="Arial"/>
          <w:sz w:val="24"/>
          <w:szCs w:val="24"/>
        </w:rPr>
        <w:t>муниципальных услуг населению</w:t>
      </w:r>
      <w:r w:rsidRPr="00CC0D94">
        <w:rPr>
          <w:rFonts w:ascii="Arial" w:hAnsi="Arial" w:cs="Arial"/>
          <w:b/>
          <w:i/>
          <w:sz w:val="24"/>
          <w:szCs w:val="24"/>
        </w:rPr>
        <w:t xml:space="preserve"> </w:t>
      </w:r>
      <w:r w:rsidRPr="00CC0D94">
        <w:rPr>
          <w:rFonts w:ascii="Arial" w:hAnsi="Arial" w:cs="Arial"/>
          <w:sz w:val="24"/>
          <w:szCs w:val="24"/>
        </w:rPr>
        <w:t>муниципального образования</w:t>
      </w:r>
      <w:r w:rsidRPr="00CC0D94">
        <w:rPr>
          <w:rFonts w:ascii="Arial" w:hAnsi="Arial" w:cs="Arial"/>
          <w:b/>
          <w:i/>
          <w:sz w:val="24"/>
          <w:szCs w:val="24"/>
        </w:rPr>
        <w:t xml:space="preserve"> </w:t>
      </w:r>
      <w:r w:rsidRPr="00CC0D94">
        <w:rPr>
          <w:rFonts w:ascii="Arial" w:hAnsi="Arial" w:cs="Arial"/>
          <w:sz w:val="24"/>
          <w:szCs w:val="24"/>
        </w:rPr>
        <w:t xml:space="preserve">Тимашевский район» (далее — МКУ «МФЦ»):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Адрес: 352700, г.Тимашевск, ул.Пионерская, 90 А. Телефоны МКУ «МФЦ» 8(86130)4-27-55, 4-25-82, 4-28-72, 4-26-87(факс).</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Официальный e-mail МКУ «МФЦ»: m</w:t>
      </w:r>
      <w:r w:rsidRPr="00CC0D94">
        <w:rPr>
          <w:rFonts w:ascii="Arial" w:hAnsi="Arial" w:cs="Arial"/>
          <w:sz w:val="24"/>
          <w:szCs w:val="24"/>
          <w:lang w:val="en-US"/>
        </w:rPr>
        <w:t>fctim</w:t>
      </w:r>
      <w:r w:rsidRPr="00CC0D94">
        <w:rPr>
          <w:rFonts w:ascii="Arial" w:hAnsi="Arial" w:cs="Arial"/>
          <w:sz w:val="24"/>
          <w:szCs w:val="24"/>
        </w:rPr>
        <w:t>@</w:t>
      </w:r>
      <w:r w:rsidRPr="00CC0D94">
        <w:rPr>
          <w:rFonts w:ascii="Arial" w:hAnsi="Arial" w:cs="Arial"/>
          <w:sz w:val="24"/>
          <w:szCs w:val="24"/>
          <w:lang w:val="en-US"/>
        </w:rPr>
        <w:t>yandex</w:t>
      </w:r>
      <w:r w:rsidRPr="00CC0D94">
        <w:rPr>
          <w:rFonts w:ascii="Arial" w:hAnsi="Arial" w:cs="Arial"/>
          <w:sz w:val="24"/>
          <w:szCs w:val="24"/>
        </w:rPr>
        <w:t>.ru.</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 график (режим) работы МФЦ: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CC0D94" w:rsidRPr="00CC0D94" w:rsidRDefault="00CC0D94" w:rsidP="00F9630D">
      <w:pPr>
        <w:pStyle w:val="aff7"/>
        <w:ind w:firstLine="567"/>
        <w:jc w:val="both"/>
        <w:rPr>
          <w:rFonts w:cs="Arial"/>
          <w:bCs/>
          <w:sz w:val="24"/>
          <w:szCs w:val="24"/>
        </w:rPr>
      </w:pPr>
      <w:r w:rsidRPr="00CC0D94">
        <w:rPr>
          <w:rFonts w:cs="Arial"/>
          <w:bCs/>
          <w:sz w:val="24"/>
          <w:szCs w:val="24"/>
        </w:rPr>
        <w:t>1.4. Сведения об органах, участвующих в предоставлении муниципальной услуги</w:t>
      </w:r>
    </w:p>
    <w:p w:rsidR="00CC0D94" w:rsidRPr="00CC0D94" w:rsidRDefault="00CC0D94" w:rsidP="00F9630D">
      <w:pPr>
        <w:spacing w:after="0" w:line="240" w:lineRule="auto"/>
        <w:ind w:firstLine="567"/>
        <w:rPr>
          <w:rFonts w:ascii="Arial" w:hAnsi="Arial" w:cs="Arial"/>
          <w:sz w:val="24"/>
          <w:szCs w:val="24"/>
        </w:rPr>
      </w:pPr>
      <w:r w:rsidRPr="00CC0D94">
        <w:rPr>
          <w:rFonts w:ascii="Arial" w:hAnsi="Arial" w:cs="Arial"/>
          <w:sz w:val="24"/>
          <w:szCs w:val="24"/>
        </w:rPr>
        <w:t>В предоставлении муниципальной услуги участвуют:</w:t>
      </w:r>
    </w:p>
    <w:p w:rsidR="00CC0D94" w:rsidRPr="00CC0D94" w:rsidRDefault="00CC0D94" w:rsidP="00F9630D">
      <w:pPr>
        <w:spacing w:after="0" w:line="240" w:lineRule="auto"/>
        <w:ind w:firstLine="567"/>
        <w:jc w:val="both"/>
        <w:rPr>
          <w:rFonts w:ascii="Arial" w:hAnsi="Arial" w:cs="Arial"/>
          <w:kern w:val="1"/>
          <w:sz w:val="24"/>
          <w:szCs w:val="24"/>
        </w:rPr>
      </w:pPr>
      <w:r w:rsidRPr="00CC0D94">
        <w:rPr>
          <w:rFonts w:ascii="Arial" w:hAnsi="Arial" w:cs="Arial"/>
          <w:kern w:val="1"/>
          <w:sz w:val="24"/>
          <w:szCs w:val="24"/>
        </w:rPr>
        <w:t xml:space="preserve">1) ФНС России: </w:t>
      </w:r>
    </w:p>
    <w:p w:rsidR="00CC0D94" w:rsidRPr="00CC0D94" w:rsidRDefault="00CC0D94" w:rsidP="00F9630D">
      <w:pPr>
        <w:spacing w:after="0" w:line="240" w:lineRule="auto"/>
        <w:ind w:firstLine="567"/>
        <w:jc w:val="both"/>
        <w:rPr>
          <w:rFonts w:ascii="Arial" w:hAnsi="Arial" w:cs="Arial"/>
          <w:kern w:val="1"/>
          <w:sz w:val="24"/>
          <w:szCs w:val="24"/>
        </w:rPr>
      </w:pPr>
      <w:r w:rsidRPr="00CC0D94">
        <w:rPr>
          <w:rFonts w:ascii="Arial" w:hAnsi="Arial" w:cs="Arial"/>
          <w:kern w:val="1"/>
          <w:sz w:val="24"/>
          <w:szCs w:val="24"/>
        </w:rPr>
        <w:t>- адрес Межрайонной инспекции ФНС России № 10 по Краснодарскому краю: 352700, г. Тимашевск, ул.Ленина 171;</w:t>
      </w:r>
    </w:p>
    <w:p w:rsidR="00CC0D94" w:rsidRPr="00CC0D94" w:rsidRDefault="00CC0D94" w:rsidP="00F9630D">
      <w:pPr>
        <w:spacing w:after="0" w:line="240" w:lineRule="auto"/>
        <w:ind w:firstLine="567"/>
        <w:jc w:val="both"/>
        <w:rPr>
          <w:rFonts w:ascii="Arial" w:hAnsi="Arial" w:cs="Arial"/>
          <w:kern w:val="1"/>
          <w:sz w:val="24"/>
          <w:szCs w:val="24"/>
        </w:rPr>
      </w:pPr>
      <w:r w:rsidRPr="00CC0D94">
        <w:rPr>
          <w:rFonts w:ascii="Arial" w:hAnsi="Arial" w:cs="Arial"/>
          <w:kern w:val="1"/>
          <w:sz w:val="24"/>
          <w:szCs w:val="24"/>
        </w:rPr>
        <w:t>- телефон: 8 (86130) 4-23-11</w:t>
      </w:r>
      <w:r w:rsidRPr="00CC0D94">
        <w:rPr>
          <w:rFonts w:ascii="Arial" w:hAnsi="Arial" w:cs="Arial"/>
          <w:bCs/>
          <w:kern w:val="1"/>
          <w:sz w:val="24"/>
          <w:szCs w:val="24"/>
        </w:rPr>
        <w:t>;</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kern w:val="1"/>
          <w:sz w:val="24"/>
          <w:szCs w:val="24"/>
        </w:rPr>
        <w:t>- график (режим) работы: понедельник, вторник, среда, четверг, пятница – с 8.00 до 17.00, перерыв – с 12.00 до 13.00; суббота, воскресенье, нерабочие  и праздничные дни – выходные дни;</w:t>
      </w:r>
      <w:r w:rsidRPr="00CC0D94">
        <w:rPr>
          <w:rFonts w:ascii="Arial" w:hAnsi="Arial" w:cs="Arial"/>
          <w:sz w:val="24"/>
          <w:szCs w:val="24"/>
        </w:rPr>
        <w:t xml:space="preserve">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2) Управление Федеральной службы государственной регистрации, кадастра и картографии по Краснодарскому краю: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адрес Тимашевского отдела Управления Федеральной службы государственной регистрации, кадастра и картографии по Краснодарскому краю: 352700, г. Тимашевск, ул. Пионерская, 97;</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телефон 8(86130)4-22-87;</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нерабочие праздничные дни – выходные дни;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3) Тимашевский отдел филиала ФГБУ «Федеральная кадастровая палата Росреестра» по Краснодарскому Краю.</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Адрес: 352700, г.Тимашевск, ул.Пионерская, 90 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 телефон-8(86130)4-25-82.</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 график (режим) работы: понедельник, вторник, среда, четверг, пятница – с 9.00 до 18.00, перерыв – с 13.00 до 14.00, суббота, воскресенье, нерабочие праздничные дни – выходные дни;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bCs/>
          <w:sz w:val="24"/>
          <w:szCs w:val="24"/>
        </w:rPr>
        <w:t xml:space="preserve">4) </w:t>
      </w:r>
      <w:r w:rsidRPr="00CC0D94">
        <w:rPr>
          <w:rFonts w:ascii="Arial" w:hAnsi="Arial" w:cs="Arial"/>
          <w:sz w:val="24"/>
          <w:szCs w:val="24"/>
        </w:rPr>
        <w:t>Филиал ГУП КК «Крайтехинвентаризация - краевое БТИ» по Тимашевскому району:</w:t>
      </w:r>
    </w:p>
    <w:p w:rsidR="00CC0D94" w:rsidRPr="00CC0D94" w:rsidRDefault="00CC0D94" w:rsidP="00F9630D">
      <w:pPr>
        <w:spacing w:after="0" w:line="240" w:lineRule="auto"/>
        <w:ind w:firstLine="567"/>
        <w:rPr>
          <w:rFonts w:ascii="Arial" w:hAnsi="Arial" w:cs="Arial"/>
          <w:sz w:val="24"/>
          <w:szCs w:val="24"/>
        </w:rPr>
      </w:pPr>
      <w:r w:rsidRPr="00CC0D94">
        <w:rPr>
          <w:rFonts w:ascii="Arial" w:hAnsi="Arial" w:cs="Arial"/>
          <w:sz w:val="24"/>
          <w:szCs w:val="24"/>
        </w:rPr>
        <w:t>Адрес: г.Тимашевск, ул.Красная, 86 (каб. № 8);</w:t>
      </w:r>
    </w:p>
    <w:p w:rsidR="00CC0D94" w:rsidRPr="00CC0D94" w:rsidRDefault="00CC0D94" w:rsidP="00F9630D">
      <w:pPr>
        <w:spacing w:after="0" w:line="240" w:lineRule="auto"/>
        <w:ind w:firstLine="567"/>
        <w:rPr>
          <w:rFonts w:ascii="Arial" w:hAnsi="Arial" w:cs="Arial"/>
          <w:sz w:val="24"/>
          <w:szCs w:val="24"/>
        </w:rPr>
      </w:pPr>
      <w:r w:rsidRPr="00CC0D94">
        <w:rPr>
          <w:rFonts w:ascii="Arial" w:hAnsi="Arial" w:cs="Arial"/>
          <w:sz w:val="24"/>
          <w:szCs w:val="24"/>
        </w:rPr>
        <w:t>Телефон 8(86130)-4-12-16;</w:t>
      </w:r>
    </w:p>
    <w:p w:rsidR="00CC0D94" w:rsidRPr="00CC0D94" w:rsidRDefault="00CC0D94" w:rsidP="00F9630D">
      <w:pPr>
        <w:pStyle w:val="aff7"/>
        <w:ind w:firstLine="567"/>
        <w:jc w:val="both"/>
        <w:rPr>
          <w:rFonts w:cs="Arial"/>
          <w:sz w:val="24"/>
          <w:szCs w:val="24"/>
        </w:rPr>
      </w:pPr>
      <w:r w:rsidRPr="00CC0D94">
        <w:rPr>
          <w:rFonts w:cs="Arial"/>
          <w:sz w:val="24"/>
          <w:szCs w:val="24"/>
        </w:rPr>
        <w:t>График (режим) работы: понедельник - четверг с 08.00 до 16.00, пятница: с 08.00 до 15.00, перерыв с 12.00 до 13.00, суббота, воскресенье – выходные дни;</w:t>
      </w:r>
    </w:p>
    <w:p w:rsidR="00CC0D94" w:rsidRPr="00CC0D94" w:rsidRDefault="00CC0D94" w:rsidP="00F9630D">
      <w:pPr>
        <w:pStyle w:val="3"/>
        <w:spacing w:before="0" w:after="0"/>
        <w:ind w:left="720"/>
        <w:jc w:val="both"/>
        <w:rPr>
          <w:b w:val="0"/>
          <w:sz w:val="24"/>
          <w:szCs w:val="24"/>
        </w:rPr>
      </w:pPr>
      <w:r w:rsidRPr="00CC0D94">
        <w:rPr>
          <w:b w:val="0"/>
          <w:sz w:val="24"/>
          <w:szCs w:val="24"/>
        </w:rPr>
        <w:t>5) Филиал ФГУП "Ростехинвентаризация - Федеральное БТИ" по Краснодарскому краю - Тимашевское районное отделение:</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Адрес: г. Тимашевск, ул. Красная, д. 87;</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Телефон: 8 (86130) 4-12-84;</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График (режим) работы: понедельник - пятница с 8:00 до 17:00, перерыв с 12:00 до 13:00, суббота (дежурный) с 9:00 до 14:00.</w:t>
      </w:r>
    </w:p>
    <w:p w:rsidR="00CC0D94" w:rsidRPr="00CC0D94" w:rsidRDefault="00CC0D94" w:rsidP="00F9630D">
      <w:pPr>
        <w:pStyle w:val="aff7"/>
        <w:ind w:firstLine="567"/>
        <w:jc w:val="both"/>
        <w:rPr>
          <w:rFonts w:cs="Arial"/>
          <w:bCs/>
          <w:sz w:val="24"/>
          <w:szCs w:val="24"/>
        </w:rPr>
      </w:pPr>
      <w:r w:rsidRPr="00CC0D94">
        <w:rPr>
          <w:rFonts w:cs="Arial"/>
          <w:bCs/>
          <w:sz w:val="24"/>
          <w:szCs w:val="24"/>
        </w:rPr>
        <w:t>1.5. Порядок и способы информирования о предоставлении муниципальной услуги.</w:t>
      </w:r>
    </w:p>
    <w:p w:rsidR="00CC0D94" w:rsidRPr="00CC0D94" w:rsidRDefault="00CC0D94" w:rsidP="00F9630D">
      <w:pPr>
        <w:pStyle w:val="a3"/>
        <w:ind w:firstLine="567"/>
        <w:rPr>
          <w:rFonts w:ascii="Arial" w:hAnsi="Arial" w:cs="Arial"/>
          <w:bCs/>
        </w:rPr>
      </w:pPr>
      <w:bookmarkStart w:id="1" w:name="sub_52"/>
      <w:r w:rsidRPr="00CC0D94">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CC0D94" w:rsidRPr="00CC0D94" w:rsidRDefault="00CC0D94" w:rsidP="00F9630D">
      <w:pPr>
        <w:pStyle w:val="a3"/>
        <w:ind w:firstLine="567"/>
        <w:rPr>
          <w:rFonts w:ascii="Arial" w:hAnsi="Arial" w:cs="Arial"/>
          <w:bCs/>
        </w:rPr>
      </w:pPr>
      <w:r w:rsidRPr="00CC0D94">
        <w:rPr>
          <w:rFonts w:ascii="Arial" w:hAnsi="Arial" w:cs="Arial"/>
          <w:bCs/>
        </w:rPr>
        <w:t>1) в письменной форме на основании письменного обращения заявителя в Отдел.</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bCs/>
          <w:sz w:val="24"/>
          <w:szCs w:val="24"/>
        </w:rPr>
        <w:t xml:space="preserve">2) в устной форме по телефонам Отдела: </w:t>
      </w:r>
      <w:r w:rsidRPr="00CC0D94">
        <w:rPr>
          <w:rFonts w:ascii="Arial" w:hAnsi="Arial" w:cs="Arial"/>
          <w:sz w:val="24"/>
          <w:szCs w:val="24"/>
        </w:rPr>
        <w:t>8(86130)4-21-54, 4-13-32,   4-98-35 и</w:t>
      </w:r>
      <w:r w:rsidRPr="00CC0D94">
        <w:rPr>
          <w:rFonts w:ascii="Arial" w:hAnsi="Arial" w:cs="Arial"/>
          <w:bCs/>
          <w:sz w:val="24"/>
          <w:szCs w:val="24"/>
        </w:rPr>
        <w:t xml:space="preserve"> МКУ «МФЦ»: 8(86130)4-25-82, 4-28-72, 4-26-87.</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При консультировании по телефону специалист Отдела или МКУ «МФЦ» должен назвать свою фамилию, имя, отчество, должность,</w:t>
      </w:r>
      <w:r w:rsidR="00F9630D">
        <w:rPr>
          <w:rFonts w:ascii="Arial" w:hAnsi="Arial" w:cs="Arial"/>
          <w:sz w:val="24"/>
          <w:szCs w:val="24"/>
        </w:rPr>
        <w:t xml:space="preserve"> </w:t>
      </w:r>
      <w:r w:rsidRPr="00CC0D94">
        <w:rPr>
          <w:rFonts w:ascii="Arial" w:hAnsi="Arial" w:cs="Arial"/>
          <w:sz w:val="24"/>
          <w:szCs w:val="24"/>
        </w:rPr>
        <w:t>а затем – в вежливой форме четко и подробно проинформировать обратившегося по интересующим вопросам.</w:t>
      </w:r>
    </w:p>
    <w:p w:rsidR="00CC0D94" w:rsidRPr="00CC0D94" w:rsidRDefault="00CC0D94" w:rsidP="00F9630D">
      <w:pPr>
        <w:spacing w:after="0" w:line="240" w:lineRule="auto"/>
        <w:ind w:firstLine="567"/>
        <w:rPr>
          <w:rFonts w:ascii="Arial" w:hAnsi="Arial" w:cs="Arial"/>
          <w:sz w:val="24"/>
          <w:szCs w:val="24"/>
        </w:rPr>
      </w:pPr>
      <w:r w:rsidRPr="00CC0D94">
        <w:rPr>
          <w:rFonts w:ascii="Arial" w:hAnsi="Arial" w:cs="Arial"/>
          <w:sz w:val="24"/>
          <w:szCs w:val="24"/>
        </w:rPr>
        <w:t>3) в устной форме при личном обращении в Отдел.</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4) в письменной форме </w:t>
      </w:r>
      <w:r w:rsidRPr="00CC0D94">
        <w:rPr>
          <w:rFonts w:ascii="Arial" w:hAnsi="Arial" w:cs="Arial"/>
          <w:bCs/>
          <w:sz w:val="24"/>
          <w:szCs w:val="24"/>
        </w:rPr>
        <w:t xml:space="preserve">на основании письменного обращения заявителя </w:t>
      </w:r>
      <w:r w:rsidRPr="00CC0D94">
        <w:rPr>
          <w:rFonts w:ascii="Arial" w:hAnsi="Arial" w:cs="Arial"/>
          <w:sz w:val="24"/>
          <w:szCs w:val="24"/>
        </w:rPr>
        <w:t>в МКУ «МФЦ».</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8" w:history="1">
        <w:r w:rsidRPr="00CC0D94">
          <w:rPr>
            <w:rStyle w:val="a5"/>
            <w:rFonts w:ascii="Arial" w:hAnsi="Arial" w:cs="Arial"/>
            <w:color w:val="auto"/>
            <w:spacing w:val="-2"/>
            <w:sz w:val="24"/>
            <w:szCs w:val="24"/>
            <w:u w:val="none"/>
          </w:rPr>
          <w:t>www.adm-timashevsk.ru</w:t>
        </w:r>
      </w:hyperlink>
      <w:r w:rsidRPr="00CC0D94">
        <w:rPr>
          <w:rFonts w:ascii="Arial" w:hAnsi="Arial" w:cs="Arial"/>
          <w:sz w:val="24"/>
          <w:szCs w:val="24"/>
        </w:rPr>
        <w:t xml:space="preserve">, либо посредством электронной почты по адресам:  </w:t>
      </w:r>
      <w:hyperlink r:id="rId9" w:history="1">
        <w:r w:rsidRPr="00CC0D94">
          <w:rPr>
            <w:rStyle w:val="a5"/>
            <w:rFonts w:ascii="Arial" w:hAnsi="Arial" w:cs="Arial"/>
            <w:color w:val="auto"/>
            <w:sz w:val="24"/>
            <w:szCs w:val="24"/>
            <w:u w:val="none"/>
          </w:rPr>
          <w:t>tim_adm@mail.ru</w:t>
        </w:r>
      </w:hyperlink>
      <w:r w:rsidRPr="00CC0D94">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0" w:history="1">
        <w:r w:rsidRPr="00CC0D94">
          <w:rPr>
            <w:rStyle w:val="a5"/>
            <w:rFonts w:ascii="Arial" w:hAnsi="Arial" w:cs="Arial"/>
            <w:color w:val="auto"/>
            <w:sz w:val="24"/>
            <w:szCs w:val="24"/>
            <w:u w:val="none"/>
            <w:lang w:val="en-US"/>
          </w:rPr>
          <w:t>arh</w:t>
        </w:r>
        <w:r w:rsidRPr="00CC0D94">
          <w:rPr>
            <w:rStyle w:val="a5"/>
            <w:rFonts w:ascii="Arial" w:hAnsi="Arial" w:cs="Arial"/>
            <w:color w:val="auto"/>
            <w:sz w:val="24"/>
            <w:szCs w:val="24"/>
            <w:u w:val="none"/>
          </w:rPr>
          <w:t>-</w:t>
        </w:r>
        <w:r w:rsidRPr="00CC0D94">
          <w:rPr>
            <w:rStyle w:val="a5"/>
            <w:rFonts w:ascii="Arial" w:hAnsi="Arial" w:cs="Arial"/>
            <w:color w:val="auto"/>
            <w:sz w:val="24"/>
            <w:szCs w:val="24"/>
            <w:u w:val="none"/>
            <w:lang w:val="en-US"/>
          </w:rPr>
          <w:t>ratmsh</w:t>
        </w:r>
        <w:r w:rsidRPr="00CC0D94">
          <w:rPr>
            <w:rStyle w:val="a5"/>
            <w:rFonts w:ascii="Arial" w:hAnsi="Arial" w:cs="Arial"/>
            <w:color w:val="auto"/>
            <w:sz w:val="24"/>
            <w:szCs w:val="24"/>
            <w:u w:val="none"/>
          </w:rPr>
          <w:t>@</w:t>
        </w:r>
        <w:r w:rsidRPr="00CC0D94">
          <w:rPr>
            <w:rStyle w:val="a5"/>
            <w:rFonts w:ascii="Arial" w:hAnsi="Arial" w:cs="Arial"/>
            <w:color w:val="auto"/>
            <w:sz w:val="24"/>
            <w:szCs w:val="24"/>
            <w:u w:val="none"/>
            <w:lang w:val="en-US"/>
          </w:rPr>
          <w:t>yandex</w:t>
        </w:r>
        <w:r w:rsidRPr="00CC0D94">
          <w:rPr>
            <w:rStyle w:val="a5"/>
            <w:rFonts w:ascii="Arial" w:hAnsi="Arial" w:cs="Arial"/>
            <w:color w:val="auto"/>
            <w:sz w:val="24"/>
            <w:szCs w:val="24"/>
            <w:u w:val="none"/>
          </w:rPr>
          <w:t>.ru</w:t>
        </w:r>
      </w:hyperlink>
      <w:r w:rsidRPr="00CC0D94">
        <w:rPr>
          <w:rFonts w:ascii="Arial" w:hAnsi="Arial" w:cs="Arial"/>
          <w:sz w:val="24"/>
          <w:szCs w:val="24"/>
        </w:rPr>
        <w:t xml:space="preserve">  - официальный e-mail отдела; </w:t>
      </w:r>
      <w:hyperlink r:id="rId11" w:history="1">
        <w:r w:rsidRPr="00CC0D94">
          <w:rPr>
            <w:rStyle w:val="a5"/>
            <w:rFonts w:ascii="Arial" w:hAnsi="Arial" w:cs="Arial"/>
            <w:color w:val="auto"/>
            <w:sz w:val="24"/>
            <w:szCs w:val="24"/>
            <w:u w:val="none"/>
          </w:rPr>
          <w:t>m</w:t>
        </w:r>
        <w:r w:rsidRPr="00CC0D94">
          <w:rPr>
            <w:rStyle w:val="a5"/>
            <w:rFonts w:ascii="Arial" w:hAnsi="Arial" w:cs="Arial"/>
            <w:color w:val="auto"/>
            <w:sz w:val="24"/>
            <w:szCs w:val="24"/>
            <w:u w:val="none"/>
            <w:lang w:val="en-US"/>
          </w:rPr>
          <w:t>fctim</w:t>
        </w:r>
        <w:r w:rsidRPr="00CC0D94">
          <w:rPr>
            <w:rStyle w:val="a5"/>
            <w:rFonts w:ascii="Arial" w:hAnsi="Arial" w:cs="Arial"/>
            <w:color w:val="auto"/>
            <w:sz w:val="24"/>
            <w:szCs w:val="24"/>
            <w:u w:val="none"/>
          </w:rPr>
          <w:t>@</w:t>
        </w:r>
        <w:r w:rsidRPr="00CC0D94">
          <w:rPr>
            <w:rStyle w:val="a5"/>
            <w:rFonts w:ascii="Arial" w:hAnsi="Arial" w:cs="Arial"/>
            <w:color w:val="auto"/>
            <w:sz w:val="24"/>
            <w:szCs w:val="24"/>
            <w:u w:val="none"/>
            <w:lang w:val="en-US"/>
          </w:rPr>
          <w:t>yandex</w:t>
        </w:r>
        <w:r w:rsidRPr="00CC0D94">
          <w:rPr>
            <w:rStyle w:val="a5"/>
            <w:rFonts w:ascii="Arial" w:hAnsi="Arial" w:cs="Arial"/>
            <w:color w:val="auto"/>
            <w:sz w:val="24"/>
            <w:szCs w:val="24"/>
            <w:u w:val="none"/>
          </w:rPr>
          <w:t>.ru</w:t>
        </w:r>
      </w:hyperlink>
      <w:r w:rsidRPr="00CC0D94">
        <w:rPr>
          <w:rFonts w:ascii="Arial" w:hAnsi="Arial" w:cs="Arial"/>
          <w:sz w:val="24"/>
          <w:szCs w:val="24"/>
        </w:rPr>
        <w:t xml:space="preserve"> - официальный e-mail МКУ «МФЦ».</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Прием заявителей в целях консультирования осуществляется в Отделе и в МКУ «МФЦ» в соответствии с графиком их работы.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Консультации предоставляются по вопросам:</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времени приема и выдачи документов;</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сроков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CC0D94" w:rsidRPr="00CC0D94" w:rsidRDefault="00CC0D94" w:rsidP="00F9630D">
      <w:pPr>
        <w:spacing w:after="0" w:line="240" w:lineRule="auto"/>
        <w:ind w:firstLine="567"/>
        <w:rPr>
          <w:rFonts w:ascii="Arial" w:hAnsi="Arial" w:cs="Arial"/>
          <w:sz w:val="24"/>
          <w:szCs w:val="24"/>
        </w:rPr>
      </w:pPr>
      <w:r w:rsidRPr="00CC0D94">
        <w:rPr>
          <w:rFonts w:ascii="Arial" w:hAnsi="Arial" w:cs="Arial"/>
          <w:sz w:val="24"/>
          <w:szCs w:val="24"/>
        </w:rPr>
        <w:t>Все консультации являются бесплатными.</w:t>
      </w:r>
    </w:p>
    <w:p w:rsidR="00CC0D94" w:rsidRPr="00CC0D94" w:rsidRDefault="00CC0D94" w:rsidP="00F9630D">
      <w:pPr>
        <w:spacing w:after="0" w:line="240" w:lineRule="auto"/>
        <w:ind w:firstLine="567"/>
        <w:jc w:val="both"/>
        <w:rPr>
          <w:rStyle w:val="afff1"/>
          <w:rFonts w:ascii="Arial" w:hAnsi="Arial" w:cs="Arial"/>
          <w:b w:val="0"/>
          <w:color w:val="auto"/>
          <w:sz w:val="24"/>
          <w:szCs w:val="24"/>
        </w:rPr>
      </w:pPr>
      <w:r w:rsidRPr="00CC0D94">
        <w:rPr>
          <w:rStyle w:val="afff1"/>
          <w:rFonts w:ascii="Arial" w:hAnsi="Arial" w:cs="Arial"/>
          <w:b w:val="0"/>
          <w:color w:val="auto"/>
          <w:sz w:val="24"/>
          <w:szCs w:val="24"/>
        </w:rPr>
        <w:t>1.6. Порядок, форма и место размещения информации о предоставлении муниципальной услуги.</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sz w:val="24"/>
          <w:szCs w:val="24"/>
        </w:rPr>
        <w:t>Информация о предоставлении муниципальной услуги</w:t>
      </w:r>
      <w:r w:rsidRPr="00CC0D94">
        <w:rPr>
          <w:rFonts w:ascii="Arial" w:hAnsi="Arial" w:cs="Arial"/>
          <w:bCs/>
          <w:sz w:val="24"/>
          <w:szCs w:val="24"/>
        </w:rPr>
        <w:t>:</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1) в электронной форме:</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 на официальном сайте администрации Тимашевского городского поселения Тимашевского района информационно-телекоммуникационной сети «Интернет» (</w:t>
      </w:r>
      <w:hyperlink r:id="rId12" w:history="1">
        <w:r w:rsidRPr="00CC0D94">
          <w:rPr>
            <w:rStyle w:val="a5"/>
            <w:rFonts w:ascii="Arial" w:hAnsi="Arial" w:cs="Arial"/>
            <w:color w:val="auto"/>
            <w:spacing w:val="-2"/>
            <w:sz w:val="24"/>
            <w:szCs w:val="24"/>
            <w:u w:val="none"/>
          </w:rPr>
          <w:t>www.adm-timashevsk.ru</w:t>
        </w:r>
      </w:hyperlink>
      <w:r w:rsidRPr="00CC0D94">
        <w:rPr>
          <w:rFonts w:ascii="Arial" w:hAnsi="Arial" w:cs="Arial"/>
          <w:sz w:val="24"/>
          <w:szCs w:val="24"/>
        </w:rPr>
        <w:t>);</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на Едином портале государственных и муниципальных услуг (функций): </w:t>
      </w:r>
      <w:hyperlink r:id="rId13" w:history="1">
        <w:r w:rsidRPr="00CC0D94">
          <w:rPr>
            <w:rStyle w:val="a5"/>
            <w:rFonts w:ascii="Arial" w:hAnsi="Arial" w:cs="Arial"/>
            <w:color w:val="auto"/>
            <w:sz w:val="24"/>
            <w:szCs w:val="24"/>
            <w:u w:val="none"/>
          </w:rPr>
          <w:t>www.gosuslugi.ru</w:t>
        </w:r>
      </w:hyperlink>
      <w:r w:rsidRPr="00CC0D94">
        <w:rPr>
          <w:rFonts w:ascii="Arial" w:hAnsi="Arial" w:cs="Arial"/>
          <w:sz w:val="24"/>
          <w:szCs w:val="24"/>
        </w:rPr>
        <w:t xml:space="preserve"> или на портале государственных и муниципальных услуг Краснодарского края (</w:t>
      </w:r>
      <w:hyperlink r:id="rId14" w:history="1">
        <w:r w:rsidRPr="00CC0D94">
          <w:rPr>
            <w:rStyle w:val="a5"/>
            <w:rFonts w:ascii="Arial" w:hAnsi="Arial" w:cs="Arial"/>
            <w:color w:val="auto"/>
            <w:sz w:val="24"/>
            <w:szCs w:val="24"/>
            <w:u w:val="none"/>
          </w:rPr>
          <w:t>http://pgu.krasnodar.ru</w:t>
        </w:r>
      </w:hyperlink>
      <w:r w:rsidRPr="00CC0D94">
        <w:rPr>
          <w:rFonts w:ascii="Arial" w:hAnsi="Arial" w:cs="Arial"/>
          <w:sz w:val="24"/>
          <w:szCs w:val="24"/>
        </w:rPr>
        <w:t>);</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w:t>
      </w:r>
      <w:r w:rsidRPr="00CC0D94">
        <w:rPr>
          <w:rFonts w:ascii="Arial" w:hAnsi="Arial" w:cs="Arial"/>
          <w:bCs/>
          <w:sz w:val="24"/>
          <w:szCs w:val="24"/>
        </w:rPr>
        <w:t xml:space="preserve"> </w:t>
      </w:r>
      <w:r w:rsidRPr="00CC0D94">
        <w:rPr>
          <w:rFonts w:ascii="Arial" w:hAnsi="Arial" w:cs="Arial"/>
          <w:sz w:val="24"/>
          <w:szCs w:val="24"/>
        </w:rPr>
        <w:t>на бумажном носителе</w:t>
      </w:r>
      <w:r w:rsidRPr="00CC0D94">
        <w:rPr>
          <w:rFonts w:ascii="Arial" w:hAnsi="Arial" w:cs="Arial"/>
          <w:bCs/>
          <w:sz w:val="24"/>
          <w:szCs w:val="24"/>
        </w:rPr>
        <w:t xml:space="preserve"> – </w:t>
      </w:r>
      <w:r w:rsidRPr="00CC0D94">
        <w:rPr>
          <w:rFonts w:ascii="Arial" w:hAnsi="Arial" w:cs="Arial"/>
          <w:sz w:val="24"/>
          <w:szCs w:val="24"/>
        </w:rPr>
        <w:t>на информационных стендах в местах ожидания приема заявителей.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О предоставлении муниципальной услуги размещается следующая информация: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порядок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административный регламент;</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нормативные правовые акты, регулирующие предоставление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порядок получения заявителем разъяснений (консультаций);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форма заявления, необходимая для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основания отказа в предоставлении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CC0D94" w:rsidRPr="00CC0D94" w:rsidRDefault="00CC0D94" w:rsidP="00CC0D94">
      <w:pPr>
        <w:spacing w:after="0" w:line="240" w:lineRule="auto"/>
        <w:ind w:firstLine="851"/>
        <w:jc w:val="both"/>
        <w:rPr>
          <w:rFonts w:ascii="Arial" w:hAnsi="Arial" w:cs="Arial"/>
          <w:sz w:val="24"/>
          <w:szCs w:val="24"/>
        </w:rPr>
      </w:pPr>
    </w:p>
    <w:p w:rsidR="00CC0D94" w:rsidRPr="00F9630D" w:rsidRDefault="00CC0D94" w:rsidP="003E2351">
      <w:pPr>
        <w:pStyle w:val="1"/>
        <w:numPr>
          <w:ilvl w:val="0"/>
          <w:numId w:val="1"/>
        </w:numPr>
        <w:suppressAutoHyphens/>
        <w:spacing w:before="0" w:after="0"/>
        <w:jc w:val="center"/>
        <w:rPr>
          <w:b w:val="0"/>
          <w:sz w:val="24"/>
          <w:szCs w:val="24"/>
        </w:rPr>
      </w:pPr>
      <w:r w:rsidRPr="00F9630D">
        <w:rPr>
          <w:b w:val="0"/>
          <w:sz w:val="24"/>
          <w:szCs w:val="24"/>
        </w:rPr>
        <w:t xml:space="preserve">2. Стандарт предоставления муниципальной услуги </w:t>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  Наименование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Муниципальная услуга - «Выдача градостроительных планов земельных участков».</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2.2.  Наименование органа, предоставляющего муниципальную услугу.</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При межведомственном информационном взаимодействии в предоставлении муниципальной услуги участвуют: </w:t>
      </w:r>
      <w:r w:rsidRPr="00CC0D94">
        <w:rPr>
          <w:rFonts w:ascii="Arial" w:hAnsi="Arial" w:cs="Arial"/>
          <w:kern w:val="1"/>
          <w:sz w:val="24"/>
          <w:szCs w:val="24"/>
        </w:rPr>
        <w:t>Межрайонная инспекция ФНС России № 10 по Краснодарскому краю</w:t>
      </w:r>
      <w:r w:rsidRPr="00CC0D94">
        <w:rPr>
          <w:rFonts w:ascii="Arial" w:hAnsi="Arial" w:cs="Arial"/>
          <w:sz w:val="24"/>
          <w:szCs w:val="24"/>
        </w:rPr>
        <w:t>, Управление Федеральной службы государственной регистрации, кадастра и картографии по Краснодарскому краю, ФГБУ «Федеральная кадастровая палата Росреестра» по Краснодарскому краю.</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2.3.  Описание результата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Результатом предоставления услуги является выдача заявителю:</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градостроительного плана земельного участка, согласно форме, утвержденной Приказом Министерства регионального развития РФ от 10 мая 2011 года № 207 «Об утверждении формы градостроительного плана земельного участка»;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письмо администрации Тимашевского городского поселения  Тимашевского района об отказе в предоставлении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2.4. Срок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Срок предоставления услуги составляет 30 дней со дня регистрации заявления  о предоставлении муниципальной услуги с прилагаемыми к нему документами, необходимыми для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Градостроительный кодекс Российской Федерации от 29 декабря 2004 № 190-ФЗ (опубликовано в «Российской газете» от 30.12.2004 № 290);</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Земельный кодекс Российской Федерации от 25 октября 2001 № 136-ФЗ (опубликовано в «Собрание законодательства РФ» от 29.10.2001 № 44, ст. 4147);</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Федеральный закон от 6 октября 2003 года № 131-ФЗ «Об общих принципах организации местного самоуправления в Российской Федерации» (опубликовано в «Российской газете», от 08.10.2003</w:t>
      </w:r>
      <w:r w:rsidRPr="00CC0D94">
        <w:rPr>
          <w:rFonts w:ascii="Arial" w:hAnsi="Arial" w:cs="Arial"/>
          <w:kern w:val="1"/>
          <w:sz w:val="24"/>
          <w:szCs w:val="24"/>
        </w:rPr>
        <w:t xml:space="preserve"> </w:t>
      </w:r>
      <w:r w:rsidRPr="00CC0D94">
        <w:rPr>
          <w:rFonts w:ascii="Arial" w:hAnsi="Arial" w:cs="Arial"/>
          <w:sz w:val="24"/>
          <w:szCs w:val="24"/>
        </w:rPr>
        <w:t>№ 202);</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 Федеральный закон от 29 декабря 2004 года № 191-ФЗ «О введении в действие Градостроительного кодекса Российской Федерации» (опубликовано в «Российской газете» от 30.12.2004 № 290);</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Приказ Министерства регионального развития РФ от 10 мая 2011 года № 207 «Об утверждении формы градостроительного плана земельного участка» (опубликовано в «Российской газете» от 08.06.2011 г. № 122);</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от 30.05.2011 № 22, ст. 3169).</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вправе предоставить по собственной инициативе, так как они подлежат предоставлению в рамках межведомственного взаимодействия.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2.6.1. Основанием для предоставления муниципальной услуги является подача заявителем запроса (заявления) о выдаче градостроительного плана земельного участка по форме, согласно приложению № 1 к административному регламенту.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Формы заявлений для заполнения можно получить:</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на официальном сайте администрации Тимашевского городского поселения Тимашевского района: </w:t>
      </w:r>
      <w:hyperlink r:id="rId15" w:history="1">
        <w:r w:rsidRPr="00CC0D94">
          <w:rPr>
            <w:rStyle w:val="a5"/>
            <w:rFonts w:ascii="Arial" w:hAnsi="Arial" w:cs="Arial"/>
            <w:color w:val="auto"/>
            <w:spacing w:val="-2"/>
            <w:sz w:val="24"/>
            <w:szCs w:val="24"/>
            <w:u w:val="none"/>
          </w:rPr>
          <w:t>www.adm-timashevsk.ru</w:t>
        </w:r>
      </w:hyperlink>
      <w:r w:rsidRPr="00CC0D94">
        <w:rPr>
          <w:rFonts w:ascii="Arial" w:hAnsi="Arial" w:cs="Arial"/>
          <w:spacing w:val="-2"/>
          <w:sz w:val="24"/>
          <w:szCs w:val="24"/>
        </w:rPr>
        <w:t>;</w:t>
      </w:r>
      <w:r w:rsidRPr="00CC0D94">
        <w:rPr>
          <w:rFonts w:ascii="Arial" w:hAnsi="Arial" w:cs="Arial"/>
          <w:sz w:val="24"/>
          <w:szCs w:val="24"/>
        </w:rPr>
        <w:t xml:space="preserve">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на Едином портале государственных и муниципальных услуг (функций): </w:t>
      </w:r>
      <w:hyperlink r:id="rId16" w:history="1">
        <w:r w:rsidRPr="00CC0D94">
          <w:rPr>
            <w:rStyle w:val="a5"/>
            <w:rFonts w:ascii="Arial" w:hAnsi="Arial" w:cs="Arial"/>
            <w:color w:val="auto"/>
            <w:sz w:val="24"/>
            <w:szCs w:val="24"/>
            <w:u w:val="none"/>
          </w:rPr>
          <w:t>www.gosuslugi.ru</w:t>
        </w:r>
      </w:hyperlink>
      <w:r w:rsidRPr="00CC0D94">
        <w:rPr>
          <w:rFonts w:ascii="Arial" w:hAnsi="Arial" w:cs="Arial"/>
          <w:sz w:val="24"/>
          <w:szCs w:val="24"/>
        </w:rPr>
        <w:t xml:space="preserve"> или на портале государственных и муниципальных услуг Краснодарского края (</w:t>
      </w:r>
      <w:hyperlink r:id="rId17" w:history="1">
        <w:r w:rsidRPr="00CC0D94">
          <w:rPr>
            <w:rStyle w:val="a5"/>
            <w:rFonts w:ascii="Arial" w:hAnsi="Arial" w:cs="Arial"/>
            <w:color w:val="auto"/>
            <w:sz w:val="24"/>
            <w:szCs w:val="24"/>
            <w:u w:val="none"/>
          </w:rPr>
          <w:t>http://pgu.krasnodar.ru</w:t>
        </w:r>
      </w:hyperlink>
      <w:r w:rsidRPr="00CC0D94">
        <w:rPr>
          <w:rFonts w:ascii="Arial" w:hAnsi="Arial" w:cs="Arial"/>
          <w:sz w:val="24"/>
          <w:szCs w:val="24"/>
        </w:rPr>
        <w:t>);</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pacing w:val="-2"/>
          <w:sz w:val="24"/>
          <w:szCs w:val="24"/>
        </w:rPr>
        <w:t xml:space="preserve">- в </w:t>
      </w:r>
      <w:r w:rsidRPr="00CC0D94">
        <w:rPr>
          <w:rFonts w:ascii="Arial" w:hAnsi="Arial" w:cs="Arial"/>
          <w:sz w:val="24"/>
          <w:szCs w:val="24"/>
        </w:rPr>
        <w:t>МКУ «МФЦ» по адрес: 352700, г.Тимашевск, ул.Пионерская, 90 А при личном обращении;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в Отделе по адресу: 352700, г.Тимашевск, ул.Красная, 87, при личном обращении.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Для предоставления муниципальной услуги необходимы следующие документы: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(паспорт, копии страниц 2, 3, 5)(при личном обращении);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а) оформленная в соответствии с </w:t>
      </w:r>
      <w:hyperlink r:id="rId18" w:history="1">
        <w:r w:rsidRPr="00CC0D94">
          <w:rPr>
            <w:rFonts w:ascii="Arial" w:hAnsi="Arial" w:cs="Arial"/>
            <w:sz w:val="24"/>
            <w:szCs w:val="24"/>
          </w:rPr>
          <w:t>законодательством</w:t>
        </w:r>
      </w:hyperlink>
      <w:r w:rsidRPr="00CC0D94">
        <w:rPr>
          <w:rFonts w:ascii="Arial" w:hAnsi="Arial" w:cs="Arial"/>
          <w:sz w:val="24"/>
          <w:szCs w:val="24"/>
        </w:rPr>
        <w:t xml:space="preserve"> Российской Федерации доверенность (для физических лиц);</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3) свидетельство о государственной регистрации физического лица в качестве индивидуального предпринимателя или Выписка </w:t>
      </w:r>
      <w:r w:rsidRPr="00CC0D94">
        <w:rPr>
          <w:rFonts w:ascii="Arial" w:hAnsi="Arial" w:cs="Arial"/>
          <w:sz w:val="24"/>
          <w:szCs w:val="24"/>
          <w:shd w:val="clear" w:color="auto" w:fill="FFFFFF"/>
        </w:rPr>
        <w:t>из Единого государственного реестра индивидуальных предпринимателей</w:t>
      </w:r>
      <w:r w:rsidRPr="00CC0D94">
        <w:rPr>
          <w:rFonts w:ascii="Arial" w:hAnsi="Arial" w:cs="Arial"/>
          <w:sz w:val="24"/>
          <w:szCs w:val="24"/>
        </w:rPr>
        <w:t xml:space="preserve"> (если заявителем является индивидуальный предприниматель) либо свидетельство о государственной регистрации юридического лица или Выписка </w:t>
      </w:r>
      <w:r w:rsidRPr="00CC0D94">
        <w:rPr>
          <w:rFonts w:ascii="Arial" w:hAnsi="Arial" w:cs="Arial"/>
          <w:sz w:val="24"/>
          <w:szCs w:val="24"/>
          <w:shd w:val="clear" w:color="auto" w:fill="FFFFFF"/>
        </w:rPr>
        <w:t xml:space="preserve">из Единого государственного реестра юридических лиц </w:t>
      </w:r>
      <w:r w:rsidRPr="00CC0D94">
        <w:rPr>
          <w:rFonts w:ascii="Arial" w:hAnsi="Arial" w:cs="Arial"/>
          <w:sz w:val="24"/>
          <w:szCs w:val="24"/>
        </w:rPr>
        <w:t>(если заявителем является юридическое лицо) (копия 1 экземпляр)</w:t>
      </w:r>
      <w:r w:rsidRPr="00CC0D94">
        <w:rPr>
          <w:rFonts w:ascii="Arial" w:hAnsi="Arial" w:cs="Arial"/>
          <w:sz w:val="24"/>
          <w:szCs w:val="24"/>
          <w:shd w:val="clear" w:color="auto" w:fill="FFFFFF"/>
        </w:rPr>
        <w:t>;</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4) правоустанавливающие документы на земельный участок (копия 1 экземпляр):</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4.1) правоустанавливающие (правоудостоверяющие) документы на земельный участок либо выписка из Единого </w:t>
      </w:r>
      <w:r w:rsidRPr="00CC0D94">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 </w:t>
      </w:r>
      <w:r w:rsidRPr="00CC0D94">
        <w:rPr>
          <w:rFonts w:ascii="Arial" w:hAnsi="Arial" w:cs="Arial"/>
          <w:sz w:val="24"/>
          <w:szCs w:val="24"/>
        </w:rPr>
        <w:t>если право на земельный участок зарегистрировано в Едином государственном реестре прав на недвижимое имущество и сделок с ним;</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4.2) правоустанавливающие (правоудостоверяющие) документы на земельный участок, если право на земельный участок, в соответствии с </w:t>
      </w:r>
      <w:hyperlink r:id="rId19" w:history="1">
        <w:r w:rsidRPr="00CC0D94">
          <w:rPr>
            <w:rFonts w:ascii="Arial" w:hAnsi="Arial" w:cs="Arial"/>
            <w:sz w:val="24"/>
            <w:szCs w:val="24"/>
          </w:rPr>
          <w:t>законодательством</w:t>
        </w:r>
      </w:hyperlink>
      <w:r w:rsidRPr="00CC0D94">
        <w:rPr>
          <w:rFonts w:ascii="Arial" w:hAnsi="Arial" w:cs="Arial"/>
          <w:sz w:val="24"/>
          <w:szCs w:val="24"/>
        </w:rPr>
        <w:t xml:space="preserve"> Российской Федерации признается возникшим независимо от его регистрации в ЕГРП;</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 Правоустанавливающие документы на объект недвижимости, расположенный на земельном участке (при наличии таковых) (копия 1 экземпляр):</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5.1) правоустанавливающие (правоудостоверяющие) документы на объект недвижимости либо выписка из Единого </w:t>
      </w:r>
      <w:r w:rsidRPr="00CC0D94">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 </w:t>
      </w:r>
      <w:r w:rsidRPr="00CC0D94">
        <w:rPr>
          <w:rFonts w:ascii="Arial" w:hAnsi="Arial" w:cs="Arial"/>
          <w:sz w:val="24"/>
          <w:szCs w:val="24"/>
        </w:rPr>
        <w:t>если право на земельный участок зарегистрировано в Едином государственном реестре прав на недвижимое имущество и сделок с ним;</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5.2) правоустанавливающие (правоудостоверяющие) документы на объект недвижимости, если право на земельный участок, в соответствии с </w:t>
      </w:r>
      <w:hyperlink r:id="rId20" w:history="1">
        <w:r w:rsidRPr="00CC0D94">
          <w:rPr>
            <w:rFonts w:ascii="Arial" w:hAnsi="Arial" w:cs="Arial"/>
            <w:sz w:val="24"/>
            <w:szCs w:val="24"/>
          </w:rPr>
          <w:t>законодательством</w:t>
        </w:r>
      </w:hyperlink>
      <w:r w:rsidRPr="00CC0D94">
        <w:rPr>
          <w:rFonts w:ascii="Arial" w:hAnsi="Arial" w:cs="Arial"/>
          <w:sz w:val="24"/>
          <w:szCs w:val="24"/>
        </w:rPr>
        <w:t xml:space="preserve"> Российской Федерации признается возникшим независимо от его регистрации в ЕГРП;</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6) кадастровая выписка о земельном участке (копия 1 экземпляр);</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7) технический или кадастровый паспорт на здания, строения, сооружения (при их наличии на земельном участке) (копия 1 экземпляр). </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Документы (их копии или сведения, содержащиеся в них), указанные в подпунктах 3), 4.1), 5.1), 6), 7)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  </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Документы (их копии или сведения, содержащиеся в них), указанные в подпунктах 1), 2), 4.2), 5.2) пункта 2.6.1 настоящего регламента, заявителем предоставляются самостоятельно.</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1) заявление об исправлении технических ошибок, согласно приложению № 2 настоящего регламента;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а) оформленная в соответствии с </w:t>
      </w:r>
      <w:hyperlink r:id="rId21" w:history="1">
        <w:r w:rsidRPr="00CC0D94">
          <w:rPr>
            <w:rFonts w:ascii="Arial" w:hAnsi="Arial" w:cs="Arial"/>
            <w:sz w:val="24"/>
            <w:szCs w:val="24"/>
          </w:rPr>
          <w:t>законодательством</w:t>
        </w:r>
      </w:hyperlink>
      <w:r w:rsidRPr="00CC0D94">
        <w:rPr>
          <w:rFonts w:ascii="Arial" w:hAnsi="Arial" w:cs="Arial"/>
          <w:sz w:val="24"/>
          <w:szCs w:val="24"/>
        </w:rPr>
        <w:t xml:space="preserve"> Российской Федерации доверенность (для физических лиц);</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lastRenderedPageBreak/>
        <w:t>3) выданный Отделом градостроительный план земельного участка, в котором содержится техническая ошибка (подлинник 2 экземпляра).</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изменение его наименования или местонахождения, для заявителя – юридического лица либо изменения фамилии, имени или места жительства, для заявителя физического лица и др. сведения) заявитель должен дополнительно предоставить документы (сведения, содержащиеся в них), подтверждающих указанные изменения.</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2.6.4. Копии документов, указанных в пункте 2.6.1 настоящего регламента представляются вместе с подлинниками, которые после сверки                           возвращаются заявителю (за исключением случаев, когда верность копии представленного документа засвидетельствована в нотариальном порядке). </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через МКУ «МФЦ».</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2" w:history="1">
        <w:r w:rsidRPr="00CC0D94">
          <w:rPr>
            <w:rFonts w:ascii="Arial" w:hAnsi="Arial" w:cs="Arial"/>
            <w:sz w:val="24"/>
            <w:szCs w:val="24"/>
          </w:rPr>
          <w:t>законодательством</w:t>
        </w:r>
      </w:hyperlink>
      <w:r w:rsidRPr="00CC0D94">
        <w:rPr>
          <w:rFonts w:ascii="Arial" w:hAnsi="Arial" w:cs="Arial"/>
          <w:sz w:val="24"/>
          <w:szCs w:val="24"/>
        </w:rPr>
        <w:t xml:space="preserve"> Российской Федерации, при этом документ, удостоверяющий личность заявителя, не требуется.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1) выписка из Единого государственного реестра индивидуальных предпринимателей (юридических лиц);</w:t>
      </w:r>
    </w:p>
    <w:p w:rsidR="00CC0D94" w:rsidRPr="00CC0D94" w:rsidRDefault="00CC0D94" w:rsidP="00F9630D">
      <w:pPr>
        <w:spacing w:after="0" w:line="240" w:lineRule="auto"/>
        <w:ind w:firstLine="567"/>
        <w:jc w:val="both"/>
        <w:rPr>
          <w:rFonts w:ascii="Arial" w:hAnsi="Arial" w:cs="Arial"/>
          <w:sz w:val="24"/>
          <w:szCs w:val="24"/>
          <w:shd w:val="clear" w:color="auto" w:fill="FFFFFF"/>
        </w:rPr>
      </w:pPr>
      <w:r w:rsidRPr="00CC0D94">
        <w:rPr>
          <w:rFonts w:ascii="Arial" w:hAnsi="Arial" w:cs="Arial"/>
          <w:sz w:val="24"/>
          <w:szCs w:val="24"/>
          <w:shd w:val="clear" w:color="auto" w:fill="FFFFFF"/>
        </w:rPr>
        <w:t>Запрашивается в рамках межведомственного взаимодействия в Федеральной налоговой службы России</w:t>
      </w:r>
      <w:r w:rsidRPr="00CC0D94">
        <w:rPr>
          <w:rFonts w:ascii="Arial" w:hAnsi="Arial" w:cs="Arial"/>
          <w:sz w:val="24"/>
          <w:szCs w:val="24"/>
        </w:rPr>
        <w:t xml:space="preserve"> </w:t>
      </w:r>
      <w:r w:rsidRPr="00CC0D94">
        <w:rPr>
          <w:rFonts w:ascii="Arial" w:hAnsi="Arial" w:cs="Arial"/>
          <w:sz w:val="24"/>
          <w:szCs w:val="24"/>
          <w:shd w:val="clear" w:color="auto" w:fill="FFFFFF"/>
        </w:rPr>
        <w:t>специалистом Отдела.</w:t>
      </w:r>
    </w:p>
    <w:p w:rsidR="00CC0D94" w:rsidRPr="00CC0D94" w:rsidRDefault="00CC0D94" w:rsidP="00F9630D">
      <w:pPr>
        <w:spacing w:after="0" w:line="240" w:lineRule="auto"/>
        <w:ind w:firstLine="567"/>
        <w:jc w:val="both"/>
        <w:rPr>
          <w:rFonts w:ascii="Arial" w:hAnsi="Arial" w:cs="Arial"/>
          <w:sz w:val="24"/>
          <w:szCs w:val="24"/>
          <w:shd w:val="clear" w:color="auto" w:fill="FFFFFF"/>
        </w:rPr>
      </w:pPr>
      <w:r w:rsidRPr="00CC0D94">
        <w:rPr>
          <w:rFonts w:ascii="Arial" w:hAnsi="Arial" w:cs="Arial"/>
          <w:sz w:val="24"/>
          <w:szCs w:val="24"/>
          <w:shd w:val="clear" w:color="auto" w:fill="FFFFFF"/>
        </w:rPr>
        <w:t xml:space="preserve">2) </w:t>
      </w:r>
      <w:r w:rsidRPr="00CC0D94">
        <w:rPr>
          <w:rFonts w:ascii="Arial" w:hAnsi="Arial" w:cs="Arial"/>
          <w:sz w:val="24"/>
          <w:szCs w:val="24"/>
        </w:rPr>
        <w:t xml:space="preserve">выписка из Единого </w:t>
      </w:r>
      <w:r w:rsidRPr="00CC0D94">
        <w:rPr>
          <w:rFonts w:ascii="Arial" w:hAnsi="Arial" w:cs="Arial"/>
          <w:sz w:val="24"/>
          <w:szCs w:val="24"/>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w:t>
      </w:r>
    </w:p>
    <w:p w:rsidR="00CC0D94" w:rsidRPr="00CC0D94" w:rsidRDefault="00CC0D94" w:rsidP="00F9630D">
      <w:pPr>
        <w:spacing w:after="0" w:line="240" w:lineRule="auto"/>
        <w:ind w:firstLine="567"/>
        <w:jc w:val="both"/>
        <w:rPr>
          <w:rFonts w:ascii="Arial" w:hAnsi="Arial" w:cs="Arial"/>
          <w:sz w:val="24"/>
          <w:szCs w:val="24"/>
          <w:shd w:val="clear" w:color="auto" w:fill="FFFFFF"/>
        </w:rPr>
      </w:pPr>
      <w:r w:rsidRPr="00CC0D94">
        <w:rPr>
          <w:rFonts w:ascii="Arial" w:hAnsi="Arial" w:cs="Arial"/>
          <w:sz w:val="24"/>
          <w:szCs w:val="24"/>
          <w:shd w:val="clear" w:color="auto" w:fill="FFFFFF"/>
        </w:rPr>
        <w:t xml:space="preserve"> Запрашивается в рамках межведомственного взаимодействия в Управлении Федеральной службы государственной регистрации, кадастра и картографии специалистом Отдела.</w:t>
      </w:r>
    </w:p>
    <w:p w:rsidR="00CC0D94" w:rsidRPr="00CC0D94" w:rsidRDefault="00CC0D94" w:rsidP="00F9630D">
      <w:pPr>
        <w:spacing w:after="0" w:line="240" w:lineRule="auto"/>
        <w:ind w:firstLine="567"/>
        <w:jc w:val="both"/>
        <w:rPr>
          <w:rFonts w:ascii="Arial" w:hAnsi="Arial" w:cs="Arial"/>
          <w:sz w:val="24"/>
          <w:szCs w:val="24"/>
          <w:shd w:val="clear" w:color="auto" w:fill="FFFFFF"/>
        </w:rPr>
      </w:pPr>
      <w:r w:rsidRPr="00CC0D94">
        <w:rPr>
          <w:rFonts w:ascii="Arial" w:hAnsi="Arial" w:cs="Arial"/>
          <w:sz w:val="24"/>
          <w:szCs w:val="24"/>
          <w:shd w:val="clear" w:color="auto" w:fill="FFFFFF"/>
        </w:rPr>
        <w:t xml:space="preserve">3) </w:t>
      </w:r>
      <w:r w:rsidRPr="00CC0D94">
        <w:rPr>
          <w:rFonts w:ascii="Arial" w:hAnsi="Arial" w:cs="Arial"/>
          <w:sz w:val="24"/>
          <w:szCs w:val="24"/>
        </w:rPr>
        <w:t xml:space="preserve">выписка из Единого </w:t>
      </w:r>
      <w:r w:rsidRPr="00CC0D94">
        <w:rPr>
          <w:rFonts w:ascii="Arial" w:hAnsi="Arial" w:cs="Arial"/>
          <w:sz w:val="24"/>
          <w:szCs w:val="24"/>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объекты недвижимости, расположенные на земельном участке (при их наличии);</w:t>
      </w:r>
    </w:p>
    <w:p w:rsidR="00CC0D94" w:rsidRPr="00CC0D94" w:rsidRDefault="00CC0D94" w:rsidP="00F9630D">
      <w:pPr>
        <w:spacing w:after="0" w:line="240" w:lineRule="auto"/>
        <w:ind w:firstLine="567"/>
        <w:jc w:val="both"/>
        <w:rPr>
          <w:rFonts w:ascii="Arial" w:hAnsi="Arial" w:cs="Arial"/>
          <w:sz w:val="24"/>
          <w:szCs w:val="24"/>
          <w:shd w:val="clear" w:color="auto" w:fill="FFFFFF"/>
        </w:rPr>
      </w:pPr>
      <w:r w:rsidRPr="00CC0D94">
        <w:rPr>
          <w:rFonts w:ascii="Arial" w:hAnsi="Arial" w:cs="Arial"/>
          <w:sz w:val="24"/>
          <w:szCs w:val="24"/>
          <w:shd w:val="clear" w:color="auto" w:fill="FFFFFF"/>
        </w:rPr>
        <w:t xml:space="preserve">Запрашивается в рамках межведомственного взаимодействия в </w:t>
      </w:r>
      <w:r w:rsidRPr="00CC0D94">
        <w:rPr>
          <w:rFonts w:ascii="Arial" w:hAnsi="Arial" w:cs="Arial"/>
          <w:sz w:val="24"/>
          <w:szCs w:val="24"/>
        </w:rPr>
        <w:t>Управлении Федеральной службы государственной регистрации, кадастра и картографии</w:t>
      </w:r>
      <w:r w:rsidRPr="00CC0D94">
        <w:rPr>
          <w:rFonts w:ascii="Arial" w:hAnsi="Arial" w:cs="Arial"/>
          <w:sz w:val="24"/>
          <w:szCs w:val="24"/>
          <w:shd w:val="clear" w:color="auto" w:fill="FFFFFF"/>
        </w:rPr>
        <w:t xml:space="preserve"> специалистом Отдела.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4) кадастровая выписка о земельном участке; </w:t>
      </w:r>
    </w:p>
    <w:p w:rsidR="00CC0D94" w:rsidRPr="00CC0D94" w:rsidRDefault="00CC0D94" w:rsidP="00F9630D">
      <w:pPr>
        <w:spacing w:after="0" w:line="240" w:lineRule="auto"/>
        <w:ind w:firstLine="567"/>
        <w:jc w:val="both"/>
        <w:rPr>
          <w:rFonts w:ascii="Arial" w:hAnsi="Arial" w:cs="Arial"/>
          <w:sz w:val="24"/>
          <w:szCs w:val="24"/>
          <w:shd w:val="clear" w:color="auto" w:fill="FFFFFF"/>
        </w:rPr>
      </w:pPr>
      <w:r w:rsidRPr="00CC0D94">
        <w:rPr>
          <w:rFonts w:ascii="Arial" w:hAnsi="Arial" w:cs="Arial"/>
          <w:sz w:val="24"/>
          <w:szCs w:val="24"/>
          <w:shd w:val="clear" w:color="auto" w:fill="FFFFFF"/>
        </w:rPr>
        <w:t xml:space="preserve">Запрашивается в рамках межведомственного взаимодействия в </w:t>
      </w:r>
      <w:r w:rsidRPr="00CC0D94">
        <w:rPr>
          <w:rFonts w:ascii="Arial" w:hAnsi="Arial" w:cs="Arial"/>
          <w:sz w:val="24"/>
          <w:szCs w:val="24"/>
        </w:rPr>
        <w:t xml:space="preserve">ФГБУ </w:t>
      </w:r>
      <w:r w:rsidRPr="00CC0D94">
        <w:rPr>
          <w:rFonts w:ascii="Arial" w:hAnsi="Arial" w:cs="Arial"/>
          <w:sz w:val="24"/>
          <w:szCs w:val="24"/>
          <w:shd w:val="clear" w:color="auto" w:fill="FFFFFF"/>
        </w:rPr>
        <w:t>«Федеральная кадастровая палата Росреестра» по Краснодарскому краю специалистом Отдела.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 технический паспорт или кадастровый паспорт объекта недвижимости.</w:t>
      </w:r>
    </w:p>
    <w:p w:rsidR="00CC0D94" w:rsidRPr="00CC0D94" w:rsidRDefault="00CC0D94" w:rsidP="00F9630D">
      <w:pPr>
        <w:spacing w:after="0" w:line="240" w:lineRule="auto"/>
        <w:ind w:firstLine="567"/>
        <w:jc w:val="both"/>
        <w:rPr>
          <w:rFonts w:ascii="Arial" w:hAnsi="Arial" w:cs="Arial"/>
          <w:sz w:val="24"/>
          <w:szCs w:val="24"/>
          <w:shd w:val="clear" w:color="auto" w:fill="FFFFFF"/>
        </w:rPr>
      </w:pPr>
      <w:r w:rsidRPr="00CC0D94">
        <w:rPr>
          <w:rFonts w:ascii="Arial" w:hAnsi="Arial" w:cs="Arial"/>
          <w:sz w:val="24"/>
          <w:szCs w:val="24"/>
          <w:shd w:val="clear" w:color="auto" w:fill="FFFFFF"/>
        </w:rPr>
        <w:t xml:space="preserve">Запрашиваются в рамках межведомственного взаимодействия в </w:t>
      </w:r>
      <w:r w:rsidRPr="00CC0D94">
        <w:rPr>
          <w:rFonts w:ascii="Arial" w:hAnsi="Arial" w:cs="Arial"/>
          <w:sz w:val="24"/>
          <w:szCs w:val="24"/>
        </w:rPr>
        <w:t xml:space="preserve">филиале ГУП КК «Крайтехинвентаризация – Краевое БТИ» по Тимашевскому  району, ФГУП «Ростехинвентаризация – Федеральное БТИ» по Краснодарскому краю, </w:t>
      </w:r>
      <w:r w:rsidRPr="00CC0D94">
        <w:rPr>
          <w:rFonts w:ascii="Arial" w:hAnsi="Arial" w:cs="Arial"/>
          <w:sz w:val="24"/>
          <w:szCs w:val="24"/>
          <w:shd w:val="clear" w:color="auto" w:fill="FFFFFF"/>
        </w:rPr>
        <w:t>специалистом Отдела.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 xml:space="preserve">Указанные документы запрашиваются в рамках межведомственного взаимодействия в установленном законом порядке органом, в который подано заявление (запрос) о предоставлении услуги.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Заявитель вправе представить все документы самостоятельно.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Запрещается требовать от заявителя: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210-ФЗ.</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2.9. Исчерпывающий перечень оснований для приостановления в предоставлении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2.10. Исчерпывающий перечень оснований для отказа в предоставлении услуги.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Основаниями для отказа в предоставлении муниципальной услуги являются: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отсутствие документов, предусмотренных пунктами 2.6.1 - 2.6.2 с учетом пункта 2.7 настоящего административного регламента;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в случае, если в представленных документах выявлены противоречия, или недостоверной или искажённой информации, препятствующие оказанию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Услуги, которые являются необходимыми и обязательными для представления муниципальной услуги отсутствуют.</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2.12. Порядок, размер и основания взимания платы за предоставление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Предоставление муниципальной услуги - носит заявительный характер и предоставляется бесплатно.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2.14. Срок и  порядок регистрации запросов (заявлений).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При поступлении (подачи) заявления в Отдел, специалист Отдела регистрирует его в журнале регистрации заявлений (запросов).</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2.15. Требования к удобству и комфорту мест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CC0D94" w:rsidRPr="00CC0D94" w:rsidRDefault="00CC0D94" w:rsidP="00F9630D">
      <w:pPr>
        <w:pStyle w:val="afe"/>
        <w:spacing w:before="0" w:beforeAutospacing="0" w:after="0" w:afterAutospacing="0"/>
        <w:ind w:firstLine="567"/>
        <w:rPr>
          <w:rFonts w:ascii="Arial" w:hAnsi="Arial" w:cs="Arial"/>
        </w:rPr>
      </w:pPr>
      <w:r w:rsidRPr="00CC0D94">
        <w:rPr>
          <w:rFonts w:ascii="Arial" w:hAnsi="Arial" w:cs="Arial"/>
        </w:rPr>
        <w:t>а) сектор информирования и ожидания;</w:t>
      </w:r>
    </w:p>
    <w:p w:rsidR="00CC0D94" w:rsidRPr="00CC0D94" w:rsidRDefault="00CC0D94" w:rsidP="00F9630D">
      <w:pPr>
        <w:pStyle w:val="afe"/>
        <w:spacing w:before="0" w:beforeAutospacing="0" w:after="0" w:afterAutospacing="0"/>
        <w:ind w:firstLine="567"/>
        <w:rPr>
          <w:rFonts w:ascii="Arial" w:hAnsi="Arial" w:cs="Arial"/>
        </w:rPr>
      </w:pPr>
      <w:r w:rsidRPr="00CC0D94">
        <w:rPr>
          <w:rFonts w:ascii="Arial" w:hAnsi="Arial" w:cs="Arial"/>
        </w:rPr>
        <w:t>б) сектор приема заявителей.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другой информации.</w:t>
      </w:r>
    </w:p>
    <w:p w:rsidR="00CC0D94" w:rsidRPr="00CC0D94" w:rsidRDefault="00CC0D94" w:rsidP="00F9630D">
      <w:pPr>
        <w:pStyle w:val="afe"/>
        <w:spacing w:before="0" w:beforeAutospacing="0" w:after="0" w:afterAutospacing="0"/>
        <w:ind w:right="-366" w:firstLine="567"/>
        <w:jc w:val="both"/>
        <w:rPr>
          <w:rFonts w:ascii="Arial" w:hAnsi="Arial" w:cs="Arial"/>
        </w:rPr>
      </w:pPr>
      <w:r w:rsidRPr="00CC0D94">
        <w:rPr>
          <w:rFonts w:ascii="Arial" w:hAnsi="Arial" w:cs="Arial"/>
        </w:rPr>
        <w:t>В МКУ «МФЦ» обеспечиваются:</w:t>
      </w:r>
    </w:p>
    <w:p w:rsidR="00CC0D94" w:rsidRPr="00CC0D94" w:rsidRDefault="00CC0D94" w:rsidP="00F9630D">
      <w:pPr>
        <w:pStyle w:val="afe"/>
        <w:spacing w:before="0" w:beforeAutospacing="0" w:after="0" w:afterAutospacing="0"/>
        <w:ind w:right="-366" w:firstLine="567"/>
        <w:rPr>
          <w:rFonts w:ascii="Arial" w:hAnsi="Arial" w:cs="Arial"/>
        </w:rPr>
      </w:pPr>
      <w:r w:rsidRPr="00CC0D94">
        <w:rPr>
          <w:rFonts w:ascii="Arial" w:hAnsi="Arial" w:cs="Arial"/>
        </w:rPr>
        <w:t>а) функционирование автоматизированной информационной системы многофункционального центра;</w:t>
      </w:r>
    </w:p>
    <w:p w:rsidR="00CC0D94" w:rsidRPr="00CC0D94" w:rsidRDefault="00CC0D94" w:rsidP="00F9630D">
      <w:pPr>
        <w:pStyle w:val="afe"/>
        <w:spacing w:before="0" w:beforeAutospacing="0" w:after="0" w:afterAutospacing="0"/>
        <w:ind w:right="-366" w:firstLine="567"/>
        <w:jc w:val="both"/>
        <w:rPr>
          <w:rFonts w:ascii="Arial" w:hAnsi="Arial" w:cs="Arial"/>
        </w:rPr>
      </w:pPr>
      <w:r w:rsidRPr="00CC0D94">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CC0D94" w:rsidRPr="00CC0D94" w:rsidRDefault="00CC0D94" w:rsidP="00F9630D">
      <w:pPr>
        <w:pStyle w:val="afe"/>
        <w:spacing w:before="0" w:beforeAutospacing="0" w:after="0" w:afterAutospacing="0"/>
        <w:ind w:right="-366" w:firstLine="567"/>
        <w:jc w:val="both"/>
        <w:rPr>
          <w:rFonts w:ascii="Arial" w:hAnsi="Arial" w:cs="Arial"/>
        </w:rPr>
      </w:pPr>
      <w:r w:rsidRPr="00CC0D94">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C0D94" w:rsidRPr="00CC0D94" w:rsidRDefault="00CC0D94" w:rsidP="00F9630D">
      <w:pPr>
        <w:pStyle w:val="afe"/>
        <w:spacing w:before="0" w:beforeAutospacing="0" w:after="0" w:afterAutospacing="0"/>
        <w:ind w:right="-366" w:firstLine="567"/>
        <w:jc w:val="both"/>
        <w:rPr>
          <w:rFonts w:ascii="Arial" w:hAnsi="Arial" w:cs="Arial"/>
        </w:rPr>
      </w:pPr>
      <w:r w:rsidRPr="00CC0D94">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CC0D94">
        <w:rPr>
          <w:rFonts w:ascii="Arial" w:hAnsi="Arial" w:cs="Arial"/>
          <w:vanish/>
        </w:rPr>
        <w:t>помещении, в котором предоставляется муниципальн</w:t>
      </w:r>
      <w:r w:rsidRPr="00CC0D94">
        <w:rPr>
          <w:rFonts w:ascii="Arial" w:hAnsi="Arial" w:cs="Arial"/>
          <w:vanish/>
        </w:rPr>
        <w:cr/>
        <w:t>я в специально выделенном для этих целей помещениию\</w:t>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r w:rsidRPr="00CC0D94">
        <w:rPr>
          <w:rFonts w:ascii="Arial" w:hAnsi="Arial" w:cs="Arial"/>
          <w:vanish/>
        </w:rPr>
        <w:pgNum/>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2.16. Показатели доступности и качества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2.16.1. Показателями доступности муниципальной услуги являются: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 получение заявителем полной, актуальной и достоверной информации о порядке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возможность получения муниципальной услуги в МФЦ;</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условия ожидания приема;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обоснованность отказов в предоставлении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2.16.2. Показателями качества муниципальной услуги являются: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отсутствие обоснованных жалоб решения и действия (бездействия) администрации Тимашевского городского поселения  Тимашевского района ,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2.17. Иные требования, в том числе учитывающие особенности предоставления услуги в электронной форме.</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2.17.1.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3" w:history="1">
        <w:r w:rsidRPr="00CC0D94">
          <w:rPr>
            <w:rStyle w:val="a5"/>
            <w:rFonts w:ascii="Arial" w:hAnsi="Arial" w:cs="Arial"/>
            <w:color w:val="auto"/>
            <w:sz w:val="24"/>
            <w:szCs w:val="24"/>
            <w:u w:val="none"/>
          </w:rPr>
          <w:t>1</w:t>
        </w:r>
      </w:hyperlink>
      <w:r w:rsidRPr="00CC0D94">
        <w:rPr>
          <w:rFonts w:ascii="Arial" w:hAnsi="Arial" w:cs="Arial"/>
          <w:sz w:val="24"/>
          <w:szCs w:val="24"/>
        </w:rPr>
        <w:t>-2 к административному регламенту) для дальнейшего его заполнения в электронном виде и распечатки.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2.17.2. Прием заявлении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заключением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w:t>
      </w:r>
      <w:r w:rsidRPr="00CC0D94">
        <w:rPr>
          <w:rFonts w:ascii="Arial" w:hAnsi="Arial" w:cs="Arial"/>
          <w:sz w:val="24"/>
          <w:szCs w:val="24"/>
        </w:rPr>
        <w:lastRenderedPageBreak/>
        <w:t>предварительной записи (на определенное время и дату) непрерывно в течении рабочего дня, в соответствии с графиком работы МКУ «МФЦ».</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2.17.6. Обслуживание заявителей МКУ «МФЦ» осуществляется с помощью электронной системы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заявителя. Система управления очередью включает в себя систему голосового и визуального информирования. Пульты операторов.</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2.17.7. В местах ожидания размещается касса отделения банка по приему платежей.</w:t>
      </w:r>
    </w:p>
    <w:p w:rsidR="00CC0D94" w:rsidRPr="00CC0D94" w:rsidRDefault="00CC0D94" w:rsidP="00CC0D94">
      <w:pPr>
        <w:spacing w:after="0" w:line="240" w:lineRule="auto"/>
        <w:ind w:firstLine="709"/>
        <w:jc w:val="both"/>
        <w:rPr>
          <w:rFonts w:ascii="Arial" w:hAnsi="Arial" w:cs="Arial"/>
          <w:sz w:val="24"/>
          <w:szCs w:val="24"/>
        </w:rPr>
      </w:pPr>
    </w:p>
    <w:p w:rsidR="00F9630D" w:rsidRDefault="00CC0D94" w:rsidP="00F9630D">
      <w:pPr>
        <w:suppressAutoHyphens/>
        <w:spacing w:after="0" w:line="240" w:lineRule="auto"/>
        <w:jc w:val="center"/>
        <w:rPr>
          <w:rFonts w:ascii="Arial" w:hAnsi="Arial" w:cs="Arial"/>
          <w:bCs/>
          <w:sz w:val="24"/>
          <w:szCs w:val="24"/>
        </w:rPr>
      </w:pPr>
      <w:r w:rsidRPr="00F9630D">
        <w:rPr>
          <w:rFonts w:ascii="Arial" w:hAnsi="Arial" w:cs="Arial"/>
          <w:bCs/>
          <w:sz w:val="24"/>
          <w:szCs w:val="24"/>
        </w:rPr>
        <w:t xml:space="preserve">3. Состав, последовательность и сроки выполнения административных </w:t>
      </w:r>
    </w:p>
    <w:p w:rsidR="00CC0D94" w:rsidRPr="00F9630D" w:rsidRDefault="00CC0D94" w:rsidP="00F9630D">
      <w:pPr>
        <w:suppressAutoHyphens/>
        <w:spacing w:after="0" w:line="240" w:lineRule="auto"/>
        <w:jc w:val="center"/>
        <w:rPr>
          <w:rFonts w:ascii="Arial" w:hAnsi="Arial" w:cs="Arial"/>
          <w:bCs/>
          <w:sz w:val="24"/>
          <w:szCs w:val="24"/>
        </w:rPr>
      </w:pPr>
      <w:r w:rsidRPr="00F9630D">
        <w:rPr>
          <w:rFonts w:ascii="Arial" w:hAnsi="Arial" w:cs="Arial"/>
          <w:bCs/>
          <w:sz w:val="24"/>
          <w:szCs w:val="24"/>
        </w:rPr>
        <w:t>процедур (действий), требования к порядку их выполнения</w:t>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3.1.  Административные процедуры (действия) при предоставлении муниципальной услуги.</w:t>
      </w:r>
    </w:p>
    <w:bookmarkEnd w:id="1"/>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Предоставление муниципальной услуги включает в себя следующие административные процедуры (действия):</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1) прием запроса (заявления) с приложением документов необходимых для предоставления услуги;</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4) выдача результата предоставления муниципальной услуги.</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3.2. Блок-схема описания  административного  процесса.</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Блок-схема описания  административного  процесса предоставления муниципальной  услуги  приведена  в  приложении № 3 к  настоящему административному регламенту.</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3.3. Прием документов  на предоставление муниципальной услуги.</w:t>
      </w:r>
    </w:p>
    <w:p w:rsidR="00CC0D94" w:rsidRPr="00CC0D94" w:rsidRDefault="00CC0D94" w:rsidP="00CC0D94">
      <w:pPr>
        <w:autoSpaceDE w:val="0"/>
        <w:autoSpaceDN w:val="0"/>
        <w:adjustRightInd w:val="0"/>
        <w:spacing w:after="0" w:line="240" w:lineRule="auto"/>
        <w:ind w:firstLine="540"/>
        <w:jc w:val="both"/>
        <w:outlineLvl w:val="0"/>
        <w:rPr>
          <w:rFonts w:ascii="Arial" w:hAnsi="Arial" w:cs="Arial"/>
          <w:sz w:val="24"/>
          <w:szCs w:val="24"/>
        </w:rPr>
      </w:pPr>
      <w:r w:rsidRPr="00CC0D94">
        <w:rPr>
          <w:rFonts w:ascii="Arial" w:hAnsi="Arial" w:cs="Arial"/>
          <w:sz w:val="24"/>
          <w:szCs w:val="24"/>
        </w:rPr>
        <w:t>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пунктах 2.6.1-2.6.2, с учетом пункта 2.7 настоящего административного регламента, в том числе в электронном виде.</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CC0D94" w:rsidRPr="00CC0D94" w:rsidRDefault="00CC0D94" w:rsidP="00CC0D94">
      <w:pPr>
        <w:spacing w:after="0" w:line="240" w:lineRule="auto"/>
        <w:ind w:firstLine="851"/>
        <w:jc w:val="both"/>
        <w:rPr>
          <w:rStyle w:val="FontStyle20"/>
          <w:rFonts w:ascii="Arial" w:hAnsi="Arial" w:cs="Arial"/>
        </w:rPr>
      </w:pPr>
      <w:r w:rsidRPr="00CC0D94">
        <w:rPr>
          <w:rFonts w:ascii="Arial" w:hAnsi="Arial" w:cs="Arial"/>
          <w:sz w:val="24"/>
          <w:szCs w:val="24"/>
        </w:rPr>
        <w:t xml:space="preserve">- </w:t>
      </w:r>
      <w:r w:rsidRPr="00CC0D94">
        <w:rPr>
          <w:rStyle w:val="FontStyle20"/>
          <w:rFonts w:ascii="Arial" w:hAnsi="Arial" w:cs="Arial"/>
        </w:rPr>
        <w:t>устанавливает личность заявителя на основании паспорта гражданина Российской Федерации и иных документов, удостоверяющий личность заявителя, в соответствии с законодательством Российской Федерации;</w:t>
      </w:r>
    </w:p>
    <w:p w:rsidR="00CC0D94" w:rsidRPr="00CC0D94" w:rsidRDefault="00CC0D94" w:rsidP="00CC0D94">
      <w:pPr>
        <w:spacing w:after="0" w:line="240" w:lineRule="auto"/>
        <w:ind w:firstLine="851"/>
        <w:jc w:val="both"/>
        <w:rPr>
          <w:rStyle w:val="FontStyle20"/>
          <w:rFonts w:ascii="Arial" w:hAnsi="Arial" w:cs="Arial"/>
        </w:rPr>
      </w:pPr>
      <w:r w:rsidRPr="00CC0D94">
        <w:rPr>
          <w:rFonts w:ascii="Arial" w:hAnsi="Arial" w:cs="Arial"/>
          <w:sz w:val="24"/>
          <w:szCs w:val="24"/>
        </w:rPr>
        <w:t xml:space="preserve"> </w:t>
      </w:r>
      <w:r w:rsidRPr="00CC0D94">
        <w:rPr>
          <w:rStyle w:val="FontStyle20"/>
          <w:rFonts w:ascii="Arial" w:hAnsi="Arial" w:cs="Arial"/>
        </w:rPr>
        <w:t xml:space="preserve">- проверяет документ, удостоверяющий полномочия представителя, если с заявлением обращается представитель заявителя (заявителей);              </w:t>
      </w:r>
    </w:p>
    <w:p w:rsidR="00CC0D94" w:rsidRPr="00CC0D94" w:rsidRDefault="00CC0D94" w:rsidP="00CC0D94">
      <w:pPr>
        <w:spacing w:after="0" w:line="240" w:lineRule="auto"/>
        <w:ind w:firstLine="851"/>
        <w:jc w:val="both"/>
        <w:rPr>
          <w:rStyle w:val="FontStyle20"/>
          <w:rFonts w:ascii="Arial" w:hAnsi="Arial" w:cs="Arial"/>
        </w:rPr>
      </w:pPr>
      <w:r w:rsidRPr="00CC0D94">
        <w:rPr>
          <w:rFonts w:ascii="Arial" w:hAnsi="Arial" w:cs="Arial"/>
          <w:sz w:val="24"/>
          <w:szCs w:val="24"/>
        </w:rPr>
        <w:t xml:space="preserve">- </w:t>
      </w:r>
      <w:r w:rsidRPr="00CC0D94">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CC0D94">
        <w:rPr>
          <w:rFonts w:ascii="Arial" w:hAnsi="Arial" w:cs="Arial"/>
          <w:bCs/>
          <w:sz w:val="24"/>
          <w:szCs w:val="24"/>
        </w:rPr>
        <w:t>приложения № 1-2 к настоящему регламенту), помогает в его заполнении;</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пунктами 2.6.1-2.6.2, с учетом пункта 2.7 настоящего регламента;</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lastRenderedPageBreak/>
        <w:t xml:space="preserve">          </w:t>
      </w:r>
      <w:r w:rsidRPr="00CC0D94">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при установлении фактов, указанных в пункте 2.10, уведомляет заявителя о наличии препятствий в предоставления муниципальной услуги, объясняет заявителю содержание выявленных недостатков.</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CC0D94" w:rsidRPr="00CC0D94" w:rsidRDefault="00CC0D94" w:rsidP="00CC0D94">
      <w:pPr>
        <w:pStyle w:val="afe"/>
        <w:spacing w:before="0" w:beforeAutospacing="0" w:after="0" w:afterAutospacing="0"/>
        <w:ind w:firstLine="709"/>
        <w:jc w:val="both"/>
        <w:rPr>
          <w:rFonts w:ascii="Arial" w:hAnsi="Arial" w:cs="Arial"/>
        </w:rPr>
      </w:pPr>
      <w:r w:rsidRPr="00CC0D94">
        <w:rPr>
          <w:rFonts w:ascii="Arial" w:hAnsi="Arial" w:cs="Arial"/>
        </w:rPr>
        <w:t>Специалист Отдела (при обращении заявителя в Отдел) в журнале  учета и  регистрации запросов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Результатом исполнения административной процедуры по приему документов является: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1)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 2)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в виде отчета системы консультирования при установлении фактов, препятствующих  принятию документов (при обращении заявителя в МКУ «МФЦ»).</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Максимальный срок исполнения административной процедуры – 15минут с момента поступления запроса (заявления).</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обращении в Отдел. </w:t>
      </w:r>
    </w:p>
    <w:p w:rsidR="00CC0D94" w:rsidRPr="00CC0D94" w:rsidRDefault="00CC0D94" w:rsidP="00CC0D94">
      <w:pPr>
        <w:spacing w:after="0" w:line="240" w:lineRule="auto"/>
        <w:ind w:firstLine="709"/>
        <w:jc w:val="both"/>
        <w:rPr>
          <w:rFonts w:ascii="Arial" w:hAnsi="Arial" w:cs="Arial"/>
          <w:b/>
          <w:sz w:val="24"/>
          <w:szCs w:val="24"/>
        </w:rPr>
      </w:pPr>
      <w:r w:rsidRPr="00CC0D94">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Основанием для начала процедуры является принятый от заявителя запрос (заявление) с приложением необходимых для предоставления услуги документов.</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 (заявление) поступило до 16-00 или на следующий день, если запрос (заявление) поступило после  16-00;</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lastRenderedPageBreak/>
        <w:t>- получает ответы на межведомственные запросы в течение 5 (пяти) дней;</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формирует пакет документов для рассмотрения заявления (запроса) заявителя.</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Результатом исполнения административной процедуры по приему документов является сформированный пакет документов для рассмотрения в Отделе.</w:t>
      </w:r>
    </w:p>
    <w:p w:rsidR="00CC0D94" w:rsidRPr="00CC0D94" w:rsidRDefault="00CC0D94" w:rsidP="00CC0D94">
      <w:pPr>
        <w:pStyle w:val="Style11"/>
        <w:widowControl/>
        <w:spacing w:line="240" w:lineRule="auto"/>
        <w:ind w:firstLine="634"/>
        <w:rPr>
          <w:rStyle w:val="1e"/>
          <w:rFonts w:ascii="Arial" w:eastAsia="Calibri" w:hAnsi="Arial" w:cs="Arial"/>
          <w:sz w:val="24"/>
          <w:szCs w:val="24"/>
        </w:rPr>
      </w:pPr>
      <w:r w:rsidRPr="00CC0D94">
        <w:rPr>
          <w:rStyle w:val="FontStyle20"/>
          <w:rFonts w:ascii="Arial" w:hAnsi="Arial" w:cs="Arial"/>
        </w:rPr>
        <w:t xml:space="preserve">Ответственный сотрудник МКУ «МФЦ» </w:t>
      </w:r>
      <w:r w:rsidRPr="00CC0D94">
        <w:rPr>
          <w:rFonts w:ascii="Arial" w:hAnsi="Arial" w:cs="Arial"/>
        </w:rPr>
        <w:t xml:space="preserve"> (при обращении в МКУ «МФЦ») </w:t>
      </w:r>
      <w:r w:rsidRPr="00CC0D94">
        <w:rPr>
          <w:rStyle w:val="FontStyle20"/>
          <w:rFonts w:ascii="Arial" w:hAnsi="Arial" w:cs="Arial"/>
        </w:rPr>
        <w:t>составляет</w:t>
      </w:r>
      <w:r w:rsidRPr="00CC0D94">
        <w:rPr>
          <w:rFonts w:ascii="Arial" w:hAnsi="Arial" w:cs="Arial"/>
        </w:rPr>
        <w:t xml:space="preserve"> реестр пакетов документов,</w:t>
      </w:r>
      <w:r w:rsidRPr="00CC0D94">
        <w:rPr>
          <w:rStyle w:val="FontStyle20"/>
          <w:rFonts w:ascii="Arial" w:hAnsi="Arial" w:cs="Arial"/>
        </w:rPr>
        <w:t xml:space="preserve"> заверяет его своей подписью с указанием фамилии, имени, отчества</w:t>
      </w:r>
      <w:r w:rsidRPr="00CC0D94">
        <w:rPr>
          <w:rFonts w:ascii="Arial" w:hAnsi="Arial" w:cs="Arial"/>
        </w:rPr>
        <w:t xml:space="preserve"> </w:t>
      </w:r>
      <w:r w:rsidRPr="00CC0D94">
        <w:rPr>
          <w:rStyle w:val="FontStyle20"/>
          <w:rFonts w:ascii="Arial" w:hAnsi="Arial" w:cs="Arial"/>
        </w:rPr>
        <w:t xml:space="preserve"> и </w:t>
      </w:r>
      <w:r w:rsidRPr="00CC0D94">
        <w:rPr>
          <w:rFonts w:ascii="Arial" w:hAnsi="Arial" w:cs="Arial"/>
        </w:rPr>
        <w:t>направляет его</w:t>
      </w:r>
      <w:r w:rsidRPr="00CC0D94">
        <w:rPr>
          <w:rStyle w:val="FontStyle20"/>
          <w:rFonts w:ascii="Arial" w:hAnsi="Arial" w:cs="Arial"/>
        </w:rPr>
        <w:t xml:space="preserve"> </w:t>
      </w:r>
      <w:r w:rsidRPr="00CC0D94">
        <w:rPr>
          <w:rFonts w:ascii="Arial" w:hAnsi="Arial" w:cs="Arial"/>
        </w:rPr>
        <w:t>в Отдел в течение    1 (одного) рабочего дня с момента получения ответов на межведомственные запросы.</w:t>
      </w:r>
      <w:r w:rsidRPr="00CC0D94">
        <w:rPr>
          <w:rStyle w:val="1e"/>
          <w:rFonts w:ascii="Arial" w:eastAsia="Calibri" w:hAnsi="Arial" w:cs="Arial"/>
          <w:sz w:val="24"/>
          <w:szCs w:val="24"/>
        </w:rPr>
        <w:t xml:space="preserve"> </w:t>
      </w:r>
    </w:p>
    <w:p w:rsidR="00CC0D94" w:rsidRPr="00CC0D94" w:rsidRDefault="00CC0D94" w:rsidP="00CC0D94">
      <w:pPr>
        <w:pStyle w:val="ConsPlusNonformat"/>
        <w:ind w:firstLine="540"/>
        <w:jc w:val="both"/>
        <w:rPr>
          <w:rStyle w:val="1e"/>
          <w:rFonts w:ascii="Arial" w:hAnsi="Arial" w:cs="Arial"/>
          <w:sz w:val="24"/>
          <w:szCs w:val="24"/>
        </w:rPr>
      </w:pPr>
      <w:r w:rsidRPr="00CC0D94">
        <w:rPr>
          <w:rStyle w:val="FontStyle20"/>
          <w:rFonts w:ascii="Arial" w:hAnsi="Arial" w:cs="Arial"/>
        </w:rPr>
        <w:t>Прием-передача</w:t>
      </w:r>
      <w:r w:rsidRPr="00CC0D94">
        <w:rPr>
          <w:rFonts w:ascii="Arial" w:hAnsi="Arial" w:cs="Arial"/>
          <w:sz w:val="24"/>
          <w:szCs w:val="24"/>
        </w:rPr>
        <w:t xml:space="preserve"> документов может осуществляться с помощью курьера или в электронном виде, в том числе с использованием автоматизированной информационной системы МФЦ.</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xml:space="preserve"> Максимальный срок исполнения административной процедуры –            7(семь) рабочих дней с даты  регистрации запроса (заявления).</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МУК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3.5. Рассмотрение заявления отделом и формирование результата муниципальной услуги, в соответствии с запросом заявителя.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Основанием для начала процедуры является принятые Отделом (при обращении заявителя в Отдел)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Настоящая административная процедура имеет следующие административные действия: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2) рассмотрение документов производится: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на полноту предоставленных документов заявителем, в соответствии с пунктом  2.6.1-2.6.2 настоящего административного регламента;</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на наличие (отсутствие) оснований для отказа в предоставление муниципальной услуги, в соответствии с действующим законодательством и пунктом 2.10 настоящего регламента.</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По итогам рассмотрения документов специалист Отдела принимает одно из следующих решений:</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об отказе в предоставлении муниципальной услуги при выявлении оснований для отказа в предоставление муниципальной услуги, в соответствии с действующим законодательством и пунктом 2.10 настоящего регламента;</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о предоставлении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 3) в случае выявления оснований для отказа в  предоставлении муниципальной услуги, в соответствии с действующим законодательством и пунктом 2.10 настоящего регламента, специалист Отдела готовит письмо администрации Тимашевского городского поселения  Тимашевского района об отказе в предоставлении муниципальной услуги и  передает на подпись начальнику Отдела;</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lastRenderedPageBreak/>
        <w:t>Подписание отказа в предоставлении муниципальной услуги осуществляет</w:t>
      </w:r>
      <w:r w:rsidRPr="00CC0D94">
        <w:rPr>
          <w:rFonts w:ascii="Arial" w:hAnsi="Arial" w:cs="Arial"/>
          <w:sz w:val="24"/>
          <w:szCs w:val="24"/>
          <w:lang w:eastAsia="en-US" w:bidi="en-US"/>
        </w:rPr>
        <w:t xml:space="preserve"> </w:t>
      </w:r>
      <w:r w:rsidRPr="00CC0D94">
        <w:rPr>
          <w:rFonts w:ascii="Arial" w:hAnsi="Arial" w:cs="Arial"/>
          <w:sz w:val="24"/>
          <w:szCs w:val="24"/>
        </w:rPr>
        <w:t>начальник Отдела, либо заместитель главы Тимашевского городского поселения  Тимашевского района, главой Тимашевского городского поселения  Тимашевского района.</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4) в случае принятия решения о предоставлении муниципальной услуги специалист Отдела готовит: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информацию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текстовую и графическую часть  проекта постановления градостроительного плана земельного участка и проекта постановления администрации Тимашевского городского поселения  Тимашевского района об утверждении градостроительного плана земельного участка (далее – проект постановления).</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Проект постановления  проходит процедуру согласования:</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xml:space="preserve">- начальником отдела архитектуры и градостроительства администрации Тимашевского городского поселения  Тимашевского района; </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xml:space="preserve">- начальником юридического отдела администрации Тимашевского городского поселения  Тимашевского района; </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xml:space="preserve">- начальником общего отдела администрации Тимашевского городского поселения  Тимашевского района; </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заместителем главы Тимашевского городского поселения  Тимашевского района;</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xml:space="preserve"> Подписание постановления об утверждении градостроительного плана земельного участка главой Тимашевского городского поселения  Тимашевского района. </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5)</w:t>
      </w:r>
      <w:r w:rsidRPr="00CC0D94">
        <w:rPr>
          <w:rFonts w:ascii="Arial" w:hAnsi="Arial" w:cs="Arial"/>
          <w:sz w:val="24"/>
          <w:szCs w:val="24"/>
          <w:lang w:eastAsia="en-US" w:bidi="en-US"/>
        </w:rPr>
        <w:t xml:space="preserve"> </w:t>
      </w:r>
      <w:r w:rsidRPr="00CC0D94">
        <w:rPr>
          <w:rFonts w:ascii="Arial" w:hAnsi="Arial" w:cs="Arial"/>
          <w:sz w:val="24"/>
          <w:szCs w:val="24"/>
        </w:rPr>
        <w:t>специалист Отдела направляет постановления об утверждении градостроительного плана в общий отдел администрации Тимашевского городского поселения  Тимашевского района на регистрацию. Регистрация подписанного постановления осуществляется в течение 1 (одного) дня с момента его подписания;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6) специалист Отдела регистрирует утвержденный градостроительный план земельного участка либо письмо об отказе в предоставлении муниципальной услуги,   и в течение 1 (одного) дня с момента регистрации результата муниципальной услуги, направляет его в МКУ «МФЦ» (при обращении заявителя в МКУ «МФЦ») для выдачи заявителю, если иной способ его получения не указан заявителем или в течение 1 (одного)  рабочего дня с момента регистрации результата муниципальной услуги сообщает заявителю (при обращении заявителя в Отдел) по телефону о выполнении муниципальной услуги.</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Результатом исполнения административной процедуры по рассмотрению заявления и формирование результата муниципальной услуги, в соответствии с запросом заявителя является подготовленные к выдаче заявителю:</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постановление администрации Тимашевского городского поселения  Тимашевского района об утверждении градостроительного плана земельного участка в 2(двух) экземплярах;</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 xml:space="preserve"> - письмо об отказе в предоставлении муниципальной услуги.</w:t>
      </w:r>
    </w:p>
    <w:p w:rsidR="00CC0D94" w:rsidRPr="00CC0D94" w:rsidRDefault="00CC0D94" w:rsidP="00CC0D94">
      <w:pPr>
        <w:spacing w:after="0" w:line="240" w:lineRule="auto"/>
        <w:ind w:firstLine="851"/>
        <w:jc w:val="both"/>
        <w:rPr>
          <w:rFonts w:ascii="Arial" w:hAnsi="Arial" w:cs="Arial"/>
          <w:sz w:val="24"/>
          <w:szCs w:val="24"/>
        </w:rPr>
      </w:pPr>
      <w:r w:rsidRPr="00CC0D94">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3.6. Выдача результата предоставления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lastRenderedPageBreak/>
        <w:t>3.6.1. Специалист МКУ «МФЦ» (при обращении заявителя в МКУ «МФЦ»)   в день приема реестра и пакетов документов:</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1) регистрирует в базе данных поступившие пакеты документы;</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2) извещает заявителя по телефону о готовности документа, являющегося результатом исполнения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3) при выдаче документов специалист МКУ «МФЦ»: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 проверяет документ, удостоверяющий личность заявителя или его представителя;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проверяет наличие соответствующих полномочий на получение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делает отметку на расписке в получении документов;</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просит заявителя поставить подпись в получении документа, с указанием даты получения;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 - выдает документ, являющийся результатом исполнения  муниципальной услуги.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3.6.2. Специалист Отдела (при обращении в Отдел):</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1) извещает заявителя по телефону о готовности документа, являющегося результатом исполнения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2) при выдаче документов специалист Отдела при представлении заявителем расписки в получении документов:</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 проверяет документ, удостоверяющий личность заявителя или его представителя;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проверяет наличие соответствующих полномочий на получение результата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делает отметку на расписке в получении документов;</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выдает  или направляет по адресу указанному в заявлении результат исполнения  муниципальной услуги.</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Расписка с отметкой о получении результата муниципальной услуги заявителем (при обращении в МКУ «МФЦ») в течение 7 (семи) рабочих дня направляется в Отдел, для подшивки к архивной документации.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CC0D94" w:rsidRPr="00CC0D94" w:rsidRDefault="00CC0D94" w:rsidP="00CC0D94">
      <w:pPr>
        <w:autoSpaceDE w:val="0"/>
        <w:autoSpaceDN w:val="0"/>
        <w:adjustRightInd w:val="0"/>
        <w:spacing w:after="0" w:line="240" w:lineRule="auto"/>
        <w:ind w:firstLine="540"/>
        <w:jc w:val="both"/>
        <w:outlineLvl w:val="0"/>
        <w:rPr>
          <w:rFonts w:ascii="Arial" w:hAnsi="Arial" w:cs="Arial"/>
          <w:sz w:val="24"/>
          <w:szCs w:val="24"/>
        </w:rPr>
      </w:pPr>
      <w:r w:rsidRPr="00CC0D94">
        <w:rPr>
          <w:rFonts w:ascii="Arial" w:hAnsi="Arial" w:cs="Arial"/>
          <w:sz w:val="24"/>
          <w:szCs w:val="24"/>
        </w:rPr>
        <w:t>3.7. Исправление технических ошибок в сведениях, указанных в постановлении администрации Тимашевского городского поселения  Тимашевского района  об утверждении градостроительного плана земельного участка и (или) в утвержденном  градостроительном плане земельного участка.</w:t>
      </w:r>
    </w:p>
    <w:p w:rsidR="00CC0D94" w:rsidRPr="00CC0D94" w:rsidRDefault="00CC0D94" w:rsidP="00CC0D94">
      <w:pPr>
        <w:autoSpaceDE w:val="0"/>
        <w:autoSpaceDN w:val="0"/>
        <w:adjustRightInd w:val="0"/>
        <w:spacing w:after="0" w:line="240" w:lineRule="auto"/>
        <w:ind w:firstLine="540"/>
        <w:jc w:val="both"/>
        <w:outlineLvl w:val="0"/>
        <w:rPr>
          <w:rFonts w:ascii="Arial" w:hAnsi="Arial" w:cs="Arial"/>
          <w:sz w:val="24"/>
          <w:szCs w:val="24"/>
        </w:rPr>
      </w:pPr>
      <w:r w:rsidRPr="00CC0D94">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постановлении администрации Тимашевского городского поселения  Тимашевского района  об утверждении градостроительного плана земельного участка и (или) в утвержденном  градостроительном плане земельного участка, (далее - техническая ошибка) с приложением документов, указанных в пункте 2.6.2 настоящего регламента.</w:t>
      </w:r>
    </w:p>
    <w:p w:rsidR="00CC0D94" w:rsidRPr="00CC0D94" w:rsidRDefault="00CC0D94" w:rsidP="00CC0D94">
      <w:pPr>
        <w:autoSpaceDE w:val="0"/>
        <w:autoSpaceDN w:val="0"/>
        <w:adjustRightInd w:val="0"/>
        <w:spacing w:after="0" w:line="240" w:lineRule="auto"/>
        <w:ind w:firstLine="540"/>
        <w:jc w:val="both"/>
        <w:rPr>
          <w:rFonts w:ascii="Arial" w:hAnsi="Arial" w:cs="Arial"/>
          <w:sz w:val="24"/>
          <w:szCs w:val="24"/>
        </w:rPr>
      </w:pPr>
      <w:r w:rsidRPr="00CC0D94">
        <w:rPr>
          <w:rFonts w:ascii="Arial" w:hAnsi="Arial" w:cs="Arial"/>
          <w:sz w:val="24"/>
          <w:szCs w:val="24"/>
        </w:rPr>
        <w:t>Заявление об исправлении технической ошибки в сведениях, указанных в градостроительном плане земельного участка,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CC0D94" w:rsidRPr="00CC0D94" w:rsidRDefault="00CC0D94" w:rsidP="00CC0D94">
      <w:pPr>
        <w:autoSpaceDE w:val="0"/>
        <w:autoSpaceDN w:val="0"/>
        <w:adjustRightInd w:val="0"/>
        <w:spacing w:after="0" w:line="240" w:lineRule="auto"/>
        <w:ind w:firstLine="540"/>
        <w:jc w:val="both"/>
        <w:rPr>
          <w:rFonts w:ascii="Arial" w:hAnsi="Arial" w:cs="Arial"/>
          <w:sz w:val="24"/>
          <w:szCs w:val="24"/>
        </w:rPr>
      </w:pPr>
      <w:r w:rsidRPr="00CC0D94">
        <w:rPr>
          <w:rFonts w:ascii="Arial" w:hAnsi="Arial" w:cs="Arial"/>
          <w:sz w:val="24"/>
          <w:szCs w:val="24"/>
        </w:rPr>
        <w:t xml:space="preserve">Специалист Отдела, осуществляющий прием заявлений, регистрирует заявление  в журнале приема заявлений.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w:t>
      </w:r>
      <w:r w:rsidRPr="00CC0D94">
        <w:rPr>
          <w:rFonts w:ascii="Arial" w:hAnsi="Arial" w:cs="Arial"/>
          <w:sz w:val="24"/>
          <w:szCs w:val="24"/>
        </w:rPr>
        <w:lastRenderedPageBreak/>
        <w:t>рассмотрение по реестру пакетов документов,</w:t>
      </w:r>
      <w:r w:rsidRPr="00CC0D94">
        <w:rPr>
          <w:rStyle w:val="FontStyle20"/>
          <w:rFonts w:ascii="Arial" w:hAnsi="Arial" w:cs="Arial"/>
        </w:rPr>
        <w:t xml:space="preserve"> заверяя его своей подписью с указанием фамилии, имени, отчества. </w:t>
      </w:r>
      <w:r w:rsidRPr="00CC0D94">
        <w:rPr>
          <w:rFonts w:ascii="Arial" w:hAnsi="Arial" w:cs="Arial"/>
          <w:sz w:val="24"/>
          <w:szCs w:val="24"/>
        </w:rPr>
        <w:t xml:space="preserve"> </w:t>
      </w:r>
      <w:r w:rsidRPr="00CC0D94">
        <w:rPr>
          <w:rStyle w:val="FontStyle20"/>
          <w:rFonts w:ascii="Arial" w:hAnsi="Arial" w:cs="Arial"/>
        </w:rPr>
        <w:t xml:space="preserve">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Настоящая административная процедура имеет следующие административные действия:</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МУК «МФЦ»;</w:t>
      </w:r>
    </w:p>
    <w:p w:rsidR="00CC0D94" w:rsidRPr="00CC0D94" w:rsidRDefault="00CC0D94" w:rsidP="00CC0D94">
      <w:pPr>
        <w:autoSpaceDE w:val="0"/>
        <w:autoSpaceDN w:val="0"/>
        <w:adjustRightInd w:val="0"/>
        <w:spacing w:after="0" w:line="240" w:lineRule="auto"/>
        <w:ind w:firstLine="540"/>
        <w:jc w:val="both"/>
        <w:rPr>
          <w:rFonts w:ascii="Arial" w:hAnsi="Arial" w:cs="Arial"/>
          <w:sz w:val="24"/>
          <w:szCs w:val="24"/>
        </w:rPr>
      </w:pPr>
      <w:r w:rsidRPr="00CC0D94">
        <w:rPr>
          <w:rFonts w:ascii="Arial" w:hAnsi="Arial" w:cs="Arial"/>
          <w:sz w:val="24"/>
          <w:szCs w:val="24"/>
        </w:rPr>
        <w:t xml:space="preserve">  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градостроительном плане земельного участка или об отказе во внесении изменений, при установлении фактов, указанных пункте 2.10 настоящего регламента;</w:t>
      </w:r>
    </w:p>
    <w:p w:rsidR="00CC0D94" w:rsidRPr="00CC0D94" w:rsidRDefault="00CC0D94" w:rsidP="00CC0D94">
      <w:pPr>
        <w:autoSpaceDE w:val="0"/>
        <w:autoSpaceDN w:val="0"/>
        <w:adjustRightInd w:val="0"/>
        <w:spacing w:after="0" w:line="240" w:lineRule="auto"/>
        <w:ind w:firstLine="540"/>
        <w:jc w:val="both"/>
        <w:rPr>
          <w:rFonts w:ascii="Arial" w:hAnsi="Arial" w:cs="Arial"/>
          <w:sz w:val="24"/>
          <w:szCs w:val="24"/>
        </w:rPr>
      </w:pPr>
      <w:r w:rsidRPr="00CC0D94">
        <w:rPr>
          <w:rFonts w:ascii="Arial" w:hAnsi="Arial" w:cs="Arial"/>
          <w:sz w:val="24"/>
          <w:szCs w:val="24"/>
        </w:rPr>
        <w:t>3) внесение изменений специалистом Отдела в постановлении администрации Тимашевского городского поселения  Тимашевского района  об утверждении градостроительного плана земельного участка и (или) в утвержденном  градостроительном плане земельного участка с учетом соответствующих изменений или подготовка письма об отказе в предоставлении муниципальной услуги.</w:t>
      </w:r>
    </w:p>
    <w:p w:rsidR="00CC0D94" w:rsidRPr="00CC0D94" w:rsidRDefault="00CC0D94" w:rsidP="00CC0D94">
      <w:pPr>
        <w:autoSpaceDE w:val="0"/>
        <w:autoSpaceDN w:val="0"/>
        <w:adjustRightInd w:val="0"/>
        <w:spacing w:after="0" w:line="240" w:lineRule="auto"/>
        <w:ind w:firstLine="540"/>
        <w:jc w:val="both"/>
        <w:rPr>
          <w:rFonts w:ascii="Arial" w:hAnsi="Arial" w:cs="Arial"/>
          <w:sz w:val="24"/>
          <w:szCs w:val="24"/>
        </w:rPr>
      </w:pPr>
      <w:r w:rsidRPr="00CC0D94">
        <w:rPr>
          <w:rFonts w:ascii="Arial" w:hAnsi="Arial" w:cs="Arial"/>
          <w:sz w:val="24"/>
          <w:szCs w:val="24"/>
        </w:rPr>
        <w:t xml:space="preserve">После исправления документ регистрируется в течение 1 (одного) рабочего дня и направляется на выдачу заявителю (при обращении заявителя в МКУ «МФЦ» градостроительный план земельного участка или письмо об отказе в предоставлении муниципальной услуги, направляется в МКУ «МФЦ»), если иной способ его получения не указан заявителем. </w:t>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Выдача или направление постановлении администрации Тимашевского городского поселения Тимашевского района об утверждении градостроительного плана земельного участка и (или) в утвержденном  градостроительном плане земельного участка с исправленными техническими ошибками заявителю либо его уполномоченному представителю осуществляется не позднее 5 рабочих дней, следующих за днем регистрации поступившего заявления, в соответствии с пунктом 2.6 настоящего регламента.</w:t>
      </w:r>
    </w:p>
    <w:p w:rsidR="00CC0D94" w:rsidRPr="00CC0D94" w:rsidRDefault="00CC0D94" w:rsidP="00CC0D94">
      <w:pPr>
        <w:spacing w:after="0" w:line="240" w:lineRule="auto"/>
        <w:ind w:firstLine="426"/>
        <w:jc w:val="both"/>
        <w:rPr>
          <w:rFonts w:ascii="Arial" w:hAnsi="Arial" w:cs="Arial"/>
          <w:sz w:val="24"/>
          <w:szCs w:val="24"/>
        </w:rPr>
      </w:pPr>
      <w:r w:rsidRPr="00CC0D94">
        <w:rPr>
          <w:rFonts w:ascii="Arial" w:hAnsi="Arial" w:cs="Arial"/>
          <w:sz w:val="24"/>
          <w:szCs w:val="24"/>
        </w:rPr>
        <w:t xml:space="preserve">   Неполученный заявителем результат муниципальной услуги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CC0D94" w:rsidRPr="00CC0D94" w:rsidRDefault="00CC0D94" w:rsidP="00CC0D94">
      <w:pPr>
        <w:spacing w:after="0" w:line="240" w:lineRule="auto"/>
        <w:jc w:val="both"/>
        <w:rPr>
          <w:rFonts w:ascii="Arial" w:hAnsi="Arial" w:cs="Arial"/>
          <w:sz w:val="24"/>
          <w:szCs w:val="24"/>
        </w:rPr>
      </w:pPr>
    </w:p>
    <w:p w:rsidR="00CC0D94" w:rsidRDefault="00CC0D94" w:rsidP="00CC0D94">
      <w:pPr>
        <w:spacing w:after="0" w:line="240" w:lineRule="auto"/>
        <w:jc w:val="center"/>
        <w:rPr>
          <w:rFonts w:ascii="Arial" w:hAnsi="Arial" w:cs="Arial"/>
          <w:sz w:val="24"/>
          <w:szCs w:val="24"/>
        </w:rPr>
      </w:pPr>
      <w:r w:rsidRPr="00F9630D">
        <w:rPr>
          <w:rFonts w:ascii="Arial" w:hAnsi="Arial" w:cs="Arial"/>
          <w:sz w:val="24"/>
          <w:szCs w:val="24"/>
        </w:rPr>
        <w:t>4. Формы контроля за предоставлением услуги</w:t>
      </w:r>
    </w:p>
    <w:p w:rsidR="00F9630D" w:rsidRPr="00F9630D" w:rsidRDefault="00F9630D" w:rsidP="00CC0D94">
      <w:pPr>
        <w:spacing w:after="0" w:line="240" w:lineRule="auto"/>
        <w:jc w:val="center"/>
        <w:rPr>
          <w:rFonts w:ascii="Arial" w:hAnsi="Arial" w:cs="Arial"/>
          <w:sz w:val="24"/>
          <w:szCs w:val="24"/>
        </w:rPr>
      </w:pP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Текущий контроль за соблюдением и исполнением ответственными специалистами Отдела,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4.2.1. Контроль за полнотой и качеством предоставления услуги включает в себя проведение плановых и внеплановых проверок, в целях предупреждения, </w:t>
      </w:r>
      <w:r w:rsidRPr="00CC0D94">
        <w:rPr>
          <w:rFonts w:ascii="Arial" w:hAnsi="Arial" w:cs="Arial"/>
          <w:sz w:val="24"/>
          <w:szCs w:val="24"/>
        </w:rPr>
        <w:lastRenderedPageBreak/>
        <w:t>выявления и устранения нарушений прав заявителя при предоставлении услуги, принятие решений и подготовку ответов на жалобы заявителей.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4.2.2.   Плановые проверки осуществляются один раз в год.</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4.2.6. Плановая проверка должна быть начата не позднее 30 ноября текущего года.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CC0D94" w:rsidRPr="00CC0D94" w:rsidRDefault="00CC0D94" w:rsidP="00F9630D">
      <w:pPr>
        <w:autoSpaceDE w:val="0"/>
        <w:spacing w:after="0" w:line="240" w:lineRule="auto"/>
        <w:ind w:firstLine="567"/>
        <w:jc w:val="both"/>
        <w:rPr>
          <w:rFonts w:ascii="Arial" w:hAnsi="Arial" w:cs="Arial"/>
          <w:sz w:val="24"/>
          <w:szCs w:val="24"/>
        </w:rPr>
      </w:pPr>
      <w:r w:rsidRPr="00CC0D94">
        <w:rPr>
          <w:rFonts w:ascii="Arial" w:hAnsi="Arial" w:cs="Arial"/>
          <w:sz w:val="24"/>
          <w:szCs w:val="24"/>
        </w:rPr>
        <w:t xml:space="preserve">    4.2.8. В ходе проверок проверяется и оценивается комплекс вопросов, касающихся порядка предоставления муниципальной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По итогам проверки составляется акт, утверждаемый председателем комиссии.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В акте указывается: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дата проведения проверки;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состав комиссии;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характер проверки (плановая, внеплановая);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результаты проверки;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выводы (предложения).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4.3.1. При выявлении в ходе проверки нарушений прав и законных интересов заявителей, противоправных решениях, действиях или бездействии должностных лиц, специалистов, ответственных за предоставление, нарушении положений настоящего административного регламента, виновные должностные лица, специалисты Отдела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CC0D94" w:rsidRPr="00CC0D94" w:rsidRDefault="00CC0D94" w:rsidP="00CC0D94">
      <w:pPr>
        <w:spacing w:after="0" w:line="240" w:lineRule="auto"/>
        <w:ind w:firstLine="567"/>
        <w:rPr>
          <w:rFonts w:ascii="Arial" w:hAnsi="Arial" w:cs="Arial"/>
          <w:b/>
          <w:sz w:val="24"/>
          <w:szCs w:val="24"/>
        </w:rPr>
      </w:pPr>
    </w:p>
    <w:p w:rsidR="00CC0D94" w:rsidRPr="00F9630D" w:rsidRDefault="00CC0D94" w:rsidP="00CC0D94">
      <w:pPr>
        <w:spacing w:after="0" w:line="240" w:lineRule="auto"/>
        <w:jc w:val="center"/>
        <w:rPr>
          <w:rFonts w:ascii="Arial" w:hAnsi="Arial" w:cs="Arial"/>
          <w:sz w:val="24"/>
          <w:szCs w:val="24"/>
        </w:rPr>
      </w:pPr>
      <w:r w:rsidRPr="00F9630D">
        <w:rPr>
          <w:rFonts w:ascii="Arial" w:hAnsi="Arial" w:cs="Arial"/>
          <w:sz w:val="24"/>
          <w:szCs w:val="24"/>
        </w:rPr>
        <w:t>5. Досудебный (внесудебный) порядок обжалования решения</w:t>
      </w:r>
    </w:p>
    <w:p w:rsidR="00CC0D94" w:rsidRPr="00F9630D" w:rsidRDefault="00CC0D94" w:rsidP="00CC0D94">
      <w:pPr>
        <w:spacing w:after="0" w:line="240" w:lineRule="auto"/>
        <w:jc w:val="center"/>
        <w:rPr>
          <w:rFonts w:ascii="Arial" w:hAnsi="Arial" w:cs="Arial"/>
          <w:sz w:val="24"/>
          <w:szCs w:val="24"/>
        </w:rPr>
      </w:pPr>
      <w:r w:rsidRPr="00F9630D">
        <w:rPr>
          <w:rFonts w:ascii="Arial" w:hAnsi="Arial" w:cs="Arial"/>
          <w:sz w:val="24"/>
          <w:szCs w:val="24"/>
        </w:rPr>
        <w:t>и действия (бездействия) органа, предоставляющего услугу, должностного лица органа, предоставляющего услугу, либо муниципального служащего</w:t>
      </w:r>
    </w:p>
    <w:p w:rsidR="00CC0D94" w:rsidRPr="00CC0D94" w:rsidRDefault="00CC0D94" w:rsidP="00CC0D94">
      <w:pPr>
        <w:spacing w:after="0" w:line="240" w:lineRule="auto"/>
        <w:ind w:firstLine="851"/>
        <w:jc w:val="both"/>
        <w:rPr>
          <w:rFonts w:ascii="Arial" w:hAnsi="Arial" w:cs="Arial"/>
          <w:sz w:val="24"/>
          <w:szCs w:val="24"/>
        </w:rPr>
      </w:pP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5.1. Информация для заявителя о его праве  подать жалобу на решение  и (или) действий (бездействия)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(далее-жалоба).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5.1.1.Заявители имеют право на обжалование решений и (или) действия (бездействия) 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досудебном порядке.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5.1.2. Заявители могут обжаловать решение и (или) действия (бездействия), принятые в ходе предоставлении муниципальной услуги должностным лицом либо муниципальным служащим администрации Тимашевского городского поселения Тимашевского района - главе Тимашевского городского поселения Тимашевского района.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5.2. Предмет жалобы.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5.2.1. Заявитель может сообщить о нарушении своих прав и законных интересов, а также о нарушении положений административного регламента по предоставлению услуги, некорректном поведении или нарушении служебной этики.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Заявитель может обратиться с жалобой, в том числе в следующих случаях:</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1) нарушение срока регистрации запроса заявителя о предоставлении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 нарушение срока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7) отказ администрации Тимашевского городского поселения Тимашевского района, предоставляющего услугу, должностного лица в исправлении допущенных </w:t>
      </w:r>
      <w:r w:rsidRPr="00CC0D94">
        <w:rPr>
          <w:rFonts w:ascii="Arial" w:hAnsi="Arial" w:cs="Arial"/>
          <w:sz w:val="24"/>
          <w:szCs w:val="24"/>
        </w:rPr>
        <w:lastRenderedPageBreak/>
        <w:t>опечаток и ошибок в выданных в результате предоставления услуги документах либо нарушение установленного срока таких исправлений.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5.2.2. Жалобы подлежат  рассмотрению бесплатно.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5.3. Порядок подачи  и рассмотрения жалобы.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5.3.1. Заявители имеют право обратится с жалобой устно при личном приеме заявителя или направить ее в письменном или электронном виде.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Жалоба может быть подана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5.3.2. Жалоба должна содержать:</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CC0D94" w:rsidRPr="00CC0D94" w:rsidRDefault="00CC0D94" w:rsidP="00F9630D">
      <w:pPr>
        <w:autoSpaceDE w:val="0"/>
        <w:spacing w:after="0" w:line="240" w:lineRule="auto"/>
        <w:ind w:firstLine="567"/>
        <w:jc w:val="both"/>
        <w:rPr>
          <w:rFonts w:ascii="Arial" w:hAnsi="Arial" w:cs="Arial"/>
          <w:sz w:val="24"/>
          <w:szCs w:val="24"/>
        </w:rPr>
      </w:pPr>
      <w:r w:rsidRPr="00CC0D94">
        <w:rPr>
          <w:rFonts w:ascii="Arial" w:hAnsi="Arial" w:cs="Arial"/>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а) оформленная в соответствии с законом Российской Федерации доверенность (для  физических лиц);</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б) оформленная в соответствии с законом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bCs/>
          <w:sz w:val="24"/>
          <w:szCs w:val="24"/>
        </w:rPr>
        <w:t xml:space="preserve">5.3.3. </w:t>
      </w:r>
      <w:r w:rsidRPr="00CC0D94">
        <w:rPr>
          <w:rFonts w:ascii="Arial" w:hAnsi="Arial" w:cs="Arial"/>
          <w:sz w:val="24"/>
          <w:szCs w:val="24"/>
        </w:rPr>
        <w:t>Прием жалоб.</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Жалоба в письменной форме может быть также подана (направлена):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 по почте - </w:t>
      </w:r>
      <w:r w:rsidRPr="00CC0D94">
        <w:rPr>
          <w:rFonts w:ascii="Arial" w:hAnsi="Arial" w:cs="Arial"/>
          <w:bCs/>
          <w:sz w:val="24"/>
          <w:szCs w:val="24"/>
        </w:rPr>
        <w:t xml:space="preserve">на адрес администрации </w:t>
      </w:r>
      <w:r w:rsidRPr="00CC0D94">
        <w:rPr>
          <w:rFonts w:ascii="Arial" w:hAnsi="Arial" w:cs="Arial"/>
          <w:sz w:val="24"/>
          <w:szCs w:val="24"/>
        </w:rPr>
        <w:t>Тимашевского городского поселения Тимашевского района</w:t>
      </w:r>
      <w:r w:rsidRPr="00CC0D94">
        <w:rPr>
          <w:rFonts w:ascii="Arial" w:hAnsi="Arial" w:cs="Arial"/>
          <w:bCs/>
          <w:sz w:val="24"/>
          <w:szCs w:val="24"/>
        </w:rPr>
        <w:t xml:space="preserve">, </w:t>
      </w:r>
      <w:r w:rsidRPr="00CC0D94">
        <w:rPr>
          <w:rFonts w:ascii="Arial" w:hAnsi="Arial" w:cs="Arial"/>
          <w:sz w:val="24"/>
          <w:szCs w:val="24"/>
        </w:rPr>
        <w:t>посредством факсимильной связи - по телефону 8(861-30) 4-13-63.</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bCs/>
          <w:sz w:val="24"/>
          <w:szCs w:val="24"/>
        </w:rPr>
        <w:t>В электронном виде жалоба может быть подана заявителем</w:t>
      </w:r>
      <w:r w:rsidRPr="00CC0D94">
        <w:rPr>
          <w:rFonts w:ascii="Arial" w:hAnsi="Arial" w:cs="Arial"/>
          <w:bCs/>
          <w:sz w:val="24"/>
          <w:szCs w:val="24"/>
        </w:rPr>
        <w:br/>
        <w:t xml:space="preserve">посредством: </w:t>
      </w:r>
      <w:r w:rsidRPr="00CC0D94">
        <w:rPr>
          <w:rFonts w:ascii="Arial" w:hAnsi="Arial" w:cs="Arial"/>
          <w:sz w:val="24"/>
          <w:szCs w:val="24"/>
        </w:rPr>
        <w:t xml:space="preserve">официального сайта администрации Тимашевского городского </w:t>
      </w:r>
      <w:r w:rsidRPr="00CC0D94">
        <w:rPr>
          <w:rFonts w:ascii="Arial" w:hAnsi="Arial" w:cs="Arial"/>
          <w:sz w:val="24"/>
          <w:szCs w:val="24"/>
        </w:rPr>
        <w:lastRenderedPageBreak/>
        <w:t>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CC0D94">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4" w:history="1">
        <w:r w:rsidRPr="00CC0D94">
          <w:rPr>
            <w:rFonts w:ascii="Arial" w:hAnsi="Arial" w:cs="Arial"/>
            <w:sz w:val="24"/>
            <w:szCs w:val="24"/>
          </w:rPr>
          <w:t>законодательством</w:t>
        </w:r>
      </w:hyperlink>
      <w:r w:rsidRPr="00CC0D94">
        <w:rPr>
          <w:rFonts w:ascii="Arial" w:hAnsi="Arial" w:cs="Arial"/>
          <w:sz w:val="24"/>
          <w:szCs w:val="24"/>
        </w:rPr>
        <w:t xml:space="preserve"> Российской Федерации, при этом документ, удостоверяющий личность заявителя, не требуется.</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5.3.4.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решение и действия (бездействие) администрации Тимашевского городского поселения Тимашевского района, ее должностных либо муниципальных служащих.</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Жалоба на нарушение порядка предоставления услуги многофункциональным центром рассматривается в соответствии с порядком рассмотрения жалоб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sz w:val="24"/>
          <w:szCs w:val="24"/>
        </w:rPr>
        <w:t xml:space="preserve">5.3.5. </w:t>
      </w:r>
      <w:r w:rsidRPr="00CC0D94">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CC0D94">
        <w:rPr>
          <w:rFonts w:ascii="Arial" w:hAnsi="Arial" w:cs="Arial"/>
          <w:sz w:val="24"/>
          <w:szCs w:val="24"/>
        </w:rPr>
        <w:t>Тимашевского городского поселения Тимашевского района</w:t>
      </w:r>
      <w:r w:rsidRPr="00CC0D94">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CC0D94">
        <w:rPr>
          <w:rFonts w:ascii="Arial" w:hAnsi="Arial" w:cs="Arial"/>
          <w:sz w:val="24"/>
          <w:szCs w:val="24"/>
        </w:rPr>
        <w:t>Тимашевского городского поселения Тимашевского района</w:t>
      </w:r>
      <w:r w:rsidRPr="00CC0D94">
        <w:rPr>
          <w:rFonts w:ascii="Arial" w:hAnsi="Arial" w:cs="Arial"/>
          <w:bCs/>
          <w:sz w:val="24"/>
          <w:szCs w:val="24"/>
        </w:rPr>
        <w:t>, но не позднее следующего рабочего дня со дня поступления жалобы.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5.4.  Сроки рассмотрения жалоб.</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5.5. Основания для приостановления рассмотрения жалобы отсутствуют.</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5.6. Результат рассмотрения жалобы. </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5.6.1. По результатам рассмотрения жалобы администрация Тимашевского городского поселения Тимашевского района , принимает одно из следующих решений:</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CC0D94" w:rsidRPr="00CC0D94" w:rsidRDefault="00CC0D94" w:rsidP="00F9630D">
      <w:pPr>
        <w:spacing w:after="0" w:line="240" w:lineRule="auto"/>
        <w:ind w:firstLine="567"/>
        <w:jc w:val="both"/>
        <w:rPr>
          <w:rFonts w:ascii="Arial" w:hAnsi="Arial" w:cs="Arial"/>
          <w:bCs/>
          <w:sz w:val="24"/>
          <w:szCs w:val="24"/>
        </w:rPr>
      </w:pPr>
      <w:r w:rsidRPr="00CC0D94">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CC0D94">
        <w:rPr>
          <w:rFonts w:ascii="Arial" w:hAnsi="Arial" w:cs="Arial"/>
          <w:sz w:val="24"/>
          <w:szCs w:val="24"/>
        </w:rPr>
        <w:t>;</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2) отказывает в удовлетворении жалобы.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lastRenderedPageBreak/>
        <w:t>5.6.2. Администрация Тимашевского городского поселения Тимашевского района отказывает в удовлетворении жалобы в следующих случаях:</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5.7. Порядок информирования заявителя о результатах рассмотрения жалобы.</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5.8. Порядок обжалования решения по жалобе.</w:t>
      </w:r>
    </w:p>
    <w:p w:rsidR="00CC0D94" w:rsidRPr="00CC0D94" w:rsidRDefault="00CC0D94" w:rsidP="00F9630D">
      <w:pPr>
        <w:autoSpaceDE w:val="0"/>
        <w:autoSpaceDN w:val="0"/>
        <w:adjustRightInd w:val="0"/>
        <w:spacing w:after="0" w:line="240" w:lineRule="auto"/>
        <w:ind w:firstLine="567"/>
        <w:jc w:val="both"/>
        <w:rPr>
          <w:rFonts w:ascii="Arial" w:hAnsi="Arial" w:cs="Arial"/>
          <w:bCs/>
          <w:sz w:val="24"/>
          <w:szCs w:val="24"/>
        </w:rPr>
      </w:pPr>
      <w:r w:rsidRPr="00CC0D94">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 xml:space="preserve">5.9. </w:t>
      </w:r>
      <w:r w:rsidRPr="00CC0D94">
        <w:rPr>
          <w:rFonts w:ascii="Arial" w:hAnsi="Arial" w:cs="Arial"/>
          <w:bCs/>
          <w:sz w:val="24"/>
          <w:szCs w:val="24"/>
        </w:rPr>
        <w:t>Право заявителя на получение информации и документов,</w:t>
      </w:r>
      <w:r w:rsidRPr="00CC0D94">
        <w:rPr>
          <w:rFonts w:ascii="Arial" w:hAnsi="Arial" w:cs="Arial"/>
          <w:sz w:val="24"/>
          <w:szCs w:val="24"/>
        </w:rPr>
        <w:t xml:space="preserve"> </w:t>
      </w:r>
      <w:r w:rsidRPr="00CC0D94">
        <w:rPr>
          <w:rFonts w:ascii="Arial" w:hAnsi="Arial" w:cs="Arial"/>
          <w:bCs/>
          <w:sz w:val="24"/>
          <w:szCs w:val="24"/>
        </w:rPr>
        <w:t>необходимых для обоснования и рассмотрения жалобы.</w:t>
      </w:r>
    </w:p>
    <w:p w:rsidR="00CC0D94" w:rsidRPr="00CC0D94" w:rsidRDefault="00CC0D94" w:rsidP="00F9630D">
      <w:pPr>
        <w:autoSpaceDE w:val="0"/>
        <w:autoSpaceDN w:val="0"/>
        <w:adjustRightInd w:val="0"/>
        <w:spacing w:after="0" w:line="240" w:lineRule="auto"/>
        <w:ind w:firstLine="567"/>
        <w:jc w:val="both"/>
        <w:rPr>
          <w:rFonts w:ascii="Arial" w:hAnsi="Arial" w:cs="Arial"/>
          <w:bCs/>
          <w:sz w:val="24"/>
          <w:szCs w:val="24"/>
        </w:rPr>
      </w:pPr>
      <w:r w:rsidRPr="00CC0D94">
        <w:rPr>
          <w:rFonts w:ascii="Arial" w:hAnsi="Arial" w:cs="Arial"/>
          <w:bCs/>
          <w:sz w:val="24"/>
          <w:szCs w:val="24"/>
        </w:rPr>
        <w:t xml:space="preserve">Заявители имеют право обратиться в </w:t>
      </w:r>
      <w:r w:rsidRPr="00CC0D94">
        <w:rPr>
          <w:rFonts w:ascii="Arial" w:hAnsi="Arial" w:cs="Arial"/>
          <w:sz w:val="24"/>
          <w:szCs w:val="24"/>
        </w:rPr>
        <w:t>администрацию Тимашевского городского поселения Тимашевского района</w:t>
      </w:r>
      <w:r w:rsidRPr="00CC0D94">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CC0D94" w:rsidRPr="00CC0D94" w:rsidRDefault="00CC0D94" w:rsidP="00F9630D">
      <w:pPr>
        <w:autoSpaceDE w:val="0"/>
        <w:autoSpaceDN w:val="0"/>
        <w:adjustRightInd w:val="0"/>
        <w:spacing w:after="0" w:line="240" w:lineRule="auto"/>
        <w:ind w:firstLine="567"/>
        <w:jc w:val="both"/>
        <w:rPr>
          <w:rFonts w:ascii="Arial" w:hAnsi="Arial" w:cs="Arial"/>
          <w:sz w:val="24"/>
          <w:szCs w:val="24"/>
        </w:rPr>
      </w:pPr>
      <w:r w:rsidRPr="00CC0D94">
        <w:rPr>
          <w:rFonts w:ascii="Arial" w:hAnsi="Arial" w:cs="Arial"/>
          <w:sz w:val="24"/>
          <w:szCs w:val="24"/>
        </w:rPr>
        <w:t>5.10. Способы информирования заявителей о порядке подачи и рассмотрения жалобы.</w:t>
      </w:r>
    </w:p>
    <w:p w:rsidR="00CC0D94" w:rsidRPr="00CC0D94" w:rsidRDefault="00CC0D94" w:rsidP="00F9630D">
      <w:pPr>
        <w:pStyle w:val="a3"/>
        <w:ind w:firstLine="567"/>
        <w:jc w:val="both"/>
        <w:rPr>
          <w:rFonts w:ascii="Arial" w:hAnsi="Arial" w:cs="Arial"/>
          <w:bCs/>
        </w:rPr>
      </w:pPr>
      <w:r w:rsidRPr="00CC0D94">
        <w:rPr>
          <w:rFonts w:ascii="Arial" w:hAnsi="Arial" w:cs="Arial"/>
          <w:bCs/>
        </w:rPr>
        <w:t xml:space="preserve">Заявитель может получить информацию </w:t>
      </w:r>
      <w:r w:rsidRPr="00CC0D94">
        <w:rPr>
          <w:rFonts w:ascii="Arial" w:hAnsi="Arial" w:cs="Arial"/>
        </w:rPr>
        <w:t xml:space="preserve">о порядке подачи и рассмотрения жалоб </w:t>
      </w:r>
      <w:r w:rsidRPr="00CC0D94">
        <w:rPr>
          <w:rFonts w:ascii="Arial" w:hAnsi="Arial" w:cs="Arial"/>
          <w:bCs/>
        </w:rPr>
        <w:t xml:space="preserve">в письменной форме на основании письменного обращения заявителя в администрацию </w:t>
      </w:r>
      <w:r w:rsidRPr="00CC0D94">
        <w:rPr>
          <w:rFonts w:ascii="Arial" w:hAnsi="Arial" w:cs="Arial"/>
        </w:rPr>
        <w:t>Тимашевского городского поселения Тимашевского района</w:t>
      </w:r>
      <w:r w:rsidRPr="00CC0D94">
        <w:rPr>
          <w:rFonts w:ascii="Arial" w:hAnsi="Arial" w:cs="Arial"/>
          <w:bCs/>
        </w:rPr>
        <w:t xml:space="preserve">; в устной форме при  личном обращении (или по телефонам) – в  </w:t>
      </w:r>
      <w:r w:rsidRPr="00CC0D94">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CC0D94">
        <w:rPr>
          <w:rFonts w:ascii="Arial" w:hAnsi="Arial" w:cs="Arial"/>
          <w:bCs/>
        </w:rPr>
        <w:t>многофункциональном центре.</w:t>
      </w:r>
    </w:p>
    <w:p w:rsidR="00CC0D94" w:rsidRPr="00CC0D94" w:rsidRDefault="00CC0D94" w:rsidP="00F9630D">
      <w:pPr>
        <w:pStyle w:val="a3"/>
        <w:ind w:firstLine="567"/>
        <w:jc w:val="both"/>
        <w:rPr>
          <w:rFonts w:ascii="Arial" w:hAnsi="Arial" w:cs="Arial"/>
          <w:bCs/>
        </w:rPr>
      </w:pPr>
      <w:r w:rsidRPr="00CC0D94">
        <w:rPr>
          <w:rFonts w:ascii="Arial" w:hAnsi="Arial" w:cs="Arial"/>
          <w:bCs/>
        </w:rPr>
        <w:t xml:space="preserve">5.11. </w:t>
      </w:r>
      <w:r w:rsidRPr="00CC0D94">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C0D94" w:rsidRPr="00CC0D94" w:rsidRDefault="00CC0D94" w:rsidP="00F9630D">
      <w:pPr>
        <w:spacing w:after="0" w:line="240" w:lineRule="auto"/>
        <w:ind w:firstLine="567"/>
        <w:jc w:val="both"/>
        <w:rPr>
          <w:rFonts w:ascii="Arial" w:hAnsi="Arial" w:cs="Arial"/>
          <w:sz w:val="24"/>
          <w:szCs w:val="24"/>
        </w:rPr>
      </w:pPr>
    </w:p>
    <w:p w:rsidR="00CC0D94" w:rsidRDefault="00CC0D94" w:rsidP="00F9630D">
      <w:pPr>
        <w:spacing w:after="0" w:line="240" w:lineRule="auto"/>
        <w:ind w:firstLine="567"/>
        <w:jc w:val="both"/>
        <w:rPr>
          <w:rFonts w:ascii="Arial" w:hAnsi="Arial" w:cs="Arial"/>
          <w:sz w:val="24"/>
          <w:szCs w:val="24"/>
        </w:rPr>
      </w:pPr>
    </w:p>
    <w:p w:rsidR="00F9630D" w:rsidRPr="00CC0D94" w:rsidRDefault="00F9630D" w:rsidP="00F9630D">
      <w:pPr>
        <w:spacing w:after="0" w:line="240" w:lineRule="auto"/>
        <w:ind w:firstLine="567"/>
        <w:jc w:val="both"/>
        <w:rPr>
          <w:rFonts w:ascii="Arial" w:hAnsi="Arial" w:cs="Arial"/>
          <w:sz w:val="24"/>
          <w:szCs w:val="24"/>
        </w:rPr>
      </w:pP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Заместитель главы</w:t>
      </w:r>
    </w:p>
    <w:p w:rsidR="00F9630D"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Тимашевского городского</w:t>
      </w:r>
      <w:r w:rsidR="00F9630D">
        <w:rPr>
          <w:rFonts w:ascii="Arial" w:hAnsi="Arial" w:cs="Arial"/>
          <w:sz w:val="24"/>
          <w:szCs w:val="24"/>
        </w:rPr>
        <w:t xml:space="preserve"> </w:t>
      </w:r>
      <w:r w:rsidRPr="00CC0D94">
        <w:rPr>
          <w:rFonts w:ascii="Arial" w:hAnsi="Arial" w:cs="Arial"/>
          <w:sz w:val="24"/>
          <w:szCs w:val="24"/>
        </w:rPr>
        <w:t xml:space="preserve">поселения </w:t>
      </w:r>
    </w:p>
    <w:p w:rsidR="00F9630D"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Тимашевского района</w:t>
      </w:r>
    </w:p>
    <w:p w:rsidR="00CC0D94" w:rsidRPr="00CC0D94" w:rsidRDefault="00CC0D94" w:rsidP="00F9630D">
      <w:pPr>
        <w:spacing w:after="0" w:line="240" w:lineRule="auto"/>
        <w:ind w:firstLine="567"/>
        <w:jc w:val="both"/>
        <w:rPr>
          <w:rFonts w:ascii="Arial" w:hAnsi="Arial" w:cs="Arial"/>
          <w:sz w:val="24"/>
          <w:szCs w:val="24"/>
        </w:rPr>
      </w:pPr>
      <w:r w:rsidRPr="00CC0D94">
        <w:rPr>
          <w:rFonts w:ascii="Arial" w:hAnsi="Arial" w:cs="Arial"/>
          <w:sz w:val="24"/>
          <w:szCs w:val="24"/>
        </w:rPr>
        <w:t>П.В.Буряк</w:t>
      </w:r>
    </w:p>
    <w:p w:rsidR="00CC0D94" w:rsidRPr="00CC0D94" w:rsidRDefault="00CC0D94" w:rsidP="00CC0D94">
      <w:pPr>
        <w:spacing w:after="0" w:line="240" w:lineRule="auto"/>
        <w:ind w:left="5640"/>
        <w:jc w:val="both"/>
        <w:rPr>
          <w:rFonts w:ascii="Arial" w:hAnsi="Arial" w:cs="Arial"/>
          <w:sz w:val="24"/>
          <w:szCs w:val="24"/>
        </w:rPr>
      </w:pPr>
    </w:p>
    <w:p w:rsidR="00CC0D94" w:rsidRPr="00CC0D94" w:rsidRDefault="00CC0D94" w:rsidP="00CC0D94">
      <w:pPr>
        <w:spacing w:after="0" w:line="240" w:lineRule="auto"/>
        <w:ind w:left="5640"/>
        <w:jc w:val="both"/>
        <w:rPr>
          <w:rFonts w:ascii="Arial" w:hAnsi="Arial" w:cs="Arial"/>
          <w:sz w:val="24"/>
          <w:szCs w:val="24"/>
        </w:rPr>
      </w:pPr>
    </w:p>
    <w:p w:rsidR="00CC0D94" w:rsidRPr="00CC0D94" w:rsidRDefault="00CC0D94" w:rsidP="00CC0D94">
      <w:pPr>
        <w:spacing w:after="0" w:line="240" w:lineRule="auto"/>
        <w:ind w:left="5640"/>
        <w:jc w:val="both"/>
        <w:rPr>
          <w:rFonts w:ascii="Arial" w:hAnsi="Arial" w:cs="Arial"/>
          <w:sz w:val="24"/>
          <w:szCs w:val="24"/>
        </w:rPr>
      </w:pPr>
    </w:p>
    <w:p w:rsidR="00CC0D94" w:rsidRPr="00CC0D94" w:rsidRDefault="00CC0D94" w:rsidP="00CC0D94">
      <w:pPr>
        <w:spacing w:after="0" w:line="240" w:lineRule="auto"/>
        <w:ind w:left="5640"/>
        <w:jc w:val="both"/>
        <w:rPr>
          <w:rFonts w:ascii="Arial" w:hAnsi="Arial" w:cs="Arial"/>
          <w:sz w:val="24"/>
          <w:szCs w:val="24"/>
        </w:rPr>
      </w:pPr>
    </w:p>
    <w:p w:rsidR="00CC0D94" w:rsidRPr="00CC0D94" w:rsidRDefault="00CC0D94" w:rsidP="00F9630D">
      <w:pPr>
        <w:spacing w:after="0" w:line="240" w:lineRule="auto"/>
        <w:ind w:left="567"/>
        <w:jc w:val="both"/>
        <w:rPr>
          <w:rFonts w:ascii="Arial" w:hAnsi="Arial" w:cs="Arial"/>
          <w:sz w:val="24"/>
          <w:szCs w:val="24"/>
        </w:rPr>
      </w:pPr>
      <w:r w:rsidRPr="00CC0D94">
        <w:rPr>
          <w:rFonts w:ascii="Arial" w:hAnsi="Arial" w:cs="Arial"/>
          <w:sz w:val="24"/>
          <w:szCs w:val="24"/>
        </w:rPr>
        <w:lastRenderedPageBreak/>
        <w:t>ПРИЛОЖЕНИЕ № 1</w:t>
      </w:r>
    </w:p>
    <w:p w:rsidR="00CC0D94" w:rsidRPr="00CC0D94" w:rsidRDefault="00CC0D94" w:rsidP="00F9630D">
      <w:pPr>
        <w:spacing w:after="0" w:line="240" w:lineRule="auto"/>
        <w:ind w:left="567"/>
        <w:outlineLvl w:val="0"/>
        <w:rPr>
          <w:rFonts w:ascii="Arial" w:hAnsi="Arial" w:cs="Arial"/>
          <w:bCs/>
          <w:sz w:val="24"/>
          <w:szCs w:val="24"/>
        </w:rPr>
      </w:pPr>
      <w:r w:rsidRPr="00CC0D94">
        <w:rPr>
          <w:rFonts w:ascii="Arial" w:hAnsi="Arial" w:cs="Arial"/>
          <w:bCs/>
          <w:sz w:val="24"/>
          <w:szCs w:val="24"/>
        </w:rPr>
        <w:t>к административному</w:t>
      </w:r>
    </w:p>
    <w:p w:rsidR="00CC0D94" w:rsidRPr="00CC0D94" w:rsidRDefault="00CC0D94" w:rsidP="00F9630D">
      <w:pPr>
        <w:spacing w:after="0" w:line="240" w:lineRule="auto"/>
        <w:ind w:left="567"/>
        <w:outlineLvl w:val="0"/>
        <w:rPr>
          <w:rFonts w:ascii="Arial" w:hAnsi="Arial" w:cs="Arial"/>
          <w:bCs/>
          <w:sz w:val="24"/>
          <w:szCs w:val="24"/>
        </w:rPr>
      </w:pPr>
      <w:r w:rsidRPr="00CC0D94">
        <w:rPr>
          <w:rFonts w:ascii="Arial" w:hAnsi="Arial" w:cs="Arial"/>
          <w:bCs/>
          <w:sz w:val="24"/>
          <w:szCs w:val="24"/>
        </w:rPr>
        <w:t>регламенту по предоставлению</w:t>
      </w:r>
    </w:p>
    <w:p w:rsidR="00CC0D94" w:rsidRPr="00CC0D94" w:rsidRDefault="00CC0D94" w:rsidP="00F9630D">
      <w:pPr>
        <w:spacing w:after="0" w:line="240" w:lineRule="auto"/>
        <w:ind w:left="567"/>
        <w:outlineLvl w:val="0"/>
        <w:rPr>
          <w:rFonts w:ascii="Arial" w:hAnsi="Arial" w:cs="Arial"/>
          <w:bCs/>
          <w:sz w:val="24"/>
          <w:szCs w:val="24"/>
        </w:rPr>
      </w:pPr>
      <w:r w:rsidRPr="00CC0D94">
        <w:rPr>
          <w:rFonts w:ascii="Arial" w:hAnsi="Arial" w:cs="Arial"/>
          <w:bCs/>
          <w:sz w:val="24"/>
          <w:szCs w:val="24"/>
        </w:rPr>
        <w:t>муниципальной услуги</w:t>
      </w:r>
    </w:p>
    <w:p w:rsidR="008B4CA6" w:rsidRDefault="00CC0D94" w:rsidP="00F9630D">
      <w:pPr>
        <w:spacing w:after="0" w:line="240" w:lineRule="auto"/>
        <w:ind w:left="567"/>
        <w:outlineLvl w:val="0"/>
        <w:rPr>
          <w:rFonts w:ascii="Arial" w:hAnsi="Arial" w:cs="Arial"/>
          <w:bCs/>
          <w:sz w:val="24"/>
          <w:szCs w:val="24"/>
        </w:rPr>
      </w:pPr>
      <w:r w:rsidRPr="00CC0D94">
        <w:rPr>
          <w:rFonts w:ascii="Arial" w:hAnsi="Arial" w:cs="Arial"/>
          <w:bCs/>
          <w:sz w:val="24"/>
          <w:szCs w:val="24"/>
        </w:rPr>
        <w:t xml:space="preserve">«Выдача градостроительных </w:t>
      </w:r>
    </w:p>
    <w:p w:rsidR="00CC0D94" w:rsidRPr="00CC0D94" w:rsidRDefault="00CC0D94" w:rsidP="00F9630D">
      <w:pPr>
        <w:spacing w:after="0" w:line="240" w:lineRule="auto"/>
        <w:ind w:left="567"/>
        <w:outlineLvl w:val="0"/>
        <w:rPr>
          <w:rFonts w:ascii="Arial" w:hAnsi="Arial" w:cs="Arial"/>
          <w:sz w:val="24"/>
          <w:szCs w:val="24"/>
        </w:rPr>
      </w:pPr>
      <w:r w:rsidRPr="00CC0D94">
        <w:rPr>
          <w:rFonts w:ascii="Arial" w:hAnsi="Arial" w:cs="Arial"/>
          <w:bCs/>
          <w:sz w:val="24"/>
          <w:szCs w:val="24"/>
        </w:rPr>
        <w:t>планов земельных участков</w:t>
      </w:r>
      <w:r w:rsidRPr="00CC0D94">
        <w:rPr>
          <w:rFonts w:ascii="Arial" w:hAnsi="Arial" w:cs="Arial"/>
          <w:sz w:val="24"/>
          <w:szCs w:val="24"/>
        </w:rPr>
        <w:t>»</w:t>
      </w:r>
    </w:p>
    <w:p w:rsidR="00CC0D94" w:rsidRPr="00CC0D94" w:rsidRDefault="00CC0D94" w:rsidP="00CC0D94">
      <w:pPr>
        <w:spacing w:after="0" w:line="240" w:lineRule="auto"/>
        <w:ind w:left="5400"/>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 xml:space="preserve">Главе Тимашевского </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 xml:space="preserve">городского поселения </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Тимашевского района</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___________________________</w:t>
      </w:r>
    </w:p>
    <w:p w:rsidR="00CC0D94" w:rsidRPr="00CC0D94" w:rsidRDefault="00CC0D94" w:rsidP="00CC0D94">
      <w:pPr>
        <w:spacing w:after="0" w:line="240" w:lineRule="auto"/>
        <w:ind w:left="5670"/>
        <w:rPr>
          <w:rFonts w:ascii="Arial" w:hAnsi="Arial" w:cs="Arial"/>
          <w:sz w:val="24"/>
          <w:szCs w:val="24"/>
        </w:rPr>
      </w:pP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от__________________________</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 xml:space="preserve">    (Ф.И.О. физического лица, паспортные данные </w:t>
      </w:r>
    </w:p>
    <w:p w:rsidR="00CC0D94" w:rsidRPr="00CC0D94" w:rsidRDefault="00CC0D94" w:rsidP="00CC0D94">
      <w:pPr>
        <w:tabs>
          <w:tab w:val="left" w:pos="5655"/>
        </w:tabs>
        <w:spacing w:after="0" w:line="240" w:lineRule="auto"/>
        <w:jc w:val="both"/>
        <w:rPr>
          <w:rFonts w:ascii="Arial" w:hAnsi="Arial" w:cs="Arial"/>
          <w:sz w:val="24"/>
          <w:szCs w:val="24"/>
        </w:rPr>
      </w:pPr>
      <w:r w:rsidRPr="00CC0D94">
        <w:rPr>
          <w:rFonts w:ascii="Arial" w:hAnsi="Arial" w:cs="Arial"/>
          <w:sz w:val="24"/>
          <w:szCs w:val="24"/>
        </w:rPr>
        <w:tab/>
        <w:t>____________________________</w:t>
      </w:r>
    </w:p>
    <w:p w:rsidR="00CC0D94" w:rsidRPr="00CC0D94" w:rsidRDefault="00CC0D94" w:rsidP="00CC0D94">
      <w:pPr>
        <w:spacing w:after="0" w:line="240" w:lineRule="auto"/>
        <w:ind w:left="5670"/>
        <w:jc w:val="both"/>
        <w:rPr>
          <w:rFonts w:ascii="Arial" w:hAnsi="Arial" w:cs="Arial"/>
          <w:sz w:val="24"/>
          <w:szCs w:val="24"/>
        </w:rPr>
      </w:pPr>
      <w:r w:rsidRPr="00CC0D94">
        <w:rPr>
          <w:rFonts w:ascii="Arial" w:hAnsi="Arial" w:cs="Arial"/>
          <w:sz w:val="24"/>
          <w:szCs w:val="24"/>
        </w:rPr>
        <w:tab/>
        <w:t>наименование и реквизиты юридического</w:t>
      </w:r>
      <w:r w:rsidRPr="00CC0D94">
        <w:rPr>
          <w:rFonts w:ascii="Arial" w:hAnsi="Arial" w:cs="Arial"/>
          <w:sz w:val="24"/>
          <w:szCs w:val="24"/>
        </w:rPr>
        <w:tab/>
        <w:t>____________________________лица или индивидуального предпринимателя,</w:t>
      </w:r>
    </w:p>
    <w:p w:rsidR="00CC0D94" w:rsidRPr="00CC0D94" w:rsidRDefault="00CC0D94" w:rsidP="00CC0D94">
      <w:pPr>
        <w:spacing w:after="0" w:line="240" w:lineRule="auto"/>
        <w:ind w:left="5670"/>
        <w:jc w:val="both"/>
        <w:rPr>
          <w:rFonts w:ascii="Arial" w:hAnsi="Arial" w:cs="Arial"/>
          <w:sz w:val="24"/>
          <w:szCs w:val="24"/>
        </w:rPr>
      </w:pPr>
      <w:r w:rsidRPr="00CC0D94">
        <w:rPr>
          <w:rFonts w:ascii="Arial" w:hAnsi="Arial" w:cs="Arial"/>
          <w:sz w:val="24"/>
          <w:szCs w:val="24"/>
        </w:rPr>
        <w:t xml:space="preserve">____________________________ банковские реквизиты, контактные телефоны) </w:t>
      </w:r>
    </w:p>
    <w:p w:rsidR="008B4CA6" w:rsidRDefault="008B4CA6" w:rsidP="00CC0D94">
      <w:pPr>
        <w:spacing w:after="0" w:line="240" w:lineRule="auto"/>
        <w:ind w:left="5640"/>
        <w:jc w:val="both"/>
        <w:rPr>
          <w:rFonts w:ascii="Arial" w:hAnsi="Arial" w:cs="Arial"/>
          <w:sz w:val="24"/>
          <w:szCs w:val="24"/>
        </w:rPr>
      </w:pP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 xml:space="preserve">зарегистрированного(ой) по </w:t>
      </w: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адресу: _________________________</w:t>
      </w: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_________________________</w:t>
      </w: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телефон __________________</w:t>
      </w:r>
    </w:p>
    <w:p w:rsidR="00CC0D94" w:rsidRPr="00CC0D94" w:rsidRDefault="00CC0D94" w:rsidP="00CC0D94">
      <w:pPr>
        <w:spacing w:after="0" w:line="240" w:lineRule="auto"/>
        <w:ind w:left="5640"/>
        <w:jc w:val="both"/>
        <w:rPr>
          <w:rFonts w:ascii="Arial" w:hAnsi="Arial" w:cs="Arial"/>
          <w:sz w:val="24"/>
          <w:szCs w:val="24"/>
        </w:rPr>
      </w:pPr>
    </w:p>
    <w:p w:rsidR="00CC0D94" w:rsidRPr="00CC0D94" w:rsidRDefault="00CC0D94" w:rsidP="00CC0D94">
      <w:pPr>
        <w:spacing w:after="0" w:line="240" w:lineRule="auto"/>
        <w:ind w:left="5760"/>
        <w:jc w:val="both"/>
        <w:rPr>
          <w:rFonts w:ascii="Arial" w:hAnsi="Arial" w:cs="Arial"/>
          <w:sz w:val="24"/>
          <w:szCs w:val="24"/>
        </w:rPr>
      </w:pPr>
    </w:p>
    <w:p w:rsidR="00CC0D94" w:rsidRPr="008B4CA6" w:rsidRDefault="00CC0D94" w:rsidP="00CC0D94">
      <w:pPr>
        <w:spacing w:after="0" w:line="240" w:lineRule="auto"/>
        <w:jc w:val="center"/>
        <w:rPr>
          <w:rFonts w:ascii="Arial" w:hAnsi="Arial" w:cs="Arial"/>
          <w:spacing w:val="50"/>
          <w:sz w:val="24"/>
          <w:szCs w:val="24"/>
        </w:rPr>
      </w:pPr>
      <w:r w:rsidRPr="008B4CA6">
        <w:rPr>
          <w:rFonts w:ascii="Arial" w:hAnsi="Arial" w:cs="Arial"/>
          <w:spacing w:val="50"/>
          <w:sz w:val="24"/>
          <w:szCs w:val="24"/>
        </w:rPr>
        <w:t>З А П Р О С</w:t>
      </w:r>
    </w:p>
    <w:p w:rsidR="00CC0D94" w:rsidRPr="008B4CA6" w:rsidRDefault="00CC0D94" w:rsidP="00CC0D94">
      <w:pPr>
        <w:spacing w:after="0" w:line="240" w:lineRule="auto"/>
        <w:jc w:val="center"/>
        <w:rPr>
          <w:rFonts w:ascii="Arial" w:hAnsi="Arial" w:cs="Arial"/>
          <w:spacing w:val="50"/>
          <w:sz w:val="24"/>
          <w:szCs w:val="24"/>
        </w:rPr>
      </w:pPr>
      <w:r w:rsidRPr="008B4CA6">
        <w:rPr>
          <w:rFonts w:ascii="Arial" w:hAnsi="Arial" w:cs="Arial"/>
          <w:spacing w:val="50"/>
          <w:sz w:val="24"/>
          <w:szCs w:val="24"/>
        </w:rPr>
        <w:t>(заявление)</w:t>
      </w:r>
    </w:p>
    <w:p w:rsidR="00CC0D94" w:rsidRPr="008B4CA6" w:rsidRDefault="00CC0D94" w:rsidP="00CC0D94">
      <w:pPr>
        <w:spacing w:after="0" w:line="240" w:lineRule="auto"/>
        <w:jc w:val="center"/>
        <w:rPr>
          <w:rFonts w:ascii="Arial" w:hAnsi="Arial" w:cs="Arial"/>
          <w:sz w:val="24"/>
          <w:szCs w:val="24"/>
        </w:rPr>
      </w:pPr>
      <w:r w:rsidRPr="008B4CA6">
        <w:rPr>
          <w:rFonts w:ascii="Arial" w:hAnsi="Arial" w:cs="Arial"/>
          <w:sz w:val="24"/>
          <w:szCs w:val="24"/>
        </w:rPr>
        <w:t>о выдаче градостроительного плана земельного участка</w:t>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ab/>
        <w:t>Прошу выдать градостроительный план земельного участка по адресу __________________________________________________________________</w:t>
      </w:r>
    </w:p>
    <w:p w:rsidR="00CC0D94" w:rsidRPr="00CC0D94" w:rsidRDefault="00CC0D94" w:rsidP="00CC0D94">
      <w:pPr>
        <w:pBdr>
          <w:bottom w:val="single" w:sz="12" w:space="1" w:color="auto"/>
        </w:pBdr>
        <w:spacing w:after="0" w:line="240" w:lineRule="auto"/>
        <w:jc w:val="center"/>
        <w:rPr>
          <w:rFonts w:ascii="Arial" w:hAnsi="Arial" w:cs="Arial"/>
          <w:sz w:val="24"/>
          <w:szCs w:val="24"/>
        </w:rPr>
      </w:pPr>
      <w:r w:rsidRPr="00CC0D94">
        <w:rPr>
          <w:rFonts w:ascii="Arial" w:hAnsi="Arial" w:cs="Arial"/>
          <w:sz w:val="24"/>
          <w:szCs w:val="24"/>
        </w:rPr>
        <w:t>(населённый пункт, улица, номер,</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w:t>
      </w:r>
    </w:p>
    <w:p w:rsidR="00CC0D94" w:rsidRPr="00CC0D94" w:rsidRDefault="00CC0D94" w:rsidP="00CC0D94">
      <w:pPr>
        <w:pBdr>
          <w:bottom w:val="single" w:sz="12" w:space="1" w:color="auto"/>
        </w:pBdr>
        <w:spacing w:after="0" w:line="240" w:lineRule="auto"/>
        <w:jc w:val="center"/>
        <w:rPr>
          <w:rFonts w:ascii="Arial" w:hAnsi="Arial" w:cs="Arial"/>
          <w:sz w:val="24"/>
          <w:szCs w:val="24"/>
        </w:rPr>
      </w:pPr>
      <w:r w:rsidRPr="00CC0D94">
        <w:rPr>
          <w:rFonts w:ascii="Arial" w:hAnsi="Arial" w:cs="Arial"/>
          <w:sz w:val="24"/>
          <w:szCs w:val="24"/>
        </w:rPr>
        <w:t>кадастровый номер земельного участка)</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на строительство (реконструкцию) ___________________</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w:t>
      </w:r>
    </w:p>
    <w:p w:rsidR="00CC0D94" w:rsidRPr="00CC0D94" w:rsidRDefault="00CC0D94" w:rsidP="00CC0D94">
      <w:pPr>
        <w:pBdr>
          <w:bottom w:val="single" w:sz="12" w:space="1" w:color="auto"/>
        </w:pBdr>
        <w:spacing w:after="0" w:line="240" w:lineRule="auto"/>
        <w:jc w:val="center"/>
        <w:rPr>
          <w:rFonts w:ascii="Arial" w:hAnsi="Arial" w:cs="Arial"/>
          <w:sz w:val="24"/>
          <w:szCs w:val="24"/>
        </w:rPr>
      </w:pPr>
      <w:r w:rsidRPr="00CC0D94">
        <w:rPr>
          <w:rFonts w:ascii="Arial" w:hAnsi="Arial" w:cs="Arial"/>
          <w:sz w:val="24"/>
          <w:szCs w:val="24"/>
        </w:rPr>
        <w:t>(наименование объекта недвижимости)</w:t>
      </w:r>
    </w:p>
    <w:p w:rsidR="00CC0D94" w:rsidRPr="00CC0D94" w:rsidRDefault="00CC0D94" w:rsidP="00CC0D94">
      <w:pPr>
        <w:pBdr>
          <w:bottom w:val="single" w:sz="12" w:space="1" w:color="auto"/>
        </w:pBdr>
        <w:spacing w:after="0" w:line="240" w:lineRule="auto"/>
        <w:jc w:val="center"/>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ab/>
      </w:r>
    </w:p>
    <w:p w:rsidR="00CC0D94" w:rsidRPr="00CC0D94" w:rsidRDefault="00CC0D94" w:rsidP="00CC0D94">
      <w:pPr>
        <w:spacing w:after="0" w:line="240" w:lineRule="auto"/>
        <w:ind w:firstLine="709"/>
        <w:jc w:val="both"/>
        <w:rPr>
          <w:rFonts w:ascii="Arial" w:hAnsi="Arial" w:cs="Arial"/>
          <w:sz w:val="24"/>
          <w:szCs w:val="24"/>
        </w:rPr>
      </w:pPr>
      <w:r w:rsidRPr="00CC0D94">
        <w:rPr>
          <w:rFonts w:ascii="Arial" w:hAnsi="Arial" w:cs="Arial"/>
          <w:sz w:val="24"/>
          <w:szCs w:val="24"/>
        </w:rPr>
        <w:t>При этом сообщаю:</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земельный участок предоставлен на праве ___________________________</w:t>
      </w:r>
    </w:p>
    <w:p w:rsidR="00CC0D94" w:rsidRPr="00CC0D94" w:rsidRDefault="00CC0D94" w:rsidP="00CC0D94">
      <w:pPr>
        <w:spacing w:after="0" w:line="240" w:lineRule="auto"/>
        <w:ind w:left="6372" w:firstLine="708"/>
        <w:jc w:val="both"/>
        <w:rPr>
          <w:rFonts w:ascii="Arial" w:hAnsi="Arial" w:cs="Arial"/>
          <w:sz w:val="24"/>
          <w:szCs w:val="24"/>
        </w:rPr>
      </w:pPr>
      <w:r w:rsidRPr="00CC0D94">
        <w:rPr>
          <w:rFonts w:ascii="Arial" w:hAnsi="Arial" w:cs="Arial"/>
          <w:sz w:val="24"/>
          <w:szCs w:val="24"/>
        </w:rPr>
        <w:t>(указать вид права,</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правоустанавливающий документ на земельный участок и его реквизиты)</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кадастровый план (карта) земельного участка от _____________________;</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lastRenderedPageBreak/>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t xml:space="preserve">   (указать реквизиты)</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на земельном участке расположены здания и сооружения ______________</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t xml:space="preserve">                (указать вид права</w:t>
      </w:r>
    </w:p>
    <w:p w:rsidR="00CC0D94" w:rsidRPr="00CC0D94" w:rsidRDefault="00CC0D94" w:rsidP="00CC0D94">
      <w:pPr>
        <w:pBdr>
          <w:bottom w:val="single" w:sz="12" w:space="1" w:color="auto"/>
        </w:pBdr>
        <w:spacing w:after="0" w:line="240" w:lineRule="auto"/>
        <w:jc w:val="both"/>
        <w:rPr>
          <w:rFonts w:ascii="Arial" w:hAnsi="Arial" w:cs="Arial"/>
          <w:sz w:val="24"/>
          <w:szCs w:val="24"/>
        </w:rPr>
      </w:pP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w:t>
      </w:r>
    </w:p>
    <w:p w:rsidR="00CC0D94" w:rsidRPr="00CC0D94" w:rsidRDefault="00CC0D94" w:rsidP="00CC0D94">
      <w:pPr>
        <w:pBdr>
          <w:bottom w:val="single" w:sz="12" w:space="1" w:color="auto"/>
        </w:pBdr>
        <w:spacing w:after="0" w:line="240" w:lineRule="auto"/>
        <w:jc w:val="center"/>
        <w:rPr>
          <w:rFonts w:ascii="Arial" w:hAnsi="Arial" w:cs="Arial"/>
          <w:sz w:val="24"/>
          <w:szCs w:val="24"/>
        </w:rPr>
      </w:pPr>
      <w:r w:rsidRPr="00CC0D94">
        <w:rPr>
          <w:rFonts w:ascii="Arial" w:hAnsi="Arial" w:cs="Arial"/>
          <w:sz w:val="24"/>
          <w:szCs w:val="24"/>
        </w:rPr>
        <w:t>на объекты)</w:t>
      </w:r>
    </w:p>
    <w:p w:rsidR="00CC0D94" w:rsidRPr="00CC0D94" w:rsidRDefault="00CC0D94" w:rsidP="00CC0D94">
      <w:pPr>
        <w:pBdr>
          <w:bottom w:val="single" w:sz="12" w:space="1" w:color="auto"/>
        </w:pBdr>
        <w:spacing w:after="0" w:line="240" w:lineRule="auto"/>
        <w:jc w:val="center"/>
        <w:rPr>
          <w:rFonts w:ascii="Arial" w:hAnsi="Arial" w:cs="Arial"/>
          <w:sz w:val="24"/>
          <w:szCs w:val="24"/>
        </w:rPr>
      </w:pP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w:t>
      </w:r>
    </w:p>
    <w:p w:rsidR="00CC0D94" w:rsidRPr="00CC0D94" w:rsidRDefault="00CC0D94" w:rsidP="00CC0D94">
      <w:pPr>
        <w:pBdr>
          <w:bottom w:val="single" w:sz="12" w:space="1" w:color="auto"/>
        </w:pBdr>
        <w:tabs>
          <w:tab w:val="left" w:pos="2535"/>
          <w:tab w:val="center" w:pos="4819"/>
        </w:tabs>
        <w:spacing w:after="0" w:line="240" w:lineRule="auto"/>
        <w:rPr>
          <w:rFonts w:ascii="Arial" w:hAnsi="Arial" w:cs="Arial"/>
          <w:sz w:val="24"/>
          <w:szCs w:val="24"/>
        </w:rPr>
      </w:pPr>
      <w:r w:rsidRPr="00CC0D94">
        <w:rPr>
          <w:rFonts w:ascii="Arial" w:hAnsi="Arial" w:cs="Arial"/>
          <w:sz w:val="24"/>
          <w:szCs w:val="24"/>
        </w:rPr>
        <w:tab/>
      </w:r>
      <w:r w:rsidRPr="00CC0D94">
        <w:rPr>
          <w:rFonts w:ascii="Arial" w:hAnsi="Arial" w:cs="Arial"/>
          <w:sz w:val="24"/>
          <w:szCs w:val="24"/>
        </w:rPr>
        <w:tab/>
        <w:t>(правоустанавливающие документы на объекты)</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ab/>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чертёж градостроительного плана земельного участка разработан _______</w:t>
      </w:r>
    </w:p>
    <w:p w:rsidR="00CC0D94" w:rsidRPr="00CC0D94" w:rsidRDefault="00CC0D94" w:rsidP="00CC0D94">
      <w:pPr>
        <w:pBdr>
          <w:bottom w:val="single" w:sz="12" w:space="1" w:color="auto"/>
        </w:pBd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w:t>
      </w:r>
    </w:p>
    <w:p w:rsidR="00CC0D94" w:rsidRPr="00CC0D94" w:rsidRDefault="00CC0D94" w:rsidP="00CC0D94">
      <w:pPr>
        <w:pBdr>
          <w:bottom w:val="single" w:sz="12" w:space="1" w:color="auto"/>
        </w:pBdr>
        <w:spacing w:after="0" w:line="240" w:lineRule="auto"/>
        <w:jc w:val="center"/>
        <w:rPr>
          <w:rFonts w:ascii="Arial" w:hAnsi="Arial" w:cs="Arial"/>
          <w:sz w:val="24"/>
          <w:szCs w:val="24"/>
        </w:rPr>
      </w:pPr>
      <w:r w:rsidRPr="00CC0D94">
        <w:rPr>
          <w:rFonts w:ascii="Arial" w:hAnsi="Arial" w:cs="Arial"/>
          <w:sz w:val="24"/>
          <w:szCs w:val="24"/>
        </w:rPr>
        <w:t>(наименование проектной организации или Ф.И.О. проектировщика)</w:t>
      </w:r>
    </w:p>
    <w:p w:rsidR="00CC0D94" w:rsidRPr="00CC0D94" w:rsidRDefault="00CC0D94" w:rsidP="00CC0D94">
      <w:pPr>
        <w:pBdr>
          <w:bottom w:val="single" w:sz="12" w:space="1" w:color="auto"/>
        </w:pBdr>
        <w:spacing w:after="0" w:line="240" w:lineRule="auto"/>
        <w:jc w:val="center"/>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Ответственный за оформление документов __________________________</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t xml:space="preserve">           (Ф.И.О., реквизиты доверенности,</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должность, телефон, дата)</w:t>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ind w:left="1800" w:hanging="1800"/>
        <w:jc w:val="both"/>
        <w:rPr>
          <w:rFonts w:ascii="Arial" w:hAnsi="Arial" w:cs="Arial"/>
          <w:sz w:val="24"/>
          <w:szCs w:val="24"/>
        </w:rPr>
      </w:pPr>
      <w:r w:rsidRPr="00CC0D94">
        <w:rPr>
          <w:rFonts w:ascii="Arial" w:hAnsi="Arial" w:cs="Arial"/>
          <w:sz w:val="24"/>
          <w:szCs w:val="24"/>
        </w:rPr>
        <w:t>Приложение: документы, необходимые для подготовки градостроительного плана земельного участка, согласно перечню на ________ л.</w:t>
      </w:r>
    </w:p>
    <w:p w:rsidR="00CC0D94" w:rsidRPr="00CC0D94" w:rsidRDefault="00CC0D94" w:rsidP="00CC0D94">
      <w:pPr>
        <w:tabs>
          <w:tab w:val="left" w:pos="3180"/>
        </w:tabs>
        <w:spacing w:after="0" w:line="240" w:lineRule="auto"/>
        <w:jc w:val="both"/>
        <w:rPr>
          <w:rFonts w:ascii="Arial" w:hAnsi="Arial" w:cs="Arial"/>
          <w:sz w:val="24"/>
          <w:szCs w:val="24"/>
        </w:rPr>
      </w:pPr>
      <w:r w:rsidRPr="00CC0D94">
        <w:rPr>
          <w:rFonts w:ascii="Arial" w:hAnsi="Arial" w:cs="Arial"/>
          <w:sz w:val="24"/>
          <w:szCs w:val="24"/>
        </w:rPr>
        <w:tab/>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Заявитель:</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___________________________    __________    __________________________</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 xml:space="preserve">                         (должность)                                        (подпись)                              (расшифровка подписи)</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t xml:space="preserve">  М.П.</w:t>
      </w:r>
    </w:p>
    <w:p w:rsidR="00CC0D94" w:rsidRDefault="00CC0D94" w:rsidP="00CC0D94">
      <w:pPr>
        <w:spacing w:after="0" w:line="240" w:lineRule="auto"/>
        <w:jc w:val="both"/>
        <w:rPr>
          <w:rFonts w:ascii="Arial" w:hAnsi="Arial" w:cs="Arial"/>
          <w:sz w:val="24"/>
          <w:szCs w:val="24"/>
        </w:rPr>
      </w:pPr>
    </w:p>
    <w:p w:rsidR="008B4CA6" w:rsidRDefault="008B4CA6" w:rsidP="00CC0D94">
      <w:pPr>
        <w:spacing w:after="0" w:line="240" w:lineRule="auto"/>
        <w:jc w:val="both"/>
        <w:rPr>
          <w:rFonts w:ascii="Arial" w:hAnsi="Arial" w:cs="Arial"/>
          <w:sz w:val="24"/>
          <w:szCs w:val="24"/>
        </w:rPr>
      </w:pPr>
    </w:p>
    <w:p w:rsidR="008B4CA6" w:rsidRPr="00CC0D94" w:rsidRDefault="008B4CA6" w:rsidP="00CC0D94">
      <w:pPr>
        <w:spacing w:after="0" w:line="240" w:lineRule="auto"/>
        <w:jc w:val="both"/>
        <w:rPr>
          <w:rFonts w:ascii="Arial" w:hAnsi="Arial" w:cs="Arial"/>
          <w:sz w:val="24"/>
          <w:szCs w:val="24"/>
        </w:rPr>
      </w:pPr>
    </w:p>
    <w:p w:rsidR="00CC0D94" w:rsidRPr="00CC0D94"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Заместитель главы</w:t>
      </w:r>
    </w:p>
    <w:p w:rsidR="008B4CA6"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 xml:space="preserve">Тимашевского городского поселения </w:t>
      </w:r>
    </w:p>
    <w:p w:rsidR="008B4CA6"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Тимашевского района</w:t>
      </w:r>
    </w:p>
    <w:p w:rsidR="00CC0D94" w:rsidRPr="00CC0D94"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П.В.Буряк</w:t>
      </w:r>
    </w:p>
    <w:p w:rsidR="00CC0D94" w:rsidRPr="00CC0D94" w:rsidRDefault="00CC0D94" w:rsidP="00CC0D94">
      <w:pPr>
        <w:spacing w:after="0" w:line="240" w:lineRule="auto"/>
        <w:ind w:left="5812"/>
        <w:jc w:val="both"/>
        <w:rPr>
          <w:rFonts w:ascii="Arial" w:hAnsi="Arial" w:cs="Arial"/>
          <w:sz w:val="24"/>
          <w:szCs w:val="24"/>
        </w:rPr>
      </w:pPr>
    </w:p>
    <w:p w:rsidR="00CC0D94" w:rsidRPr="00CC0D94" w:rsidRDefault="00CC0D94" w:rsidP="00CC0D94">
      <w:pPr>
        <w:spacing w:after="0" w:line="240" w:lineRule="auto"/>
        <w:ind w:left="5812"/>
        <w:jc w:val="both"/>
        <w:rPr>
          <w:rFonts w:ascii="Arial" w:hAnsi="Arial" w:cs="Arial"/>
          <w:sz w:val="24"/>
          <w:szCs w:val="24"/>
        </w:rPr>
      </w:pPr>
    </w:p>
    <w:p w:rsidR="00CC0D94" w:rsidRPr="00CC0D94" w:rsidRDefault="00CC0D94" w:rsidP="00CC0D94">
      <w:pPr>
        <w:spacing w:after="0" w:line="240" w:lineRule="auto"/>
        <w:ind w:left="5812"/>
        <w:jc w:val="both"/>
        <w:rPr>
          <w:rFonts w:ascii="Arial" w:hAnsi="Arial" w:cs="Arial"/>
          <w:sz w:val="24"/>
          <w:szCs w:val="24"/>
        </w:rPr>
      </w:pPr>
    </w:p>
    <w:p w:rsidR="00CC0D94" w:rsidRPr="00CC0D94" w:rsidRDefault="00CC0D94" w:rsidP="00CC0D94">
      <w:pPr>
        <w:spacing w:after="0" w:line="240" w:lineRule="auto"/>
        <w:ind w:left="5812"/>
        <w:jc w:val="both"/>
        <w:rPr>
          <w:rFonts w:ascii="Arial" w:hAnsi="Arial" w:cs="Arial"/>
          <w:sz w:val="24"/>
          <w:szCs w:val="24"/>
        </w:rPr>
      </w:pPr>
    </w:p>
    <w:p w:rsidR="00CC0D94" w:rsidRPr="00CC0D94" w:rsidRDefault="00CC0D94" w:rsidP="008B4CA6">
      <w:pPr>
        <w:spacing w:after="0" w:line="240" w:lineRule="auto"/>
        <w:ind w:left="567"/>
        <w:jc w:val="both"/>
        <w:rPr>
          <w:rFonts w:ascii="Arial" w:hAnsi="Arial" w:cs="Arial"/>
          <w:sz w:val="24"/>
          <w:szCs w:val="24"/>
        </w:rPr>
      </w:pPr>
      <w:r w:rsidRPr="00CC0D94">
        <w:rPr>
          <w:rFonts w:ascii="Arial" w:hAnsi="Arial" w:cs="Arial"/>
          <w:sz w:val="24"/>
          <w:szCs w:val="24"/>
        </w:rPr>
        <w:t>ПРИЛОЖЕНИЕ № 2</w:t>
      </w:r>
    </w:p>
    <w:p w:rsidR="00CC0D94" w:rsidRPr="00CC0D94"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к административному</w:t>
      </w:r>
    </w:p>
    <w:p w:rsidR="00CC0D94" w:rsidRPr="00CC0D94"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регламенту предоставления</w:t>
      </w:r>
    </w:p>
    <w:p w:rsidR="00CC0D94" w:rsidRPr="00CC0D94"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муниципальной услуги</w:t>
      </w:r>
    </w:p>
    <w:p w:rsidR="008B4CA6"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 xml:space="preserve">«Выдача градостроительных </w:t>
      </w:r>
    </w:p>
    <w:p w:rsidR="00CC0D94" w:rsidRPr="00CC0D94" w:rsidRDefault="00CC0D94" w:rsidP="008B4CA6">
      <w:pPr>
        <w:spacing w:after="0" w:line="240" w:lineRule="auto"/>
        <w:ind w:left="567"/>
        <w:rPr>
          <w:rFonts w:ascii="Arial" w:hAnsi="Arial" w:cs="Arial"/>
          <w:sz w:val="24"/>
          <w:szCs w:val="24"/>
        </w:rPr>
      </w:pPr>
      <w:r w:rsidRPr="00CC0D94">
        <w:rPr>
          <w:rFonts w:ascii="Arial" w:hAnsi="Arial" w:cs="Arial"/>
          <w:bCs/>
          <w:sz w:val="24"/>
          <w:szCs w:val="24"/>
        </w:rPr>
        <w:t>планов земельных участков</w:t>
      </w:r>
      <w:r w:rsidRPr="00CC0D94">
        <w:rPr>
          <w:rFonts w:ascii="Arial" w:hAnsi="Arial" w:cs="Arial"/>
          <w:sz w:val="24"/>
          <w:szCs w:val="24"/>
        </w:rPr>
        <w:t>»</w:t>
      </w:r>
    </w:p>
    <w:p w:rsidR="00CC0D94" w:rsidRDefault="00CC0D94" w:rsidP="00CC0D94">
      <w:pPr>
        <w:spacing w:after="0" w:line="240" w:lineRule="auto"/>
        <w:jc w:val="both"/>
        <w:rPr>
          <w:rFonts w:ascii="Arial" w:hAnsi="Arial" w:cs="Arial"/>
          <w:sz w:val="24"/>
          <w:szCs w:val="24"/>
        </w:rPr>
      </w:pPr>
    </w:p>
    <w:p w:rsidR="008B4CA6" w:rsidRPr="00CC0D94" w:rsidRDefault="008B4CA6" w:rsidP="00CC0D94">
      <w:pPr>
        <w:spacing w:after="0" w:line="240" w:lineRule="auto"/>
        <w:jc w:val="both"/>
        <w:rPr>
          <w:rFonts w:ascii="Arial" w:hAnsi="Arial" w:cs="Arial"/>
          <w:sz w:val="24"/>
          <w:szCs w:val="24"/>
        </w:rPr>
      </w:pP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lastRenderedPageBreak/>
        <w:t xml:space="preserve">Главе Тимашевского </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 xml:space="preserve">городского поселения </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Тимашевского района</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___________________________</w:t>
      </w:r>
    </w:p>
    <w:p w:rsidR="00CC0D94" w:rsidRPr="00CC0D94" w:rsidRDefault="00CC0D94" w:rsidP="00CC0D94">
      <w:pPr>
        <w:spacing w:after="0" w:line="240" w:lineRule="auto"/>
        <w:ind w:left="5670"/>
        <w:rPr>
          <w:rFonts w:ascii="Arial" w:hAnsi="Arial" w:cs="Arial"/>
          <w:sz w:val="24"/>
          <w:szCs w:val="24"/>
        </w:rPr>
      </w:pP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от__________________________</w:t>
      </w:r>
    </w:p>
    <w:p w:rsidR="00CC0D94" w:rsidRPr="00CC0D94" w:rsidRDefault="00CC0D94" w:rsidP="00CC0D94">
      <w:pPr>
        <w:spacing w:after="0" w:line="240" w:lineRule="auto"/>
        <w:ind w:left="5670"/>
        <w:rPr>
          <w:rFonts w:ascii="Arial" w:hAnsi="Arial" w:cs="Arial"/>
          <w:sz w:val="24"/>
          <w:szCs w:val="24"/>
        </w:rPr>
      </w:pPr>
      <w:r w:rsidRPr="00CC0D94">
        <w:rPr>
          <w:rFonts w:ascii="Arial" w:hAnsi="Arial" w:cs="Arial"/>
          <w:sz w:val="24"/>
          <w:szCs w:val="24"/>
        </w:rPr>
        <w:t xml:space="preserve">    (Ф.И.О. физического лица, паспортные данные </w:t>
      </w:r>
    </w:p>
    <w:p w:rsidR="00CC0D94" w:rsidRPr="00CC0D94" w:rsidRDefault="00CC0D94" w:rsidP="00CC0D94">
      <w:pPr>
        <w:tabs>
          <w:tab w:val="left" w:pos="5655"/>
        </w:tabs>
        <w:spacing w:after="0" w:line="240" w:lineRule="auto"/>
        <w:jc w:val="both"/>
        <w:rPr>
          <w:rFonts w:ascii="Arial" w:hAnsi="Arial" w:cs="Arial"/>
          <w:sz w:val="24"/>
          <w:szCs w:val="24"/>
        </w:rPr>
      </w:pPr>
      <w:r w:rsidRPr="00CC0D94">
        <w:rPr>
          <w:rFonts w:ascii="Arial" w:hAnsi="Arial" w:cs="Arial"/>
          <w:sz w:val="24"/>
          <w:szCs w:val="24"/>
        </w:rPr>
        <w:tab/>
        <w:t>____________________________</w:t>
      </w:r>
    </w:p>
    <w:p w:rsidR="00CC0D94" w:rsidRPr="00CC0D94" w:rsidRDefault="00CC0D94" w:rsidP="00CC0D94">
      <w:pPr>
        <w:spacing w:after="0" w:line="240" w:lineRule="auto"/>
        <w:ind w:left="5670"/>
        <w:jc w:val="both"/>
        <w:rPr>
          <w:rFonts w:ascii="Arial" w:hAnsi="Arial" w:cs="Arial"/>
          <w:sz w:val="24"/>
          <w:szCs w:val="24"/>
        </w:rPr>
      </w:pPr>
      <w:r w:rsidRPr="00CC0D94">
        <w:rPr>
          <w:rFonts w:ascii="Arial" w:hAnsi="Arial" w:cs="Arial"/>
          <w:sz w:val="24"/>
          <w:szCs w:val="24"/>
        </w:rPr>
        <w:tab/>
        <w:t>наименование и реквизиты юридического</w:t>
      </w:r>
      <w:r w:rsidRPr="00CC0D94">
        <w:rPr>
          <w:rFonts w:ascii="Arial" w:hAnsi="Arial" w:cs="Arial"/>
          <w:sz w:val="24"/>
          <w:szCs w:val="24"/>
        </w:rPr>
        <w:tab/>
        <w:t>____________________________лица или индивидуального предпринимателя,</w:t>
      </w:r>
    </w:p>
    <w:p w:rsidR="00CC0D94" w:rsidRPr="00CC0D94" w:rsidRDefault="00CC0D94" w:rsidP="00CC0D94">
      <w:pPr>
        <w:spacing w:after="0" w:line="240" w:lineRule="auto"/>
        <w:ind w:left="5670"/>
        <w:jc w:val="both"/>
        <w:rPr>
          <w:rFonts w:ascii="Arial" w:hAnsi="Arial" w:cs="Arial"/>
          <w:sz w:val="24"/>
          <w:szCs w:val="24"/>
        </w:rPr>
      </w:pPr>
      <w:r w:rsidRPr="00CC0D94">
        <w:rPr>
          <w:rFonts w:ascii="Arial" w:hAnsi="Arial" w:cs="Arial"/>
          <w:sz w:val="24"/>
          <w:szCs w:val="24"/>
        </w:rPr>
        <w:t xml:space="preserve">____________________________ банковские реквизиты, контактные телефоны) </w:t>
      </w: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 xml:space="preserve">зарегистрированного(ой) по </w:t>
      </w: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адресу: _________________________</w:t>
      </w: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_________________________</w:t>
      </w:r>
    </w:p>
    <w:p w:rsidR="00CC0D94" w:rsidRPr="00CC0D94" w:rsidRDefault="00CC0D94" w:rsidP="00CC0D94">
      <w:pPr>
        <w:spacing w:after="0" w:line="240" w:lineRule="auto"/>
        <w:ind w:left="5640"/>
        <w:jc w:val="both"/>
        <w:rPr>
          <w:rFonts w:ascii="Arial" w:hAnsi="Arial" w:cs="Arial"/>
          <w:sz w:val="24"/>
          <w:szCs w:val="24"/>
        </w:rPr>
      </w:pPr>
      <w:r w:rsidRPr="00CC0D94">
        <w:rPr>
          <w:rFonts w:ascii="Arial" w:hAnsi="Arial" w:cs="Arial"/>
          <w:sz w:val="24"/>
          <w:szCs w:val="24"/>
        </w:rPr>
        <w:t>телефон __________________</w:t>
      </w:r>
    </w:p>
    <w:p w:rsidR="00CC0D94" w:rsidRPr="00CC0D94" w:rsidRDefault="00CC0D94" w:rsidP="00CC0D94">
      <w:pPr>
        <w:spacing w:after="0" w:line="240" w:lineRule="auto"/>
        <w:ind w:left="5760"/>
        <w:jc w:val="both"/>
        <w:rPr>
          <w:rFonts w:ascii="Arial" w:hAnsi="Arial" w:cs="Arial"/>
          <w:sz w:val="24"/>
          <w:szCs w:val="24"/>
        </w:rPr>
      </w:pPr>
    </w:p>
    <w:p w:rsidR="00CC0D94" w:rsidRPr="00CC0D94" w:rsidRDefault="00CC0D94" w:rsidP="00CC0D94">
      <w:pPr>
        <w:spacing w:after="0" w:line="240" w:lineRule="auto"/>
        <w:ind w:left="5760"/>
        <w:jc w:val="both"/>
        <w:rPr>
          <w:rFonts w:ascii="Arial" w:hAnsi="Arial" w:cs="Arial"/>
          <w:sz w:val="24"/>
          <w:szCs w:val="24"/>
        </w:rPr>
      </w:pPr>
    </w:p>
    <w:p w:rsidR="00CC0D94" w:rsidRPr="008B4CA6" w:rsidRDefault="00CC0D94" w:rsidP="00CC0D94">
      <w:pPr>
        <w:spacing w:after="0" w:line="240" w:lineRule="auto"/>
        <w:jc w:val="center"/>
        <w:rPr>
          <w:rFonts w:ascii="Arial" w:hAnsi="Arial" w:cs="Arial"/>
          <w:spacing w:val="50"/>
          <w:sz w:val="24"/>
          <w:szCs w:val="24"/>
        </w:rPr>
      </w:pPr>
      <w:r w:rsidRPr="008B4CA6">
        <w:rPr>
          <w:rFonts w:ascii="Arial" w:hAnsi="Arial" w:cs="Arial"/>
          <w:spacing w:val="50"/>
          <w:sz w:val="24"/>
          <w:szCs w:val="24"/>
        </w:rPr>
        <w:t>З А П Р О С</w:t>
      </w:r>
    </w:p>
    <w:p w:rsidR="00CC0D94" w:rsidRPr="008B4CA6" w:rsidRDefault="00CC0D94" w:rsidP="00CC0D94">
      <w:pPr>
        <w:spacing w:after="0" w:line="240" w:lineRule="auto"/>
        <w:jc w:val="center"/>
        <w:rPr>
          <w:rFonts w:ascii="Arial" w:hAnsi="Arial" w:cs="Arial"/>
          <w:spacing w:val="50"/>
          <w:sz w:val="24"/>
          <w:szCs w:val="24"/>
        </w:rPr>
      </w:pPr>
      <w:r w:rsidRPr="008B4CA6">
        <w:rPr>
          <w:rFonts w:ascii="Arial" w:hAnsi="Arial" w:cs="Arial"/>
          <w:spacing w:val="50"/>
          <w:sz w:val="24"/>
          <w:szCs w:val="24"/>
        </w:rPr>
        <w:t>(заявление)</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об исправлении технической ошибки</w:t>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 xml:space="preserve"> </w:t>
      </w:r>
      <w:r w:rsidRPr="00CC0D94">
        <w:rPr>
          <w:rFonts w:ascii="Arial" w:hAnsi="Arial" w:cs="Arial"/>
          <w:sz w:val="24"/>
          <w:szCs w:val="24"/>
        </w:rPr>
        <w:tab/>
        <w:t>Прошу Вас устранить техническую ошибку, допущенную в градостроительном плане земельного участка № _____от ________, выданного администрацией Тимашевского городского поселения Тимашевского района.</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Техническая ошибка допущена: ___________________________________</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 xml:space="preserve">                                                                                (указать в чем заключается ошибка, </w:t>
      </w: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__________________________________________________________________________</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с ссылкой на разделы, пункты)</w:t>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Документы, представленные для исправления технической ошибки</w:t>
      </w:r>
    </w:p>
    <w:p w:rsidR="00CC0D94" w:rsidRPr="00CC0D94" w:rsidRDefault="00CC0D94" w:rsidP="00CC0D94">
      <w:pPr>
        <w:autoSpaceDE w:val="0"/>
        <w:autoSpaceDN w:val="0"/>
        <w:adjustRightInd w:val="0"/>
        <w:spacing w:after="0" w:line="240" w:lineRule="auto"/>
        <w:rPr>
          <w:rFonts w:ascii="Arial" w:hAnsi="Arial" w:cs="Arial"/>
          <w:sz w:val="24"/>
          <w:szCs w:val="24"/>
        </w:rPr>
      </w:pPr>
      <w:r w:rsidRPr="00CC0D94">
        <w:rPr>
          <w:rFonts w:ascii="Arial" w:hAnsi="Arial" w:cs="Arial"/>
          <w:sz w:val="24"/>
          <w:szCs w:val="24"/>
        </w:rPr>
        <w:t xml:space="preserve">              </w:t>
      </w:r>
    </w:p>
    <w:p w:rsidR="00CC0D94" w:rsidRPr="00CC0D94" w:rsidRDefault="00CC0D94" w:rsidP="00CC0D94">
      <w:pPr>
        <w:autoSpaceDE w:val="0"/>
        <w:autoSpaceDN w:val="0"/>
        <w:adjustRightInd w:val="0"/>
        <w:spacing w:after="0" w:line="240" w:lineRule="auto"/>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9"/>
        <w:gridCol w:w="8400"/>
      </w:tblGrid>
      <w:tr w:rsidR="00CC0D94" w:rsidRPr="00CC0D94" w:rsidTr="00E029E5">
        <w:tc>
          <w:tcPr>
            <w:tcW w:w="719"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r w:rsidRPr="00CC0D94">
              <w:rPr>
                <w:rFonts w:ascii="Arial" w:hAnsi="Arial" w:cs="Arial"/>
                <w:sz w:val="24"/>
                <w:szCs w:val="24"/>
              </w:rPr>
              <w:t>№ п/п</w:t>
            </w:r>
          </w:p>
        </w:tc>
        <w:tc>
          <w:tcPr>
            <w:tcW w:w="8400" w:type="dxa"/>
            <w:shd w:val="clear" w:color="auto" w:fill="auto"/>
          </w:tcPr>
          <w:p w:rsidR="00CC0D94" w:rsidRPr="00CC0D94" w:rsidRDefault="00CC0D94" w:rsidP="00CC0D94">
            <w:pPr>
              <w:autoSpaceDE w:val="0"/>
              <w:autoSpaceDN w:val="0"/>
              <w:adjustRightInd w:val="0"/>
              <w:spacing w:after="0" w:line="240" w:lineRule="auto"/>
              <w:jc w:val="center"/>
              <w:rPr>
                <w:rFonts w:ascii="Arial" w:hAnsi="Arial" w:cs="Arial"/>
                <w:sz w:val="24"/>
                <w:szCs w:val="24"/>
              </w:rPr>
            </w:pPr>
            <w:r w:rsidRPr="00CC0D94">
              <w:rPr>
                <w:rFonts w:ascii="Arial" w:hAnsi="Arial" w:cs="Arial"/>
                <w:sz w:val="24"/>
                <w:szCs w:val="24"/>
              </w:rPr>
              <w:t>Наименование документа</w:t>
            </w:r>
          </w:p>
        </w:tc>
      </w:tr>
      <w:tr w:rsidR="00CC0D94" w:rsidRPr="00CC0D94" w:rsidTr="00E029E5">
        <w:tc>
          <w:tcPr>
            <w:tcW w:w="719"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r w:rsidRPr="00CC0D94">
              <w:rPr>
                <w:rFonts w:ascii="Arial" w:hAnsi="Arial" w:cs="Arial"/>
                <w:sz w:val="24"/>
                <w:szCs w:val="24"/>
              </w:rPr>
              <w:t xml:space="preserve">1 </w:t>
            </w:r>
          </w:p>
        </w:tc>
        <w:tc>
          <w:tcPr>
            <w:tcW w:w="8400" w:type="dxa"/>
            <w:shd w:val="clear" w:color="auto" w:fill="auto"/>
          </w:tcPr>
          <w:p w:rsidR="00CC0D94" w:rsidRPr="00CC0D94" w:rsidRDefault="00CC0D94" w:rsidP="00CC0D94">
            <w:pPr>
              <w:autoSpaceDE w:val="0"/>
              <w:autoSpaceDN w:val="0"/>
              <w:adjustRightInd w:val="0"/>
              <w:spacing w:after="0" w:line="240" w:lineRule="auto"/>
              <w:jc w:val="both"/>
              <w:rPr>
                <w:rFonts w:ascii="Arial" w:hAnsi="Arial" w:cs="Arial"/>
                <w:sz w:val="24"/>
                <w:szCs w:val="24"/>
              </w:rPr>
            </w:pPr>
            <w:r w:rsidRPr="00CC0D94">
              <w:rPr>
                <w:rFonts w:ascii="Arial" w:hAnsi="Arial" w:cs="Arial"/>
                <w:sz w:val="24"/>
                <w:szCs w:val="24"/>
              </w:rPr>
              <w:t>Градостроительный план земельного участка  (подлинник в 2-х экземплярах)</w:t>
            </w:r>
          </w:p>
        </w:tc>
      </w:tr>
      <w:tr w:rsidR="00CC0D94" w:rsidRPr="00CC0D94" w:rsidTr="00E029E5">
        <w:tc>
          <w:tcPr>
            <w:tcW w:w="719"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r w:rsidRPr="00CC0D94">
              <w:rPr>
                <w:rFonts w:ascii="Arial" w:hAnsi="Arial" w:cs="Arial"/>
                <w:sz w:val="24"/>
                <w:szCs w:val="24"/>
              </w:rPr>
              <w:t xml:space="preserve">2 </w:t>
            </w:r>
          </w:p>
        </w:tc>
        <w:tc>
          <w:tcPr>
            <w:tcW w:w="8400"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p>
        </w:tc>
      </w:tr>
      <w:tr w:rsidR="00CC0D94" w:rsidRPr="00CC0D94" w:rsidTr="00E029E5">
        <w:tc>
          <w:tcPr>
            <w:tcW w:w="719"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r w:rsidRPr="00CC0D94">
              <w:rPr>
                <w:rFonts w:ascii="Arial" w:hAnsi="Arial" w:cs="Arial"/>
                <w:sz w:val="24"/>
                <w:szCs w:val="24"/>
              </w:rPr>
              <w:t>3</w:t>
            </w:r>
          </w:p>
        </w:tc>
        <w:tc>
          <w:tcPr>
            <w:tcW w:w="8400"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p>
        </w:tc>
      </w:tr>
      <w:tr w:rsidR="00CC0D94" w:rsidRPr="00CC0D94" w:rsidTr="00E029E5">
        <w:tc>
          <w:tcPr>
            <w:tcW w:w="719"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r w:rsidRPr="00CC0D94">
              <w:rPr>
                <w:rFonts w:ascii="Arial" w:hAnsi="Arial" w:cs="Arial"/>
                <w:sz w:val="24"/>
                <w:szCs w:val="24"/>
              </w:rPr>
              <w:t>4</w:t>
            </w:r>
          </w:p>
        </w:tc>
        <w:tc>
          <w:tcPr>
            <w:tcW w:w="8400" w:type="dxa"/>
            <w:shd w:val="clear" w:color="auto" w:fill="auto"/>
          </w:tcPr>
          <w:p w:rsidR="00CC0D94" w:rsidRPr="00CC0D94" w:rsidRDefault="00CC0D94" w:rsidP="00CC0D94">
            <w:pPr>
              <w:autoSpaceDE w:val="0"/>
              <w:autoSpaceDN w:val="0"/>
              <w:adjustRightInd w:val="0"/>
              <w:spacing w:after="0" w:line="240" w:lineRule="auto"/>
              <w:rPr>
                <w:rFonts w:ascii="Arial" w:hAnsi="Arial" w:cs="Arial"/>
                <w:sz w:val="24"/>
                <w:szCs w:val="24"/>
              </w:rPr>
            </w:pPr>
          </w:p>
        </w:tc>
      </w:tr>
    </w:tbl>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r w:rsidRPr="00CC0D94">
        <w:rPr>
          <w:rFonts w:ascii="Arial" w:hAnsi="Arial" w:cs="Arial"/>
          <w:sz w:val="24"/>
          <w:szCs w:val="24"/>
        </w:rPr>
        <w:t>«___» ___________________20 __ г.</w:t>
      </w:r>
      <w:r w:rsidRPr="00CC0D94">
        <w:rPr>
          <w:rFonts w:ascii="Arial" w:hAnsi="Arial" w:cs="Arial"/>
          <w:sz w:val="24"/>
          <w:szCs w:val="24"/>
        </w:rPr>
        <w:tab/>
      </w:r>
      <w:r w:rsidRPr="00CC0D94">
        <w:rPr>
          <w:rFonts w:ascii="Arial" w:hAnsi="Arial" w:cs="Arial"/>
          <w:sz w:val="24"/>
          <w:szCs w:val="24"/>
        </w:rPr>
        <w:tab/>
        <w:t xml:space="preserve">            ______________________</w:t>
      </w:r>
    </w:p>
    <w:p w:rsidR="00CC0D94" w:rsidRPr="00CC0D94" w:rsidRDefault="00CC0D94" w:rsidP="00CC0D94">
      <w:pPr>
        <w:spacing w:after="0" w:line="240" w:lineRule="auto"/>
        <w:ind w:left="-236"/>
        <w:rPr>
          <w:rFonts w:ascii="Arial" w:hAnsi="Arial" w:cs="Arial"/>
          <w:sz w:val="24"/>
          <w:szCs w:val="24"/>
        </w:rPr>
      </w:pPr>
      <w:r w:rsidRPr="00CC0D94">
        <w:rPr>
          <w:rFonts w:ascii="Arial" w:hAnsi="Arial" w:cs="Arial"/>
          <w:sz w:val="24"/>
          <w:szCs w:val="24"/>
        </w:rPr>
        <w:t xml:space="preserve"> </w:t>
      </w:r>
      <w:r w:rsidRPr="00CC0D94">
        <w:rPr>
          <w:rFonts w:ascii="Arial" w:hAnsi="Arial" w:cs="Arial"/>
          <w:sz w:val="24"/>
          <w:szCs w:val="24"/>
        </w:rPr>
        <w:tab/>
      </w:r>
      <w:r w:rsidRPr="00CC0D94">
        <w:rPr>
          <w:rFonts w:ascii="Arial" w:hAnsi="Arial" w:cs="Arial"/>
          <w:sz w:val="24"/>
          <w:szCs w:val="24"/>
        </w:rPr>
        <w:tab/>
        <w:t>дата</w:t>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r w:rsidRPr="00CC0D94">
        <w:rPr>
          <w:rFonts w:ascii="Arial" w:hAnsi="Arial" w:cs="Arial"/>
          <w:sz w:val="24"/>
          <w:szCs w:val="24"/>
        </w:rPr>
        <w:tab/>
      </w:r>
    </w:p>
    <w:p w:rsidR="00CC0D94" w:rsidRPr="00CC0D94" w:rsidRDefault="00CC0D94" w:rsidP="00CC0D94">
      <w:pPr>
        <w:spacing w:after="0" w:line="240" w:lineRule="auto"/>
        <w:jc w:val="both"/>
        <w:rPr>
          <w:rFonts w:ascii="Arial" w:hAnsi="Arial" w:cs="Arial"/>
          <w:sz w:val="24"/>
          <w:szCs w:val="24"/>
        </w:rPr>
      </w:pPr>
    </w:p>
    <w:p w:rsidR="00CC0D94" w:rsidRDefault="00CC0D94" w:rsidP="00CC0D94">
      <w:pPr>
        <w:spacing w:after="0" w:line="240" w:lineRule="auto"/>
        <w:jc w:val="both"/>
        <w:rPr>
          <w:rFonts w:ascii="Arial" w:hAnsi="Arial" w:cs="Arial"/>
          <w:sz w:val="24"/>
          <w:szCs w:val="24"/>
        </w:rPr>
      </w:pPr>
    </w:p>
    <w:p w:rsidR="008B4CA6" w:rsidRPr="00CC0D94" w:rsidRDefault="008B4CA6" w:rsidP="00CC0D94">
      <w:pPr>
        <w:spacing w:after="0" w:line="240" w:lineRule="auto"/>
        <w:jc w:val="both"/>
        <w:rPr>
          <w:rFonts w:ascii="Arial" w:hAnsi="Arial" w:cs="Arial"/>
          <w:sz w:val="24"/>
          <w:szCs w:val="24"/>
        </w:rPr>
      </w:pPr>
    </w:p>
    <w:p w:rsidR="00CC0D94" w:rsidRPr="00CC0D94"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Заместитель главы</w:t>
      </w:r>
    </w:p>
    <w:p w:rsidR="008B4CA6"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 xml:space="preserve">Тимашевского городского поселения </w:t>
      </w:r>
    </w:p>
    <w:p w:rsidR="008B4CA6"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Тимашевского района</w:t>
      </w:r>
    </w:p>
    <w:p w:rsidR="00CC0D94" w:rsidRPr="00CC0D94" w:rsidRDefault="00CC0D94" w:rsidP="008B4CA6">
      <w:pPr>
        <w:spacing w:after="0" w:line="240" w:lineRule="auto"/>
        <w:ind w:firstLine="567"/>
        <w:jc w:val="both"/>
        <w:rPr>
          <w:rFonts w:ascii="Arial" w:hAnsi="Arial" w:cs="Arial"/>
          <w:sz w:val="24"/>
          <w:szCs w:val="24"/>
        </w:rPr>
      </w:pPr>
      <w:r w:rsidRPr="00CC0D94">
        <w:rPr>
          <w:rFonts w:ascii="Arial" w:hAnsi="Arial" w:cs="Arial"/>
          <w:sz w:val="24"/>
          <w:szCs w:val="24"/>
        </w:rPr>
        <w:t>П.В.Буряк</w:t>
      </w: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CC0D94">
      <w:pPr>
        <w:spacing w:after="0" w:line="240" w:lineRule="auto"/>
        <w:jc w:val="both"/>
        <w:rPr>
          <w:rFonts w:ascii="Arial" w:hAnsi="Arial" w:cs="Arial"/>
          <w:sz w:val="24"/>
          <w:szCs w:val="24"/>
        </w:rPr>
      </w:pPr>
    </w:p>
    <w:p w:rsidR="00CC0D94" w:rsidRPr="00CC0D94" w:rsidRDefault="00CC0D94" w:rsidP="008B4CA6">
      <w:pPr>
        <w:spacing w:after="0" w:line="240" w:lineRule="auto"/>
        <w:ind w:left="567"/>
        <w:jc w:val="both"/>
        <w:rPr>
          <w:rFonts w:ascii="Arial" w:hAnsi="Arial" w:cs="Arial"/>
          <w:sz w:val="24"/>
          <w:szCs w:val="24"/>
        </w:rPr>
      </w:pPr>
      <w:r w:rsidRPr="00CC0D94">
        <w:rPr>
          <w:rFonts w:ascii="Arial" w:hAnsi="Arial" w:cs="Arial"/>
          <w:sz w:val="24"/>
          <w:szCs w:val="24"/>
        </w:rPr>
        <w:t>ПРИЛОЖЕНИЕ № 3</w:t>
      </w:r>
    </w:p>
    <w:p w:rsidR="00CC0D94" w:rsidRPr="00CC0D94"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к административному</w:t>
      </w:r>
    </w:p>
    <w:p w:rsidR="00CC0D94" w:rsidRPr="00CC0D94"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регламенту предоставления</w:t>
      </w:r>
    </w:p>
    <w:p w:rsidR="00CC0D94" w:rsidRPr="00CC0D94"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муниципальной услуги</w:t>
      </w:r>
    </w:p>
    <w:p w:rsidR="00CC0D94" w:rsidRPr="00CC0D94" w:rsidRDefault="00CC0D94" w:rsidP="008B4CA6">
      <w:pPr>
        <w:spacing w:after="0" w:line="240" w:lineRule="auto"/>
        <w:ind w:left="567"/>
        <w:rPr>
          <w:rFonts w:ascii="Arial" w:hAnsi="Arial" w:cs="Arial"/>
          <w:bCs/>
          <w:sz w:val="24"/>
          <w:szCs w:val="24"/>
        </w:rPr>
      </w:pPr>
      <w:r w:rsidRPr="00CC0D94">
        <w:rPr>
          <w:rFonts w:ascii="Arial" w:hAnsi="Arial" w:cs="Arial"/>
          <w:bCs/>
          <w:sz w:val="24"/>
          <w:szCs w:val="24"/>
        </w:rPr>
        <w:t>«Выдача градостроительных</w:t>
      </w:r>
    </w:p>
    <w:p w:rsidR="00CC0D94" w:rsidRPr="00CC0D94" w:rsidRDefault="00CC0D94" w:rsidP="008B4CA6">
      <w:pPr>
        <w:spacing w:after="0" w:line="240" w:lineRule="auto"/>
        <w:ind w:left="567"/>
        <w:rPr>
          <w:rFonts w:ascii="Arial" w:hAnsi="Arial" w:cs="Arial"/>
          <w:sz w:val="24"/>
          <w:szCs w:val="24"/>
        </w:rPr>
      </w:pPr>
      <w:r w:rsidRPr="00CC0D94">
        <w:rPr>
          <w:rFonts w:ascii="Arial" w:hAnsi="Arial" w:cs="Arial"/>
          <w:bCs/>
          <w:sz w:val="24"/>
          <w:szCs w:val="24"/>
        </w:rPr>
        <w:t>планов земельных участков</w:t>
      </w:r>
      <w:r w:rsidRPr="00CC0D94">
        <w:rPr>
          <w:rFonts w:ascii="Arial" w:hAnsi="Arial" w:cs="Arial"/>
          <w:sz w:val="24"/>
          <w:szCs w:val="24"/>
        </w:rPr>
        <w:t>»</w:t>
      </w:r>
    </w:p>
    <w:p w:rsidR="00CC0D94" w:rsidRPr="00CC0D94" w:rsidRDefault="00CC0D94" w:rsidP="00CC0D94">
      <w:pPr>
        <w:snapToGrid w:val="0"/>
        <w:spacing w:after="0" w:line="240" w:lineRule="auto"/>
        <w:rPr>
          <w:rStyle w:val="afff1"/>
          <w:rFonts w:ascii="Arial" w:hAnsi="Arial" w:cs="Arial"/>
          <w:color w:val="auto"/>
          <w:sz w:val="24"/>
          <w:szCs w:val="24"/>
        </w:rPr>
      </w:pPr>
    </w:p>
    <w:p w:rsidR="00CC0D94" w:rsidRPr="00CC0D94" w:rsidRDefault="00CC0D94" w:rsidP="00CC0D94">
      <w:pPr>
        <w:snapToGrid w:val="0"/>
        <w:spacing w:after="0" w:line="240" w:lineRule="auto"/>
        <w:rPr>
          <w:rStyle w:val="afff1"/>
          <w:rFonts w:ascii="Arial" w:hAnsi="Arial" w:cs="Arial"/>
          <w:color w:val="auto"/>
          <w:sz w:val="24"/>
          <w:szCs w:val="24"/>
        </w:rPr>
      </w:pPr>
    </w:p>
    <w:p w:rsidR="00CC0D94" w:rsidRPr="00CC0D94" w:rsidRDefault="00CC0D94" w:rsidP="008B4CA6">
      <w:pPr>
        <w:snapToGrid w:val="0"/>
        <w:spacing w:after="0" w:line="240" w:lineRule="auto"/>
        <w:jc w:val="center"/>
        <w:rPr>
          <w:rFonts w:ascii="Arial" w:hAnsi="Arial" w:cs="Arial"/>
          <w:b/>
          <w:sz w:val="24"/>
          <w:szCs w:val="24"/>
        </w:rPr>
      </w:pPr>
      <w:r w:rsidRPr="00CC0D94">
        <w:rPr>
          <w:rStyle w:val="afff1"/>
          <w:rFonts w:ascii="Arial" w:hAnsi="Arial" w:cs="Arial"/>
          <w:color w:val="auto"/>
          <w:sz w:val="24"/>
          <w:szCs w:val="24"/>
        </w:rPr>
        <w:t xml:space="preserve">Блок-схема предоставления </w:t>
      </w:r>
      <w:r w:rsidRPr="00CC0D94">
        <w:rPr>
          <w:rFonts w:ascii="Arial" w:hAnsi="Arial" w:cs="Arial"/>
          <w:b/>
          <w:sz w:val="24"/>
          <w:szCs w:val="24"/>
        </w:rPr>
        <w:t>муниципальной услуги</w:t>
      </w:r>
    </w:p>
    <w:p w:rsidR="00CC0D94" w:rsidRPr="00CC0D94" w:rsidRDefault="00CC0D94" w:rsidP="008B4CA6">
      <w:pPr>
        <w:spacing w:after="0" w:line="240" w:lineRule="auto"/>
        <w:jc w:val="center"/>
        <w:rPr>
          <w:rFonts w:ascii="Arial" w:hAnsi="Arial" w:cs="Arial"/>
          <w:b/>
          <w:sz w:val="24"/>
          <w:szCs w:val="24"/>
        </w:rPr>
      </w:pPr>
      <w:r w:rsidRPr="00CC0D94">
        <w:rPr>
          <w:rFonts w:ascii="Arial" w:hAnsi="Arial" w:cs="Arial"/>
          <w:b/>
          <w:sz w:val="24"/>
          <w:szCs w:val="24"/>
        </w:rPr>
        <w:t>«</w:t>
      </w:r>
      <w:r w:rsidRPr="00CC0D94">
        <w:rPr>
          <w:rFonts w:ascii="Arial" w:hAnsi="Arial" w:cs="Arial"/>
          <w:b/>
          <w:spacing w:val="-1"/>
          <w:sz w:val="24"/>
          <w:szCs w:val="24"/>
        </w:rPr>
        <w:t>Выдача градостроительных планов земельных участков</w:t>
      </w:r>
      <w:r w:rsidRPr="00CC0D94">
        <w:rPr>
          <w:rFonts w:ascii="Arial" w:hAnsi="Arial" w:cs="Arial"/>
          <w:b/>
          <w:sz w:val="24"/>
          <w:szCs w:val="24"/>
        </w:rPr>
        <w:t>»</w:t>
      </w:r>
    </w:p>
    <w:p w:rsidR="00CC0D94" w:rsidRPr="00CC0D94" w:rsidRDefault="00CC0D94" w:rsidP="00CC0D94">
      <w:pPr>
        <w:spacing w:after="0" w:line="240" w:lineRule="auto"/>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854"/>
      </w:tblGrid>
      <w:tr w:rsidR="00CC0D94" w:rsidRPr="00CC0D94" w:rsidTr="00E029E5">
        <w:tc>
          <w:tcPr>
            <w:tcW w:w="9854" w:type="dxa"/>
            <w:shd w:val="clear" w:color="auto" w:fill="auto"/>
            <w:vAlign w:val="center"/>
          </w:tcPr>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Прием и регистрация заявления с приложенным пакетом документов в МКУ «МФЦ»</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(в день приема – 1 (один) день)</w:t>
            </w:r>
          </w:p>
          <w:p w:rsidR="00CC0D94" w:rsidRPr="00CC0D94" w:rsidRDefault="00CC0D94" w:rsidP="00CC0D94">
            <w:pPr>
              <w:spacing w:after="0" w:line="240" w:lineRule="auto"/>
              <w:jc w:val="center"/>
              <w:rPr>
                <w:rFonts w:ascii="Arial" w:hAnsi="Arial" w:cs="Arial"/>
                <w:sz w:val="24"/>
                <w:szCs w:val="24"/>
              </w:rPr>
            </w:pPr>
          </w:p>
        </w:tc>
      </w:tr>
    </w:tbl>
    <w:p w:rsidR="00CC0D94" w:rsidRPr="00CC0D94" w:rsidRDefault="007F21D0" w:rsidP="00CC0D94">
      <w:pPr>
        <w:spacing w:after="0" w:line="240" w:lineRule="auto"/>
        <w:jc w:val="both"/>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31" type="#_x0000_t32" style="position:absolute;left:0;text-align:left;margin-left:366pt;margin-top:-.55pt;width:.05pt;height:12.2pt;z-index:251665408;mso-position-horizontal-relative:text;mso-position-vertical-relative:text" o:connectortype="straight">
            <v:stroke endarrow="block"/>
          </v:shape>
        </w:pict>
      </w:r>
      <w:r w:rsidRPr="007F21D0">
        <w:rPr>
          <w:rFonts w:ascii="Arial" w:hAnsi="Arial" w:cs="Arial"/>
          <w:bCs/>
          <w:noProof/>
          <w:sz w:val="24"/>
          <w:szCs w:val="24"/>
        </w:rPr>
        <w:pict>
          <v:shape id="_x0000_s1027" type="#_x0000_t32" style="position:absolute;left:0;text-align:left;margin-left:120pt;margin-top:-.55pt;width:.05pt;height:12.2pt;z-index:251661312;mso-position-horizontal-relative:text;mso-position-vertical-relative:text" o:connectortype="straight">
            <v:stroke endarrow="block"/>
          </v:shape>
        </w:pict>
      </w:r>
    </w:p>
    <w:tbl>
      <w:tblPr>
        <w:tblW w:w="0" w:type="auto"/>
        <w:tblBorders>
          <w:left w:val="single" w:sz="4" w:space="0" w:color="000000"/>
          <w:right w:val="single" w:sz="4" w:space="0" w:color="000000"/>
          <w:insideH w:val="single" w:sz="4" w:space="0" w:color="000000"/>
          <w:insideV w:val="single" w:sz="4" w:space="0" w:color="000000"/>
        </w:tblBorders>
        <w:tblLook w:val="01E0"/>
      </w:tblPr>
      <w:tblGrid>
        <w:gridCol w:w="3284"/>
        <w:gridCol w:w="3285"/>
        <w:gridCol w:w="3285"/>
      </w:tblGrid>
      <w:tr w:rsidR="00CC0D94" w:rsidRPr="00CC0D94" w:rsidTr="00E029E5">
        <w:tc>
          <w:tcPr>
            <w:tcW w:w="3284" w:type="dxa"/>
            <w:tcBorders>
              <w:top w:val="single" w:sz="4" w:space="0" w:color="000000"/>
              <w:bottom w:val="single" w:sz="4" w:space="0" w:color="000000"/>
            </w:tcBorders>
            <w:shd w:val="clear" w:color="auto" w:fill="auto"/>
            <w:vAlign w:val="center"/>
          </w:tcPr>
          <w:p w:rsidR="00CC0D94" w:rsidRPr="00CC0D94" w:rsidRDefault="007F21D0" w:rsidP="00CC0D94">
            <w:pPr>
              <w:spacing w:after="0" w:line="240" w:lineRule="auto"/>
              <w:jc w:val="center"/>
              <w:rPr>
                <w:rFonts w:ascii="Arial" w:hAnsi="Arial" w:cs="Arial"/>
                <w:sz w:val="24"/>
                <w:szCs w:val="24"/>
              </w:rPr>
            </w:pPr>
            <w:r>
              <w:rPr>
                <w:rFonts w:ascii="Arial" w:hAnsi="Arial" w:cs="Arial"/>
                <w:sz w:val="24"/>
                <w:szCs w:val="24"/>
              </w:rPr>
              <w:pict>
                <v:shape id="_x0000_s1026" type="#_x0000_t32" style="position:absolute;left:0;text-align:left;margin-left:58.35pt;margin-top:11.2pt;width:.1pt;height:.1pt;z-index:251660288" o:connectortype="straight" strokeweight=".26mm">
                  <v:stroke endarrow="block" joinstyle="miter"/>
                </v:shape>
              </w:pict>
            </w:r>
            <w:r w:rsidR="00CC0D94" w:rsidRPr="00CC0D94">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w:t>
            </w:r>
          </w:p>
          <w:p w:rsidR="00CC0D94" w:rsidRPr="00CC0D94" w:rsidRDefault="00CC0D94" w:rsidP="00CC0D94">
            <w:pPr>
              <w:spacing w:after="0" w:line="240" w:lineRule="auto"/>
              <w:jc w:val="center"/>
              <w:rPr>
                <w:rFonts w:ascii="Arial" w:hAnsi="Arial" w:cs="Arial"/>
                <w:sz w:val="24"/>
                <w:szCs w:val="24"/>
              </w:rPr>
            </w:pPr>
          </w:p>
          <w:p w:rsidR="00CC0D94" w:rsidRPr="00CC0D94" w:rsidRDefault="00CC0D94" w:rsidP="00CC0D94">
            <w:pPr>
              <w:spacing w:after="0" w:line="240" w:lineRule="auto"/>
              <w:jc w:val="center"/>
              <w:rPr>
                <w:rFonts w:ascii="Arial" w:hAnsi="Arial" w:cs="Arial"/>
                <w:sz w:val="24"/>
                <w:szCs w:val="24"/>
              </w:rPr>
            </w:pPr>
          </w:p>
        </w:tc>
        <w:tc>
          <w:tcPr>
            <w:tcW w:w="3285" w:type="dxa"/>
            <w:shd w:val="clear" w:color="auto" w:fill="auto"/>
          </w:tcPr>
          <w:p w:rsidR="00CC0D94" w:rsidRPr="00CC0D94" w:rsidRDefault="00CC0D94" w:rsidP="00CC0D94">
            <w:pPr>
              <w:tabs>
                <w:tab w:val="left" w:pos="8550"/>
              </w:tabs>
              <w:spacing w:after="0" w:line="240" w:lineRule="auto"/>
              <w:rPr>
                <w:rFonts w:ascii="Arial" w:hAnsi="Arial" w:cs="Arial"/>
                <w:sz w:val="24"/>
                <w:szCs w:val="24"/>
              </w:rPr>
            </w:pPr>
          </w:p>
        </w:tc>
        <w:tc>
          <w:tcPr>
            <w:tcW w:w="3285" w:type="dxa"/>
            <w:tcBorders>
              <w:top w:val="single" w:sz="4" w:space="0" w:color="000000"/>
              <w:bottom w:val="single" w:sz="4" w:space="0" w:color="000000"/>
            </w:tcBorders>
            <w:shd w:val="clear" w:color="auto" w:fill="auto"/>
          </w:tcPr>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Отказ в предоставлении  муниципальной услуги</w:t>
            </w:r>
          </w:p>
          <w:p w:rsidR="00CC0D94" w:rsidRPr="00CC0D94" w:rsidRDefault="00CC0D94" w:rsidP="00CC0D94">
            <w:pPr>
              <w:tabs>
                <w:tab w:val="left" w:pos="8550"/>
              </w:tabs>
              <w:spacing w:after="0" w:line="240" w:lineRule="auto"/>
              <w:jc w:val="center"/>
              <w:rPr>
                <w:rFonts w:ascii="Arial" w:hAnsi="Arial" w:cs="Arial"/>
                <w:sz w:val="24"/>
                <w:szCs w:val="24"/>
              </w:rPr>
            </w:pPr>
          </w:p>
        </w:tc>
      </w:tr>
    </w:tbl>
    <w:p w:rsidR="00CC0D94" w:rsidRPr="00CC0D94" w:rsidRDefault="007F21D0" w:rsidP="00CC0D94">
      <w:pPr>
        <w:tabs>
          <w:tab w:val="left" w:pos="8550"/>
        </w:tabs>
        <w:spacing w:after="0" w:line="240" w:lineRule="auto"/>
        <w:rPr>
          <w:rFonts w:ascii="Arial" w:hAnsi="Arial" w:cs="Arial"/>
          <w:sz w:val="24"/>
          <w:szCs w:val="24"/>
        </w:rPr>
      </w:pPr>
      <w:r>
        <w:rPr>
          <w:rFonts w:ascii="Arial" w:hAnsi="Arial" w:cs="Arial"/>
          <w:noProof/>
          <w:sz w:val="24"/>
          <w:szCs w:val="24"/>
        </w:rPr>
        <w:pict>
          <v:shape id="_x0000_s1029" type="#_x0000_t32" style="position:absolute;margin-left:90pt;margin-top:.7pt;width:.05pt;height:12.2pt;z-index:251663360;mso-position-horizontal-relative:text;mso-position-vertical-relative:text" o:connectortype="straight">
            <v:stroke endarrow="block"/>
          </v:shape>
        </w:pic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854"/>
      </w:tblGrid>
      <w:tr w:rsidR="00CC0D94" w:rsidRPr="00CC0D94" w:rsidTr="00E029E5">
        <w:tc>
          <w:tcPr>
            <w:tcW w:w="9854" w:type="dxa"/>
            <w:shd w:val="clear" w:color="auto" w:fill="auto"/>
          </w:tcPr>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 xml:space="preserve">Рассмотрение заявления Отделом на наличие оснований для отказа </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в предоставлении услуги.</w:t>
            </w:r>
          </w:p>
          <w:p w:rsidR="00CC0D94" w:rsidRPr="00CC0D94" w:rsidRDefault="00CC0D94" w:rsidP="00CC0D94">
            <w:pPr>
              <w:tabs>
                <w:tab w:val="left" w:pos="8550"/>
              </w:tabs>
              <w:spacing w:after="0" w:line="240" w:lineRule="auto"/>
              <w:rPr>
                <w:rFonts w:ascii="Arial" w:hAnsi="Arial" w:cs="Arial"/>
                <w:sz w:val="24"/>
                <w:szCs w:val="24"/>
              </w:rPr>
            </w:pPr>
          </w:p>
        </w:tc>
      </w:tr>
    </w:tbl>
    <w:p w:rsidR="00CC0D94" w:rsidRPr="00CC0D94" w:rsidRDefault="007F21D0" w:rsidP="00CC0D94">
      <w:pPr>
        <w:tabs>
          <w:tab w:val="left" w:pos="8550"/>
        </w:tabs>
        <w:spacing w:after="0" w:line="240" w:lineRule="auto"/>
        <w:rPr>
          <w:rFonts w:ascii="Arial" w:hAnsi="Arial" w:cs="Arial"/>
          <w:sz w:val="24"/>
          <w:szCs w:val="24"/>
        </w:rPr>
      </w:pPr>
      <w:r>
        <w:rPr>
          <w:rFonts w:ascii="Arial" w:hAnsi="Arial" w:cs="Arial"/>
          <w:noProof/>
          <w:sz w:val="24"/>
          <w:szCs w:val="24"/>
        </w:rPr>
        <w:pict>
          <v:shape id="_x0000_s1032" type="#_x0000_t32" style="position:absolute;margin-left:252pt;margin-top:2.55pt;width:0;height:9.55pt;z-index:251666432;mso-position-horizontal-relative:text;mso-position-vertical-relative:text" o:connectortype="straight">
            <v:stroke endarrow="block"/>
          </v:shape>
        </w:pic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854"/>
      </w:tblGrid>
      <w:tr w:rsidR="00CC0D94" w:rsidRPr="00CC0D94" w:rsidTr="00E029E5">
        <w:tc>
          <w:tcPr>
            <w:tcW w:w="9854" w:type="dxa"/>
            <w:shd w:val="clear" w:color="auto" w:fill="auto"/>
          </w:tcPr>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 xml:space="preserve">Формирование результата муниципальной услуги, в соответствии с запросом </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 xml:space="preserve">заявителя  </w:t>
            </w:r>
          </w:p>
          <w:p w:rsidR="00CC0D94" w:rsidRPr="00CC0D94" w:rsidRDefault="00CC0D94" w:rsidP="00CC0D94">
            <w:pPr>
              <w:tabs>
                <w:tab w:val="left" w:pos="8550"/>
              </w:tabs>
              <w:spacing w:after="0" w:line="240" w:lineRule="auto"/>
              <w:rPr>
                <w:rFonts w:ascii="Arial" w:hAnsi="Arial" w:cs="Arial"/>
                <w:sz w:val="24"/>
                <w:szCs w:val="24"/>
              </w:rPr>
            </w:pPr>
          </w:p>
        </w:tc>
      </w:tr>
    </w:tbl>
    <w:p w:rsidR="00CC0D94" w:rsidRPr="00CC0D94" w:rsidRDefault="007F21D0" w:rsidP="00CC0D94">
      <w:pPr>
        <w:tabs>
          <w:tab w:val="left" w:pos="8550"/>
        </w:tabs>
        <w:spacing w:after="0" w:line="240" w:lineRule="auto"/>
        <w:rPr>
          <w:rFonts w:ascii="Arial" w:hAnsi="Arial" w:cs="Arial"/>
          <w:sz w:val="24"/>
          <w:szCs w:val="24"/>
        </w:rPr>
      </w:pPr>
      <w:r>
        <w:rPr>
          <w:rFonts w:ascii="Arial" w:hAnsi="Arial" w:cs="Arial"/>
          <w:noProof/>
          <w:sz w:val="24"/>
          <w:szCs w:val="24"/>
        </w:rPr>
        <w:pict>
          <v:shape id="_x0000_s1033" type="#_x0000_t32" style="position:absolute;margin-left:246pt;margin-top:1.4pt;width:0;height:11.85pt;z-index:251667456;mso-position-horizontal-relative:text;mso-position-vertical-relative:text" o:connectortype="straight">
            <v:stroke endarrow="block"/>
          </v:shape>
        </w:pic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854"/>
      </w:tblGrid>
      <w:tr w:rsidR="00CC0D94" w:rsidRPr="00CC0D94" w:rsidTr="00E029E5">
        <w:tc>
          <w:tcPr>
            <w:tcW w:w="9854" w:type="dxa"/>
            <w:shd w:val="clear" w:color="auto" w:fill="auto"/>
          </w:tcPr>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Выдача результата предоставления муниципальной услуги</w:t>
            </w:r>
          </w:p>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 xml:space="preserve"> (1 (один) день)</w:t>
            </w:r>
          </w:p>
          <w:p w:rsidR="00CC0D94" w:rsidRPr="00CC0D94" w:rsidRDefault="007F21D0" w:rsidP="00CC0D94">
            <w:pPr>
              <w:spacing w:after="0" w:line="240" w:lineRule="auto"/>
              <w:rPr>
                <w:rFonts w:ascii="Arial" w:hAnsi="Arial" w:cs="Arial"/>
                <w:sz w:val="24"/>
                <w:szCs w:val="24"/>
              </w:rPr>
            </w:pPr>
            <w:r w:rsidRPr="007F21D0">
              <w:rPr>
                <w:rFonts w:ascii="Arial" w:hAnsi="Arial" w:cs="Arial"/>
                <w:bCs/>
                <w:noProof/>
                <w:sz w:val="24"/>
                <w:szCs w:val="24"/>
              </w:rPr>
              <w:pict>
                <v:shape id="_x0000_s1028" type="#_x0000_t32" style="position:absolute;margin-left:60.1pt;margin-top:13.9pt;width:0;height:17.7pt;z-index:251662336" o:connectortype="straight">
                  <v:stroke endarrow="block"/>
                </v:shape>
              </w:pict>
            </w:r>
            <w:r w:rsidRPr="007F21D0">
              <w:rPr>
                <w:rFonts w:ascii="Arial" w:hAnsi="Arial" w:cs="Arial"/>
                <w:bCs/>
                <w:noProof/>
                <w:sz w:val="24"/>
                <w:szCs w:val="24"/>
              </w:rPr>
              <w:pict>
                <v:shape id="_x0000_s1030" type="#_x0000_t32" style="position:absolute;margin-left:371.4pt;margin-top:13.8pt;width:.05pt;height:17.7pt;z-index:251664384" o:connectortype="straight">
                  <v:stroke endarrow="block"/>
                </v:shape>
              </w:pict>
            </w:r>
          </w:p>
        </w:tc>
      </w:tr>
    </w:tbl>
    <w:p w:rsidR="00CC0D94" w:rsidRPr="00CC0D94" w:rsidRDefault="00CC0D94" w:rsidP="00CC0D94">
      <w:pPr>
        <w:spacing w:after="0" w:line="240" w:lineRule="auto"/>
        <w:rPr>
          <w:rFonts w:ascii="Arial" w:hAnsi="Arial" w:cs="Arial"/>
          <w:sz w:val="24"/>
          <w:szCs w:val="24"/>
        </w:rPr>
      </w:pPr>
    </w:p>
    <w:tbl>
      <w:tblPr>
        <w:tblW w:w="0" w:type="auto"/>
        <w:tblBorders>
          <w:left w:val="single" w:sz="4" w:space="0" w:color="000000"/>
          <w:right w:val="single" w:sz="4" w:space="0" w:color="000000"/>
          <w:insideH w:val="single" w:sz="4" w:space="0" w:color="000000"/>
          <w:insideV w:val="single" w:sz="4" w:space="0" w:color="000000"/>
        </w:tblBorders>
        <w:tblLook w:val="01E0"/>
      </w:tblPr>
      <w:tblGrid>
        <w:gridCol w:w="3284"/>
        <w:gridCol w:w="3285"/>
        <w:gridCol w:w="3285"/>
      </w:tblGrid>
      <w:tr w:rsidR="00CC0D94" w:rsidRPr="00CC0D94" w:rsidTr="00E029E5">
        <w:tc>
          <w:tcPr>
            <w:tcW w:w="3284" w:type="dxa"/>
            <w:tcBorders>
              <w:top w:val="single" w:sz="4" w:space="0" w:color="000000"/>
              <w:bottom w:val="single" w:sz="4" w:space="0" w:color="000000"/>
            </w:tcBorders>
            <w:shd w:val="clear" w:color="auto" w:fill="auto"/>
            <w:vAlign w:val="center"/>
          </w:tcPr>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 xml:space="preserve"> Письмо об отказе в предоставлении муниципальной услуги</w:t>
            </w:r>
          </w:p>
          <w:p w:rsidR="00CC0D94" w:rsidRPr="00CC0D94" w:rsidRDefault="00CC0D94" w:rsidP="00CC0D94">
            <w:pPr>
              <w:spacing w:after="0" w:line="240" w:lineRule="auto"/>
              <w:jc w:val="center"/>
              <w:rPr>
                <w:rFonts w:ascii="Arial" w:hAnsi="Arial" w:cs="Arial"/>
                <w:sz w:val="24"/>
                <w:szCs w:val="24"/>
              </w:rPr>
            </w:pPr>
          </w:p>
        </w:tc>
        <w:tc>
          <w:tcPr>
            <w:tcW w:w="3285" w:type="dxa"/>
            <w:shd w:val="clear" w:color="auto" w:fill="auto"/>
          </w:tcPr>
          <w:p w:rsidR="00CC0D94" w:rsidRPr="00CC0D94" w:rsidRDefault="00CC0D94" w:rsidP="00CC0D94">
            <w:pPr>
              <w:tabs>
                <w:tab w:val="left" w:pos="8550"/>
              </w:tabs>
              <w:spacing w:after="0" w:line="240" w:lineRule="auto"/>
              <w:rPr>
                <w:rFonts w:ascii="Arial" w:hAnsi="Arial" w:cs="Arial"/>
                <w:sz w:val="24"/>
                <w:szCs w:val="24"/>
              </w:rPr>
            </w:pPr>
          </w:p>
        </w:tc>
        <w:tc>
          <w:tcPr>
            <w:tcW w:w="3285" w:type="dxa"/>
            <w:tcBorders>
              <w:top w:val="single" w:sz="4" w:space="0" w:color="000000"/>
              <w:bottom w:val="single" w:sz="4" w:space="0" w:color="000000"/>
            </w:tcBorders>
            <w:shd w:val="clear" w:color="auto" w:fill="auto"/>
          </w:tcPr>
          <w:p w:rsidR="00CC0D94" w:rsidRPr="00CC0D94" w:rsidRDefault="00CC0D94" w:rsidP="00CC0D94">
            <w:pPr>
              <w:spacing w:after="0" w:line="240" w:lineRule="auto"/>
              <w:jc w:val="center"/>
              <w:rPr>
                <w:rFonts w:ascii="Arial" w:hAnsi="Arial" w:cs="Arial"/>
                <w:sz w:val="24"/>
                <w:szCs w:val="24"/>
              </w:rPr>
            </w:pPr>
            <w:r w:rsidRPr="00CC0D94">
              <w:rPr>
                <w:rFonts w:ascii="Arial" w:hAnsi="Arial" w:cs="Arial"/>
                <w:sz w:val="24"/>
                <w:szCs w:val="24"/>
              </w:rPr>
              <w:t xml:space="preserve"> </w:t>
            </w:r>
          </w:p>
          <w:p w:rsidR="00CC0D94" w:rsidRPr="00CC0D94" w:rsidRDefault="00CC0D94" w:rsidP="00CC0D94">
            <w:pPr>
              <w:spacing w:after="0" w:line="240" w:lineRule="auto"/>
              <w:rPr>
                <w:rFonts w:ascii="Arial" w:hAnsi="Arial" w:cs="Arial"/>
                <w:sz w:val="24"/>
                <w:szCs w:val="24"/>
              </w:rPr>
            </w:pPr>
            <w:r w:rsidRPr="00CC0D94">
              <w:rPr>
                <w:rFonts w:ascii="Arial" w:hAnsi="Arial" w:cs="Arial"/>
                <w:sz w:val="24"/>
                <w:szCs w:val="24"/>
              </w:rPr>
              <w:t>Градостроительного плана земельного участка</w:t>
            </w:r>
          </w:p>
          <w:p w:rsidR="00CC0D94" w:rsidRPr="00CC0D94" w:rsidRDefault="00CC0D94" w:rsidP="00CC0D94">
            <w:pPr>
              <w:tabs>
                <w:tab w:val="left" w:pos="8550"/>
              </w:tabs>
              <w:spacing w:after="0" w:line="240" w:lineRule="auto"/>
              <w:jc w:val="center"/>
              <w:rPr>
                <w:rFonts w:ascii="Arial" w:hAnsi="Arial" w:cs="Arial"/>
                <w:sz w:val="24"/>
                <w:szCs w:val="24"/>
              </w:rPr>
            </w:pPr>
          </w:p>
        </w:tc>
      </w:tr>
    </w:tbl>
    <w:p w:rsidR="00266723" w:rsidRDefault="00266723" w:rsidP="00CC0D94">
      <w:pPr>
        <w:spacing w:after="0" w:line="240" w:lineRule="auto"/>
        <w:ind w:firstLine="567"/>
        <w:rPr>
          <w:rFonts w:ascii="Arial" w:hAnsi="Arial" w:cs="Arial"/>
          <w:sz w:val="24"/>
          <w:szCs w:val="24"/>
        </w:rPr>
      </w:pPr>
    </w:p>
    <w:p w:rsidR="008B4CA6" w:rsidRDefault="008B4CA6" w:rsidP="00CC0D94">
      <w:pPr>
        <w:spacing w:after="0" w:line="240" w:lineRule="auto"/>
        <w:ind w:firstLine="567"/>
        <w:rPr>
          <w:rFonts w:ascii="Arial" w:hAnsi="Arial" w:cs="Arial"/>
          <w:sz w:val="24"/>
          <w:szCs w:val="24"/>
        </w:rPr>
      </w:pPr>
    </w:p>
    <w:p w:rsidR="008B4CA6" w:rsidRPr="00CC0D94" w:rsidRDefault="008B4CA6" w:rsidP="00CC0D94">
      <w:pPr>
        <w:spacing w:after="0" w:line="240" w:lineRule="auto"/>
        <w:ind w:firstLine="567"/>
        <w:rPr>
          <w:rFonts w:ascii="Arial" w:hAnsi="Arial" w:cs="Arial"/>
          <w:sz w:val="24"/>
          <w:szCs w:val="24"/>
        </w:rPr>
      </w:pPr>
    </w:p>
    <w:p w:rsidR="001161F8" w:rsidRPr="00CC0D94" w:rsidRDefault="001161F8" w:rsidP="00CC0D94">
      <w:pPr>
        <w:spacing w:after="0" w:line="240" w:lineRule="auto"/>
        <w:ind w:firstLine="567"/>
        <w:rPr>
          <w:rFonts w:ascii="Arial" w:hAnsi="Arial" w:cs="Arial"/>
          <w:sz w:val="24"/>
          <w:szCs w:val="24"/>
        </w:rPr>
      </w:pPr>
      <w:r w:rsidRPr="00CC0D94">
        <w:rPr>
          <w:rFonts w:ascii="Arial" w:hAnsi="Arial" w:cs="Arial"/>
          <w:sz w:val="24"/>
          <w:szCs w:val="24"/>
        </w:rPr>
        <w:t>Заместитель главы</w:t>
      </w:r>
    </w:p>
    <w:p w:rsidR="001161F8" w:rsidRPr="00CC0D94" w:rsidRDefault="001161F8" w:rsidP="00CC0D94">
      <w:pPr>
        <w:spacing w:after="0" w:line="240" w:lineRule="auto"/>
        <w:ind w:firstLine="567"/>
        <w:rPr>
          <w:rFonts w:ascii="Arial" w:hAnsi="Arial" w:cs="Arial"/>
          <w:sz w:val="24"/>
          <w:szCs w:val="24"/>
        </w:rPr>
      </w:pPr>
      <w:r w:rsidRPr="00CC0D94">
        <w:rPr>
          <w:rFonts w:ascii="Arial" w:hAnsi="Arial" w:cs="Arial"/>
          <w:sz w:val="24"/>
          <w:szCs w:val="24"/>
        </w:rPr>
        <w:lastRenderedPageBreak/>
        <w:t>Тимашевского городского поселения</w:t>
      </w:r>
    </w:p>
    <w:p w:rsidR="00CE07DB" w:rsidRDefault="001161F8" w:rsidP="00CC0D94">
      <w:pPr>
        <w:spacing w:after="0" w:line="240" w:lineRule="auto"/>
        <w:ind w:firstLine="567"/>
        <w:rPr>
          <w:rFonts w:ascii="Arial" w:hAnsi="Arial" w:cs="Arial"/>
          <w:sz w:val="24"/>
          <w:szCs w:val="24"/>
        </w:rPr>
      </w:pPr>
      <w:r w:rsidRPr="00CC0D94">
        <w:rPr>
          <w:rFonts w:ascii="Arial" w:hAnsi="Arial" w:cs="Arial"/>
          <w:sz w:val="24"/>
          <w:szCs w:val="24"/>
        </w:rPr>
        <w:t>Тимашевского района</w:t>
      </w:r>
    </w:p>
    <w:p w:rsidR="008B4CA6" w:rsidRPr="00CC0D94" w:rsidRDefault="008B4CA6" w:rsidP="00CC0D94">
      <w:pPr>
        <w:spacing w:after="0" w:line="240" w:lineRule="auto"/>
        <w:ind w:firstLine="567"/>
        <w:rPr>
          <w:rFonts w:ascii="Arial" w:hAnsi="Arial" w:cs="Arial"/>
          <w:sz w:val="24"/>
          <w:szCs w:val="24"/>
        </w:rPr>
      </w:pPr>
      <w:r>
        <w:rPr>
          <w:rFonts w:ascii="Arial" w:hAnsi="Arial" w:cs="Arial"/>
          <w:sz w:val="24"/>
          <w:szCs w:val="24"/>
        </w:rPr>
        <w:t>П.В.Буряк</w:t>
      </w:r>
    </w:p>
    <w:sectPr w:rsidR="008B4CA6" w:rsidRPr="00CC0D94"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8F1" w:rsidRDefault="002B58F1" w:rsidP="008E5021">
      <w:pPr>
        <w:pStyle w:val="Style30"/>
      </w:pPr>
      <w:r>
        <w:separator/>
      </w:r>
    </w:p>
  </w:endnote>
  <w:endnote w:type="continuationSeparator" w:id="1">
    <w:p w:rsidR="002B58F1" w:rsidRDefault="002B58F1"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penSymbol">
    <w:charset w:val="00"/>
    <w:family w:val="auto"/>
    <w:pitch w:val="variable"/>
    <w:sig w:usb0="800000AF" w:usb1="1001ECEA" w:usb2="00000000" w:usb3="00000000" w:csb0="00000001" w:csb1="00000000"/>
  </w:font>
  <w:font w:name="SchoolBook">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8F1" w:rsidRDefault="002B58F1" w:rsidP="008E5021">
      <w:pPr>
        <w:pStyle w:val="Style30"/>
      </w:pPr>
      <w:r>
        <w:separator/>
      </w:r>
    </w:p>
  </w:footnote>
  <w:footnote w:type="continuationSeparator" w:id="1">
    <w:p w:rsidR="002B58F1" w:rsidRDefault="002B58F1"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1161F8"/>
    <w:rsid w:val="00145850"/>
    <w:rsid w:val="00163851"/>
    <w:rsid w:val="001641A2"/>
    <w:rsid w:val="00186BF9"/>
    <w:rsid w:val="00194627"/>
    <w:rsid w:val="00235F2D"/>
    <w:rsid w:val="00266723"/>
    <w:rsid w:val="002B58F1"/>
    <w:rsid w:val="002D1312"/>
    <w:rsid w:val="002D45A5"/>
    <w:rsid w:val="00307F7E"/>
    <w:rsid w:val="00371442"/>
    <w:rsid w:val="003D677D"/>
    <w:rsid w:val="003E0A5E"/>
    <w:rsid w:val="003E2351"/>
    <w:rsid w:val="003E53EE"/>
    <w:rsid w:val="00460D75"/>
    <w:rsid w:val="00462101"/>
    <w:rsid w:val="00475E44"/>
    <w:rsid w:val="0048255A"/>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26853"/>
    <w:rsid w:val="00636495"/>
    <w:rsid w:val="006C08C3"/>
    <w:rsid w:val="006C4A87"/>
    <w:rsid w:val="006F78E8"/>
    <w:rsid w:val="00783489"/>
    <w:rsid w:val="00795353"/>
    <w:rsid w:val="007A7DBB"/>
    <w:rsid w:val="007B4B96"/>
    <w:rsid w:val="007B5207"/>
    <w:rsid w:val="007C33DB"/>
    <w:rsid w:val="007C6822"/>
    <w:rsid w:val="007F21D0"/>
    <w:rsid w:val="007F5D69"/>
    <w:rsid w:val="007F7A69"/>
    <w:rsid w:val="00816811"/>
    <w:rsid w:val="008B4CA6"/>
    <w:rsid w:val="008B53F9"/>
    <w:rsid w:val="008B768D"/>
    <w:rsid w:val="008C64B2"/>
    <w:rsid w:val="008D39D4"/>
    <w:rsid w:val="008E5021"/>
    <w:rsid w:val="008F158A"/>
    <w:rsid w:val="00962E4F"/>
    <w:rsid w:val="009B3618"/>
    <w:rsid w:val="009B6EB5"/>
    <w:rsid w:val="009C4638"/>
    <w:rsid w:val="00A8031D"/>
    <w:rsid w:val="00A83885"/>
    <w:rsid w:val="00A92DC3"/>
    <w:rsid w:val="00AA1787"/>
    <w:rsid w:val="00AB05BA"/>
    <w:rsid w:val="00B22D01"/>
    <w:rsid w:val="00B55374"/>
    <w:rsid w:val="00BB12AE"/>
    <w:rsid w:val="00BE399E"/>
    <w:rsid w:val="00C03B85"/>
    <w:rsid w:val="00C11BA7"/>
    <w:rsid w:val="00C12FE9"/>
    <w:rsid w:val="00C1368B"/>
    <w:rsid w:val="00C548B3"/>
    <w:rsid w:val="00C645B4"/>
    <w:rsid w:val="00C8379B"/>
    <w:rsid w:val="00C87458"/>
    <w:rsid w:val="00C94833"/>
    <w:rsid w:val="00CA48C6"/>
    <w:rsid w:val="00CB35BA"/>
    <w:rsid w:val="00CC0D94"/>
    <w:rsid w:val="00CE07DB"/>
    <w:rsid w:val="00CF6C62"/>
    <w:rsid w:val="00D06B6B"/>
    <w:rsid w:val="00D86F70"/>
    <w:rsid w:val="00DB1E14"/>
    <w:rsid w:val="00DF4AE8"/>
    <w:rsid w:val="00E045C0"/>
    <w:rsid w:val="00E14E05"/>
    <w:rsid w:val="00E96507"/>
    <w:rsid w:val="00EA5DDB"/>
    <w:rsid w:val="00EE49BD"/>
    <w:rsid w:val="00EE7424"/>
    <w:rsid w:val="00EF6703"/>
    <w:rsid w:val="00F8054B"/>
    <w:rsid w:val="00F963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9" type="connector" idref="#_x0000_s1026"/>
        <o:r id="V:Rule10" type="connector" idref="#_x0000_s1028"/>
        <o:r id="V:Rule11" type="connector" idref="#_x0000_s1027"/>
        <o:r id="V:Rule12" type="connector" idref="#_x0000_s1032"/>
        <o:r id="V:Rule13" type="connector" idref="#_x0000_s1031"/>
        <o:r id="V:Rule14" type="connector" idref="#_x0000_s1029"/>
        <o:r id="V:Rule15" type="connector" idref="#_x0000_s1030"/>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rsid w:val="00E045C0"/>
    <w:rPr>
      <w:rFonts w:ascii="Times New Roman" w:eastAsia="Times New Roman" w:hAnsi="Times New Roman" w:cs="Times New Roman"/>
      <w:sz w:val="20"/>
      <w:szCs w:val="20"/>
    </w:rPr>
  </w:style>
  <w:style w:type="paragraph" w:styleId="af0">
    <w:name w:val="Balloon Text"/>
    <w:basedOn w:val="a"/>
    <w:link w:val="af1"/>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E045C0"/>
    <w:rPr>
      <w:rFonts w:ascii="Tahoma" w:eastAsia="Times New Roman" w:hAnsi="Tahoma" w:cs="Tahoma"/>
      <w:sz w:val="16"/>
      <w:szCs w:val="16"/>
    </w:rPr>
  </w:style>
  <w:style w:type="paragraph" w:styleId="af2">
    <w:name w:val="annotation subject"/>
    <w:basedOn w:val="ae"/>
    <w:next w:val="ae"/>
    <w:link w:val="af3"/>
    <w:rsid w:val="00E045C0"/>
    <w:rPr>
      <w:b/>
      <w:bCs/>
    </w:rPr>
  </w:style>
  <w:style w:type="character" w:customStyle="1" w:styleId="af3">
    <w:name w:val="Тема примечания Знак"/>
    <w:basedOn w:val="af"/>
    <w:link w:val="af2"/>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16">
    <w:name w:val="Основной шрифт абзаца1"/>
    <w:rsid w:val="00CC0D94"/>
  </w:style>
  <w:style w:type="character" w:customStyle="1" w:styleId="afff1">
    <w:name w:val="Цветовое выделение"/>
    <w:rsid w:val="00CC0D94"/>
    <w:rPr>
      <w:b/>
      <w:bCs/>
      <w:color w:val="000080"/>
      <w:sz w:val="30"/>
      <w:szCs w:val="30"/>
    </w:rPr>
  </w:style>
  <w:style w:type="character" w:customStyle="1" w:styleId="afff2">
    <w:name w:val="Текст концевой сноски Знак"/>
    <w:rsid w:val="00CC0D94"/>
    <w:rPr>
      <w:rFonts w:eastAsia="Times New Roman"/>
    </w:rPr>
  </w:style>
  <w:style w:type="character" w:customStyle="1" w:styleId="afff3">
    <w:name w:val="Символы концевой сноски"/>
    <w:rsid w:val="00CC0D94"/>
    <w:rPr>
      <w:vertAlign w:val="superscript"/>
    </w:rPr>
  </w:style>
  <w:style w:type="character" w:customStyle="1" w:styleId="afff4">
    <w:name w:val="Символ сноски"/>
    <w:rsid w:val="00CC0D94"/>
    <w:rPr>
      <w:vertAlign w:val="superscript"/>
    </w:rPr>
  </w:style>
  <w:style w:type="character" w:customStyle="1" w:styleId="17">
    <w:name w:val="Знак примечания1"/>
    <w:rsid w:val="00CC0D94"/>
    <w:rPr>
      <w:sz w:val="16"/>
      <w:szCs w:val="16"/>
    </w:rPr>
  </w:style>
  <w:style w:type="character" w:customStyle="1" w:styleId="afff5">
    <w:name w:val="Без интервала Знак"/>
    <w:rsid w:val="00CC0D94"/>
    <w:rPr>
      <w:rFonts w:ascii="Calibri" w:eastAsia="Times New Roman" w:hAnsi="Calibri"/>
      <w:sz w:val="22"/>
      <w:szCs w:val="22"/>
      <w:lang w:val="ru-RU" w:eastAsia="ar-SA" w:bidi="ar-SA"/>
    </w:rPr>
  </w:style>
  <w:style w:type="character" w:customStyle="1" w:styleId="afff6">
    <w:name w:val="Символ нумерации"/>
    <w:rsid w:val="00CC0D94"/>
  </w:style>
  <w:style w:type="character" w:customStyle="1" w:styleId="afff7">
    <w:name w:val="Маркеры списка"/>
    <w:rsid w:val="00CC0D94"/>
    <w:rPr>
      <w:rFonts w:ascii="OpenSymbol" w:eastAsia="OpenSymbol" w:hAnsi="OpenSymbol" w:cs="OpenSymbol"/>
    </w:rPr>
  </w:style>
  <w:style w:type="character" w:customStyle="1" w:styleId="18">
    <w:name w:val="Основной текст Знак1"/>
    <w:basedOn w:val="a0"/>
    <w:rsid w:val="00CC0D94"/>
    <w:rPr>
      <w:rFonts w:ascii="SchoolBook" w:hAnsi="SchoolBook"/>
      <w:color w:val="1F497D"/>
      <w:sz w:val="26"/>
      <w:lang w:eastAsia="ar-SA"/>
    </w:rPr>
  </w:style>
  <w:style w:type="paragraph" w:styleId="afff8">
    <w:name w:val="List"/>
    <w:basedOn w:val="aff0"/>
    <w:rsid w:val="00CC0D94"/>
    <w:pPr>
      <w:suppressAutoHyphens/>
      <w:spacing w:after="0"/>
    </w:pPr>
    <w:rPr>
      <w:rFonts w:ascii="SchoolBook" w:hAnsi="SchoolBook" w:cs="Tahoma"/>
      <w:color w:val="1F497D"/>
      <w:sz w:val="26"/>
      <w:szCs w:val="20"/>
      <w:lang w:eastAsia="ar-SA"/>
    </w:rPr>
  </w:style>
  <w:style w:type="paragraph" w:customStyle="1" w:styleId="19">
    <w:name w:val="Название1"/>
    <w:basedOn w:val="a"/>
    <w:rsid w:val="00CC0D9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a">
    <w:name w:val="Указатель1"/>
    <w:basedOn w:val="a"/>
    <w:rsid w:val="00CC0D94"/>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1b">
    <w:name w:val="Верхний колонтитул Знак1"/>
    <w:basedOn w:val="a0"/>
    <w:rsid w:val="00CC0D94"/>
    <w:rPr>
      <w:sz w:val="24"/>
      <w:szCs w:val="24"/>
      <w:lang w:eastAsia="ar-SA"/>
    </w:rPr>
  </w:style>
  <w:style w:type="character" w:customStyle="1" w:styleId="1c">
    <w:name w:val="Нижний колонтитул Знак1"/>
    <w:basedOn w:val="a0"/>
    <w:rsid w:val="00CC0D94"/>
    <w:rPr>
      <w:sz w:val="24"/>
      <w:szCs w:val="24"/>
      <w:lang w:eastAsia="ar-SA"/>
    </w:rPr>
  </w:style>
  <w:style w:type="character" w:customStyle="1" w:styleId="1d">
    <w:name w:val="Текст выноски Знак1"/>
    <w:basedOn w:val="a0"/>
    <w:rsid w:val="00CC0D94"/>
    <w:rPr>
      <w:rFonts w:ascii="Tahoma" w:hAnsi="Tahoma" w:cs="Tahoma"/>
      <w:sz w:val="16"/>
      <w:szCs w:val="16"/>
      <w:lang w:eastAsia="ar-SA"/>
    </w:rPr>
  </w:style>
  <w:style w:type="paragraph" w:styleId="afff9">
    <w:name w:val="endnote text"/>
    <w:basedOn w:val="a"/>
    <w:link w:val="1e"/>
    <w:rsid w:val="00CC0D94"/>
    <w:pPr>
      <w:suppressAutoHyphens/>
      <w:spacing w:after="0" w:line="240" w:lineRule="auto"/>
    </w:pPr>
    <w:rPr>
      <w:rFonts w:ascii="Times New Roman" w:eastAsia="Times New Roman" w:hAnsi="Times New Roman" w:cs="Times New Roman"/>
      <w:sz w:val="20"/>
      <w:szCs w:val="20"/>
      <w:lang w:eastAsia="ar-SA"/>
    </w:rPr>
  </w:style>
  <w:style w:type="character" w:customStyle="1" w:styleId="1e">
    <w:name w:val="Текст концевой сноски Знак1"/>
    <w:basedOn w:val="a0"/>
    <w:link w:val="afff9"/>
    <w:rsid w:val="00CC0D94"/>
    <w:rPr>
      <w:rFonts w:ascii="Times New Roman" w:eastAsia="Times New Roman" w:hAnsi="Times New Roman" w:cs="Times New Roman"/>
      <w:sz w:val="20"/>
      <w:szCs w:val="20"/>
      <w:lang w:eastAsia="ar-SA"/>
    </w:rPr>
  </w:style>
  <w:style w:type="character" w:customStyle="1" w:styleId="1f">
    <w:name w:val="Текст сноски Знак1"/>
    <w:basedOn w:val="a0"/>
    <w:rsid w:val="00CC0D94"/>
    <w:rPr>
      <w:lang w:eastAsia="ar-SA"/>
    </w:rPr>
  </w:style>
  <w:style w:type="paragraph" w:customStyle="1" w:styleId="1f0">
    <w:name w:val="Текст примечания1"/>
    <w:basedOn w:val="a"/>
    <w:rsid w:val="00CC0D94"/>
    <w:pPr>
      <w:suppressAutoHyphens/>
      <w:spacing w:after="0" w:line="240" w:lineRule="auto"/>
    </w:pPr>
    <w:rPr>
      <w:rFonts w:ascii="Times New Roman" w:eastAsia="Times New Roman" w:hAnsi="Times New Roman" w:cs="Times New Roman"/>
      <w:sz w:val="20"/>
      <w:szCs w:val="20"/>
      <w:lang w:eastAsia="ar-SA"/>
    </w:rPr>
  </w:style>
  <w:style w:type="character" w:customStyle="1" w:styleId="1f1">
    <w:name w:val="Текст примечания Знак1"/>
    <w:basedOn w:val="a0"/>
    <w:uiPriority w:val="99"/>
    <w:semiHidden/>
    <w:rsid w:val="00CC0D94"/>
    <w:rPr>
      <w:lang w:eastAsia="ar-SA"/>
    </w:rPr>
  </w:style>
  <w:style w:type="character" w:customStyle="1" w:styleId="1f2">
    <w:name w:val="Тема примечания Знак1"/>
    <w:basedOn w:val="1f1"/>
    <w:rsid w:val="00CC0D94"/>
    <w:rPr>
      <w:b/>
      <w:bCs/>
    </w:rPr>
  </w:style>
  <w:style w:type="paragraph" w:customStyle="1" w:styleId="afffa">
    <w:name w:val="Содержимое таблицы"/>
    <w:basedOn w:val="a"/>
    <w:rsid w:val="00CC0D9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b">
    <w:name w:val="Заголовок таблицы"/>
    <w:basedOn w:val="afffa"/>
    <w:rsid w:val="00CC0D94"/>
    <w:pPr>
      <w:jc w:val="center"/>
    </w:pPr>
    <w:rPr>
      <w:b/>
      <w:bCs/>
    </w:rPr>
  </w:style>
  <w:style w:type="paragraph" w:customStyle="1" w:styleId="afffc">
    <w:name w:val="Содержимое врезки"/>
    <w:basedOn w:val="aff0"/>
    <w:rsid w:val="00CC0D94"/>
    <w:pPr>
      <w:suppressAutoHyphens/>
      <w:spacing w:after="0"/>
    </w:pPr>
    <w:rPr>
      <w:rFonts w:ascii="SchoolBook" w:hAnsi="SchoolBook"/>
      <w:color w:val="1F497D"/>
      <w:sz w:val="26"/>
      <w:szCs w:val="20"/>
      <w:lang w:eastAsia="ar-SA"/>
    </w:rPr>
  </w:style>
  <w:style w:type="paragraph" w:customStyle="1" w:styleId="afffd">
    <w:name w:val="Знак Знак Знак Знак Знак Знак Знак Знак Знак Знак"/>
    <w:basedOn w:val="a"/>
    <w:rsid w:val="00CC0D9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ontStyle20">
    <w:name w:val="Font Style20"/>
    <w:basedOn w:val="a0"/>
    <w:rsid w:val="00CC0D94"/>
    <w:rPr>
      <w:rFonts w:ascii="Times New Roman" w:hAnsi="Times New Roman" w:cs="Times New Roman"/>
      <w:sz w:val="24"/>
      <w:szCs w:val="24"/>
    </w:rPr>
  </w:style>
  <w:style w:type="paragraph" w:customStyle="1" w:styleId="Style11">
    <w:name w:val="Style11"/>
    <w:basedOn w:val="a"/>
    <w:rsid w:val="00CC0D94"/>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F10D3C1463E0DA71D5FBB723262E8291DC59A614F327D1EC2AF1DDFC4134E755EF2E255CD8DE5561A0r1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F10D3C1463E0DA71D5FBB723262E8291DC59A614F327D1EC2AF1DDFC4134E755EF2E255CD8DE5561A0r1K" TargetMode="External"/><Relationship Id="rId7" Type="http://schemas.openxmlformats.org/officeDocument/2006/relationships/hyperlink" Target="http://www.adm-timashevsk.ru" TargetMode="External"/><Relationship Id="rId12" Type="http://schemas.openxmlformats.org/officeDocument/2006/relationships/hyperlink" Target="http://www.adm-timashevsk.ru" TargetMode="External"/><Relationship Id="rId17" Type="http://schemas.openxmlformats.org/officeDocument/2006/relationships/hyperlink" Target="http://pgu.krasnoda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yperlink" Target="consultantplus://offline/ref=951582B4965A0CE08141EEA26943022AFDC4E5EECE96F45B4AD0A40299BAC14BD5C56F707D15392Ae3SD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fctim@yandex.ru" TargetMode="External"/><Relationship Id="rId24" Type="http://schemas.openxmlformats.org/officeDocument/2006/relationships/hyperlink" Target="consultantplus://offline/ref=9DB360358D0AFF04C86C86628D478638699922ECF06E2B49A7F1720CE64FED36E17F7BA290A03EF8e3g9L" TargetMode="External"/><Relationship Id="rId5" Type="http://schemas.openxmlformats.org/officeDocument/2006/relationships/footnotes" Target="footnotes.xml"/><Relationship Id="rId15" Type="http://schemas.openxmlformats.org/officeDocument/2006/relationships/hyperlink" Target="http://www.adm-timashevsk.ru" TargetMode="External"/><Relationship Id="rId23" Type="http://schemas.openxmlformats.org/officeDocument/2006/relationships/hyperlink" Target="consultantplus://offline/ref=881B1DA83B21715D4BDBD5F7E4DF710350B3B472C013D25E7BB603FFA8925A2C8C2205B5A941A7A6v0CCN" TargetMode="External"/><Relationship Id="rId10" Type="http://schemas.openxmlformats.org/officeDocument/2006/relationships/hyperlink" Target="mailto:arh-ratmsh@yandex.ru" TargetMode="External"/><Relationship Id="rId19" Type="http://schemas.openxmlformats.org/officeDocument/2006/relationships/hyperlink" Target="consultantplus://offline/ref=951582B4965A0CE08141EEA26943022AFDC4E5EECE96F45B4AD0A40299BAC14BD5C56F707D15392Ae3SDM" TargetMode="External"/><Relationship Id="rId4" Type="http://schemas.openxmlformats.org/officeDocument/2006/relationships/webSettings" Target="webSettings.xml"/><Relationship Id="rId9" Type="http://schemas.openxmlformats.org/officeDocument/2006/relationships/hyperlink" Target="mailto:tim_adm@mail.ru" TargetMode="External"/><Relationship Id="rId14" Type="http://schemas.openxmlformats.org/officeDocument/2006/relationships/hyperlink" Target="http://pgu.krasnodar.ru/" TargetMode="External"/><Relationship Id="rId22"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11101</Words>
  <Characters>63279</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45</cp:revision>
  <dcterms:created xsi:type="dcterms:W3CDTF">2013-11-27T05:54:00Z</dcterms:created>
  <dcterms:modified xsi:type="dcterms:W3CDTF">2015-03-12T05:46:00Z</dcterms:modified>
</cp:coreProperties>
</file>