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73B" w:rsidRPr="00A44F65" w:rsidRDefault="0050773B" w:rsidP="0050773B">
      <w:pPr>
        <w:tabs>
          <w:tab w:val="left" w:pos="142"/>
        </w:tabs>
        <w:suppressAutoHyphens/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50773B" w:rsidRPr="00A44F65" w:rsidRDefault="0050773B" w:rsidP="0050773B">
      <w:pPr>
        <w:tabs>
          <w:tab w:val="left" w:pos="142"/>
        </w:tabs>
        <w:suppressAutoHyphens/>
        <w:ind w:left="4536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  <w:r>
        <w:rPr>
          <w:bCs/>
          <w:sz w:val="28"/>
          <w:szCs w:val="28"/>
        </w:rPr>
        <w:t xml:space="preserve"> </w:t>
      </w:r>
      <w:r w:rsidRPr="00A44F65">
        <w:rPr>
          <w:bCs/>
          <w:sz w:val="28"/>
          <w:szCs w:val="28"/>
        </w:rPr>
        <w:t>регламент</w:t>
      </w:r>
      <w:r>
        <w:rPr>
          <w:bCs/>
          <w:sz w:val="28"/>
          <w:szCs w:val="28"/>
        </w:rPr>
        <w:t xml:space="preserve">у предоставления </w:t>
      </w:r>
      <w:r w:rsidRPr="00A44F65">
        <w:rPr>
          <w:bCs/>
          <w:sz w:val="28"/>
          <w:szCs w:val="28"/>
        </w:rPr>
        <w:t>муниципальной услуги</w:t>
      </w:r>
    </w:p>
    <w:p w:rsidR="0050773B" w:rsidRPr="00A44F65" w:rsidRDefault="0050773B" w:rsidP="0050773B">
      <w:pPr>
        <w:tabs>
          <w:tab w:val="left" w:pos="142"/>
        </w:tabs>
        <w:suppressAutoHyphens/>
        <w:ind w:left="4536"/>
        <w:outlineLvl w:val="0"/>
        <w:rPr>
          <w:sz w:val="28"/>
          <w:szCs w:val="28"/>
        </w:rPr>
      </w:pPr>
      <w:r w:rsidRPr="00A44F65">
        <w:rPr>
          <w:bCs/>
          <w:sz w:val="28"/>
          <w:szCs w:val="28"/>
        </w:rPr>
        <w:t>«</w:t>
      </w:r>
      <w:r w:rsidRPr="00A44F65">
        <w:rPr>
          <w:sz w:val="28"/>
          <w:szCs w:val="28"/>
        </w:rPr>
        <w:t>Предварительное согласование предоставления земельного участка»</w:t>
      </w:r>
    </w:p>
    <w:p w:rsidR="0050773B" w:rsidRPr="00A44F65" w:rsidRDefault="0050773B" w:rsidP="0050773B">
      <w:pPr>
        <w:tabs>
          <w:tab w:val="left" w:pos="142"/>
        </w:tabs>
        <w:suppressAutoHyphens/>
        <w:ind w:left="4536"/>
        <w:jc w:val="both"/>
        <w:rPr>
          <w:sz w:val="28"/>
          <w:szCs w:val="28"/>
        </w:rPr>
      </w:pPr>
    </w:p>
    <w:p w:rsidR="0050773B" w:rsidRPr="00A44F65" w:rsidRDefault="0050773B" w:rsidP="0050773B">
      <w:pPr>
        <w:tabs>
          <w:tab w:val="left" w:pos="142"/>
        </w:tabs>
        <w:suppressAutoHyphens/>
        <w:ind w:left="4536"/>
        <w:jc w:val="both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>
        <w:rPr>
          <w:sz w:val="28"/>
          <w:szCs w:val="28"/>
        </w:rPr>
        <w:t>Тимашевского городского поселения Тимашевского района</w:t>
      </w:r>
    </w:p>
    <w:p w:rsidR="0050773B" w:rsidRPr="00994A2A" w:rsidRDefault="0050773B" w:rsidP="0050773B">
      <w:pPr>
        <w:tabs>
          <w:tab w:val="left" w:pos="5529"/>
        </w:tabs>
        <w:suppressAutoHyphens/>
        <w:ind w:left="4536"/>
        <w:jc w:val="both"/>
        <w:rPr>
          <w:rFonts w:eastAsia="BatangChe"/>
          <w:sz w:val="28"/>
          <w:szCs w:val="28"/>
          <w:lang w:eastAsia="en-US"/>
        </w:rPr>
      </w:pPr>
      <w:r>
        <w:rPr>
          <w:rFonts w:eastAsia="BatangChe"/>
          <w:sz w:val="28"/>
          <w:szCs w:val="28"/>
          <w:lang w:eastAsia="en-US"/>
        </w:rPr>
        <w:t>о</w:t>
      </w:r>
      <w:r w:rsidRPr="00994A2A">
        <w:rPr>
          <w:rFonts w:eastAsia="BatangChe"/>
          <w:sz w:val="28"/>
          <w:szCs w:val="28"/>
          <w:lang w:eastAsia="en-US"/>
        </w:rPr>
        <w:t>т ООО «Статус»</w:t>
      </w:r>
      <w:r>
        <w:rPr>
          <w:rFonts w:eastAsia="BatangChe"/>
          <w:sz w:val="28"/>
          <w:szCs w:val="28"/>
          <w:lang w:eastAsia="en-US"/>
        </w:rPr>
        <w:t xml:space="preserve">, </w:t>
      </w:r>
      <w:r w:rsidRPr="00994A2A">
        <w:rPr>
          <w:rFonts w:eastAsia="BatangChe"/>
          <w:sz w:val="28"/>
          <w:szCs w:val="28"/>
          <w:lang w:eastAsia="en-US"/>
        </w:rPr>
        <w:t>ОГРН 2300075231515 ИНН 2353007518</w:t>
      </w:r>
      <w:r>
        <w:rPr>
          <w:rFonts w:eastAsia="BatangChe"/>
          <w:sz w:val="28"/>
          <w:szCs w:val="28"/>
          <w:lang w:eastAsia="en-US"/>
        </w:rPr>
        <w:t xml:space="preserve">, </w:t>
      </w:r>
      <w:proofErr w:type="gramStart"/>
      <w:r w:rsidRPr="00994A2A">
        <w:rPr>
          <w:rFonts w:eastAsia="BatangChe"/>
          <w:sz w:val="28"/>
          <w:szCs w:val="28"/>
          <w:lang w:eastAsia="en-US"/>
        </w:rPr>
        <w:t xml:space="preserve">местонахождение: </w:t>
      </w:r>
      <w:r w:rsidR="00F17986">
        <w:rPr>
          <w:rFonts w:eastAsia="BatangChe"/>
          <w:sz w:val="28"/>
          <w:szCs w:val="28"/>
          <w:lang w:eastAsia="en-US"/>
        </w:rPr>
        <w:t xml:space="preserve">  </w:t>
      </w:r>
      <w:proofErr w:type="gramEnd"/>
      <w:r w:rsidR="00F17986">
        <w:rPr>
          <w:rFonts w:eastAsia="BatangChe"/>
          <w:sz w:val="28"/>
          <w:szCs w:val="28"/>
          <w:lang w:eastAsia="en-US"/>
        </w:rPr>
        <w:t xml:space="preserve">                       </w:t>
      </w:r>
      <w:r>
        <w:rPr>
          <w:rFonts w:eastAsia="BatangChe"/>
          <w:sz w:val="28"/>
          <w:szCs w:val="28"/>
          <w:lang w:eastAsia="en-US"/>
        </w:rPr>
        <w:t>г. Тимашевск</w:t>
      </w:r>
      <w:r w:rsidRPr="00994A2A">
        <w:rPr>
          <w:rFonts w:eastAsia="BatangChe"/>
          <w:sz w:val="28"/>
          <w:szCs w:val="28"/>
          <w:lang w:eastAsia="en-US"/>
        </w:rPr>
        <w:t xml:space="preserve">, ул. Ленина, д. 100 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left="4536" w:firstLine="720"/>
        <w:jc w:val="both"/>
        <w:rPr>
          <w:sz w:val="28"/>
          <w:szCs w:val="28"/>
        </w:rPr>
      </w:pP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center"/>
        <w:rPr>
          <w:b/>
          <w:spacing w:val="50"/>
          <w:sz w:val="28"/>
          <w:szCs w:val="28"/>
        </w:rPr>
      </w:pPr>
      <w:r w:rsidRPr="00994A2A">
        <w:rPr>
          <w:b/>
          <w:spacing w:val="50"/>
          <w:sz w:val="28"/>
          <w:szCs w:val="28"/>
        </w:rPr>
        <w:t>заявление.</w:t>
      </w:r>
    </w:p>
    <w:p w:rsidR="0050773B" w:rsidRPr="00994A2A" w:rsidRDefault="0050773B" w:rsidP="0050773B">
      <w:pPr>
        <w:tabs>
          <w:tab w:val="left" w:pos="142"/>
        </w:tabs>
        <w:suppressAutoHyphens/>
        <w:jc w:val="both"/>
        <w:rPr>
          <w:sz w:val="28"/>
          <w:szCs w:val="28"/>
        </w:rPr>
      </w:pP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994A2A">
        <w:rPr>
          <w:sz w:val="28"/>
          <w:szCs w:val="28"/>
        </w:rPr>
        <w:t>Прошу Вас п</w:t>
      </w:r>
      <w:r w:rsidRPr="00994A2A">
        <w:rPr>
          <w:bCs/>
          <w:sz w:val="28"/>
          <w:szCs w:val="28"/>
        </w:rPr>
        <w:t>редварительно согласовать предоставление земельного участка:</w:t>
      </w:r>
    </w:p>
    <w:p w:rsidR="0050773B" w:rsidRPr="00994A2A" w:rsidRDefault="0050773B" w:rsidP="0050773B">
      <w:pPr>
        <w:numPr>
          <w:ilvl w:val="1"/>
          <w:numId w:val="1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720"/>
        <w:contextualSpacing/>
        <w:jc w:val="both"/>
        <w:rPr>
          <w:sz w:val="28"/>
          <w:szCs w:val="28"/>
        </w:rPr>
      </w:pPr>
      <w:r w:rsidRPr="00994A2A">
        <w:rPr>
          <w:sz w:val="28"/>
          <w:szCs w:val="28"/>
        </w:rPr>
        <w:t>кадастровый номер земельного участка: 23:31:0201000:871 00;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4A2A">
        <w:rPr>
          <w:sz w:val="28"/>
          <w:szCs w:val="28"/>
        </w:rPr>
        <w:t>2) реквизиты решения об утверждении проекта межевания территории: отсутствуют;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4A2A">
        <w:rPr>
          <w:sz w:val="28"/>
          <w:szCs w:val="28"/>
        </w:rPr>
        <w:t>3) кадастровый номер земельного участка или кадастровые номера земельных участков, из которых в соответствии с проектом межевания территории, со схемой расположения земельного участка или с проектной документацией о местоположении, границах, площади и об иных количественных и качественных характеристиках лесных участков предусмотрено образование испрашиваемого земельного участка: отсутствуют;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4A2A">
        <w:rPr>
          <w:sz w:val="28"/>
          <w:szCs w:val="28"/>
        </w:rPr>
        <w:t xml:space="preserve">4) основание предоставления земельного участка без проведения торгов: государственный акт КК-2 № 501000447 на право постоянного (бессрочного) пользования землей площадью 3729 </w:t>
      </w:r>
      <w:proofErr w:type="spellStart"/>
      <w:proofErr w:type="gramStart"/>
      <w:r w:rsidRPr="00994A2A">
        <w:rPr>
          <w:sz w:val="28"/>
          <w:szCs w:val="28"/>
        </w:rPr>
        <w:t>кв.м</w:t>
      </w:r>
      <w:proofErr w:type="spellEnd"/>
      <w:proofErr w:type="gramEnd"/>
      <w:r w:rsidRPr="00994A2A">
        <w:rPr>
          <w:sz w:val="28"/>
          <w:szCs w:val="28"/>
        </w:rPr>
        <w:t>;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4A2A">
        <w:rPr>
          <w:sz w:val="28"/>
          <w:szCs w:val="28"/>
        </w:rPr>
        <w:t>5) на праве: аренды;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4A2A">
        <w:rPr>
          <w:sz w:val="28"/>
          <w:szCs w:val="28"/>
        </w:rPr>
        <w:t>6) цель использования земельного участка</w:t>
      </w:r>
      <w:r w:rsidRPr="00994A2A">
        <w:rPr>
          <w:i/>
          <w:sz w:val="28"/>
          <w:szCs w:val="28"/>
        </w:rPr>
        <w:t xml:space="preserve">: </w:t>
      </w:r>
      <w:r w:rsidRPr="00994A2A">
        <w:rPr>
          <w:sz w:val="28"/>
          <w:szCs w:val="28"/>
        </w:rPr>
        <w:t>строительство многоквартирного дома;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4A2A">
        <w:rPr>
          <w:sz w:val="28"/>
          <w:szCs w:val="28"/>
        </w:rPr>
        <w:t xml:space="preserve">7) реквизиты решения об изъятии земельного участка для государственных или муниципальных нужд: отсутствуют; 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4A2A">
        <w:rPr>
          <w:sz w:val="28"/>
          <w:szCs w:val="28"/>
        </w:rPr>
        <w:t>8) реквизиты решения об утверждении документа территориального планирования и (или) проекта планировки территории: отсутствуют.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  <w:vertAlign w:val="subscript"/>
        </w:rPr>
      </w:pPr>
      <w:r w:rsidRPr="00994A2A">
        <w:rPr>
          <w:sz w:val="28"/>
          <w:szCs w:val="28"/>
        </w:rPr>
        <w:t>Согласен/не согласен на утверждение уполномоченным органом иного варианта схемы расположения земельного участка: согласен.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0773B" w:rsidRPr="00994A2A" w:rsidRDefault="0050773B" w:rsidP="0050773B">
      <w:pPr>
        <w:suppressAutoHyphens/>
        <w:autoSpaceDE w:val="0"/>
        <w:autoSpaceDN w:val="0"/>
        <w:adjustRightInd w:val="0"/>
        <w:rPr>
          <w:sz w:val="28"/>
          <w:szCs w:val="28"/>
        </w:rPr>
      </w:pPr>
      <w:r w:rsidRPr="00994A2A">
        <w:rPr>
          <w:sz w:val="28"/>
          <w:szCs w:val="28"/>
        </w:rPr>
        <w:t>Директор ООО «</w:t>
      </w:r>
      <w:proofErr w:type="gramStart"/>
      <w:r w:rsidRPr="00994A2A">
        <w:rPr>
          <w:sz w:val="28"/>
          <w:szCs w:val="28"/>
        </w:rPr>
        <w:t xml:space="preserve">Статус»   </w:t>
      </w:r>
      <w:proofErr w:type="gramEnd"/>
      <w:r w:rsidRPr="00994A2A">
        <w:rPr>
          <w:sz w:val="28"/>
          <w:szCs w:val="28"/>
        </w:rPr>
        <w:t xml:space="preserve"> ______________________ </w:t>
      </w:r>
      <w:r>
        <w:rPr>
          <w:sz w:val="28"/>
          <w:szCs w:val="28"/>
        </w:rPr>
        <w:t xml:space="preserve">                        </w:t>
      </w:r>
      <w:r w:rsidRPr="00994A2A">
        <w:rPr>
          <w:sz w:val="28"/>
          <w:szCs w:val="28"/>
        </w:rPr>
        <w:t>И.И. Иванов</w:t>
      </w:r>
      <w:r w:rsidRPr="00994A2A">
        <w:rPr>
          <w:sz w:val="28"/>
          <w:szCs w:val="28"/>
        </w:rPr>
        <w:tab/>
        <w:t xml:space="preserve">                                               подпись                                                 </w:t>
      </w:r>
    </w:p>
    <w:p w:rsidR="0050773B" w:rsidRPr="00994A2A" w:rsidRDefault="0050773B" w:rsidP="0050773B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8"/>
          <w:szCs w:val="28"/>
        </w:rPr>
      </w:pPr>
      <w:r w:rsidRPr="00994A2A">
        <w:rPr>
          <w:sz w:val="28"/>
          <w:szCs w:val="28"/>
        </w:rPr>
        <w:t>17 января 20</w:t>
      </w:r>
      <w:r>
        <w:rPr>
          <w:sz w:val="28"/>
          <w:szCs w:val="28"/>
        </w:rPr>
        <w:t>20</w:t>
      </w:r>
      <w:r w:rsidRPr="00994A2A">
        <w:rPr>
          <w:sz w:val="28"/>
          <w:szCs w:val="28"/>
        </w:rPr>
        <w:t xml:space="preserve"> года</w:t>
      </w:r>
    </w:p>
    <w:p w:rsidR="0050773B" w:rsidRDefault="0050773B" w:rsidP="0050773B">
      <w:pPr>
        <w:suppressAutoHyphens/>
        <w:jc w:val="both"/>
        <w:rPr>
          <w:sz w:val="28"/>
          <w:szCs w:val="28"/>
        </w:rPr>
      </w:pPr>
    </w:p>
    <w:p w:rsidR="00F4725D" w:rsidRDefault="00F4725D" w:rsidP="00F4725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Исполняющий обязанности</w:t>
      </w:r>
    </w:p>
    <w:p w:rsidR="00F4725D" w:rsidRDefault="00F4725D" w:rsidP="00F4725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заместителя главы </w:t>
      </w:r>
    </w:p>
    <w:p w:rsidR="00F4725D" w:rsidRDefault="00F4725D" w:rsidP="00F4725D">
      <w:pPr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Тимашевского городского</w:t>
      </w:r>
    </w:p>
    <w:p w:rsidR="0050773B" w:rsidRDefault="00F4725D" w:rsidP="00F4725D">
      <w:pPr>
        <w:suppressAutoHyphens/>
      </w:pPr>
      <w:r>
        <w:rPr>
          <w:sz w:val="28"/>
          <w:szCs w:val="28"/>
          <w:lang w:eastAsia="ar-SA"/>
        </w:rPr>
        <w:t xml:space="preserve">поселения Тимашевского района                                                           С.В. </w:t>
      </w:r>
      <w:proofErr w:type="spellStart"/>
      <w:r>
        <w:rPr>
          <w:sz w:val="28"/>
          <w:szCs w:val="28"/>
          <w:lang w:eastAsia="ar-SA"/>
        </w:rPr>
        <w:t>Панюта</w:t>
      </w:r>
      <w:bookmarkStart w:id="0" w:name="_GoBack"/>
      <w:bookmarkEnd w:id="0"/>
      <w:proofErr w:type="spellEnd"/>
    </w:p>
    <w:sectPr w:rsidR="0050773B" w:rsidSect="00F4725D">
      <w:headerReference w:type="even" r:id="rId7"/>
      <w:headerReference w:type="default" r:id="rId8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247" w:rsidRDefault="00413247" w:rsidP="0050773B">
      <w:r>
        <w:separator/>
      </w:r>
    </w:p>
  </w:endnote>
  <w:endnote w:type="continuationSeparator" w:id="0">
    <w:p w:rsidR="00413247" w:rsidRDefault="00413247" w:rsidP="00507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247" w:rsidRDefault="00413247" w:rsidP="0050773B">
      <w:r>
        <w:separator/>
      </w:r>
    </w:p>
  </w:footnote>
  <w:footnote w:type="continuationSeparator" w:id="0">
    <w:p w:rsidR="00413247" w:rsidRDefault="00413247" w:rsidP="00507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476" w:rsidRDefault="005570B6" w:rsidP="002828D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D1476" w:rsidRDefault="0041324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476" w:rsidRPr="00554CAE" w:rsidRDefault="00413247" w:rsidP="00554CAE">
    <w:pPr>
      <w:pStyle w:val="a3"/>
      <w:jc w:val="center"/>
      <w:rPr>
        <w:sz w:val="28"/>
        <w:szCs w:val="28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F7CDE"/>
    <w:multiLevelType w:val="hybridMultilevel"/>
    <w:tmpl w:val="84BCA706"/>
    <w:lvl w:ilvl="0" w:tplc="5656793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A62978E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73B"/>
    <w:rsid w:val="00413247"/>
    <w:rsid w:val="0050773B"/>
    <w:rsid w:val="005570B6"/>
    <w:rsid w:val="005A0194"/>
    <w:rsid w:val="00F17986"/>
    <w:rsid w:val="00F4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A53F04-09B1-4E04-AADB-8D72F8119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7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0773B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0773B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rsid w:val="0050773B"/>
  </w:style>
  <w:style w:type="paragraph" w:styleId="a6">
    <w:name w:val="footer"/>
    <w:basedOn w:val="a"/>
    <w:link w:val="a7"/>
    <w:uiPriority w:val="99"/>
    <w:unhideWhenUsed/>
    <w:rsid w:val="0050773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77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4725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472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4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2021-05-25T13:01:00Z</cp:lastPrinted>
  <dcterms:created xsi:type="dcterms:W3CDTF">2021-05-21T08:44:00Z</dcterms:created>
  <dcterms:modified xsi:type="dcterms:W3CDTF">2021-05-25T13:01:00Z</dcterms:modified>
</cp:coreProperties>
</file>