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4F" w:rsidRPr="00F94698" w:rsidRDefault="000F304F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FC6" w:rsidRPr="00F94698" w:rsidRDefault="00C84DC0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О</w:t>
      </w:r>
      <w:r w:rsidR="004C0E16" w:rsidRPr="00F9469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ноября 2021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1007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7FC6"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0F304F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F9469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0F304F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bCs/>
          <w:sz w:val="28"/>
          <w:szCs w:val="28"/>
        </w:rPr>
        <w:t xml:space="preserve"> услуги «</w:t>
      </w:r>
      <w:r w:rsidRPr="00F94698">
        <w:rPr>
          <w:rFonts w:ascii="Times New Roman" w:hAnsi="Times New Roman" w:cs="Times New Roman"/>
          <w:b/>
          <w:sz w:val="28"/>
          <w:szCs w:val="28"/>
        </w:rPr>
        <w:t xml:space="preserve">Предоставление гражданам земельного участка, </w:t>
      </w:r>
    </w:p>
    <w:p w:rsidR="000F304F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находящегося в государственной</w:t>
      </w:r>
      <w:r w:rsidR="00A4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698">
        <w:rPr>
          <w:rFonts w:ascii="Times New Roman" w:hAnsi="Times New Roman" w:cs="Times New Roman"/>
          <w:b/>
          <w:sz w:val="28"/>
          <w:szCs w:val="28"/>
        </w:rPr>
        <w:t>или м</w:t>
      </w:r>
      <w:r w:rsidRPr="00F94698">
        <w:rPr>
          <w:rFonts w:ascii="Times New Roman" w:hAnsi="Times New Roman" w:cs="Times New Roman"/>
          <w:b/>
          <w:sz w:val="28"/>
          <w:szCs w:val="28"/>
        </w:rPr>
        <w:t>у</w:t>
      </w:r>
      <w:r w:rsidRPr="00F94698">
        <w:rPr>
          <w:rFonts w:ascii="Times New Roman" w:hAnsi="Times New Roman" w:cs="Times New Roman"/>
          <w:b/>
          <w:sz w:val="28"/>
          <w:szCs w:val="28"/>
        </w:rPr>
        <w:t>ниципальной</w:t>
      </w:r>
    </w:p>
    <w:p w:rsidR="000F304F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 xml:space="preserve"> собственности, на </w:t>
      </w:r>
      <w:proofErr w:type="gramStart"/>
      <w:r w:rsidRPr="00F94698">
        <w:rPr>
          <w:rFonts w:ascii="Times New Roman" w:hAnsi="Times New Roman" w:cs="Times New Roman"/>
          <w:b/>
          <w:sz w:val="28"/>
          <w:szCs w:val="28"/>
        </w:rPr>
        <w:t>котором</w:t>
      </w:r>
      <w:proofErr w:type="gramEnd"/>
      <w:r w:rsidRPr="00F94698">
        <w:rPr>
          <w:rFonts w:ascii="Times New Roman" w:hAnsi="Times New Roman" w:cs="Times New Roman"/>
          <w:b/>
          <w:sz w:val="28"/>
          <w:szCs w:val="28"/>
        </w:rPr>
        <w:t xml:space="preserve"> расположен гараж, являющийся </w:t>
      </w:r>
    </w:p>
    <w:p w:rsidR="000F304F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объектом к</w:t>
      </w:r>
      <w:r w:rsidRPr="00F94698">
        <w:rPr>
          <w:rFonts w:ascii="Times New Roman" w:hAnsi="Times New Roman" w:cs="Times New Roman"/>
          <w:b/>
          <w:sz w:val="28"/>
          <w:szCs w:val="28"/>
        </w:rPr>
        <w:t>а</w:t>
      </w:r>
      <w:r w:rsidRPr="00F94698">
        <w:rPr>
          <w:rFonts w:ascii="Times New Roman" w:hAnsi="Times New Roman" w:cs="Times New Roman"/>
          <w:b/>
          <w:sz w:val="28"/>
          <w:szCs w:val="28"/>
        </w:rPr>
        <w:t xml:space="preserve">питального строительства и </w:t>
      </w:r>
      <w:proofErr w:type="gramStart"/>
      <w:r w:rsidRPr="00F94698">
        <w:rPr>
          <w:rFonts w:ascii="Times New Roman" w:hAnsi="Times New Roman" w:cs="Times New Roman"/>
          <w:b/>
          <w:sz w:val="28"/>
          <w:szCs w:val="28"/>
        </w:rPr>
        <w:t>возведенный</w:t>
      </w:r>
      <w:proofErr w:type="gramEnd"/>
      <w:r w:rsidRPr="00F94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04F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 xml:space="preserve">до дня введения в действие Градостроительного кодекса </w:t>
      </w:r>
    </w:p>
    <w:p w:rsidR="00167FC6" w:rsidRPr="00A41BF3" w:rsidRDefault="00167FC6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Российской Фед</w:t>
      </w:r>
      <w:r w:rsidRPr="00F94698">
        <w:rPr>
          <w:rFonts w:ascii="Times New Roman" w:hAnsi="Times New Roman" w:cs="Times New Roman"/>
          <w:b/>
          <w:sz w:val="28"/>
          <w:szCs w:val="28"/>
        </w:rPr>
        <w:t>е</w:t>
      </w:r>
      <w:r w:rsidRPr="00F94698">
        <w:rPr>
          <w:rFonts w:ascii="Times New Roman" w:hAnsi="Times New Roman" w:cs="Times New Roman"/>
          <w:b/>
          <w:sz w:val="28"/>
          <w:szCs w:val="28"/>
        </w:rPr>
        <w:t>рации»</w:t>
      </w:r>
    </w:p>
    <w:p w:rsidR="0054169D" w:rsidRPr="00F94698" w:rsidRDefault="0054169D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81" w:rsidRPr="00A41BF3" w:rsidRDefault="00126E52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0E16" w:rsidRPr="00A41BF3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Федеральным законом от 27 июля 2010 г. № 210-ФЗ                        «Об организации предоставления государственных и муниципальных услуг», </w:t>
      </w:r>
      <w:r w:rsidR="00403271" w:rsidRPr="00A41BF3">
        <w:rPr>
          <w:rFonts w:ascii="Times New Roman" w:hAnsi="Times New Roman" w:cs="Times New Roman"/>
          <w:sz w:val="28"/>
          <w:szCs w:val="28"/>
        </w:rPr>
        <w:t>Устав</w:t>
      </w:r>
      <w:r w:rsidR="004C0E16" w:rsidRPr="00A41BF3">
        <w:rPr>
          <w:rFonts w:ascii="Times New Roman" w:hAnsi="Times New Roman" w:cs="Times New Roman"/>
          <w:sz w:val="28"/>
          <w:szCs w:val="28"/>
        </w:rPr>
        <w:t>ом</w:t>
      </w:r>
      <w:r w:rsidR="00403271" w:rsidRPr="00A4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04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F304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F304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F30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0E16" w:rsidRPr="00A41BF3">
        <w:rPr>
          <w:rFonts w:ascii="Times New Roman" w:hAnsi="Times New Roman" w:cs="Times New Roman"/>
          <w:sz w:val="28"/>
          <w:szCs w:val="28"/>
        </w:rPr>
        <w:t>,</w:t>
      </w:r>
      <w:r w:rsidR="00263D8C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4A46AD" w:rsidRPr="00A41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46AD" w:rsidRPr="00A41BF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36EFD" w:rsidRPr="00A41BF3" w:rsidRDefault="00A41BF3" w:rsidP="00A41BF3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E16" w:rsidRPr="00A41BF3">
        <w:rPr>
          <w:rFonts w:ascii="Times New Roman" w:hAnsi="Times New Roman" w:cs="Times New Roman"/>
          <w:sz w:val="28"/>
          <w:szCs w:val="28"/>
        </w:rPr>
        <w:t>Внести в</w:t>
      </w:r>
      <w:r w:rsidR="000D2481" w:rsidRPr="00A41BF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67FC6" w:rsidRPr="00A41BF3">
        <w:rPr>
          <w:rFonts w:ascii="Times New Roman" w:hAnsi="Times New Roman" w:cs="Times New Roman"/>
          <w:sz w:val="28"/>
          <w:szCs w:val="28"/>
        </w:rPr>
        <w:t>е</w:t>
      </w:r>
      <w:r w:rsidR="000D2481" w:rsidRPr="00A41B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F304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F304F">
        <w:rPr>
          <w:rFonts w:ascii="Times New Roman" w:hAnsi="Times New Roman" w:cs="Times New Roman"/>
          <w:sz w:val="28"/>
          <w:szCs w:val="28"/>
        </w:rPr>
        <w:t xml:space="preserve"> городского п</w:t>
      </w:r>
      <w:r w:rsidR="000F304F">
        <w:rPr>
          <w:rFonts w:ascii="Times New Roman" w:hAnsi="Times New Roman" w:cs="Times New Roman"/>
          <w:sz w:val="28"/>
          <w:szCs w:val="28"/>
        </w:rPr>
        <w:t>о</w:t>
      </w:r>
      <w:r w:rsidR="000F304F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0F304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F30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7FC6" w:rsidRPr="00A41BF3">
        <w:rPr>
          <w:rFonts w:ascii="Times New Roman" w:hAnsi="Times New Roman" w:cs="Times New Roman"/>
          <w:sz w:val="28"/>
          <w:szCs w:val="28"/>
        </w:rPr>
        <w:t xml:space="preserve"> от</w:t>
      </w:r>
      <w:r w:rsidR="004C0E16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>25</w:t>
      </w:r>
      <w:r w:rsidR="004C0E16" w:rsidRPr="00A41BF3">
        <w:rPr>
          <w:rFonts w:ascii="Times New Roman" w:hAnsi="Times New Roman" w:cs="Times New Roman"/>
          <w:sz w:val="28"/>
          <w:szCs w:val="28"/>
        </w:rPr>
        <w:t xml:space="preserve"> ноября 2021 г. № 1</w:t>
      </w:r>
      <w:r w:rsidR="000F304F">
        <w:rPr>
          <w:rFonts w:ascii="Times New Roman" w:hAnsi="Times New Roman" w:cs="Times New Roman"/>
          <w:sz w:val="28"/>
          <w:szCs w:val="28"/>
        </w:rPr>
        <w:t xml:space="preserve">007 </w:t>
      </w:r>
      <w:r w:rsidR="004C0E16" w:rsidRPr="00A41BF3">
        <w:rPr>
          <w:rFonts w:ascii="Times New Roman" w:hAnsi="Times New Roman" w:cs="Times New Roman"/>
          <w:sz w:val="28"/>
          <w:szCs w:val="28"/>
        </w:rPr>
        <w:t>«</w:t>
      </w:r>
      <w:r w:rsidR="004C0E16" w:rsidRPr="00A41BF3">
        <w:rPr>
          <w:rFonts w:ascii="Times New Roman" w:hAnsi="Times New Roman" w:cs="Times New Roman"/>
          <w:bCs/>
          <w:sz w:val="28"/>
          <w:szCs w:val="28"/>
        </w:rPr>
        <w:t>Об утвержд</w:t>
      </w:r>
      <w:r w:rsidR="004C0E16" w:rsidRPr="00A41BF3">
        <w:rPr>
          <w:rFonts w:ascii="Times New Roman" w:hAnsi="Times New Roman" w:cs="Times New Roman"/>
          <w:bCs/>
          <w:sz w:val="28"/>
          <w:szCs w:val="28"/>
        </w:rPr>
        <w:t>е</w:t>
      </w:r>
      <w:r w:rsidR="004C0E16" w:rsidRPr="00A41BF3">
        <w:rPr>
          <w:rFonts w:ascii="Times New Roman" w:hAnsi="Times New Roman" w:cs="Times New Roman"/>
          <w:bCs/>
          <w:sz w:val="28"/>
          <w:szCs w:val="28"/>
        </w:rPr>
        <w:t>нии административного регламента предоставления муниципальной услуги «</w:t>
      </w:r>
      <w:r w:rsidR="004C0E16" w:rsidRPr="00A41BF3">
        <w:rPr>
          <w:rFonts w:ascii="Times New Roman" w:hAnsi="Times New Roman" w:cs="Times New Roman"/>
          <w:sz w:val="28"/>
          <w:szCs w:val="28"/>
        </w:rPr>
        <w:t>Предоставление гражданам земельного участка, находящегося в госуда</w:t>
      </w:r>
      <w:r w:rsidR="004C0E16" w:rsidRPr="00A41BF3">
        <w:rPr>
          <w:rFonts w:ascii="Times New Roman" w:hAnsi="Times New Roman" w:cs="Times New Roman"/>
          <w:sz w:val="28"/>
          <w:szCs w:val="28"/>
        </w:rPr>
        <w:t>р</w:t>
      </w:r>
      <w:r w:rsidR="004C0E16" w:rsidRPr="00A41BF3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на котором расположен гараж, являющийся объектом капитального строительства и возведенный до дня вв</w:t>
      </w:r>
      <w:r w:rsidR="004C0E16" w:rsidRPr="00A41BF3">
        <w:rPr>
          <w:rFonts w:ascii="Times New Roman" w:hAnsi="Times New Roman" w:cs="Times New Roman"/>
          <w:sz w:val="28"/>
          <w:szCs w:val="28"/>
        </w:rPr>
        <w:t>е</w:t>
      </w:r>
      <w:r w:rsidR="004C0E16" w:rsidRPr="00A41BF3">
        <w:rPr>
          <w:rFonts w:ascii="Times New Roman" w:hAnsi="Times New Roman" w:cs="Times New Roman"/>
          <w:sz w:val="28"/>
          <w:szCs w:val="28"/>
        </w:rPr>
        <w:t>дения в действие Градостроительного кодекса Российской Федерации»</w:t>
      </w:r>
      <w:r w:rsidR="000F304F">
        <w:rPr>
          <w:rFonts w:ascii="Times New Roman" w:hAnsi="Times New Roman" w:cs="Times New Roman"/>
          <w:sz w:val="28"/>
          <w:szCs w:val="28"/>
        </w:rPr>
        <w:t xml:space="preserve"> след</w:t>
      </w:r>
      <w:r w:rsidR="000F304F">
        <w:rPr>
          <w:rFonts w:ascii="Times New Roman" w:hAnsi="Times New Roman" w:cs="Times New Roman"/>
          <w:sz w:val="28"/>
          <w:szCs w:val="28"/>
        </w:rPr>
        <w:t>у</w:t>
      </w:r>
      <w:r w:rsidR="000F304F">
        <w:rPr>
          <w:rFonts w:ascii="Times New Roman" w:hAnsi="Times New Roman" w:cs="Times New Roman"/>
          <w:sz w:val="28"/>
          <w:szCs w:val="28"/>
        </w:rPr>
        <w:t>ющие изменения</w:t>
      </w:r>
      <w:r w:rsidR="00036EFD" w:rsidRPr="00A41BF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0E16" w:rsidRPr="00A41BF3" w:rsidRDefault="00036EFD" w:rsidP="00A41BF3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З</w:t>
      </w:r>
      <w:r w:rsidR="00167FC6" w:rsidRPr="00A41BF3">
        <w:rPr>
          <w:rFonts w:ascii="Times New Roman" w:hAnsi="Times New Roman" w:cs="Times New Roman"/>
          <w:sz w:val="28"/>
          <w:szCs w:val="28"/>
        </w:rPr>
        <w:t>амени</w:t>
      </w:r>
      <w:r w:rsidRPr="00A41BF3">
        <w:rPr>
          <w:rFonts w:ascii="Times New Roman" w:hAnsi="Times New Roman" w:cs="Times New Roman"/>
          <w:sz w:val="28"/>
          <w:szCs w:val="28"/>
        </w:rPr>
        <w:t>ть</w:t>
      </w:r>
      <w:r w:rsidR="00167FC6" w:rsidRPr="00A41BF3">
        <w:rPr>
          <w:rFonts w:ascii="Times New Roman" w:hAnsi="Times New Roman" w:cs="Times New Roman"/>
          <w:sz w:val="28"/>
          <w:szCs w:val="28"/>
        </w:rPr>
        <w:t xml:space="preserve"> в тексте приложения к постановлени</w:t>
      </w:r>
      <w:r w:rsidRPr="00A41BF3">
        <w:rPr>
          <w:rFonts w:ascii="Times New Roman" w:hAnsi="Times New Roman" w:cs="Times New Roman"/>
          <w:sz w:val="28"/>
          <w:szCs w:val="28"/>
        </w:rPr>
        <w:t>ю</w:t>
      </w:r>
      <w:r w:rsidR="00167FC6" w:rsidRPr="00A41BF3">
        <w:rPr>
          <w:rFonts w:ascii="Times New Roman" w:hAnsi="Times New Roman" w:cs="Times New Roman"/>
          <w:sz w:val="28"/>
          <w:szCs w:val="28"/>
        </w:rPr>
        <w:t xml:space="preserve"> слова «Единого портала, Регионального портала» словами «Регионального портала» в соотве</w:t>
      </w:r>
      <w:r w:rsidR="00167FC6" w:rsidRPr="00A41BF3">
        <w:rPr>
          <w:rFonts w:ascii="Times New Roman" w:hAnsi="Times New Roman" w:cs="Times New Roman"/>
          <w:sz w:val="28"/>
          <w:szCs w:val="28"/>
        </w:rPr>
        <w:t>т</w:t>
      </w:r>
      <w:r w:rsidR="00167FC6" w:rsidRPr="00A41BF3">
        <w:rPr>
          <w:rFonts w:ascii="Times New Roman" w:hAnsi="Times New Roman" w:cs="Times New Roman"/>
          <w:sz w:val="28"/>
          <w:szCs w:val="28"/>
        </w:rPr>
        <w:t>ствующих падежах.</w:t>
      </w:r>
    </w:p>
    <w:p w:rsidR="00036EFD" w:rsidRPr="00A41BF3" w:rsidRDefault="00036EFD" w:rsidP="00A41BF3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Подпункт 1 пункта 1.1.3 </w:t>
      </w:r>
      <w:r w:rsidR="00CF0F9F" w:rsidRPr="00A41BF3">
        <w:rPr>
          <w:rFonts w:ascii="Times New Roman" w:hAnsi="Times New Roman" w:cs="Times New Roman"/>
          <w:sz w:val="28"/>
          <w:szCs w:val="28"/>
        </w:rPr>
        <w:t>под</w:t>
      </w:r>
      <w:r w:rsidRPr="00A41BF3">
        <w:rPr>
          <w:rFonts w:ascii="Times New Roman" w:hAnsi="Times New Roman" w:cs="Times New Roman"/>
          <w:sz w:val="28"/>
          <w:szCs w:val="28"/>
        </w:rPr>
        <w:t>раздела 1</w:t>
      </w:r>
      <w:r w:rsidR="00CF0F9F" w:rsidRPr="00A41BF3">
        <w:rPr>
          <w:rFonts w:ascii="Times New Roman" w:hAnsi="Times New Roman" w:cs="Times New Roman"/>
          <w:sz w:val="28"/>
          <w:szCs w:val="28"/>
        </w:rPr>
        <w:t>.1</w:t>
      </w:r>
      <w:r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A41BF3">
        <w:rPr>
          <w:rFonts w:ascii="Times New Roman" w:hAnsi="Times New Roman" w:cs="Times New Roman"/>
          <w:sz w:val="28"/>
          <w:szCs w:val="28"/>
        </w:rPr>
        <w:t>регламента изл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 xml:space="preserve">жить в </w:t>
      </w:r>
      <w:r w:rsidR="000F304F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A41B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6EFD" w:rsidRPr="00A41BF3" w:rsidRDefault="00036EFD" w:rsidP="00A41B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eastAsia="Calibri" w:hAnsi="Times New Roman" w:cs="Times New Roman"/>
          <w:sz w:val="28"/>
          <w:szCs w:val="28"/>
        </w:rPr>
        <w:t xml:space="preserve">«1) </w:t>
      </w:r>
      <w:r w:rsidRPr="00A41BF3">
        <w:rPr>
          <w:rFonts w:ascii="Times New Roman" w:hAnsi="Times New Roman" w:cs="Times New Roman"/>
          <w:sz w:val="28"/>
          <w:szCs w:val="28"/>
        </w:rPr>
        <w:t>являющихся объектами вспомогательного использования, в том числе по отношению к объектам индивидуального жилищного строительства, сад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вым домам, объектам производственного, промышленного или коммерческого назначения, включая объекты, предназначенные и (или) используемые для осуществления предпринимательской деятельности по оказанию услуг по р</w:t>
      </w:r>
      <w:r w:rsidRPr="00A41BF3">
        <w:rPr>
          <w:rFonts w:ascii="Times New Roman" w:hAnsi="Times New Roman" w:cs="Times New Roman"/>
          <w:sz w:val="28"/>
          <w:szCs w:val="28"/>
        </w:rPr>
        <w:t>е</w:t>
      </w:r>
      <w:r w:rsidRPr="00A41BF3">
        <w:rPr>
          <w:rFonts w:ascii="Times New Roman" w:hAnsi="Times New Roman" w:cs="Times New Roman"/>
          <w:sz w:val="28"/>
          <w:szCs w:val="28"/>
        </w:rPr>
        <w:t>монту, техническому обслуживанию и мойке транспортных средств;».</w:t>
      </w:r>
    </w:p>
    <w:p w:rsidR="00036EFD" w:rsidRPr="00A41BF3" w:rsidRDefault="00036EFD" w:rsidP="00A41BF3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lastRenderedPageBreak/>
        <w:t>Пункт 1.</w:t>
      </w:r>
      <w:r w:rsidR="00CF0F9F" w:rsidRPr="00A41BF3">
        <w:rPr>
          <w:rFonts w:ascii="Times New Roman" w:hAnsi="Times New Roman" w:cs="Times New Roman"/>
          <w:sz w:val="28"/>
          <w:szCs w:val="28"/>
        </w:rPr>
        <w:t>2.1.1</w:t>
      </w:r>
      <w:r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CF0F9F" w:rsidRPr="00A41BF3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Pr="00A41BF3">
        <w:rPr>
          <w:rFonts w:ascii="Times New Roman" w:hAnsi="Times New Roman" w:cs="Times New Roman"/>
          <w:sz w:val="28"/>
          <w:szCs w:val="28"/>
        </w:rPr>
        <w:t>1</w:t>
      </w:r>
      <w:r w:rsidR="00CF0F9F" w:rsidRPr="00A41BF3">
        <w:rPr>
          <w:rFonts w:ascii="Times New Roman" w:hAnsi="Times New Roman" w:cs="Times New Roman"/>
          <w:sz w:val="28"/>
          <w:szCs w:val="28"/>
        </w:rPr>
        <w:t>.2</w:t>
      </w:r>
      <w:r w:rsidR="000F304F">
        <w:rPr>
          <w:rFonts w:ascii="Times New Roman" w:hAnsi="Times New Roman" w:cs="Times New Roman"/>
          <w:sz w:val="28"/>
          <w:szCs w:val="28"/>
        </w:rPr>
        <w:t xml:space="preserve"> раздела 1  регламента изложить в сл</w:t>
      </w:r>
      <w:r w:rsidR="000F304F">
        <w:rPr>
          <w:rFonts w:ascii="Times New Roman" w:hAnsi="Times New Roman" w:cs="Times New Roman"/>
          <w:sz w:val="28"/>
          <w:szCs w:val="28"/>
        </w:rPr>
        <w:t>е</w:t>
      </w:r>
      <w:r w:rsidR="000F304F">
        <w:rPr>
          <w:rFonts w:ascii="Times New Roman" w:hAnsi="Times New Roman" w:cs="Times New Roman"/>
          <w:sz w:val="28"/>
          <w:szCs w:val="28"/>
        </w:rPr>
        <w:t>дующей редакции</w:t>
      </w:r>
      <w:r w:rsidRPr="00A41B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8C7" w:rsidRPr="00A41BF3" w:rsidRDefault="00036EFD" w:rsidP="00A41BF3">
      <w:pPr>
        <w:pStyle w:val="ConsPlusNormal"/>
        <w:widowControl w:val="0"/>
        <w:ind w:firstLine="709"/>
      </w:pPr>
      <w:r w:rsidRPr="00A41BF3">
        <w:t>«</w:t>
      </w:r>
      <w:r w:rsidR="007D68C7" w:rsidRPr="00A41BF3">
        <w:t>1.2.1.1. Гражданин, использующий гараж, являющийся объектом кап</w:t>
      </w:r>
      <w:r w:rsidR="007D68C7" w:rsidRPr="00A41BF3">
        <w:t>и</w:t>
      </w:r>
      <w:r w:rsidR="007D68C7" w:rsidRPr="00A41BF3">
        <w:t>тального строительства и возведенный до дня введения в действие Градостро</w:t>
      </w:r>
      <w:r w:rsidR="007D68C7" w:rsidRPr="00A41BF3">
        <w:t>и</w:t>
      </w:r>
      <w:r w:rsidR="007D68C7" w:rsidRPr="00A41BF3">
        <w:t>тельного кодекса Российской Федерации</w:t>
      </w:r>
      <w:r w:rsidR="00B04F98" w:rsidRPr="00A41BF3">
        <w:t xml:space="preserve"> от 29 декабря 2004 г. № 190-ФЗ</w:t>
      </w:r>
      <w:r w:rsidR="007D68C7" w:rsidRPr="00A41BF3">
        <w:t>), ра</w:t>
      </w:r>
      <w:r w:rsidR="007D68C7" w:rsidRPr="00A41BF3">
        <w:t>с</w:t>
      </w:r>
      <w:r w:rsidR="007D68C7" w:rsidRPr="00A41BF3">
        <w:t>положенный в следующих случаях:</w:t>
      </w:r>
    </w:p>
    <w:p w:rsidR="00CF0F9F" w:rsidRPr="00A41BF3" w:rsidRDefault="007D68C7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1) земельный участок для размещения гаража был предоставлен гражд</w:t>
      </w:r>
      <w:r w:rsidRPr="00A41BF3">
        <w:rPr>
          <w:rFonts w:ascii="Times New Roman" w:hAnsi="Times New Roman" w:cs="Times New Roman"/>
          <w:sz w:val="28"/>
          <w:szCs w:val="28"/>
        </w:rPr>
        <w:t>а</w:t>
      </w:r>
      <w:r w:rsidRPr="00A41BF3">
        <w:rPr>
          <w:rFonts w:ascii="Times New Roman" w:hAnsi="Times New Roman" w:cs="Times New Roman"/>
          <w:sz w:val="28"/>
          <w:szCs w:val="28"/>
        </w:rPr>
        <w:t>нину или передан ему какой-либо организацией (в том числе с которой этот гражданин состоял в трудовых или иных отношениях) либо иным образом в</w:t>
      </w:r>
      <w:r w:rsidRPr="00A41BF3">
        <w:rPr>
          <w:rFonts w:ascii="Times New Roman" w:hAnsi="Times New Roman" w:cs="Times New Roman"/>
          <w:sz w:val="28"/>
          <w:szCs w:val="28"/>
        </w:rPr>
        <w:t>ы</w:t>
      </w:r>
      <w:r w:rsidRPr="00A41BF3">
        <w:rPr>
          <w:rFonts w:ascii="Times New Roman" w:hAnsi="Times New Roman" w:cs="Times New Roman"/>
          <w:sz w:val="28"/>
          <w:szCs w:val="28"/>
        </w:rPr>
        <w:t>делен ему, либо право на использование такого земельного участка возникло у гражданина по иным основаниям</w:t>
      </w:r>
      <w:r w:rsidR="00036EFD" w:rsidRPr="00A41BF3">
        <w:rPr>
          <w:rFonts w:ascii="Times New Roman" w:hAnsi="Times New Roman" w:cs="Times New Roman"/>
          <w:sz w:val="28"/>
          <w:szCs w:val="28"/>
        </w:rPr>
        <w:t>, в том числе предусмотренным статьей</w:t>
      </w:r>
      <w:r w:rsidR="00CF0F9F" w:rsidRPr="00A41BF3">
        <w:rPr>
          <w:rFonts w:ascii="Times New Roman" w:hAnsi="Times New Roman" w:cs="Times New Roman"/>
          <w:sz w:val="28"/>
          <w:szCs w:val="28"/>
        </w:rPr>
        <w:t xml:space="preserve"> 3.7 Федерального закона от 25 октября 2001 г. № 137-ФЗ «О введении в действие Земельного кодекса Российской Федерации»;</w:t>
      </w:r>
    </w:p>
    <w:p w:rsidR="007D68C7" w:rsidRPr="00A41BF3" w:rsidRDefault="007D68C7" w:rsidP="00A41BF3">
      <w:pPr>
        <w:pStyle w:val="ConsPlusNormal"/>
        <w:widowControl w:val="0"/>
        <w:ind w:firstLine="709"/>
        <w:jc w:val="both"/>
      </w:pPr>
      <w:r w:rsidRPr="00A41BF3">
        <w:t>2) земельный участок образован из земельного участка, предоставленного или выделенного иным способом гаражному кооперативу либо иной организ</w:t>
      </w:r>
      <w:r w:rsidRPr="00A41BF3">
        <w:t>а</w:t>
      </w:r>
      <w:r w:rsidRPr="00A41BF3">
        <w:t>ции, при которой был организован гаражный кооператив, для размещения г</w:t>
      </w:r>
      <w:r w:rsidRPr="00A41BF3">
        <w:t>а</w:t>
      </w:r>
      <w:r w:rsidRPr="00A41BF3">
        <w:t>ражей, либо право на использование такого земельного участка возникло у т</w:t>
      </w:r>
      <w:r w:rsidRPr="00A41BF3">
        <w:t>а</w:t>
      </w:r>
      <w:r w:rsidRPr="00A41BF3">
        <w:t>ких кооператива либо организации по иным основаниям</w:t>
      </w:r>
      <w:r w:rsidR="00CF0F9F" w:rsidRPr="00A41BF3">
        <w:t>, в том числе пред</w:t>
      </w:r>
      <w:r w:rsidR="00CF0F9F" w:rsidRPr="00A41BF3">
        <w:t>у</w:t>
      </w:r>
      <w:r w:rsidR="00CF0F9F" w:rsidRPr="00A41BF3">
        <w:t xml:space="preserve">смотренным статьей 3.7 Федерального закона от 25 октября 2001 г. № 137-ФЗ «О введении в действие Земельного кодекса Российской Федерации» </w:t>
      </w:r>
      <w:r w:rsidRPr="00A41BF3">
        <w:t xml:space="preserve"> и гараж и (или) земельный участок, на котором он расположен, распределены соотве</w:t>
      </w:r>
      <w:r w:rsidRPr="00A41BF3">
        <w:t>т</w:t>
      </w:r>
      <w:r w:rsidRPr="00A41BF3">
        <w:t>ствующему гражданину на основании решения общего собрания членов гара</w:t>
      </w:r>
      <w:r w:rsidRPr="00A41BF3">
        <w:t>ж</w:t>
      </w:r>
      <w:r w:rsidRPr="00A41BF3">
        <w:t>ного кооператива либо иного документа, устанавливающего такое распредел</w:t>
      </w:r>
      <w:r w:rsidRPr="00A41BF3">
        <w:t>е</w:t>
      </w:r>
      <w:r w:rsidRPr="00A41BF3">
        <w:t>ние.</w:t>
      </w:r>
    </w:p>
    <w:p w:rsidR="007D68C7" w:rsidRPr="00A41BF3" w:rsidRDefault="007D68C7" w:rsidP="00A41BF3">
      <w:pPr>
        <w:pStyle w:val="ConsPlusNormal"/>
        <w:widowControl w:val="0"/>
        <w:ind w:firstLine="709"/>
        <w:jc w:val="both"/>
      </w:pPr>
      <w:r w:rsidRPr="00A41BF3">
        <w:t>Указанные гаражи могут быть блокированы общими стенами с другими гаражами в одном ряду, иметь общие с ними крышу, фундамент и коммуник</w:t>
      </w:r>
      <w:r w:rsidRPr="00A41BF3">
        <w:t>а</w:t>
      </w:r>
      <w:r w:rsidRPr="00A41BF3">
        <w:t>ции либо быть отдельно стоящими объектами капитального строительства.</w:t>
      </w:r>
      <w:r w:rsidR="003B549B" w:rsidRPr="00A41BF3">
        <w:t>».</w:t>
      </w:r>
    </w:p>
    <w:p w:rsidR="00A41BF3" w:rsidRDefault="006E7657" w:rsidP="00A41BF3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В подпункте 1.2.1.2 пункта 1.2.1 подраздела 1.2 </w:t>
      </w:r>
      <w:r w:rsidR="000F304F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A41BF3">
        <w:rPr>
          <w:rFonts w:ascii="Times New Roman" w:hAnsi="Times New Roman" w:cs="Times New Roman"/>
          <w:sz w:val="28"/>
          <w:szCs w:val="28"/>
        </w:rPr>
        <w:t>прилож</w:t>
      </w:r>
      <w:r w:rsidRPr="00A41BF3">
        <w:rPr>
          <w:rFonts w:ascii="Times New Roman" w:hAnsi="Times New Roman" w:cs="Times New Roman"/>
          <w:sz w:val="28"/>
          <w:szCs w:val="28"/>
        </w:rPr>
        <w:t>е</w:t>
      </w:r>
      <w:r w:rsidRPr="00A41BF3">
        <w:rPr>
          <w:rFonts w:ascii="Times New Roman" w:hAnsi="Times New Roman" w:cs="Times New Roman"/>
          <w:sz w:val="28"/>
          <w:szCs w:val="28"/>
        </w:rPr>
        <w:t>ния к постановлению после слов «гаражному кооперативу» допо</w:t>
      </w:r>
      <w:r w:rsidRPr="00A41BF3">
        <w:rPr>
          <w:rFonts w:ascii="Times New Roman" w:hAnsi="Times New Roman" w:cs="Times New Roman"/>
          <w:sz w:val="28"/>
          <w:szCs w:val="28"/>
        </w:rPr>
        <w:t>л</w:t>
      </w:r>
      <w:r w:rsidRPr="00A41BF3">
        <w:rPr>
          <w:rFonts w:ascii="Times New Roman" w:hAnsi="Times New Roman" w:cs="Times New Roman"/>
          <w:sz w:val="28"/>
          <w:szCs w:val="28"/>
        </w:rPr>
        <w:t>нить словами «или иной некоммерческой организации», после слов «гаражного кооператива» д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полнить словами «или иной некоммерческой организации».</w:t>
      </w:r>
    </w:p>
    <w:p w:rsidR="00A41BF3" w:rsidRDefault="00CF0F9F" w:rsidP="00A41BF3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7D68C7" w:rsidRPr="00A41BF3">
        <w:rPr>
          <w:rFonts w:ascii="Times New Roman" w:hAnsi="Times New Roman" w:cs="Times New Roman"/>
          <w:sz w:val="28"/>
          <w:szCs w:val="28"/>
        </w:rPr>
        <w:t>2.4.1</w:t>
      </w:r>
      <w:r w:rsidRPr="00A41BF3">
        <w:rPr>
          <w:rFonts w:ascii="Times New Roman" w:hAnsi="Times New Roman" w:cs="Times New Roman"/>
          <w:sz w:val="28"/>
          <w:szCs w:val="28"/>
        </w:rPr>
        <w:t xml:space="preserve">, 2.4.2 подраздела 2.4 </w:t>
      </w:r>
      <w:r w:rsidR="000F304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A41BF3">
        <w:rPr>
          <w:rFonts w:ascii="Times New Roman" w:hAnsi="Times New Roman" w:cs="Times New Roman"/>
          <w:sz w:val="28"/>
          <w:szCs w:val="28"/>
        </w:rPr>
        <w:t>регламента слова «30 (тридцати)» заменить словами</w:t>
      </w:r>
      <w:r w:rsidR="007D68C7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Pr="00A41BF3">
        <w:rPr>
          <w:rFonts w:ascii="Times New Roman" w:hAnsi="Times New Roman" w:cs="Times New Roman"/>
          <w:sz w:val="28"/>
          <w:szCs w:val="28"/>
        </w:rPr>
        <w:t>«</w:t>
      </w:r>
      <w:r w:rsidR="00190AAB" w:rsidRPr="00A41BF3">
        <w:rPr>
          <w:rFonts w:ascii="Times New Roman" w:hAnsi="Times New Roman" w:cs="Times New Roman"/>
          <w:sz w:val="28"/>
          <w:szCs w:val="28"/>
        </w:rPr>
        <w:t>14</w:t>
      </w:r>
      <w:r w:rsidR="007D68C7" w:rsidRPr="00A41BF3">
        <w:rPr>
          <w:rFonts w:ascii="Times New Roman" w:hAnsi="Times New Roman" w:cs="Times New Roman"/>
          <w:sz w:val="28"/>
          <w:szCs w:val="28"/>
        </w:rPr>
        <w:t xml:space="preserve"> (</w:t>
      </w:r>
      <w:r w:rsidR="00190AAB" w:rsidRPr="00A41BF3">
        <w:rPr>
          <w:rFonts w:ascii="Times New Roman" w:hAnsi="Times New Roman" w:cs="Times New Roman"/>
          <w:sz w:val="28"/>
          <w:szCs w:val="28"/>
        </w:rPr>
        <w:t>четырнадцати</w:t>
      </w:r>
      <w:r w:rsidR="007D68C7" w:rsidRPr="00A41BF3">
        <w:rPr>
          <w:rFonts w:ascii="Times New Roman" w:hAnsi="Times New Roman" w:cs="Times New Roman"/>
          <w:sz w:val="28"/>
          <w:szCs w:val="28"/>
        </w:rPr>
        <w:t>)</w:t>
      </w:r>
      <w:r w:rsidRPr="00A41BF3">
        <w:rPr>
          <w:rFonts w:ascii="Times New Roman" w:hAnsi="Times New Roman" w:cs="Times New Roman"/>
          <w:sz w:val="28"/>
          <w:szCs w:val="28"/>
        </w:rPr>
        <w:t>»</w:t>
      </w:r>
      <w:r w:rsidR="007D68C7" w:rsidRPr="00A41BF3">
        <w:rPr>
          <w:rFonts w:ascii="Times New Roman" w:hAnsi="Times New Roman" w:cs="Times New Roman"/>
          <w:sz w:val="28"/>
          <w:szCs w:val="28"/>
        </w:rPr>
        <w:t>.</w:t>
      </w:r>
    </w:p>
    <w:p w:rsidR="00A41BF3" w:rsidRDefault="00CF0F9F" w:rsidP="00A41BF3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D68C7" w:rsidRPr="00A41BF3">
        <w:rPr>
          <w:rFonts w:ascii="Times New Roman" w:hAnsi="Times New Roman" w:cs="Times New Roman"/>
          <w:sz w:val="28"/>
          <w:szCs w:val="28"/>
        </w:rPr>
        <w:t>2.4.</w:t>
      </w:r>
      <w:r w:rsidRPr="00A41BF3">
        <w:rPr>
          <w:rFonts w:ascii="Times New Roman" w:hAnsi="Times New Roman" w:cs="Times New Roman"/>
          <w:sz w:val="28"/>
          <w:szCs w:val="28"/>
        </w:rPr>
        <w:t>5 подраздела 2</w:t>
      </w:r>
      <w:r w:rsidR="00B32065" w:rsidRPr="00A41BF3">
        <w:rPr>
          <w:rFonts w:ascii="Times New Roman" w:hAnsi="Times New Roman" w:cs="Times New Roman"/>
          <w:sz w:val="28"/>
          <w:szCs w:val="28"/>
        </w:rPr>
        <w:t>.4</w:t>
      </w:r>
      <w:r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A41BF3">
        <w:rPr>
          <w:rFonts w:ascii="Times New Roman" w:hAnsi="Times New Roman" w:cs="Times New Roman"/>
          <w:sz w:val="28"/>
          <w:szCs w:val="28"/>
        </w:rPr>
        <w:t>регламента слова</w:t>
      </w:r>
      <w:r w:rsidR="007D68C7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Pr="00A41BF3">
        <w:rPr>
          <w:rFonts w:ascii="Times New Roman" w:hAnsi="Times New Roman" w:cs="Times New Roman"/>
          <w:sz w:val="28"/>
          <w:szCs w:val="28"/>
        </w:rPr>
        <w:t>«45 (сор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ка пяти)» заменить словами «</w:t>
      </w:r>
      <w:r w:rsidR="00190AAB" w:rsidRPr="00A41BF3">
        <w:rPr>
          <w:rFonts w:ascii="Times New Roman" w:hAnsi="Times New Roman" w:cs="Times New Roman"/>
          <w:sz w:val="28"/>
          <w:szCs w:val="28"/>
        </w:rPr>
        <w:t>20 (двадцати)</w:t>
      </w:r>
      <w:r w:rsidRPr="00A41BF3">
        <w:rPr>
          <w:rFonts w:ascii="Times New Roman" w:hAnsi="Times New Roman" w:cs="Times New Roman"/>
          <w:sz w:val="28"/>
          <w:szCs w:val="28"/>
        </w:rPr>
        <w:t>»</w:t>
      </w:r>
      <w:r w:rsidR="00190AAB" w:rsidRPr="00A41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AAB" w:rsidRPr="00A41BF3" w:rsidRDefault="00CF0F9F" w:rsidP="00A41BF3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1136B" w:rsidRPr="00A41BF3">
        <w:rPr>
          <w:rFonts w:ascii="Times New Roman" w:hAnsi="Times New Roman" w:cs="Times New Roman"/>
          <w:sz w:val="28"/>
          <w:szCs w:val="28"/>
        </w:rPr>
        <w:t>3</w:t>
      </w:r>
      <w:r w:rsidRPr="00A41B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90AAB" w:rsidRPr="00A41BF3">
        <w:rPr>
          <w:rFonts w:ascii="Times New Roman" w:hAnsi="Times New Roman" w:cs="Times New Roman"/>
          <w:sz w:val="28"/>
          <w:szCs w:val="28"/>
        </w:rPr>
        <w:t>2.6.2.1</w:t>
      </w:r>
      <w:r w:rsidR="000E6C86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A41BF3">
        <w:rPr>
          <w:rFonts w:ascii="Times New Roman" w:hAnsi="Times New Roman" w:cs="Times New Roman"/>
          <w:sz w:val="28"/>
          <w:szCs w:val="28"/>
        </w:rPr>
        <w:t xml:space="preserve">регламента изложить </w:t>
      </w:r>
      <w:r w:rsidR="000E6C86">
        <w:rPr>
          <w:rFonts w:ascii="Times New Roman" w:hAnsi="Times New Roman" w:cs="Times New Roman"/>
          <w:sz w:val="28"/>
          <w:szCs w:val="28"/>
        </w:rPr>
        <w:t>в след</w:t>
      </w:r>
      <w:r w:rsidR="000E6C86">
        <w:rPr>
          <w:rFonts w:ascii="Times New Roman" w:hAnsi="Times New Roman" w:cs="Times New Roman"/>
          <w:sz w:val="28"/>
          <w:szCs w:val="28"/>
        </w:rPr>
        <w:t>у</w:t>
      </w:r>
      <w:r w:rsidR="000E6C86">
        <w:rPr>
          <w:rFonts w:ascii="Times New Roman" w:hAnsi="Times New Roman" w:cs="Times New Roman"/>
          <w:sz w:val="28"/>
          <w:szCs w:val="28"/>
        </w:rPr>
        <w:t>ющей редакции</w:t>
      </w:r>
      <w:r w:rsidRPr="00A41BF3">
        <w:rPr>
          <w:rFonts w:ascii="Times New Roman" w:hAnsi="Times New Roman" w:cs="Times New Roman"/>
          <w:sz w:val="28"/>
          <w:szCs w:val="28"/>
        </w:rPr>
        <w:t>:</w:t>
      </w:r>
    </w:p>
    <w:p w:rsidR="00A41BF3" w:rsidRDefault="00CF0F9F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«</w:t>
      </w:r>
      <w:r w:rsidR="00190AAB" w:rsidRPr="00A41BF3">
        <w:rPr>
          <w:rFonts w:ascii="Times New Roman" w:hAnsi="Times New Roman" w:cs="Times New Roman"/>
          <w:sz w:val="28"/>
          <w:szCs w:val="28"/>
        </w:rPr>
        <w:t>3) схема расположения земельного участка на кадастровом плане терр</w:t>
      </w:r>
      <w:r w:rsidR="00190AAB" w:rsidRPr="00A41BF3">
        <w:rPr>
          <w:rFonts w:ascii="Times New Roman" w:hAnsi="Times New Roman" w:cs="Times New Roman"/>
          <w:sz w:val="28"/>
          <w:szCs w:val="28"/>
        </w:rPr>
        <w:t>и</w:t>
      </w:r>
      <w:r w:rsidR="00190AAB" w:rsidRPr="00A41BF3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B96B13" w:rsidRPr="00A41BF3">
        <w:rPr>
          <w:rFonts w:ascii="Times New Roman" w:hAnsi="Times New Roman" w:cs="Times New Roman"/>
          <w:sz w:val="28"/>
          <w:szCs w:val="28"/>
        </w:rPr>
        <w:t>(</w:t>
      </w:r>
      <w:r w:rsidR="00190AAB" w:rsidRPr="00A41BF3">
        <w:rPr>
          <w:rFonts w:ascii="Times New Roman" w:hAnsi="Times New Roman" w:cs="Times New Roman"/>
          <w:sz w:val="28"/>
          <w:szCs w:val="28"/>
        </w:rPr>
        <w:t>в случае, если испрашиваемый земельный участок предстоит образ</w:t>
      </w:r>
      <w:r w:rsidR="00190AAB" w:rsidRPr="00A41BF3">
        <w:rPr>
          <w:rFonts w:ascii="Times New Roman" w:hAnsi="Times New Roman" w:cs="Times New Roman"/>
          <w:sz w:val="28"/>
          <w:szCs w:val="28"/>
        </w:rPr>
        <w:t>о</w:t>
      </w:r>
      <w:r w:rsidR="00190AAB" w:rsidRPr="00A41BF3">
        <w:rPr>
          <w:rFonts w:ascii="Times New Roman" w:hAnsi="Times New Roman" w:cs="Times New Roman"/>
          <w:sz w:val="28"/>
          <w:szCs w:val="28"/>
        </w:rPr>
        <w:t>вать</w:t>
      </w:r>
      <w:r w:rsidR="00B96B13" w:rsidRPr="00A41BF3">
        <w:rPr>
          <w:rFonts w:ascii="Times New Roman" w:hAnsi="Times New Roman" w:cs="Times New Roman"/>
          <w:sz w:val="28"/>
          <w:szCs w:val="28"/>
        </w:rPr>
        <w:t>)</w:t>
      </w:r>
      <w:r w:rsidR="00190AAB" w:rsidRPr="00A41BF3">
        <w:rPr>
          <w:rFonts w:ascii="Times New Roman" w:hAnsi="Times New Roman" w:cs="Times New Roman"/>
          <w:sz w:val="28"/>
          <w:szCs w:val="28"/>
        </w:rPr>
        <w:t xml:space="preserve"> (подлинник, 3 </w:t>
      </w:r>
      <w:r w:rsidR="00190AAB" w:rsidRPr="00A41BF3">
        <w:rPr>
          <w:rFonts w:ascii="Times New Roman" w:hAnsi="Times New Roman" w:cs="Times New Roman"/>
          <w:bCs/>
          <w:sz w:val="28"/>
          <w:szCs w:val="28"/>
        </w:rPr>
        <w:t>экземпляра)</w:t>
      </w:r>
      <w:proofErr w:type="gramStart"/>
      <w:r w:rsidR="00190AAB" w:rsidRPr="00A41BF3">
        <w:rPr>
          <w:rFonts w:ascii="Times New Roman" w:hAnsi="Times New Roman" w:cs="Times New Roman"/>
          <w:sz w:val="28"/>
          <w:szCs w:val="28"/>
        </w:rPr>
        <w:t>;</w:t>
      </w:r>
      <w:r w:rsidRPr="00A41BF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82B56" w:rsidRPr="00A41BF3">
        <w:rPr>
          <w:rFonts w:ascii="Times New Roman" w:hAnsi="Times New Roman" w:cs="Times New Roman"/>
          <w:sz w:val="28"/>
          <w:szCs w:val="28"/>
        </w:rPr>
        <w:t>.</w:t>
      </w:r>
    </w:p>
    <w:p w:rsidR="000E6C86" w:rsidRDefault="000E6C86" w:rsidP="000E6C86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 пункта 2.6.2.2 и </w:t>
      </w:r>
      <w:r w:rsidRPr="00A41BF3">
        <w:rPr>
          <w:rFonts w:ascii="Times New Roman" w:hAnsi="Times New Roman" w:cs="Times New Roman"/>
          <w:sz w:val="28"/>
          <w:szCs w:val="28"/>
        </w:rPr>
        <w:t xml:space="preserve">подпункт 4 пункта 2.6.2.3 подраздела 2.6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A41BF3">
        <w:rPr>
          <w:rFonts w:ascii="Times New Roman" w:hAnsi="Times New Roman" w:cs="Times New Roman"/>
          <w:sz w:val="28"/>
          <w:szCs w:val="28"/>
        </w:rPr>
        <w:t xml:space="preserve">регламента изложить в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редакции</w:t>
      </w:r>
      <w:r w:rsidRPr="00A41BF3">
        <w:rPr>
          <w:rFonts w:ascii="Times New Roman" w:hAnsi="Times New Roman" w:cs="Times New Roman"/>
          <w:sz w:val="28"/>
          <w:szCs w:val="28"/>
        </w:rPr>
        <w:t>:</w:t>
      </w:r>
    </w:p>
    <w:p w:rsidR="000E6C86" w:rsidRPr="000E6C86" w:rsidRDefault="000E6C86" w:rsidP="000E6C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6">
        <w:rPr>
          <w:rFonts w:ascii="Times New Roman" w:hAnsi="Times New Roman" w:cs="Times New Roman"/>
          <w:sz w:val="28"/>
          <w:szCs w:val="28"/>
        </w:rPr>
        <w:t>) схема расположения земельного участка на кадастровом плане терр</w:t>
      </w:r>
      <w:r w:rsidRPr="000E6C86">
        <w:rPr>
          <w:rFonts w:ascii="Times New Roman" w:hAnsi="Times New Roman" w:cs="Times New Roman"/>
          <w:sz w:val="28"/>
          <w:szCs w:val="28"/>
        </w:rPr>
        <w:t>и</w:t>
      </w:r>
      <w:r w:rsidRPr="000E6C86">
        <w:rPr>
          <w:rFonts w:ascii="Times New Roman" w:hAnsi="Times New Roman" w:cs="Times New Roman"/>
          <w:sz w:val="28"/>
          <w:szCs w:val="28"/>
        </w:rPr>
        <w:t>тории (в случае, если испрашиваемый земельный участок предстоит образ</w:t>
      </w:r>
      <w:r w:rsidRPr="000E6C86">
        <w:rPr>
          <w:rFonts w:ascii="Times New Roman" w:hAnsi="Times New Roman" w:cs="Times New Roman"/>
          <w:sz w:val="28"/>
          <w:szCs w:val="28"/>
        </w:rPr>
        <w:t>о</w:t>
      </w:r>
      <w:r w:rsidRPr="000E6C86">
        <w:rPr>
          <w:rFonts w:ascii="Times New Roman" w:hAnsi="Times New Roman" w:cs="Times New Roman"/>
          <w:sz w:val="28"/>
          <w:szCs w:val="28"/>
        </w:rPr>
        <w:t>вать) (по</w:t>
      </w:r>
      <w:r w:rsidRPr="000E6C86">
        <w:rPr>
          <w:rFonts w:ascii="Times New Roman" w:hAnsi="Times New Roman" w:cs="Times New Roman"/>
          <w:sz w:val="28"/>
          <w:szCs w:val="28"/>
        </w:rPr>
        <w:t>д</w:t>
      </w:r>
      <w:r w:rsidRPr="000E6C86">
        <w:rPr>
          <w:rFonts w:ascii="Times New Roman" w:hAnsi="Times New Roman" w:cs="Times New Roman"/>
          <w:sz w:val="28"/>
          <w:szCs w:val="28"/>
        </w:rPr>
        <w:t xml:space="preserve">линник, 3 </w:t>
      </w:r>
      <w:r w:rsidRPr="000E6C86">
        <w:rPr>
          <w:rFonts w:ascii="Times New Roman" w:hAnsi="Times New Roman" w:cs="Times New Roman"/>
          <w:bCs/>
          <w:sz w:val="28"/>
          <w:szCs w:val="28"/>
        </w:rPr>
        <w:t>экземпляра)</w:t>
      </w:r>
      <w:proofErr w:type="gramStart"/>
      <w:r w:rsidRPr="000E6C8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E6C86">
        <w:rPr>
          <w:rFonts w:ascii="Times New Roman" w:hAnsi="Times New Roman" w:cs="Times New Roman"/>
          <w:sz w:val="28"/>
          <w:szCs w:val="28"/>
        </w:rPr>
        <w:t>.</w:t>
      </w:r>
    </w:p>
    <w:p w:rsidR="000E6C86" w:rsidRPr="00A41BF3" w:rsidRDefault="000E6C86" w:rsidP="000E6C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E6C86" w:rsidRDefault="000E6C86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F9F" w:rsidRPr="00A41BF3" w:rsidRDefault="00CF0F9F" w:rsidP="00A41BF3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A41BF3" w:rsidRPr="00A41BF3">
        <w:rPr>
          <w:rFonts w:ascii="Times New Roman" w:hAnsi="Times New Roman" w:cs="Times New Roman"/>
          <w:sz w:val="28"/>
          <w:szCs w:val="28"/>
          <w:highlight w:val="yellow"/>
        </w:rPr>
        <w:t>одп</w:t>
      </w:r>
      <w:r w:rsidRPr="00A41BF3">
        <w:rPr>
          <w:rFonts w:ascii="Times New Roman" w:hAnsi="Times New Roman" w:cs="Times New Roman"/>
          <w:sz w:val="28"/>
          <w:szCs w:val="28"/>
          <w:highlight w:val="yellow"/>
        </w:rPr>
        <w:t>ункт</w:t>
      </w:r>
      <w:r w:rsidRPr="00A41BF3">
        <w:rPr>
          <w:rFonts w:ascii="Times New Roman" w:hAnsi="Times New Roman" w:cs="Times New Roman"/>
          <w:sz w:val="28"/>
          <w:szCs w:val="28"/>
        </w:rPr>
        <w:t xml:space="preserve"> 2.6.2.6 </w:t>
      </w:r>
      <w:r w:rsidR="00A41BF3" w:rsidRPr="00A41BF3">
        <w:rPr>
          <w:rFonts w:ascii="Times New Roman" w:hAnsi="Times New Roman" w:cs="Times New Roman"/>
          <w:sz w:val="28"/>
          <w:szCs w:val="28"/>
          <w:highlight w:val="yellow"/>
        </w:rPr>
        <w:t>пункта 2.6.2</w:t>
      </w:r>
      <w:r w:rsid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B32065" w:rsidRPr="00A41BF3">
        <w:rPr>
          <w:rFonts w:ascii="Times New Roman" w:hAnsi="Times New Roman" w:cs="Times New Roman"/>
          <w:sz w:val="28"/>
          <w:szCs w:val="28"/>
        </w:rPr>
        <w:t>под</w:t>
      </w:r>
      <w:r w:rsidRPr="00A41BF3">
        <w:rPr>
          <w:rFonts w:ascii="Times New Roman" w:hAnsi="Times New Roman" w:cs="Times New Roman"/>
          <w:sz w:val="28"/>
          <w:szCs w:val="28"/>
        </w:rPr>
        <w:t>раздела 2</w:t>
      </w:r>
      <w:r w:rsidR="00B32065" w:rsidRPr="00A41BF3">
        <w:rPr>
          <w:rFonts w:ascii="Times New Roman" w:hAnsi="Times New Roman" w:cs="Times New Roman"/>
          <w:sz w:val="28"/>
          <w:szCs w:val="28"/>
        </w:rPr>
        <w:t xml:space="preserve">.6 </w:t>
      </w:r>
      <w:r w:rsidR="000E6C86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B32065" w:rsidRPr="00A41BF3">
        <w:rPr>
          <w:rFonts w:ascii="Times New Roman" w:hAnsi="Times New Roman" w:cs="Times New Roman"/>
          <w:sz w:val="28"/>
          <w:szCs w:val="28"/>
        </w:rPr>
        <w:t xml:space="preserve">регламента изложить в </w:t>
      </w:r>
      <w:r w:rsidR="000E6C86">
        <w:rPr>
          <w:rFonts w:ascii="Times New Roman" w:hAnsi="Times New Roman" w:cs="Times New Roman"/>
          <w:sz w:val="28"/>
          <w:szCs w:val="28"/>
        </w:rPr>
        <w:t>следующей</w:t>
      </w:r>
      <w:r w:rsidR="00B32065" w:rsidRPr="00A41B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D29BF" w:rsidRPr="00A41BF3" w:rsidRDefault="00B32065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«</w:t>
      </w:r>
      <w:r w:rsidR="005D29BF" w:rsidRPr="00A41BF3">
        <w:rPr>
          <w:rFonts w:ascii="Times New Roman" w:hAnsi="Times New Roman" w:cs="Times New Roman"/>
          <w:sz w:val="28"/>
          <w:szCs w:val="28"/>
        </w:rPr>
        <w:t xml:space="preserve">2.6.2.6. </w:t>
      </w:r>
      <w:r w:rsidR="005D29BF" w:rsidRPr="00A41BF3">
        <w:rPr>
          <w:rFonts w:ascii="Times New Roman" w:eastAsia="Calibri" w:hAnsi="Times New Roman" w:cs="Times New Roman"/>
          <w:sz w:val="28"/>
          <w:szCs w:val="28"/>
        </w:rPr>
        <w:t>К заявлению о предоставлении земельного участка, наряду с д</w:t>
      </w:r>
      <w:r w:rsidR="005D29BF" w:rsidRPr="00A41BF3">
        <w:rPr>
          <w:rFonts w:ascii="Times New Roman" w:eastAsia="Calibri" w:hAnsi="Times New Roman" w:cs="Times New Roman"/>
          <w:sz w:val="28"/>
          <w:szCs w:val="28"/>
        </w:rPr>
        <w:t>о</w:t>
      </w:r>
      <w:r w:rsidR="005D29BF" w:rsidRPr="00A41BF3">
        <w:rPr>
          <w:rFonts w:ascii="Times New Roman" w:eastAsia="Calibri" w:hAnsi="Times New Roman" w:cs="Times New Roman"/>
          <w:sz w:val="28"/>
          <w:szCs w:val="28"/>
        </w:rPr>
        <w:t>кументами, указанными в пункте 2.6.2 настоящего подраздела регламента, пр</w:t>
      </w:r>
      <w:r w:rsidR="005D29BF" w:rsidRPr="00A41BF3">
        <w:rPr>
          <w:rFonts w:ascii="Times New Roman" w:eastAsia="Calibri" w:hAnsi="Times New Roman" w:cs="Times New Roman"/>
          <w:sz w:val="28"/>
          <w:szCs w:val="28"/>
        </w:rPr>
        <w:t>и</w:t>
      </w:r>
      <w:r w:rsidR="005D29BF" w:rsidRPr="00A41BF3">
        <w:rPr>
          <w:rFonts w:ascii="Times New Roman" w:eastAsia="Calibri" w:hAnsi="Times New Roman" w:cs="Times New Roman"/>
          <w:sz w:val="28"/>
          <w:szCs w:val="28"/>
        </w:rPr>
        <w:t xml:space="preserve">лагается технический план указанного гаража </w:t>
      </w:r>
      <w:r w:rsidR="005D29BF" w:rsidRPr="00A41BF3">
        <w:rPr>
          <w:rFonts w:ascii="Times New Roman" w:hAnsi="Times New Roman" w:cs="Times New Roman"/>
          <w:sz w:val="28"/>
          <w:szCs w:val="28"/>
        </w:rPr>
        <w:t>(в случае, если ранее госуда</w:t>
      </w:r>
      <w:r w:rsidR="005D29BF" w:rsidRPr="00A41BF3">
        <w:rPr>
          <w:rFonts w:ascii="Times New Roman" w:hAnsi="Times New Roman" w:cs="Times New Roman"/>
          <w:sz w:val="28"/>
          <w:szCs w:val="28"/>
        </w:rPr>
        <w:t>р</w:t>
      </w:r>
      <w:r w:rsidR="005D29BF" w:rsidRPr="00A41BF3">
        <w:rPr>
          <w:rFonts w:ascii="Times New Roman" w:hAnsi="Times New Roman" w:cs="Times New Roman"/>
          <w:sz w:val="28"/>
          <w:szCs w:val="28"/>
        </w:rPr>
        <w:t>ственный кадастровый учет указанного гаража не был осуществлен) (подли</w:t>
      </w:r>
      <w:r w:rsidR="005D29BF" w:rsidRPr="00A41BF3">
        <w:rPr>
          <w:rFonts w:ascii="Times New Roman" w:hAnsi="Times New Roman" w:cs="Times New Roman"/>
          <w:sz w:val="28"/>
          <w:szCs w:val="28"/>
        </w:rPr>
        <w:t>н</w:t>
      </w:r>
      <w:r w:rsidR="005D29BF" w:rsidRPr="00A41BF3">
        <w:rPr>
          <w:rFonts w:ascii="Times New Roman" w:hAnsi="Times New Roman" w:cs="Times New Roman"/>
          <w:sz w:val="28"/>
          <w:szCs w:val="28"/>
        </w:rPr>
        <w:t>ник, 1 экземпляр)</w:t>
      </w:r>
      <w:r w:rsidR="005D29BF" w:rsidRPr="00A41BF3">
        <w:rPr>
          <w:rFonts w:ascii="Times New Roman" w:eastAsia="Calibri" w:hAnsi="Times New Roman" w:cs="Times New Roman"/>
          <w:sz w:val="28"/>
          <w:szCs w:val="28"/>
        </w:rPr>
        <w:t>.</w:t>
      </w:r>
      <w:r w:rsidRPr="00A41BF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62617" w:rsidRPr="00A41BF3" w:rsidRDefault="00062617" w:rsidP="00A41BF3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E6C86">
        <w:rPr>
          <w:rFonts w:ascii="Times New Roman" w:hAnsi="Times New Roman" w:cs="Times New Roman"/>
          <w:sz w:val="28"/>
          <w:szCs w:val="28"/>
        </w:rPr>
        <w:t xml:space="preserve">6 </w:t>
      </w:r>
      <w:r w:rsidR="009C5EC2" w:rsidRPr="000E6C86">
        <w:rPr>
          <w:rFonts w:ascii="Times New Roman" w:hAnsi="Times New Roman" w:cs="Times New Roman"/>
          <w:sz w:val="28"/>
          <w:szCs w:val="28"/>
        </w:rPr>
        <w:t>части</w:t>
      </w:r>
      <w:r w:rsidRPr="000E6C86">
        <w:rPr>
          <w:rFonts w:ascii="Times New Roman" w:hAnsi="Times New Roman" w:cs="Times New Roman"/>
          <w:sz w:val="28"/>
          <w:szCs w:val="28"/>
        </w:rPr>
        <w:t xml:space="preserve"> </w:t>
      </w:r>
      <w:r w:rsidR="001E422E" w:rsidRPr="000E6C86">
        <w:rPr>
          <w:rFonts w:ascii="Times New Roman" w:hAnsi="Times New Roman" w:cs="Times New Roman"/>
          <w:sz w:val="28"/>
          <w:szCs w:val="28"/>
        </w:rPr>
        <w:t>1</w:t>
      </w:r>
      <w:r w:rsidRPr="000E6C86">
        <w:rPr>
          <w:rFonts w:ascii="Times New Roman" w:hAnsi="Times New Roman" w:cs="Times New Roman"/>
          <w:sz w:val="28"/>
          <w:szCs w:val="28"/>
        </w:rPr>
        <w:t xml:space="preserve"> </w:t>
      </w:r>
      <w:r w:rsidR="009C5EC2" w:rsidRPr="000E6C86">
        <w:rPr>
          <w:rFonts w:ascii="Times New Roman" w:hAnsi="Times New Roman" w:cs="Times New Roman"/>
          <w:sz w:val="28"/>
          <w:szCs w:val="28"/>
        </w:rPr>
        <w:t>под</w:t>
      </w:r>
      <w:r w:rsidRPr="000E6C86">
        <w:rPr>
          <w:rFonts w:ascii="Times New Roman" w:hAnsi="Times New Roman" w:cs="Times New Roman"/>
          <w:sz w:val="28"/>
          <w:szCs w:val="28"/>
        </w:rPr>
        <w:t>пункта 2.10</w:t>
      </w:r>
      <w:r w:rsidRPr="00A41BF3">
        <w:rPr>
          <w:rFonts w:ascii="Times New Roman" w:hAnsi="Times New Roman" w:cs="Times New Roman"/>
          <w:sz w:val="28"/>
          <w:szCs w:val="28"/>
        </w:rPr>
        <w:t xml:space="preserve">.3.1 </w:t>
      </w:r>
      <w:r w:rsidR="009C5EC2" w:rsidRPr="000E6C86">
        <w:rPr>
          <w:rFonts w:ascii="Times New Roman" w:hAnsi="Times New Roman" w:cs="Times New Roman"/>
          <w:sz w:val="28"/>
          <w:szCs w:val="28"/>
        </w:rPr>
        <w:t xml:space="preserve">пункта 2.10.3 </w:t>
      </w:r>
      <w:r w:rsidRPr="000E6C86">
        <w:rPr>
          <w:rFonts w:ascii="Times New Roman" w:hAnsi="Times New Roman" w:cs="Times New Roman"/>
          <w:sz w:val="28"/>
          <w:szCs w:val="28"/>
        </w:rPr>
        <w:t>подраздела</w:t>
      </w:r>
      <w:r w:rsidRPr="00A41BF3">
        <w:rPr>
          <w:rFonts w:ascii="Times New Roman" w:hAnsi="Times New Roman" w:cs="Times New Roman"/>
          <w:sz w:val="28"/>
          <w:szCs w:val="28"/>
        </w:rPr>
        <w:t xml:space="preserve"> 2.10 </w:t>
      </w:r>
      <w:r w:rsidR="000E6C86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A41BF3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редакции:</w:t>
      </w:r>
    </w:p>
    <w:p w:rsidR="00A41BF3" w:rsidRDefault="00062617" w:rsidP="00A41B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«расположение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A41BF3">
        <w:rPr>
          <w:rFonts w:ascii="Times New Roman" w:hAnsi="Times New Roman" w:cs="Times New Roman"/>
          <w:sz w:val="28"/>
          <w:szCs w:val="28"/>
        </w:rPr>
        <w:t>в</w:t>
      </w:r>
      <w:r w:rsidRPr="00A41BF3">
        <w:rPr>
          <w:rFonts w:ascii="Times New Roman" w:hAnsi="Times New Roman" w:cs="Times New Roman"/>
          <w:sz w:val="28"/>
          <w:szCs w:val="28"/>
        </w:rPr>
        <w:t>ленных федеральными законами;».</w:t>
      </w:r>
    </w:p>
    <w:p w:rsidR="00062617" w:rsidRPr="00A41BF3" w:rsidRDefault="00EA542C" w:rsidP="00A41BF3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Дополнит</w:t>
      </w:r>
      <w:r w:rsidRPr="000E6C86">
        <w:rPr>
          <w:rFonts w:ascii="Times New Roman" w:hAnsi="Times New Roman" w:cs="Times New Roman"/>
          <w:sz w:val="28"/>
          <w:szCs w:val="28"/>
        </w:rPr>
        <w:t xml:space="preserve">ь </w:t>
      </w:r>
      <w:r w:rsidR="009C5EC2" w:rsidRPr="000E6C86">
        <w:rPr>
          <w:rFonts w:ascii="Times New Roman" w:hAnsi="Times New Roman" w:cs="Times New Roman"/>
          <w:sz w:val="28"/>
          <w:szCs w:val="28"/>
        </w:rPr>
        <w:t>часть</w:t>
      </w:r>
      <w:r w:rsidR="00062617" w:rsidRPr="000E6C86">
        <w:rPr>
          <w:rFonts w:ascii="Times New Roman" w:hAnsi="Times New Roman" w:cs="Times New Roman"/>
          <w:sz w:val="28"/>
          <w:szCs w:val="28"/>
        </w:rPr>
        <w:t xml:space="preserve"> </w:t>
      </w:r>
      <w:r w:rsidR="001E422E" w:rsidRPr="000E6C86">
        <w:rPr>
          <w:rFonts w:ascii="Times New Roman" w:hAnsi="Times New Roman" w:cs="Times New Roman"/>
          <w:sz w:val="28"/>
          <w:szCs w:val="28"/>
        </w:rPr>
        <w:t>1</w:t>
      </w:r>
      <w:r w:rsidR="00062617" w:rsidRPr="000E6C86">
        <w:rPr>
          <w:rFonts w:ascii="Times New Roman" w:hAnsi="Times New Roman" w:cs="Times New Roman"/>
          <w:sz w:val="28"/>
          <w:szCs w:val="28"/>
        </w:rPr>
        <w:t xml:space="preserve"> </w:t>
      </w:r>
      <w:r w:rsidR="009C5EC2" w:rsidRPr="000E6C86">
        <w:rPr>
          <w:rFonts w:ascii="Times New Roman" w:hAnsi="Times New Roman" w:cs="Times New Roman"/>
          <w:sz w:val="28"/>
          <w:szCs w:val="28"/>
        </w:rPr>
        <w:t>под</w:t>
      </w:r>
      <w:r w:rsidR="00062617" w:rsidRPr="000E6C86">
        <w:rPr>
          <w:rFonts w:ascii="Times New Roman" w:hAnsi="Times New Roman" w:cs="Times New Roman"/>
          <w:sz w:val="28"/>
          <w:szCs w:val="28"/>
        </w:rPr>
        <w:t xml:space="preserve">пункта 2.10.3.1 </w:t>
      </w:r>
      <w:r w:rsidR="009C5EC2" w:rsidRPr="000E6C86">
        <w:rPr>
          <w:rFonts w:ascii="Times New Roman" w:hAnsi="Times New Roman" w:cs="Times New Roman"/>
          <w:sz w:val="28"/>
          <w:szCs w:val="28"/>
        </w:rPr>
        <w:t xml:space="preserve">пункта 2.10.3 </w:t>
      </w:r>
      <w:r w:rsidR="00062617" w:rsidRPr="000E6C86">
        <w:rPr>
          <w:rFonts w:ascii="Times New Roman" w:hAnsi="Times New Roman" w:cs="Times New Roman"/>
          <w:sz w:val="28"/>
          <w:szCs w:val="28"/>
        </w:rPr>
        <w:t>подразде</w:t>
      </w:r>
      <w:r w:rsidR="00062617" w:rsidRPr="00A41BF3">
        <w:rPr>
          <w:rFonts w:ascii="Times New Roman" w:hAnsi="Times New Roman" w:cs="Times New Roman"/>
          <w:sz w:val="28"/>
          <w:szCs w:val="28"/>
        </w:rPr>
        <w:t xml:space="preserve">ла 2.10 </w:t>
      </w:r>
      <w:r w:rsidR="000E6C86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62617" w:rsidRPr="00A41BF3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0E6C86">
        <w:rPr>
          <w:rFonts w:ascii="Times New Roman" w:hAnsi="Times New Roman" w:cs="Times New Roman"/>
          <w:sz w:val="28"/>
          <w:szCs w:val="28"/>
        </w:rPr>
        <w:t xml:space="preserve">девятым </w:t>
      </w:r>
      <w:r w:rsidRPr="00A41BF3">
        <w:rPr>
          <w:rFonts w:ascii="Times New Roman" w:hAnsi="Times New Roman" w:cs="Times New Roman"/>
          <w:sz w:val="28"/>
          <w:szCs w:val="28"/>
        </w:rPr>
        <w:t>абзацем</w:t>
      </w:r>
      <w:r w:rsidR="00062617" w:rsidRPr="00A41BF3">
        <w:rPr>
          <w:rFonts w:ascii="Times New Roman" w:hAnsi="Times New Roman" w:cs="Times New Roman"/>
          <w:sz w:val="28"/>
          <w:szCs w:val="28"/>
        </w:rPr>
        <w:t>:</w:t>
      </w:r>
    </w:p>
    <w:p w:rsidR="00EA542C" w:rsidRPr="00A41BF3" w:rsidRDefault="00EA542C" w:rsidP="00A41B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«разработка схемы расположения земельного участка, образование кот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рого допускается исключительно в соответствии с утвержденным проектом межевания территории;».</w:t>
      </w:r>
    </w:p>
    <w:p w:rsidR="001E422E" w:rsidRPr="00A41BF3" w:rsidRDefault="000E6C86" w:rsidP="00A41BF3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Девятый и десятый а</w:t>
      </w:r>
      <w:r w:rsidR="001E422E" w:rsidRPr="00A41BF3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0C0CD5" w:rsidRPr="000E6C86">
        <w:rPr>
          <w:rFonts w:ascii="Times New Roman" w:hAnsi="Times New Roman" w:cs="Times New Roman"/>
          <w:sz w:val="28"/>
          <w:szCs w:val="28"/>
        </w:rPr>
        <w:t>частей</w:t>
      </w:r>
      <w:r w:rsidR="001E422E" w:rsidRPr="000E6C86">
        <w:rPr>
          <w:rFonts w:ascii="Times New Roman" w:hAnsi="Times New Roman" w:cs="Times New Roman"/>
          <w:sz w:val="28"/>
          <w:szCs w:val="28"/>
        </w:rPr>
        <w:t xml:space="preserve"> 2</w:t>
      </w:r>
      <w:r w:rsidR="000C0CD5" w:rsidRPr="000E6C86">
        <w:rPr>
          <w:rFonts w:ascii="Times New Roman" w:hAnsi="Times New Roman" w:cs="Times New Roman"/>
          <w:sz w:val="28"/>
          <w:szCs w:val="28"/>
        </w:rPr>
        <w:t>, 3</w:t>
      </w:r>
      <w:r w:rsidR="001E422E" w:rsidRPr="000E6C86">
        <w:rPr>
          <w:rFonts w:ascii="Times New Roman" w:hAnsi="Times New Roman" w:cs="Times New Roman"/>
          <w:sz w:val="28"/>
          <w:szCs w:val="28"/>
        </w:rPr>
        <w:t xml:space="preserve"> </w:t>
      </w:r>
      <w:r w:rsidR="009C5EC2" w:rsidRPr="000E6C86">
        <w:rPr>
          <w:rFonts w:ascii="Times New Roman" w:hAnsi="Times New Roman" w:cs="Times New Roman"/>
          <w:sz w:val="28"/>
          <w:szCs w:val="28"/>
        </w:rPr>
        <w:t>под</w:t>
      </w:r>
      <w:r w:rsidR="001E422E" w:rsidRPr="000E6C86">
        <w:rPr>
          <w:rFonts w:ascii="Times New Roman" w:hAnsi="Times New Roman" w:cs="Times New Roman"/>
          <w:sz w:val="28"/>
          <w:szCs w:val="28"/>
        </w:rPr>
        <w:t xml:space="preserve">пункта 2.10.3.1 </w:t>
      </w:r>
      <w:r w:rsidR="009C5EC2" w:rsidRPr="000E6C86">
        <w:rPr>
          <w:rFonts w:ascii="Times New Roman" w:hAnsi="Times New Roman" w:cs="Times New Roman"/>
          <w:sz w:val="28"/>
          <w:szCs w:val="28"/>
        </w:rPr>
        <w:t xml:space="preserve">пункта 2.10.3 </w:t>
      </w:r>
      <w:r w:rsidR="001E422E" w:rsidRPr="000E6C86">
        <w:rPr>
          <w:rFonts w:ascii="Times New Roman" w:hAnsi="Times New Roman" w:cs="Times New Roman"/>
          <w:sz w:val="28"/>
          <w:szCs w:val="28"/>
        </w:rPr>
        <w:t xml:space="preserve">подраздела 2.10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1E422E" w:rsidRPr="000E6C86">
        <w:rPr>
          <w:rFonts w:ascii="Times New Roman" w:hAnsi="Times New Roman" w:cs="Times New Roman"/>
          <w:sz w:val="28"/>
          <w:szCs w:val="28"/>
        </w:rPr>
        <w:t>приложения к постановлению изложит</w:t>
      </w:r>
      <w:r w:rsidR="001E422E" w:rsidRPr="00A41BF3">
        <w:rPr>
          <w:rFonts w:ascii="Times New Roman" w:hAnsi="Times New Roman" w:cs="Times New Roman"/>
          <w:sz w:val="28"/>
          <w:szCs w:val="28"/>
        </w:rPr>
        <w:t xml:space="preserve">ь в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EA542C" w:rsidRPr="00A41BF3" w:rsidRDefault="001E422E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F3">
        <w:rPr>
          <w:rFonts w:ascii="Times New Roman" w:hAnsi="Times New Roman" w:cs="Times New Roman"/>
          <w:sz w:val="28"/>
          <w:szCs w:val="28"/>
        </w:rPr>
        <w:t>«</w:t>
      </w:r>
      <w:r w:rsidR="00EA542C" w:rsidRPr="00A41BF3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="00EA542C" w:rsidRPr="00A41BF3">
        <w:rPr>
          <w:rFonts w:ascii="Times New Roman" w:hAnsi="Times New Roman" w:cs="Times New Roman"/>
          <w:sz w:val="28"/>
          <w:szCs w:val="28"/>
        </w:rPr>
        <w:t>и</w:t>
      </w:r>
      <w:r w:rsidR="00EA542C" w:rsidRPr="00A41BF3">
        <w:rPr>
          <w:rFonts w:ascii="Times New Roman" w:hAnsi="Times New Roman" w:cs="Times New Roman"/>
          <w:sz w:val="28"/>
          <w:szCs w:val="28"/>
        </w:rPr>
        <w:t>цом заключен договор о комплексном развитии территории либо принято р</w:t>
      </w:r>
      <w:r w:rsidR="00EA542C" w:rsidRPr="00A41BF3">
        <w:rPr>
          <w:rFonts w:ascii="Times New Roman" w:hAnsi="Times New Roman" w:cs="Times New Roman"/>
          <w:sz w:val="28"/>
          <w:szCs w:val="28"/>
        </w:rPr>
        <w:t>е</w:t>
      </w:r>
      <w:r w:rsidR="00EA542C" w:rsidRPr="00A41BF3">
        <w:rPr>
          <w:rFonts w:ascii="Times New Roman" w:hAnsi="Times New Roman" w:cs="Times New Roman"/>
          <w:sz w:val="28"/>
          <w:szCs w:val="28"/>
        </w:rPr>
        <w:t>шение о ее комплексном развитии в случае, если для реализации указанного решения не требуется заключения договора о комплексном развитии террит</w:t>
      </w:r>
      <w:r w:rsidR="00EA542C" w:rsidRPr="00A41BF3">
        <w:rPr>
          <w:rFonts w:ascii="Times New Roman" w:hAnsi="Times New Roman" w:cs="Times New Roman"/>
          <w:sz w:val="28"/>
          <w:szCs w:val="28"/>
        </w:rPr>
        <w:t>о</w:t>
      </w:r>
      <w:r w:rsidR="00EA542C" w:rsidRPr="00A41BF3">
        <w:rPr>
          <w:rFonts w:ascii="Times New Roman" w:hAnsi="Times New Roman" w:cs="Times New Roman"/>
          <w:sz w:val="28"/>
          <w:szCs w:val="28"/>
        </w:rPr>
        <w:t>рии, или земельный участок образован из земельного участка, в отношении к</w:t>
      </w:r>
      <w:r w:rsidR="00EA542C" w:rsidRPr="00A41BF3">
        <w:rPr>
          <w:rFonts w:ascii="Times New Roman" w:hAnsi="Times New Roman" w:cs="Times New Roman"/>
          <w:sz w:val="28"/>
          <w:szCs w:val="28"/>
        </w:rPr>
        <w:t>о</w:t>
      </w:r>
      <w:r w:rsidR="00EA542C" w:rsidRPr="00A41BF3">
        <w:rPr>
          <w:rFonts w:ascii="Times New Roman" w:hAnsi="Times New Roman" w:cs="Times New Roman"/>
          <w:sz w:val="28"/>
          <w:szCs w:val="28"/>
        </w:rPr>
        <w:t>торого с другим лицом</w:t>
      </w:r>
      <w:proofErr w:type="gramEnd"/>
      <w:r w:rsidR="00EA542C" w:rsidRPr="00A41BF3">
        <w:rPr>
          <w:rFonts w:ascii="Times New Roman" w:hAnsi="Times New Roman" w:cs="Times New Roman"/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</w:t>
      </w:r>
      <w:r w:rsidR="00EA542C" w:rsidRPr="00A41BF3">
        <w:rPr>
          <w:rFonts w:ascii="Times New Roman" w:hAnsi="Times New Roman" w:cs="Times New Roman"/>
          <w:sz w:val="28"/>
          <w:szCs w:val="28"/>
        </w:rPr>
        <w:t>з</w:t>
      </w:r>
      <w:r w:rsidR="00EA542C" w:rsidRPr="00A41BF3">
        <w:rPr>
          <w:rFonts w:ascii="Times New Roman" w:hAnsi="Times New Roman" w:cs="Times New Roman"/>
          <w:sz w:val="28"/>
          <w:szCs w:val="28"/>
        </w:rPr>
        <w:t>мещения объектов федерального значения, объектов регионального значения или объектов местного значения и с заявлением о предоставлении такого з</w:t>
      </w:r>
      <w:r w:rsidR="00EA542C" w:rsidRPr="00A41BF3">
        <w:rPr>
          <w:rFonts w:ascii="Times New Roman" w:hAnsi="Times New Roman" w:cs="Times New Roman"/>
          <w:sz w:val="28"/>
          <w:szCs w:val="28"/>
        </w:rPr>
        <w:t>е</w:t>
      </w:r>
      <w:r w:rsidR="00EA542C" w:rsidRPr="00A41BF3">
        <w:rPr>
          <w:rFonts w:ascii="Times New Roman" w:hAnsi="Times New Roman" w:cs="Times New Roman"/>
          <w:sz w:val="28"/>
          <w:szCs w:val="28"/>
        </w:rPr>
        <w:t>мельного участка обратилось лицо, уполномоченное на строительство указа</w:t>
      </w:r>
      <w:r w:rsidR="00EA542C" w:rsidRPr="00A41BF3">
        <w:rPr>
          <w:rFonts w:ascii="Times New Roman" w:hAnsi="Times New Roman" w:cs="Times New Roman"/>
          <w:sz w:val="28"/>
          <w:szCs w:val="28"/>
        </w:rPr>
        <w:t>н</w:t>
      </w:r>
      <w:r w:rsidR="00EA542C" w:rsidRPr="00A41BF3">
        <w:rPr>
          <w:rFonts w:ascii="Times New Roman" w:hAnsi="Times New Roman" w:cs="Times New Roman"/>
          <w:sz w:val="28"/>
          <w:szCs w:val="28"/>
        </w:rPr>
        <w:t>ных объектов;</w:t>
      </w:r>
    </w:p>
    <w:p w:rsidR="00EA542C" w:rsidRPr="00A41BF3" w:rsidRDefault="00EA542C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говор о комплексном развитии территории, либо расположен в границах терр</w:t>
      </w:r>
      <w:r w:rsidRPr="00A41BF3">
        <w:rPr>
          <w:rFonts w:ascii="Times New Roman" w:hAnsi="Times New Roman" w:cs="Times New Roman"/>
          <w:sz w:val="28"/>
          <w:szCs w:val="28"/>
        </w:rPr>
        <w:t>и</w:t>
      </w:r>
      <w:r w:rsidRPr="00A41BF3">
        <w:rPr>
          <w:rFonts w:ascii="Times New Roman" w:hAnsi="Times New Roman" w:cs="Times New Roman"/>
          <w:sz w:val="28"/>
          <w:szCs w:val="28"/>
        </w:rPr>
        <w:t>тории, в отношении которой принято решение о ее комплексном развитии в случае, если для реализации указанного решения не требуется заключения д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говора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A41BF3">
        <w:rPr>
          <w:rFonts w:ascii="Times New Roman" w:hAnsi="Times New Roman" w:cs="Times New Roman"/>
          <w:sz w:val="28"/>
          <w:szCs w:val="28"/>
        </w:rPr>
        <w:t>ъ</w:t>
      </w:r>
      <w:r w:rsidRPr="00A41BF3">
        <w:rPr>
          <w:rFonts w:ascii="Times New Roman" w:hAnsi="Times New Roman" w:cs="Times New Roman"/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A41BF3">
        <w:rPr>
          <w:rFonts w:ascii="Times New Roman" w:hAnsi="Times New Roman" w:cs="Times New Roman"/>
          <w:sz w:val="28"/>
          <w:szCs w:val="28"/>
        </w:rPr>
        <w:t>е</w:t>
      </w:r>
      <w:r w:rsidRPr="00A41BF3">
        <w:rPr>
          <w:rFonts w:ascii="Times New Roman" w:hAnsi="Times New Roman" w:cs="Times New Roman"/>
          <w:sz w:val="28"/>
          <w:szCs w:val="28"/>
        </w:rPr>
        <w:t xml:space="preserve">нии в аренду земельного участка обратилось лицо, с которым заключен договор </w:t>
      </w:r>
      <w:r w:rsidRPr="00A41BF3">
        <w:rPr>
          <w:rFonts w:ascii="Times New Roman" w:hAnsi="Times New Roman" w:cs="Times New Roman"/>
          <w:sz w:val="28"/>
          <w:szCs w:val="28"/>
        </w:rPr>
        <w:lastRenderedPageBreak/>
        <w:t>о комплексном развитии территории, предусматривающий обязательство да</w:t>
      </w:r>
      <w:r w:rsidRPr="00A41BF3">
        <w:rPr>
          <w:rFonts w:ascii="Times New Roman" w:hAnsi="Times New Roman" w:cs="Times New Roman"/>
          <w:sz w:val="28"/>
          <w:szCs w:val="28"/>
        </w:rPr>
        <w:t>н</w:t>
      </w:r>
      <w:r w:rsidRPr="00A41BF3">
        <w:rPr>
          <w:rFonts w:ascii="Times New Roman" w:hAnsi="Times New Roman" w:cs="Times New Roman"/>
          <w:sz w:val="28"/>
          <w:szCs w:val="28"/>
        </w:rPr>
        <w:t>ного лица по строительству указанных объектов;</w:t>
      </w:r>
      <w:r w:rsidR="009C5EC2" w:rsidRPr="00A41BF3">
        <w:rPr>
          <w:rFonts w:ascii="Times New Roman" w:hAnsi="Times New Roman" w:cs="Times New Roman"/>
          <w:sz w:val="28"/>
          <w:szCs w:val="28"/>
        </w:rPr>
        <w:t>».</w:t>
      </w:r>
    </w:p>
    <w:p w:rsidR="009C5EC2" w:rsidRPr="000E6C86" w:rsidRDefault="009C5EC2" w:rsidP="00A41BF3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86">
        <w:rPr>
          <w:rFonts w:ascii="Times New Roman" w:hAnsi="Times New Roman" w:cs="Times New Roman"/>
          <w:sz w:val="28"/>
          <w:szCs w:val="28"/>
        </w:rPr>
        <w:t>Абзац</w:t>
      </w:r>
      <w:r w:rsidR="000C0CD5" w:rsidRPr="000E6C86">
        <w:rPr>
          <w:rFonts w:ascii="Times New Roman" w:hAnsi="Times New Roman" w:cs="Times New Roman"/>
          <w:sz w:val="28"/>
          <w:szCs w:val="28"/>
        </w:rPr>
        <w:t>ы</w:t>
      </w:r>
      <w:r w:rsidRPr="000E6C86">
        <w:rPr>
          <w:rFonts w:ascii="Times New Roman" w:hAnsi="Times New Roman" w:cs="Times New Roman"/>
          <w:sz w:val="28"/>
          <w:szCs w:val="28"/>
        </w:rPr>
        <w:t xml:space="preserve"> 13</w:t>
      </w:r>
      <w:r w:rsidRPr="000E6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0CD5" w:rsidRPr="000E6C86">
        <w:rPr>
          <w:rFonts w:ascii="Times New Roman" w:hAnsi="Times New Roman" w:cs="Times New Roman"/>
          <w:sz w:val="28"/>
          <w:szCs w:val="28"/>
        </w:rPr>
        <w:t>частей</w:t>
      </w:r>
      <w:r w:rsidRPr="000E6C86">
        <w:rPr>
          <w:rFonts w:ascii="Times New Roman" w:hAnsi="Times New Roman" w:cs="Times New Roman"/>
          <w:sz w:val="28"/>
          <w:szCs w:val="28"/>
        </w:rPr>
        <w:t xml:space="preserve"> 2</w:t>
      </w:r>
      <w:r w:rsidR="000C0CD5" w:rsidRPr="000E6C86">
        <w:rPr>
          <w:rFonts w:ascii="Times New Roman" w:hAnsi="Times New Roman" w:cs="Times New Roman"/>
          <w:sz w:val="28"/>
          <w:szCs w:val="28"/>
        </w:rPr>
        <w:t>, 3</w:t>
      </w:r>
      <w:r w:rsidRPr="000E6C86">
        <w:rPr>
          <w:rFonts w:ascii="Times New Roman" w:hAnsi="Times New Roman" w:cs="Times New Roman"/>
          <w:sz w:val="28"/>
          <w:szCs w:val="28"/>
        </w:rPr>
        <w:t xml:space="preserve"> подпункта 2.10.3.1 пункта 2.10.3 подраздела 2.10 приложения к постановлению изложить в </w:t>
      </w:r>
      <w:r w:rsidR="000E6C86" w:rsidRPr="000E6C86">
        <w:rPr>
          <w:rFonts w:ascii="Times New Roman" w:hAnsi="Times New Roman" w:cs="Times New Roman"/>
          <w:sz w:val="28"/>
          <w:szCs w:val="28"/>
        </w:rPr>
        <w:t>следующей</w:t>
      </w:r>
      <w:r w:rsidRPr="000E6C8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A542C" w:rsidRPr="00A41BF3" w:rsidRDefault="009C5EC2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86">
        <w:rPr>
          <w:rFonts w:ascii="Times New Roman" w:hAnsi="Times New Roman" w:cs="Times New Roman"/>
          <w:sz w:val="28"/>
          <w:szCs w:val="28"/>
        </w:rPr>
        <w:t>«</w:t>
      </w:r>
      <w:r w:rsidR="00EA542C" w:rsidRPr="000E6C86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 о его пред</w:t>
      </w:r>
      <w:r w:rsidR="00EA542C" w:rsidRPr="000E6C86">
        <w:rPr>
          <w:rFonts w:ascii="Times New Roman" w:hAnsi="Times New Roman" w:cs="Times New Roman"/>
          <w:sz w:val="28"/>
          <w:szCs w:val="28"/>
        </w:rPr>
        <w:t>о</w:t>
      </w:r>
      <w:r w:rsidR="00EA542C" w:rsidRPr="000E6C86">
        <w:rPr>
          <w:rFonts w:ascii="Times New Roman" w:hAnsi="Times New Roman" w:cs="Times New Roman"/>
          <w:sz w:val="28"/>
          <w:szCs w:val="28"/>
        </w:rPr>
        <w:t>ставлении</w:t>
      </w:r>
      <w:r w:rsidR="00EA542C" w:rsidRPr="00A41BF3">
        <w:rPr>
          <w:rFonts w:ascii="Times New Roman" w:hAnsi="Times New Roman" w:cs="Times New Roman"/>
          <w:sz w:val="28"/>
          <w:szCs w:val="28"/>
        </w:rPr>
        <w:t xml:space="preserve">, опубликовано и размещено в соответствии с </w:t>
      </w:r>
      <w:hyperlink r:id="rId9" w:history="1">
        <w:r w:rsidR="00EA542C" w:rsidRPr="00A41BF3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="00EA542C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1E422E" w:rsidRPr="00A41BF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EA542C" w:rsidRPr="00A41BF3">
        <w:rPr>
          <w:rFonts w:ascii="Times New Roman" w:hAnsi="Times New Roman" w:cs="Times New Roman"/>
          <w:sz w:val="28"/>
          <w:szCs w:val="28"/>
        </w:rPr>
        <w:t xml:space="preserve"> извещение о пред</w:t>
      </w:r>
      <w:r w:rsidR="00EA542C" w:rsidRPr="00A41BF3">
        <w:rPr>
          <w:rFonts w:ascii="Times New Roman" w:hAnsi="Times New Roman" w:cs="Times New Roman"/>
          <w:sz w:val="28"/>
          <w:szCs w:val="28"/>
        </w:rPr>
        <w:t>о</w:t>
      </w:r>
      <w:r w:rsidR="00EA542C" w:rsidRPr="00A41BF3">
        <w:rPr>
          <w:rFonts w:ascii="Times New Roman" w:hAnsi="Times New Roman" w:cs="Times New Roman"/>
          <w:sz w:val="28"/>
          <w:szCs w:val="28"/>
        </w:rPr>
        <w:t>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="001E422E" w:rsidRPr="00A41BF3">
        <w:rPr>
          <w:rFonts w:ascii="Times New Roman" w:hAnsi="Times New Roman" w:cs="Times New Roman"/>
          <w:sz w:val="28"/>
          <w:szCs w:val="28"/>
        </w:rPr>
        <w:t>».</w:t>
      </w:r>
    </w:p>
    <w:p w:rsidR="00861FBE" w:rsidRPr="000E6C86" w:rsidRDefault="00861FBE" w:rsidP="00A41BF3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86">
        <w:rPr>
          <w:rFonts w:ascii="Times New Roman" w:hAnsi="Times New Roman" w:cs="Times New Roman"/>
          <w:sz w:val="28"/>
          <w:szCs w:val="28"/>
        </w:rPr>
        <w:t xml:space="preserve">Дополнить часть 2 подпункта 2.10.3.1 пункта 2.10.3 подраздела 2.10 </w:t>
      </w:r>
      <w:r w:rsidR="000E6C86" w:rsidRPr="000E6C86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0E6C86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0E6C86" w:rsidRPr="000E6C86">
        <w:rPr>
          <w:rFonts w:ascii="Times New Roman" w:hAnsi="Times New Roman" w:cs="Times New Roman"/>
          <w:sz w:val="28"/>
          <w:szCs w:val="28"/>
        </w:rPr>
        <w:t xml:space="preserve">двадцать вторым </w:t>
      </w:r>
      <w:r w:rsidRPr="000E6C86">
        <w:rPr>
          <w:rFonts w:ascii="Times New Roman" w:hAnsi="Times New Roman" w:cs="Times New Roman"/>
          <w:sz w:val="28"/>
          <w:szCs w:val="28"/>
        </w:rPr>
        <w:t>абзацем:</w:t>
      </w:r>
    </w:p>
    <w:p w:rsidR="00861FBE" w:rsidRPr="00A41BF3" w:rsidRDefault="00861FBE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«указанный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A41BF3">
        <w:rPr>
          <w:rFonts w:ascii="Times New Roman" w:hAnsi="Times New Roman" w:cs="Times New Roman"/>
          <w:sz w:val="28"/>
          <w:szCs w:val="28"/>
        </w:rPr>
        <w:t>и</w:t>
      </w:r>
      <w:r w:rsidRPr="00A41BF3">
        <w:rPr>
          <w:rFonts w:ascii="Times New Roman" w:hAnsi="Times New Roman" w:cs="Times New Roman"/>
          <w:sz w:val="28"/>
          <w:szCs w:val="28"/>
        </w:rPr>
        <w:t>цом заключен договор о комплексном развитии территории либо принято р</w:t>
      </w:r>
      <w:r w:rsidRPr="00A41BF3">
        <w:rPr>
          <w:rFonts w:ascii="Times New Roman" w:hAnsi="Times New Roman" w:cs="Times New Roman"/>
          <w:sz w:val="28"/>
          <w:szCs w:val="28"/>
        </w:rPr>
        <w:t>е</w:t>
      </w:r>
      <w:r w:rsidRPr="00A41BF3">
        <w:rPr>
          <w:rFonts w:ascii="Times New Roman" w:hAnsi="Times New Roman" w:cs="Times New Roman"/>
          <w:sz w:val="28"/>
          <w:szCs w:val="28"/>
        </w:rPr>
        <w:t>шение о ее комплексном развитии в случае, если для реализации указанного решения не требуется заключения договора о комплексном развитии террит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участка.».</w:t>
      </w:r>
    </w:p>
    <w:p w:rsidR="00861FBE" w:rsidRPr="00A41BF3" w:rsidRDefault="00861FBE" w:rsidP="00A41BF3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0E6C86">
        <w:rPr>
          <w:rFonts w:ascii="Times New Roman" w:hAnsi="Times New Roman" w:cs="Times New Roman"/>
          <w:sz w:val="28"/>
          <w:szCs w:val="28"/>
        </w:rPr>
        <w:t>часть 3 подпункта 2.10.3.1 пункта 2.10.3 подраздела</w:t>
      </w:r>
      <w:r w:rsidRPr="00A41BF3">
        <w:rPr>
          <w:rFonts w:ascii="Times New Roman" w:hAnsi="Times New Roman" w:cs="Times New Roman"/>
          <w:sz w:val="28"/>
          <w:szCs w:val="28"/>
        </w:rPr>
        <w:t xml:space="preserve"> 2.10 </w:t>
      </w:r>
      <w:r w:rsidR="000E6C86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A41BF3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0E6C86">
        <w:rPr>
          <w:rFonts w:ascii="Times New Roman" w:hAnsi="Times New Roman" w:cs="Times New Roman"/>
          <w:sz w:val="28"/>
          <w:szCs w:val="28"/>
        </w:rPr>
        <w:t xml:space="preserve">двадцать третьим </w:t>
      </w:r>
      <w:r w:rsidRPr="00A41BF3">
        <w:rPr>
          <w:rFonts w:ascii="Times New Roman" w:hAnsi="Times New Roman" w:cs="Times New Roman"/>
          <w:sz w:val="28"/>
          <w:szCs w:val="28"/>
        </w:rPr>
        <w:t>абзацем:</w:t>
      </w:r>
    </w:p>
    <w:p w:rsidR="00861FBE" w:rsidRPr="00A41BF3" w:rsidRDefault="00861FBE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«указанный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A41BF3">
        <w:rPr>
          <w:rFonts w:ascii="Times New Roman" w:hAnsi="Times New Roman" w:cs="Times New Roman"/>
          <w:sz w:val="28"/>
          <w:szCs w:val="28"/>
        </w:rPr>
        <w:t>и</w:t>
      </w:r>
      <w:r w:rsidRPr="00A41BF3">
        <w:rPr>
          <w:rFonts w:ascii="Times New Roman" w:hAnsi="Times New Roman" w:cs="Times New Roman"/>
          <w:sz w:val="28"/>
          <w:szCs w:val="28"/>
        </w:rPr>
        <w:t>цом заключен договор о комплексном развитии территории либо принято р</w:t>
      </w:r>
      <w:r w:rsidRPr="00A41BF3">
        <w:rPr>
          <w:rFonts w:ascii="Times New Roman" w:hAnsi="Times New Roman" w:cs="Times New Roman"/>
          <w:sz w:val="28"/>
          <w:szCs w:val="28"/>
        </w:rPr>
        <w:t>е</w:t>
      </w:r>
      <w:r w:rsidRPr="00A41BF3">
        <w:rPr>
          <w:rFonts w:ascii="Times New Roman" w:hAnsi="Times New Roman" w:cs="Times New Roman"/>
          <w:sz w:val="28"/>
          <w:szCs w:val="28"/>
        </w:rPr>
        <w:t>шение о ее комплексном развитии в случае, если для реализации указанного решения не требуется заключения договора о комплексном развитии террит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участка.».</w:t>
      </w:r>
    </w:p>
    <w:p w:rsidR="009C5EC2" w:rsidRPr="00EC192A" w:rsidRDefault="000C0CD5" w:rsidP="00A41BF3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hAnsi="Times New Roman" w:cs="Times New Roman"/>
          <w:sz w:val="28"/>
          <w:szCs w:val="28"/>
        </w:rPr>
        <w:t xml:space="preserve">Части 8, 9 подпункта 2.10.3.2 пункта 2.10.3 подраздела 2.10 </w:t>
      </w:r>
      <w:r w:rsidR="00EC192A" w:rsidRPr="00EC192A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EC192A"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в </w:t>
      </w:r>
      <w:r w:rsidR="00EC192A" w:rsidRPr="00EC192A">
        <w:rPr>
          <w:rFonts w:ascii="Times New Roman" w:hAnsi="Times New Roman" w:cs="Times New Roman"/>
          <w:sz w:val="28"/>
          <w:szCs w:val="28"/>
        </w:rPr>
        <w:t>следующей</w:t>
      </w:r>
      <w:r w:rsidRPr="00EC192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F1D8E" w:rsidRPr="00A41BF3" w:rsidRDefault="00A41BF3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1D8E" w:rsidRPr="00A41BF3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</w:t>
      </w:r>
      <w:r w:rsidR="005F1D8E" w:rsidRPr="00A41BF3">
        <w:rPr>
          <w:rFonts w:ascii="Times New Roman" w:hAnsi="Times New Roman" w:cs="Times New Roman"/>
          <w:sz w:val="28"/>
          <w:szCs w:val="28"/>
        </w:rPr>
        <w:t>ь</w:t>
      </w:r>
      <w:r w:rsidR="005F1D8E" w:rsidRPr="00A41BF3">
        <w:rPr>
          <w:rFonts w:ascii="Times New Roman" w:hAnsi="Times New Roman" w:cs="Times New Roman"/>
          <w:sz w:val="28"/>
          <w:szCs w:val="28"/>
        </w:rPr>
        <w:t>ный участок расположен в границах территории, в отношении которой с др</w:t>
      </w:r>
      <w:r w:rsidR="005F1D8E" w:rsidRPr="00A41BF3">
        <w:rPr>
          <w:rFonts w:ascii="Times New Roman" w:hAnsi="Times New Roman" w:cs="Times New Roman"/>
          <w:sz w:val="28"/>
          <w:szCs w:val="28"/>
        </w:rPr>
        <w:t>у</w:t>
      </w:r>
      <w:r w:rsidR="005F1D8E" w:rsidRPr="00A41BF3">
        <w:rPr>
          <w:rFonts w:ascii="Times New Roman" w:hAnsi="Times New Roman" w:cs="Times New Roman"/>
          <w:sz w:val="28"/>
          <w:szCs w:val="28"/>
        </w:rPr>
        <w:t>гим лицом заключен договор о комплексном развитии территории либо прин</w:t>
      </w:r>
      <w:r w:rsidR="005F1D8E" w:rsidRPr="00A41BF3">
        <w:rPr>
          <w:rFonts w:ascii="Times New Roman" w:hAnsi="Times New Roman" w:cs="Times New Roman"/>
          <w:sz w:val="28"/>
          <w:szCs w:val="28"/>
        </w:rPr>
        <w:t>я</w:t>
      </w:r>
      <w:r w:rsidR="005F1D8E" w:rsidRPr="00A41BF3">
        <w:rPr>
          <w:rFonts w:ascii="Times New Roman" w:hAnsi="Times New Roman" w:cs="Times New Roman"/>
          <w:sz w:val="28"/>
          <w:szCs w:val="28"/>
        </w:rPr>
        <w:t>то решение о ее комплексном развитии в случае, если для реализации указанн</w:t>
      </w:r>
      <w:r w:rsidR="005F1D8E" w:rsidRPr="00A41BF3">
        <w:rPr>
          <w:rFonts w:ascii="Times New Roman" w:hAnsi="Times New Roman" w:cs="Times New Roman"/>
          <w:sz w:val="28"/>
          <w:szCs w:val="28"/>
        </w:rPr>
        <w:t>о</w:t>
      </w:r>
      <w:r w:rsidR="005F1D8E" w:rsidRPr="00A41BF3">
        <w:rPr>
          <w:rFonts w:ascii="Times New Roman" w:hAnsi="Times New Roman" w:cs="Times New Roman"/>
          <w:sz w:val="28"/>
          <w:szCs w:val="28"/>
        </w:rPr>
        <w:t>го решения не требуется заключения договора о комплексном развитии терр</w:t>
      </w:r>
      <w:r w:rsidR="005F1D8E" w:rsidRPr="00A41BF3">
        <w:rPr>
          <w:rFonts w:ascii="Times New Roman" w:hAnsi="Times New Roman" w:cs="Times New Roman"/>
          <w:sz w:val="28"/>
          <w:szCs w:val="28"/>
        </w:rPr>
        <w:t>и</w:t>
      </w:r>
      <w:r w:rsidR="005F1D8E" w:rsidRPr="00A41BF3">
        <w:rPr>
          <w:rFonts w:ascii="Times New Roman" w:hAnsi="Times New Roman" w:cs="Times New Roman"/>
          <w:sz w:val="28"/>
          <w:szCs w:val="28"/>
        </w:rPr>
        <w:t>тории, или земельный участок образован из земельного участка, в отношении которого с другим лицом заключен договор о комплексном развитии террит</w:t>
      </w:r>
      <w:r w:rsidR="005F1D8E" w:rsidRPr="00A41BF3">
        <w:rPr>
          <w:rFonts w:ascii="Times New Roman" w:hAnsi="Times New Roman" w:cs="Times New Roman"/>
          <w:sz w:val="28"/>
          <w:szCs w:val="28"/>
        </w:rPr>
        <w:t>о</w:t>
      </w:r>
      <w:r w:rsidR="005F1D8E" w:rsidRPr="00A41BF3">
        <w:rPr>
          <w:rFonts w:ascii="Times New Roman" w:hAnsi="Times New Roman" w:cs="Times New Roman"/>
          <w:sz w:val="28"/>
          <w:szCs w:val="28"/>
        </w:rPr>
        <w:t>рии, за исключением случаев, если такой земельный участок предназначен для размещения объектов федерального значения, объектов регионального знач</w:t>
      </w:r>
      <w:r w:rsidR="005F1D8E" w:rsidRPr="00A41BF3">
        <w:rPr>
          <w:rFonts w:ascii="Times New Roman" w:hAnsi="Times New Roman" w:cs="Times New Roman"/>
          <w:sz w:val="28"/>
          <w:szCs w:val="28"/>
        </w:rPr>
        <w:t>е</w:t>
      </w:r>
      <w:r w:rsidR="005F1D8E" w:rsidRPr="00A41BF3">
        <w:rPr>
          <w:rFonts w:ascii="Times New Roman" w:hAnsi="Times New Roman" w:cs="Times New Roman"/>
          <w:sz w:val="28"/>
          <w:szCs w:val="28"/>
        </w:rPr>
        <w:t>ния или объектов местного значения и с заявлением о предоставлении такого земельного участка обратилось лицо, уполномоченное на строительство ук</w:t>
      </w:r>
      <w:r w:rsidR="005F1D8E" w:rsidRPr="00A41BF3">
        <w:rPr>
          <w:rFonts w:ascii="Times New Roman" w:hAnsi="Times New Roman" w:cs="Times New Roman"/>
          <w:sz w:val="28"/>
          <w:szCs w:val="28"/>
        </w:rPr>
        <w:t>а</w:t>
      </w:r>
      <w:r w:rsidR="005F1D8E" w:rsidRPr="00A41BF3">
        <w:rPr>
          <w:rFonts w:ascii="Times New Roman" w:hAnsi="Times New Roman" w:cs="Times New Roman"/>
          <w:sz w:val="28"/>
          <w:szCs w:val="28"/>
        </w:rPr>
        <w:lastRenderedPageBreak/>
        <w:t>занных объектов;</w:t>
      </w:r>
    </w:p>
    <w:p w:rsidR="005F1D8E" w:rsidRPr="00A41BF3" w:rsidRDefault="005F1D8E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</w:t>
      </w:r>
      <w:r w:rsidRPr="00A41BF3">
        <w:rPr>
          <w:rFonts w:ascii="Times New Roman" w:hAnsi="Times New Roman" w:cs="Times New Roman"/>
          <w:sz w:val="28"/>
          <w:szCs w:val="28"/>
        </w:rPr>
        <w:t>ь</w:t>
      </w:r>
      <w:r w:rsidRPr="00A41BF3">
        <w:rPr>
          <w:rFonts w:ascii="Times New Roman" w:hAnsi="Times New Roman" w:cs="Times New Roman"/>
          <w:sz w:val="28"/>
          <w:szCs w:val="28"/>
        </w:rPr>
        <w:t>ный участок образован из земельного участка, в отношении которого заключен договор о комплексном развитии территории, либо расположен в границах те</w:t>
      </w:r>
      <w:r w:rsidRPr="00A41BF3">
        <w:rPr>
          <w:rFonts w:ascii="Times New Roman" w:hAnsi="Times New Roman" w:cs="Times New Roman"/>
          <w:sz w:val="28"/>
          <w:szCs w:val="28"/>
        </w:rPr>
        <w:t>р</w:t>
      </w:r>
      <w:r w:rsidRPr="00A41BF3">
        <w:rPr>
          <w:rFonts w:ascii="Times New Roman" w:hAnsi="Times New Roman" w:cs="Times New Roman"/>
          <w:sz w:val="28"/>
          <w:szCs w:val="28"/>
        </w:rPr>
        <w:t>ритории, в отношении которой принято решение о ее комплексном развитии в случае, если для реализации указанного решения не требуется заключения д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говора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A41BF3">
        <w:rPr>
          <w:rFonts w:ascii="Times New Roman" w:hAnsi="Times New Roman" w:cs="Times New Roman"/>
          <w:sz w:val="28"/>
          <w:szCs w:val="28"/>
        </w:rPr>
        <w:t>ъ</w:t>
      </w:r>
      <w:r w:rsidRPr="00A41BF3">
        <w:rPr>
          <w:rFonts w:ascii="Times New Roman" w:hAnsi="Times New Roman" w:cs="Times New Roman"/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A41BF3">
        <w:rPr>
          <w:rFonts w:ascii="Times New Roman" w:hAnsi="Times New Roman" w:cs="Times New Roman"/>
          <w:sz w:val="28"/>
          <w:szCs w:val="28"/>
        </w:rPr>
        <w:t>е</w:t>
      </w:r>
      <w:r w:rsidRPr="00A41BF3">
        <w:rPr>
          <w:rFonts w:ascii="Times New Roman" w:hAnsi="Times New Roman" w:cs="Times New Roman"/>
          <w:sz w:val="28"/>
          <w:szCs w:val="28"/>
        </w:rPr>
        <w:t>нии в аренду земельного участка обратилось лицо, с которым заключен договор о комплексном развитии территории, предусматривающий обязательство да</w:t>
      </w:r>
      <w:r w:rsidRPr="00A41BF3">
        <w:rPr>
          <w:rFonts w:ascii="Times New Roman" w:hAnsi="Times New Roman" w:cs="Times New Roman"/>
          <w:sz w:val="28"/>
          <w:szCs w:val="28"/>
        </w:rPr>
        <w:t>н</w:t>
      </w:r>
      <w:r w:rsidRPr="00A41BF3">
        <w:rPr>
          <w:rFonts w:ascii="Times New Roman" w:hAnsi="Times New Roman" w:cs="Times New Roman"/>
          <w:sz w:val="28"/>
          <w:szCs w:val="28"/>
        </w:rPr>
        <w:t>ного лица по строительству указанных объектов;».</w:t>
      </w:r>
    </w:p>
    <w:p w:rsidR="005F1D8E" w:rsidRPr="00EC192A" w:rsidRDefault="005F1D8E" w:rsidP="00A41BF3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hAnsi="Times New Roman" w:cs="Times New Roman"/>
          <w:sz w:val="28"/>
          <w:szCs w:val="28"/>
        </w:rPr>
        <w:t xml:space="preserve">Часть 12 подпункта 2.10.3.2 пункта 2.10.3 подраздела 2.10 </w:t>
      </w:r>
      <w:r w:rsidR="00EC192A" w:rsidRPr="00EC192A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EC192A"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в </w:t>
      </w:r>
      <w:r w:rsidR="00EC192A" w:rsidRPr="00EC192A">
        <w:rPr>
          <w:rFonts w:ascii="Times New Roman" w:hAnsi="Times New Roman" w:cs="Times New Roman"/>
          <w:sz w:val="28"/>
          <w:szCs w:val="28"/>
        </w:rPr>
        <w:t>следующей</w:t>
      </w:r>
      <w:r w:rsidRPr="00EC192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C0CD5" w:rsidRPr="00A41BF3" w:rsidRDefault="005F1D8E" w:rsidP="00A41B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hAnsi="Times New Roman" w:cs="Times New Roman"/>
          <w:sz w:val="28"/>
          <w:szCs w:val="28"/>
        </w:rPr>
        <w:t>«12)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</w:t>
      </w:r>
      <w:r w:rsidRPr="00EC192A">
        <w:rPr>
          <w:rFonts w:ascii="Times New Roman" w:hAnsi="Times New Roman" w:cs="Times New Roman"/>
          <w:sz w:val="28"/>
          <w:szCs w:val="28"/>
        </w:rPr>
        <w:t>и</w:t>
      </w:r>
      <w:r w:rsidRPr="00EC192A">
        <w:rPr>
          <w:rFonts w:ascii="Times New Roman" w:hAnsi="Times New Roman" w:cs="Times New Roman"/>
          <w:sz w:val="28"/>
          <w:szCs w:val="28"/>
        </w:rPr>
        <w:t>тельства, ведения личного подсобного хозяйства, ведения гражданами садово</w:t>
      </w:r>
      <w:r w:rsidRPr="00EC192A">
        <w:rPr>
          <w:rFonts w:ascii="Times New Roman" w:hAnsi="Times New Roman" w:cs="Times New Roman"/>
          <w:sz w:val="28"/>
          <w:szCs w:val="28"/>
        </w:rPr>
        <w:t>д</w:t>
      </w:r>
      <w:r w:rsidRPr="00EC192A">
        <w:rPr>
          <w:rFonts w:ascii="Times New Roman" w:hAnsi="Times New Roman" w:cs="Times New Roman"/>
          <w:sz w:val="28"/>
          <w:szCs w:val="28"/>
        </w:rPr>
        <w:t>ства для собственных нужд;».</w:t>
      </w:r>
    </w:p>
    <w:p w:rsidR="00861FBE" w:rsidRPr="00EC192A" w:rsidRDefault="00861FBE" w:rsidP="00A41BF3">
      <w:pPr>
        <w:pStyle w:val="a3"/>
        <w:widowControl w:val="0"/>
        <w:numPr>
          <w:ilvl w:val="1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hAnsi="Times New Roman" w:cs="Times New Roman"/>
          <w:sz w:val="28"/>
          <w:szCs w:val="28"/>
        </w:rPr>
        <w:t xml:space="preserve">Дополнить подпункт 2.10.3.2 пункта 2.10.3 подраздела 2.10 </w:t>
      </w:r>
      <w:r w:rsidR="00EC192A" w:rsidRPr="00EC192A">
        <w:rPr>
          <w:rFonts w:ascii="Times New Roman" w:hAnsi="Times New Roman" w:cs="Times New Roman"/>
          <w:sz w:val="28"/>
          <w:szCs w:val="28"/>
        </w:rPr>
        <w:t xml:space="preserve">                    раздела 2 </w:t>
      </w:r>
      <w:r w:rsidRPr="00EC192A">
        <w:rPr>
          <w:rFonts w:ascii="Times New Roman" w:hAnsi="Times New Roman" w:cs="Times New Roman"/>
          <w:sz w:val="28"/>
          <w:szCs w:val="28"/>
        </w:rPr>
        <w:t>приложения к постановлению частью 27:</w:t>
      </w:r>
    </w:p>
    <w:p w:rsidR="00A41BF3" w:rsidRDefault="00861FBE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hAnsi="Times New Roman" w:cs="Times New Roman"/>
          <w:sz w:val="28"/>
          <w:szCs w:val="28"/>
        </w:rPr>
        <w:t>«27) указанный в заявлении о предоставлении земельного участка з</w:t>
      </w:r>
      <w:r w:rsidRPr="00EC192A">
        <w:rPr>
          <w:rFonts w:ascii="Times New Roman" w:hAnsi="Times New Roman" w:cs="Times New Roman"/>
          <w:sz w:val="28"/>
          <w:szCs w:val="28"/>
        </w:rPr>
        <w:t>е</w:t>
      </w:r>
      <w:r w:rsidRPr="00EC192A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</w:t>
      </w:r>
      <w:r w:rsidRPr="00EC192A">
        <w:rPr>
          <w:rFonts w:ascii="Times New Roman" w:hAnsi="Times New Roman" w:cs="Times New Roman"/>
          <w:sz w:val="28"/>
          <w:szCs w:val="28"/>
        </w:rPr>
        <w:t>и</w:t>
      </w:r>
      <w:r w:rsidRPr="00EC192A">
        <w:rPr>
          <w:rFonts w:ascii="Times New Roman" w:hAnsi="Times New Roman" w:cs="Times New Roman"/>
          <w:sz w:val="28"/>
          <w:szCs w:val="28"/>
        </w:rPr>
        <w:t>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EC192A">
        <w:rPr>
          <w:rFonts w:ascii="Times New Roman" w:hAnsi="Times New Roman" w:cs="Times New Roman"/>
          <w:sz w:val="28"/>
          <w:szCs w:val="28"/>
        </w:rPr>
        <w:t>ь</w:t>
      </w:r>
      <w:r w:rsidRPr="00EC192A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участка.».</w:t>
      </w:r>
    </w:p>
    <w:p w:rsidR="00A53518" w:rsidRPr="00A41BF3" w:rsidRDefault="00A53518" w:rsidP="00A41BF3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Пункт 3.2.11 подраздела 3.2 </w:t>
      </w:r>
      <w:r w:rsidR="00EC192A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A41BF3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A53518" w:rsidRPr="00A41BF3" w:rsidRDefault="00A53518" w:rsidP="00A41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>«3.2.11. Срок приема и регистрации заявления и документов – до 1 раб</w:t>
      </w:r>
      <w:r w:rsidRPr="00A41BF3">
        <w:rPr>
          <w:rFonts w:ascii="Times New Roman" w:hAnsi="Times New Roman" w:cs="Times New Roman"/>
          <w:sz w:val="28"/>
          <w:szCs w:val="28"/>
        </w:rPr>
        <w:t>о</w:t>
      </w:r>
      <w:r w:rsidRPr="00A41BF3">
        <w:rPr>
          <w:rFonts w:ascii="Times New Roman" w:hAnsi="Times New Roman" w:cs="Times New Roman"/>
          <w:sz w:val="28"/>
          <w:szCs w:val="28"/>
        </w:rPr>
        <w:t>чего дня (не включается в общий срок предоставления муниципальной усл</w:t>
      </w:r>
      <w:r w:rsidRPr="00A41BF3">
        <w:rPr>
          <w:rFonts w:ascii="Times New Roman" w:hAnsi="Times New Roman" w:cs="Times New Roman"/>
          <w:sz w:val="28"/>
          <w:szCs w:val="28"/>
        </w:rPr>
        <w:t>у</w:t>
      </w:r>
      <w:r w:rsidRPr="00A41BF3">
        <w:rPr>
          <w:rFonts w:ascii="Times New Roman" w:hAnsi="Times New Roman" w:cs="Times New Roman"/>
          <w:sz w:val="28"/>
          <w:szCs w:val="28"/>
        </w:rPr>
        <w:t>ги).».</w:t>
      </w:r>
    </w:p>
    <w:p w:rsidR="00A41BF3" w:rsidRDefault="00A53518" w:rsidP="00A41BF3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В пункте 3.3.8 подраздела 3.3 </w:t>
      </w:r>
      <w:r w:rsidR="00EC192A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A41BF3">
        <w:rPr>
          <w:rFonts w:ascii="Times New Roman" w:hAnsi="Times New Roman" w:cs="Times New Roman"/>
          <w:sz w:val="28"/>
          <w:szCs w:val="28"/>
        </w:rPr>
        <w:t>приложения к постановл</w:t>
      </w:r>
      <w:r w:rsidRPr="00A41BF3">
        <w:rPr>
          <w:rFonts w:ascii="Times New Roman" w:hAnsi="Times New Roman" w:cs="Times New Roman"/>
          <w:sz w:val="28"/>
          <w:szCs w:val="28"/>
        </w:rPr>
        <w:t>е</w:t>
      </w:r>
      <w:r w:rsidRPr="00A41BF3">
        <w:rPr>
          <w:rFonts w:ascii="Times New Roman" w:hAnsi="Times New Roman" w:cs="Times New Roman"/>
          <w:sz w:val="28"/>
          <w:szCs w:val="28"/>
        </w:rPr>
        <w:t>нию слова «8 рабочих дней» заменить словами «3 рабочих дня».</w:t>
      </w:r>
    </w:p>
    <w:p w:rsidR="00454D55" w:rsidRDefault="0034112A" w:rsidP="00454D55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В </w:t>
      </w:r>
      <w:r w:rsidR="00EC192A">
        <w:rPr>
          <w:rFonts w:ascii="Times New Roman" w:hAnsi="Times New Roman" w:cs="Times New Roman"/>
          <w:sz w:val="28"/>
          <w:szCs w:val="28"/>
        </w:rPr>
        <w:t xml:space="preserve">шестом </w:t>
      </w:r>
      <w:r w:rsidRPr="00A41BF3">
        <w:rPr>
          <w:rFonts w:ascii="Times New Roman" w:hAnsi="Times New Roman" w:cs="Times New Roman"/>
          <w:sz w:val="28"/>
          <w:szCs w:val="28"/>
        </w:rPr>
        <w:t xml:space="preserve">абзаце  пункта 3.4.2.2 подраздела 3.4 </w:t>
      </w:r>
      <w:r w:rsidR="00EC192A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A41BF3">
        <w:rPr>
          <w:rFonts w:ascii="Times New Roman" w:hAnsi="Times New Roman" w:cs="Times New Roman"/>
          <w:sz w:val="28"/>
          <w:szCs w:val="28"/>
        </w:rPr>
        <w:t>регламе</w:t>
      </w:r>
      <w:r w:rsidRPr="00A41BF3">
        <w:rPr>
          <w:rFonts w:ascii="Times New Roman" w:hAnsi="Times New Roman" w:cs="Times New Roman"/>
          <w:sz w:val="28"/>
          <w:szCs w:val="28"/>
        </w:rPr>
        <w:t>н</w:t>
      </w:r>
      <w:r w:rsidRPr="00A41BF3">
        <w:rPr>
          <w:rFonts w:ascii="Times New Roman" w:hAnsi="Times New Roman" w:cs="Times New Roman"/>
          <w:sz w:val="28"/>
          <w:szCs w:val="28"/>
        </w:rPr>
        <w:t>та слова «45 (сорока пяти)» заменить словами «20 (двадцати)».</w:t>
      </w:r>
    </w:p>
    <w:p w:rsidR="00454D55" w:rsidRDefault="00A53518" w:rsidP="00454D55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55">
        <w:rPr>
          <w:rFonts w:ascii="Times New Roman" w:hAnsi="Times New Roman" w:cs="Times New Roman"/>
          <w:sz w:val="28"/>
          <w:szCs w:val="28"/>
        </w:rPr>
        <w:t xml:space="preserve">В </w:t>
      </w:r>
      <w:r w:rsidR="00EC192A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Pr="00454D55">
        <w:rPr>
          <w:rFonts w:ascii="Times New Roman" w:hAnsi="Times New Roman" w:cs="Times New Roman"/>
          <w:sz w:val="28"/>
          <w:szCs w:val="28"/>
        </w:rPr>
        <w:t xml:space="preserve">абзаце  пункта 3.4.2.2 подраздела 3.4 </w:t>
      </w:r>
      <w:r w:rsidR="00EC192A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454D55">
        <w:rPr>
          <w:rFonts w:ascii="Times New Roman" w:hAnsi="Times New Roman" w:cs="Times New Roman"/>
          <w:sz w:val="28"/>
          <w:szCs w:val="28"/>
        </w:rPr>
        <w:t>регламе</w:t>
      </w:r>
      <w:r w:rsidRPr="00454D55">
        <w:rPr>
          <w:rFonts w:ascii="Times New Roman" w:hAnsi="Times New Roman" w:cs="Times New Roman"/>
          <w:sz w:val="28"/>
          <w:szCs w:val="28"/>
        </w:rPr>
        <w:t>н</w:t>
      </w:r>
      <w:r w:rsidRPr="00454D55">
        <w:rPr>
          <w:rFonts w:ascii="Times New Roman" w:hAnsi="Times New Roman" w:cs="Times New Roman"/>
          <w:sz w:val="28"/>
          <w:szCs w:val="28"/>
        </w:rPr>
        <w:t>та слова «</w:t>
      </w:r>
      <w:r w:rsidRPr="00454D55">
        <w:rPr>
          <w:rFonts w:ascii="Times New Roman" w:eastAsia="Calibri" w:hAnsi="Times New Roman" w:cs="Times New Roman"/>
          <w:sz w:val="28"/>
          <w:szCs w:val="28"/>
        </w:rPr>
        <w:t>10 календарных дней</w:t>
      </w:r>
      <w:r w:rsidRPr="00454D55">
        <w:rPr>
          <w:rFonts w:ascii="Times New Roman" w:hAnsi="Times New Roman" w:cs="Times New Roman"/>
          <w:sz w:val="28"/>
          <w:szCs w:val="28"/>
        </w:rPr>
        <w:t>» заменить словами «1 рабочего дня».</w:t>
      </w:r>
    </w:p>
    <w:p w:rsidR="00454D55" w:rsidRPr="00454D55" w:rsidRDefault="00A53518" w:rsidP="00454D55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55">
        <w:rPr>
          <w:rFonts w:ascii="Times New Roman" w:eastAsia="Calibri" w:hAnsi="Times New Roman" w:cs="Times New Roman"/>
          <w:sz w:val="28"/>
          <w:szCs w:val="28"/>
        </w:rPr>
        <w:t xml:space="preserve">В пункте 3.4.13 подраздела 3.4 </w:t>
      </w:r>
      <w:r w:rsidR="00EC192A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454D55">
        <w:rPr>
          <w:rFonts w:ascii="Times New Roman" w:eastAsia="Calibri" w:hAnsi="Times New Roman" w:cs="Times New Roman"/>
          <w:sz w:val="28"/>
          <w:szCs w:val="28"/>
        </w:rPr>
        <w:t>приложения к постановл</w:t>
      </w:r>
      <w:r w:rsidRPr="00454D55">
        <w:rPr>
          <w:rFonts w:ascii="Times New Roman" w:eastAsia="Calibri" w:hAnsi="Times New Roman" w:cs="Times New Roman"/>
          <w:sz w:val="28"/>
          <w:szCs w:val="28"/>
        </w:rPr>
        <w:t>е</w:t>
      </w:r>
      <w:r w:rsidRPr="00454D55">
        <w:rPr>
          <w:rFonts w:ascii="Times New Roman" w:eastAsia="Calibri" w:hAnsi="Times New Roman" w:cs="Times New Roman"/>
          <w:sz w:val="28"/>
          <w:szCs w:val="28"/>
        </w:rPr>
        <w:t>нию слова «10 рабочих дней» заменить словами «5 рабочих дней».</w:t>
      </w:r>
    </w:p>
    <w:p w:rsidR="00A53518" w:rsidRPr="00EC192A" w:rsidRDefault="00A53518" w:rsidP="00454D55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EC192A">
        <w:rPr>
          <w:rFonts w:ascii="Times New Roman" w:eastAsia="Calibri" w:hAnsi="Times New Roman" w:cs="Times New Roman"/>
          <w:sz w:val="28"/>
          <w:szCs w:val="28"/>
        </w:rPr>
        <w:t xml:space="preserve">четвертом </w:t>
      </w:r>
      <w:r w:rsidRPr="00454D55">
        <w:rPr>
          <w:rFonts w:ascii="Times New Roman" w:eastAsia="Calibri" w:hAnsi="Times New Roman" w:cs="Times New Roman"/>
          <w:sz w:val="28"/>
          <w:szCs w:val="28"/>
        </w:rPr>
        <w:t xml:space="preserve">абзаце  подраздела 5.2 </w:t>
      </w:r>
      <w:r w:rsidR="00EC192A">
        <w:rPr>
          <w:rFonts w:ascii="Times New Roman" w:eastAsia="Calibri" w:hAnsi="Times New Roman" w:cs="Times New Roman"/>
          <w:sz w:val="28"/>
          <w:szCs w:val="28"/>
        </w:rPr>
        <w:t xml:space="preserve">раздела 5 </w:t>
      </w:r>
      <w:r w:rsidRPr="00454D55">
        <w:rPr>
          <w:rFonts w:ascii="Times New Roman" w:eastAsia="Calibri" w:hAnsi="Times New Roman" w:cs="Times New Roman"/>
          <w:sz w:val="28"/>
          <w:szCs w:val="28"/>
        </w:rPr>
        <w:t>приложения к пост</w:t>
      </w:r>
      <w:r w:rsidRPr="00454D55">
        <w:rPr>
          <w:rFonts w:ascii="Times New Roman" w:eastAsia="Calibri" w:hAnsi="Times New Roman" w:cs="Times New Roman"/>
          <w:sz w:val="28"/>
          <w:szCs w:val="28"/>
        </w:rPr>
        <w:t>а</w:t>
      </w:r>
      <w:r w:rsidRPr="00454D55">
        <w:rPr>
          <w:rFonts w:ascii="Times New Roman" w:eastAsia="Calibri" w:hAnsi="Times New Roman" w:cs="Times New Roman"/>
          <w:sz w:val="28"/>
          <w:szCs w:val="28"/>
        </w:rPr>
        <w:t xml:space="preserve">новлению слова «главы администрации (губернатора) Краснодарского края» </w:t>
      </w:r>
      <w:r w:rsidRPr="00EC192A">
        <w:rPr>
          <w:rFonts w:ascii="Times New Roman" w:eastAsia="Calibri" w:hAnsi="Times New Roman" w:cs="Times New Roman"/>
          <w:sz w:val="28"/>
          <w:szCs w:val="28"/>
        </w:rPr>
        <w:t>заменить словами «Г</w:t>
      </w:r>
      <w:r w:rsidRPr="00EC192A">
        <w:rPr>
          <w:rFonts w:ascii="Times New Roman" w:eastAsia="Calibri" w:hAnsi="Times New Roman" w:cs="Times New Roman"/>
          <w:sz w:val="28"/>
          <w:szCs w:val="28"/>
        </w:rPr>
        <w:t>у</w:t>
      </w:r>
      <w:r w:rsidRPr="00EC192A">
        <w:rPr>
          <w:rFonts w:ascii="Times New Roman" w:eastAsia="Calibri" w:hAnsi="Times New Roman" w:cs="Times New Roman"/>
          <w:sz w:val="28"/>
          <w:szCs w:val="28"/>
        </w:rPr>
        <w:t>бернатора Краснодарского края».</w:t>
      </w:r>
    </w:p>
    <w:p w:rsidR="00EC192A" w:rsidRPr="00EC192A" w:rsidRDefault="00EC192A" w:rsidP="00EC192A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C192A">
        <w:rPr>
          <w:rFonts w:ascii="Times New Roman" w:hAnsi="Times New Roman" w:cs="Times New Roman"/>
          <w:sz w:val="28"/>
          <w:szCs w:val="28"/>
        </w:rPr>
        <w:t>О</w:t>
      </w:r>
      <w:r w:rsidRPr="00EC192A">
        <w:rPr>
          <w:rFonts w:ascii="Times New Roman" w:hAnsi="Times New Roman" w:cs="Times New Roman"/>
          <w:spacing w:val="2"/>
          <w:sz w:val="28"/>
          <w:szCs w:val="28"/>
        </w:rPr>
        <w:t xml:space="preserve">рганизационному отделу администрации </w:t>
      </w:r>
      <w:proofErr w:type="spellStart"/>
      <w:r w:rsidRPr="00EC192A">
        <w:rPr>
          <w:rFonts w:ascii="Times New Roman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Pr="00EC192A">
        <w:rPr>
          <w:rFonts w:ascii="Times New Roman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hAnsi="Times New Roman" w:cs="Times New Roman"/>
          <w:spacing w:val="2"/>
          <w:sz w:val="28"/>
          <w:szCs w:val="28"/>
        </w:rPr>
        <w:t xml:space="preserve"> района (Сысоев В.Г.) </w:t>
      </w:r>
      <w:proofErr w:type="gramStart"/>
      <w:r w:rsidRPr="00EC192A">
        <w:rPr>
          <w:rFonts w:ascii="Times New Roman" w:hAnsi="Times New Roman" w:cs="Times New Roman"/>
          <w:spacing w:val="2"/>
          <w:sz w:val="28"/>
          <w:szCs w:val="28"/>
        </w:rPr>
        <w:t>разместить</w:t>
      </w:r>
      <w:proofErr w:type="gramEnd"/>
      <w:r w:rsidRPr="00EC192A">
        <w:rPr>
          <w:rFonts w:ascii="Times New Roman" w:hAnsi="Times New Roman" w:cs="Times New Roman"/>
          <w:spacing w:val="2"/>
          <w:sz w:val="28"/>
          <w:szCs w:val="28"/>
        </w:rPr>
        <w:t xml:space="preserve"> настоящее пост</w:t>
      </w:r>
      <w:r w:rsidRPr="00EC192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C192A">
        <w:rPr>
          <w:rFonts w:ascii="Times New Roman" w:hAnsi="Times New Roman" w:cs="Times New Roman"/>
          <w:spacing w:val="2"/>
          <w:sz w:val="28"/>
          <w:szCs w:val="28"/>
        </w:rPr>
        <w:t xml:space="preserve">новление на официальном сайте </w:t>
      </w:r>
      <w:proofErr w:type="spellStart"/>
      <w:r w:rsidRPr="00EC192A">
        <w:rPr>
          <w:rFonts w:ascii="Times New Roman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Pr="00EC192A">
        <w:rPr>
          <w:rFonts w:ascii="Times New Roman" w:hAnsi="Times New Roman" w:cs="Times New Roman"/>
          <w:spacing w:val="2"/>
          <w:sz w:val="28"/>
          <w:szCs w:val="28"/>
        </w:rPr>
        <w:t>Тим</w:t>
      </w:r>
      <w:r w:rsidRPr="00EC192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C192A">
        <w:rPr>
          <w:rFonts w:ascii="Times New Roman" w:hAnsi="Times New Roman" w:cs="Times New Roman"/>
          <w:spacing w:val="2"/>
          <w:sz w:val="28"/>
          <w:szCs w:val="28"/>
        </w:rPr>
        <w:t>шевского</w:t>
      </w:r>
      <w:proofErr w:type="spellEnd"/>
      <w:r w:rsidRPr="00EC192A">
        <w:rPr>
          <w:rFonts w:ascii="Times New Roman" w:hAnsi="Times New Roman" w:cs="Times New Roman"/>
          <w:spacing w:val="2"/>
          <w:sz w:val="28"/>
          <w:szCs w:val="28"/>
        </w:rPr>
        <w:t xml:space="preserve"> района в информационно-телекоммуникационной сети «Интернет» и офиц</w:t>
      </w:r>
      <w:r w:rsidRPr="00EC192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C192A">
        <w:rPr>
          <w:rFonts w:ascii="Times New Roman" w:hAnsi="Times New Roman" w:cs="Times New Roman"/>
          <w:spacing w:val="2"/>
          <w:sz w:val="28"/>
          <w:szCs w:val="28"/>
        </w:rPr>
        <w:t>ально обнародовать путем: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2) размещения на информационном стенде в здании администрации </w:t>
      </w:r>
      <w:proofErr w:type="spell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Т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машевского</w:t>
      </w:r>
      <w:proofErr w:type="spell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горо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д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ского поселения </w:t>
      </w:r>
      <w:proofErr w:type="spell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района по адресу:                       г. Тимашевск, ул. </w:t>
      </w:r>
      <w:proofErr w:type="gram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ступа жителей, проживающих на территории </w:t>
      </w:r>
      <w:proofErr w:type="spell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городского пос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ления </w:t>
      </w:r>
      <w:proofErr w:type="spell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района, к указанному стенду.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3. </w:t>
      </w:r>
      <w:r w:rsidRPr="00EC192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Pr="00EC192A">
        <w:rPr>
          <w:rFonts w:ascii="Times New Roman" w:hAnsi="Times New Roman" w:cs="Times New Roman"/>
          <w:sz w:val="28"/>
          <w:szCs w:val="28"/>
        </w:rPr>
        <w:t>а</w:t>
      </w:r>
      <w:r w:rsidRPr="00EC192A">
        <w:rPr>
          <w:rFonts w:ascii="Times New Roman" w:hAnsi="Times New Roman" w:cs="Times New Roman"/>
          <w:sz w:val="28"/>
          <w:szCs w:val="28"/>
        </w:rPr>
        <w:t>ния.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EC192A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C192A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192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EB2" w:rsidRPr="00F94698" w:rsidRDefault="00EC192A" w:rsidP="00EC192A">
      <w:pPr>
        <w:pStyle w:val="a3"/>
        <w:widowControl w:val="0"/>
        <w:tabs>
          <w:tab w:val="left" w:pos="142"/>
          <w:tab w:val="left" w:pos="43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EC192A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Н.Н. П</w:t>
      </w:r>
      <w:r w:rsidRPr="00EC19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192A">
        <w:rPr>
          <w:rFonts w:ascii="Times New Roman" w:eastAsia="Times New Roman" w:hAnsi="Times New Roman" w:cs="Times New Roman"/>
          <w:sz w:val="28"/>
          <w:szCs w:val="28"/>
        </w:rPr>
        <w:t>нин</w:t>
      </w:r>
      <w:bookmarkStart w:id="0" w:name="_GoBack"/>
      <w:bookmarkEnd w:id="0"/>
    </w:p>
    <w:sectPr w:rsidR="00C47EB2" w:rsidRPr="00F94698" w:rsidSect="000F30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C2" w:rsidRDefault="00A419C2" w:rsidP="00F2754E">
      <w:pPr>
        <w:spacing w:after="0" w:line="240" w:lineRule="auto"/>
      </w:pPr>
      <w:r>
        <w:separator/>
      </w:r>
    </w:p>
  </w:endnote>
  <w:endnote w:type="continuationSeparator" w:id="0">
    <w:p w:rsidR="00A419C2" w:rsidRDefault="00A419C2" w:rsidP="00F2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C2" w:rsidRDefault="00A419C2" w:rsidP="00F2754E">
      <w:pPr>
        <w:spacing w:after="0" w:line="240" w:lineRule="auto"/>
      </w:pPr>
      <w:r>
        <w:separator/>
      </w:r>
    </w:p>
  </w:footnote>
  <w:footnote w:type="continuationSeparator" w:id="0">
    <w:p w:rsidR="00A419C2" w:rsidRDefault="00A419C2" w:rsidP="00F2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82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754E" w:rsidRPr="00F2754E" w:rsidRDefault="00F2754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5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192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060"/>
    <w:multiLevelType w:val="hybridMultilevel"/>
    <w:tmpl w:val="2EEC6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6012"/>
    <w:multiLevelType w:val="multilevel"/>
    <w:tmpl w:val="F3D83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DC33734"/>
    <w:multiLevelType w:val="hybridMultilevel"/>
    <w:tmpl w:val="9C9EFF90"/>
    <w:lvl w:ilvl="0" w:tplc="6682E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232"/>
    <w:multiLevelType w:val="hybridMultilevel"/>
    <w:tmpl w:val="FFB8F0FC"/>
    <w:lvl w:ilvl="0" w:tplc="7E2CE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E3604"/>
    <w:multiLevelType w:val="hybridMultilevel"/>
    <w:tmpl w:val="A02E6B02"/>
    <w:lvl w:ilvl="0" w:tplc="ECA0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B27F3"/>
    <w:multiLevelType w:val="multilevel"/>
    <w:tmpl w:val="789A1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6712759"/>
    <w:multiLevelType w:val="hybridMultilevel"/>
    <w:tmpl w:val="82E0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9" w:hanging="2160"/>
      </w:pPr>
      <w:rPr>
        <w:rFonts w:hint="default"/>
      </w:rPr>
    </w:lvl>
  </w:abstractNum>
  <w:abstractNum w:abstractNumId="8">
    <w:nsid w:val="526370B8"/>
    <w:multiLevelType w:val="hybridMultilevel"/>
    <w:tmpl w:val="6818CD9C"/>
    <w:lvl w:ilvl="0" w:tplc="58F089E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6D1F1405"/>
    <w:multiLevelType w:val="multilevel"/>
    <w:tmpl w:val="92962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8DC6E58"/>
    <w:multiLevelType w:val="multilevel"/>
    <w:tmpl w:val="94BEA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7"/>
    <w:rsid w:val="00036EFD"/>
    <w:rsid w:val="0004332E"/>
    <w:rsid w:val="00062617"/>
    <w:rsid w:val="000630F3"/>
    <w:rsid w:val="00090AEE"/>
    <w:rsid w:val="000C0CD5"/>
    <w:rsid w:val="000D1DEC"/>
    <w:rsid w:val="000D2481"/>
    <w:rsid w:val="000E1908"/>
    <w:rsid w:val="000E6C86"/>
    <w:rsid w:val="000F0A90"/>
    <w:rsid w:val="000F304F"/>
    <w:rsid w:val="00102D8A"/>
    <w:rsid w:val="00105157"/>
    <w:rsid w:val="001254F9"/>
    <w:rsid w:val="00126E52"/>
    <w:rsid w:val="00167FC6"/>
    <w:rsid w:val="0017190B"/>
    <w:rsid w:val="0018557D"/>
    <w:rsid w:val="00190AAB"/>
    <w:rsid w:val="00196A8A"/>
    <w:rsid w:val="001A1214"/>
    <w:rsid w:val="001B437E"/>
    <w:rsid w:val="001B5DD9"/>
    <w:rsid w:val="001E1C7A"/>
    <w:rsid w:val="001E422E"/>
    <w:rsid w:val="001F2E8F"/>
    <w:rsid w:val="002127B8"/>
    <w:rsid w:val="002612C2"/>
    <w:rsid w:val="00263D8C"/>
    <w:rsid w:val="00283B8B"/>
    <w:rsid w:val="002879C9"/>
    <w:rsid w:val="002E0539"/>
    <w:rsid w:val="003228DD"/>
    <w:rsid w:val="00323EA9"/>
    <w:rsid w:val="00335A5B"/>
    <w:rsid w:val="00337F88"/>
    <w:rsid w:val="0034112A"/>
    <w:rsid w:val="00350DC6"/>
    <w:rsid w:val="0035719B"/>
    <w:rsid w:val="003621CC"/>
    <w:rsid w:val="00374717"/>
    <w:rsid w:val="00383055"/>
    <w:rsid w:val="0039103B"/>
    <w:rsid w:val="003A4335"/>
    <w:rsid w:val="003B549B"/>
    <w:rsid w:val="003C2DB0"/>
    <w:rsid w:val="003C7643"/>
    <w:rsid w:val="003D12C1"/>
    <w:rsid w:val="003F7D20"/>
    <w:rsid w:val="00403271"/>
    <w:rsid w:val="00406550"/>
    <w:rsid w:val="00406B05"/>
    <w:rsid w:val="004123F1"/>
    <w:rsid w:val="00423CED"/>
    <w:rsid w:val="0043150D"/>
    <w:rsid w:val="00454D55"/>
    <w:rsid w:val="004758C9"/>
    <w:rsid w:val="004817C6"/>
    <w:rsid w:val="00486A08"/>
    <w:rsid w:val="004A0366"/>
    <w:rsid w:val="004A46AD"/>
    <w:rsid w:val="004A6897"/>
    <w:rsid w:val="004B588F"/>
    <w:rsid w:val="004C0E16"/>
    <w:rsid w:val="004D33B4"/>
    <w:rsid w:val="004E52AA"/>
    <w:rsid w:val="005110A6"/>
    <w:rsid w:val="0054169D"/>
    <w:rsid w:val="00543F3F"/>
    <w:rsid w:val="0055625F"/>
    <w:rsid w:val="00560858"/>
    <w:rsid w:val="00560BE3"/>
    <w:rsid w:val="00574448"/>
    <w:rsid w:val="00581D2F"/>
    <w:rsid w:val="005A202E"/>
    <w:rsid w:val="005B4B0C"/>
    <w:rsid w:val="005C7D98"/>
    <w:rsid w:val="005D29BF"/>
    <w:rsid w:val="005F1D8E"/>
    <w:rsid w:val="005F646C"/>
    <w:rsid w:val="0061194F"/>
    <w:rsid w:val="006207C6"/>
    <w:rsid w:val="00633779"/>
    <w:rsid w:val="00633FDD"/>
    <w:rsid w:val="00640DC0"/>
    <w:rsid w:val="00655EC1"/>
    <w:rsid w:val="00673FC7"/>
    <w:rsid w:val="00696D94"/>
    <w:rsid w:val="006D0C5A"/>
    <w:rsid w:val="006E134D"/>
    <w:rsid w:val="006E24FE"/>
    <w:rsid w:val="006E6562"/>
    <w:rsid w:val="006E7657"/>
    <w:rsid w:val="007035E6"/>
    <w:rsid w:val="007235F5"/>
    <w:rsid w:val="00732789"/>
    <w:rsid w:val="00750108"/>
    <w:rsid w:val="00751AB5"/>
    <w:rsid w:val="0076697A"/>
    <w:rsid w:val="007751AA"/>
    <w:rsid w:val="007949CE"/>
    <w:rsid w:val="007A520B"/>
    <w:rsid w:val="007B190F"/>
    <w:rsid w:val="007C135F"/>
    <w:rsid w:val="007D0315"/>
    <w:rsid w:val="007D68C7"/>
    <w:rsid w:val="007F5DFD"/>
    <w:rsid w:val="00810204"/>
    <w:rsid w:val="008416F7"/>
    <w:rsid w:val="00855D53"/>
    <w:rsid w:val="00861FBE"/>
    <w:rsid w:val="008709D8"/>
    <w:rsid w:val="008A0DFC"/>
    <w:rsid w:val="008B189B"/>
    <w:rsid w:val="008B6D8A"/>
    <w:rsid w:val="008C5C92"/>
    <w:rsid w:val="0092457E"/>
    <w:rsid w:val="009328F7"/>
    <w:rsid w:val="009356B7"/>
    <w:rsid w:val="00944C32"/>
    <w:rsid w:val="00946088"/>
    <w:rsid w:val="00955113"/>
    <w:rsid w:val="00973ED9"/>
    <w:rsid w:val="00982B56"/>
    <w:rsid w:val="009C5EC2"/>
    <w:rsid w:val="009F0AB7"/>
    <w:rsid w:val="00A17F6F"/>
    <w:rsid w:val="00A2397E"/>
    <w:rsid w:val="00A419C2"/>
    <w:rsid w:val="00A41BF3"/>
    <w:rsid w:val="00A53518"/>
    <w:rsid w:val="00A547A8"/>
    <w:rsid w:val="00A611ED"/>
    <w:rsid w:val="00A856EA"/>
    <w:rsid w:val="00A92745"/>
    <w:rsid w:val="00AA678B"/>
    <w:rsid w:val="00AA7C69"/>
    <w:rsid w:val="00AB5579"/>
    <w:rsid w:val="00AC6724"/>
    <w:rsid w:val="00AE32F2"/>
    <w:rsid w:val="00AE4E76"/>
    <w:rsid w:val="00AF218A"/>
    <w:rsid w:val="00B04F98"/>
    <w:rsid w:val="00B10E85"/>
    <w:rsid w:val="00B24795"/>
    <w:rsid w:val="00B32065"/>
    <w:rsid w:val="00B376B2"/>
    <w:rsid w:val="00B53107"/>
    <w:rsid w:val="00B618DB"/>
    <w:rsid w:val="00B76F64"/>
    <w:rsid w:val="00B96B13"/>
    <w:rsid w:val="00BA2376"/>
    <w:rsid w:val="00BB4CCB"/>
    <w:rsid w:val="00BB6AC8"/>
    <w:rsid w:val="00BC4A11"/>
    <w:rsid w:val="00C253F8"/>
    <w:rsid w:val="00C4515B"/>
    <w:rsid w:val="00C47EB2"/>
    <w:rsid w:val="00C56939"/>
    <w:rsid w:val="00C764C3"/>
    <w:rsid w:val="00C83134"/>
    <w:rsid w:val="00C84DC0"/>
    <w:rsid w:val="00C943D9"/>
    <w:rsid w:val="00C9722E"/>
    <w:rsid w:val="00CA3928"/>
    <w:rsid w:val="00CE3E8D"/>
    <w:rsid w:val="00CF0F13"/>
    <w:rsid w:val="00CF0F9F"/>
    <w:rsid w:val="00CF5A52"/>
    <w:rsid w:val="00D004E7"/>
    <w:rsid w:val="00D050BC"/>
    <w:rsid w:val="00D120C6"/>
    <w:rsid w:val="00D17B37"/>
    <w:rsid w:val="00D22D2E"/>
    <w:rsid w:val="00D30F63"/>
    <w:rsid w:val="00D36C26"/>
    <w:rsid w:val="00D51B52"/>
    <w:rsid w:val="00D56BE1"/>
    <w:rsid w:val="00D67E0D"/>
    <w:rsid w:val="00DC5E9E"/>
    <w:rsid w:val="00DD5E3C"/>
    <w:rsid w:val="00DE1B62"/>
    <w:rsid w:val="00E024E8"/>
    <w:rsid w:val="00E045A3"/>
    <w:rsid w:val="00E06E46"/>
    <w:rsid w:val="00E221BA"/>
    <w:rsid w:val="00E25C9E"/>
    <w:rsid w:val="00E613B4"/>
    <w:rsid w:val="00E86DDC"/>
    <w:rsid w:val="00EA542C"/>
    <w:rsid w:val="00EA54F8"/>
    <w:rsid w:val="00EC192A"/>
    <w:rsid w:val="00EE0AA4"/>
    <w:rsid w:val="00EE1029"/>
    <w:rsid w:val="00EE7D1D"/>
    <w:rsid w:val="00EF0740"/>
    <w:rsid w:val="00EF71D8"/>
    <w:rsid w:val="00F1136B"/>
    <w:rsid w:val="00F119C6"/>
    <w:rsid w:val="00F21585"/>
    <w:rsid w:val="00F2754E"/>
    <w:rsid w:val="00F47A74"/>
    <w:rsid w:val="00F55D58"/>
    <w:rsid w:val="00F63F42"/>
    <w:rsid w:val="00F64849"/>
    <w:rsid w:val="00F71392"/>
    <w:rsid w:val="00F73966"/>
    <w:rsid w:val="00F76335"/>
    <w:rsid w:val="00F851B7"/>
    <w:rsid w:val="00F9078D"/>
    <w:rsid w:val="00F90FF4"/>
    <w:rsid w:val="00F94698"/>
    <w:rsid w:val="00FA34B5"/>
    <w:rsid w:val="00FA3EF4"/>
    <w:rsid w:val="00FB5C75"/>
    <w:rsid w:val="00FD5E96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068&amp;dst=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270D-3CD7-4948-AD1D-0A02299B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 Л.И.</dc:creator>
  <cp:lastModifiedBy>user</cp:lastModifiedBy>
  <cp:revision>3</cp:revision>
  <cp:lastPrinted>2024-09-25T10:25:00Z</cp:lastPrinted>
  <dcterms:created xsi:type="dcterms:W3CDTF">2024-09-25T09:59:00Z</dcterms:created>
  <dcterms:modified xsi:type="dcterms:W3CDTF">2024-09-25T10:25:00Z</dcterms:modified>
</cp:coreProperties>
</file>