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23A" w:rsidRDefault="00BC523A" w:rsidP="00BC523A">
      <w:pPr>
        <w:ind w:right="2"/>
        <w:jc w:val="center"/>
      </w:pPr>
      <w:r>
        <w:rPr>
          <w:noProof/>
        </w:rPr>
        <w:drawing>
          <wp:inline distT="0" distB="0" distL="0" distR="0" wp14:anchorId="1EB8343C" wp14:editId="1BB8AE0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23A" w:rsidRDefault="00BC523A" w:rsidP="00BC523A">
      <w:pPr>
        <w:shd w:val="clear" w:color="auto" w:fill="FFFFFF"/>
        <w:spacing w:before="86"/>
        <w:ind w:right="10"/>
        <w:jc w:val="center"/>
      </w:pPr>
    </w:p>
    <w:p w:rsidR="00BC523A" w:rsidRPr="00BE0F24" w:rsidRDefault="00BC523A" w:rsidP="00BC52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523A" w:rsidRPr="00BE0F24" w:rsidRDefault="00BC523A" w:rsidP="00BC52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BC523A" w:rsidRPr="00BE0F24" w:rsidRDefault="00BC523A" w:rsidP="00BC523A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BC523A" w:rsidRPr="00A87823" w:rsidRDefault="00BC523A" w:rsidP="00BC523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1.10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837</w:t>
      </w:r>
    </w:p>
    <w:p w:rsidR="00BC523A" w:rsidRDefault="00BC523A" w:rsidP="00BC523A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B01F26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B01F26" w:rsidRDefault="00B01F26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>28 февраля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2020 г. № </w:t>
      </w:r>
      <w:r>
        <w:rPr>
          <w:rFonts w:ascii="Times New Roman" w:hAnsi="Times New Roman" w:cs="Times New Roman"/>
          <w:b/>
          <w:sz w:val="28"/>
          <w:szCs w:val="28"/>
        </w:rPr>
        <w:t>187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«Об утверждении административного регламента </w:t>
      </w:r>
    </w:p>
    <w:p w:rsidR="00B01F26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0A3DDF" w:rsidRP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>«</w:t>
      </w:r>
      <w:r w:rsidRPr="000A3DDF">
        <w:rPr>
          <w:rFonts w:ascii="Times New Roman" w:hAnsi="Times New Roman" w:cs="Times New Roman"/>
          <w:b/>
          <w:spacing w:val="-1"/>
          <w:sz w:val="28"/>
          <w:szCs w:val="28"/>
        </w:rPr>
        <w:t>Выдача разрешений на ввод в эксплуатацию</w:t>
      </w:r>
      <w:r w:rsidRPr="000A3DDF">
        <w:rPr>
          <w:rFonts w:ascii="Times New Roman" w:hAnsi="Times New Roman" w:cs="Times New Roman"/>
          <w:b/>
          <w:sz w:val="28"/>
          <w:szCs w:val="28"/>
        </w:rPr>
        <w:t>»</w:t>
      </w:r>
    </w:p>
    <w:p w:rsidR="000A3DDF" w:rsidRPr="000A3DDF" w:rsidRDefault="000A3DDF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0A3DDF" w:rsidP="009206DC">
      <w:pPr>
        <w:pStyle w:val="1"/>
        <w:keepNext w:val="0"/>
        <w:keepLines w:val="0"/>
        <w:widowControl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со статьей 55 Градостроительного кодекса Российской Федерации, Федеральными законами от 6 октября 2003 г. № 131-ФЗ «Об общих принципах организации местного самоуправления в Российской Федерации», </w:t>
      </w:r>
      <w:r w:rsidR="007D5371">
        <w:rPr>
          <w:rFonts w:ascii="Times New Roman" w:hAnsi="Times New Roman" w:cs="Times New Roman"/>
          <w:color w:val="auto"/>
          <w:sz w:val="28"/>
          <w:szCs w:val="28"/>
        </w:rPr>
        <w:t xml:space="preserve">             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от 27 июля 2010 г. № 210-ФЗ «Об организации предоставления государствен</w:t>
      </w:r>
      <w:r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Уставом </w:t>
      </w:r>
      <w:r w:rsidR="00B01F26">
        <w:rPr>
          <w:rFonts w:ascii="Times New Roman" w:hAnsi="Times New Roman" w:cs="Times New Roman"/>
          <w:color w:val="auto"/>
          <w:sz w:val="28"/>
          <w:szCs w:val="28"/>
        </w:rPr>
        <w:t>Ти</w:t>
      </w:r>
      <w:r w:rsidR="00B74EEB">
        <w:rPr>
          <w:rFonts w:ascii="Times New Roman" w:hAnsi="Times New Roman" w:cs="Times New Roman"/>
          <w:color w:val="auto"/>
          <w:sz w:val="28"/>
          <w:szCs w:val="28"/>
        </w:rPr>
        <w:t>машевского городского поселения</w:t>
      </w:r>
      <w:r w:rsidR="00EE3BE1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</w:t>
      </w:r>
      <w:r w:rsidR="007D5371">
        <w:rPr>
          <w:rFonts w:ascii="Times New Roman" w:hAnsi="Times New Roman" w:cs="Times New Roman"/>
          <w:color w:val="auto"/>
          <w:sz w:val="28"/>
          <w:szCs w:val="28"/>
        </w:rPr>
        <w:t xml:space="preserve">Тимашевского района </w:t>
      </w:r>
      <w:proofErr w:type="gramStart"/>
      <w:r w:rsidRPr="000A3DDF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о с т а н о в л я ю:</w:t>
      </w:r>
    </w:p>
    <w:p w:rsidR="000A3DDF" w:rsidRPr="00CA6B32" w:rsidRDefault="000A3DDF" w:rsidP="00CA6B32">
      <w:pPr>
        <w:widowControl w:val="0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B74EE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0A3DDF">
        <w:rPr>
          <w:rFonts w:ascii="Times New Roman" w:hAnsi="Times New Roman" w:cs="Times New Roman"/>
          <w:sz w:val="28"/>
          <w:szCs w:val="28"/>
        </w:rPr>
        <w:t xml:space="preserve"> от </w:t>
      </w:r>
      <w:r w:rsidR="00B74EEB">
        <w:rPr>
          <w:rFonts w:ascii="Times New Roman" w:hAnsi="Times New Roman" w:cs="Times New Roman"/>
          <w:sz w:val="28"/>
          <w:szCs w:val="28"/>
        </w:rPr>
        <w:t>28 февраля</w:t>
      </w:r>
      <w:r w:rsidRPr="000A3DDF">
        <w:rPr>
          <w:rFonts w:ascii="Times New Roman" w:hAnsi="Times New Roman" w:cs="Times New Roman"/>
          <w:sz w:val="28"/>
          <w:szCs w:val="28"/>
        </w:rPr>
        <w:t xml:space="preserve"> 2020 г. № </w:t>
      </w:r>
      <w:r w:rsidR="00B74EEB">
        <w:rPr>
          <w:rFonts w:ascii="Times New Roman" w:hAnsi="Times New Roman" w:cs="Times New Roman"/>
          <w:sz w:val="28"/>
          <w:szCs w:val="28"/>
        </w:rPr>
        <w:t>187</w:t>
      </w:r>
      <w:r w:rsidRPr="000A3DD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разрешений на ввод в эксплуатацию» </w:t>
      </w:r>
      <w:r w:rsidR="009B6C6B" w:rsidRPr="009B6C6B">
        <w:rPr>
          <w:rFonts w:ascii="Times New Roman" w:hAnsi="Times New Roman" w:cs="Times New Roman"/>
          <w:sz w:val="28"/>
          <w:szCs w:val="28"/>
        </w:rPr>
        <w:t xml:space="preserve">(с </w:t>
      </w:r>
      <w:r w:rsidR="00424CED">
        <w:rPr>
          <w:rFonts w:ascii="Times New Roman" w:hAnsi="Times New Roman" w:cs="Times New Roman"/>
          <w:sz w:val="28"/>
          <w:szCs w:val="28"/>
        </w:rPr>
        <w:t>изменениями</w:t>
      </w:r>
      <w:r w:rsidR="00B74EEB">
        <w:rPr>
          <w:rFonts w:ascii="Times New Roman" w:hAnsi="Times New Roman" w:cs="Times New Roman"/>
          <w:sz w:val="28"/>
          <w:szCs w:val="28"/>
        </w:rPr>
        <w:t xml:space="preserve"> </w:t>
      </w:r>
      <w:r w:rsidR="009B6C6B">
        <w:rPr>
          <w:rFonts w:ascii="Times New Roman" w:hAnsi="Times New Roman" w:cs="Times New Roman"/>
          <w:sz w:val="28"/>
          <w:szCs w:val="28"/>
        </w:rPr>
        <w:t xml:space="preserve">от </w:t>
      </w:r>
      <w:r w:rsidR="00767972">
        <w:rPr>
          <w:rFonts w:ascii="Times New Roman" w:hAnsi="Times New Roman" w:cs="Times New Roman"/>
          <w:sz w:val="28"/>
          <w:szCs w:val="28"/>
        </w:rPr>
        <w:t xml:space="preserve">6 мая 2020 г. № 364,                     от </w:t>
      </w:r>
      <w:r w:rsidR="00B74EEB">
        <w:rPr>
          <w:rFonts w:ascii="Times New Roman" w:hAnsi="Times New Roman" w:cs="Times New Roman"/>
          <w:sz w:val="28"/>
          <w:szCs w:val="28"/>
        </w:rPr>
        <w:t>5 октября</w:t>
      </w:r>
      <w:r w:rsidR="009B6C6B">
        <w:rPr>
          <w:rFonts w:ascii="Times New Roman" w:hAnsi="Times New Roman" w:cs="Times New Roman"/>
          <w:sz w:val="28"/>
          <w:szCs w:val="28"/>
        </w:rPr>
        <w:t xml:space="preserve"> </w:t>
      </w:r>
      <w:r w:rsidR="009B6C6B" w:rsidRPr="009B6C6B">
        <w:rPr>
          <w:rFonts w:ascii="Times New Roman" w:hAnsi="Times New Roman" w:cs="Times New Roman"/>
          <w:sz w:val="28"/>
          <w:szCs w:val="28"/>
        </w:rPr>
        <w:t xml:space="preserve">2020 г. № </w:t>
      </w:r>
      <w:r w:rsidR="00B74EEB">
        <w:rPr>
          <w:rFonts w:ascii="Times New Roman" w:hAnsi="Times New Roman" w:cs="Times New Roman"/>
          <w:sz w:val="28"/>
          <w:szCs w:val="28"/>
        </w:rPr>
        <w:t>688</w:t>
      </w:r>
      <w:r w:rsidR="00CA6B32">
        <w:rPr>
          <w:rFonts w:ascii="Times New Roman" w:hAnsi="Times New Roman" w:cs="Times New Roman"/>
          <w:sz w:val="28"/>
          <w:szCs w:val="28"/>
        </w:rPr>
        <w:t>, от 11 марта 2021 г. № 234</w:t>
      </w:r>
      <w:r w:rsidR="009B6C6B" w:rsidRPr="00CA6B32">
        <w:rPr>
          <w:rFonts w:ascii="Times New Roman" w:hAnsi="Times New Roman" w:cs="Times New Roman"/>
          <w:sz w:val="28"/>
          <w:szCs w:val="28"/>
        </w:rPr>
        <w:t xml:space="preserve">) </w:t>
      </w:r>
      <w:r w:rsidRPr="00CA6B3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E1534" w:rsidRDefault="00767972" w:rsidP="00DE153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DE1534">
        <w:rPr>
          <w:rFonts w:ascii="Times New Roman" w:hAnsi="Times New Roman" w:cs="Times New Roman"/>
          <w:sz w:val="28"/>
          <w:szCs w:val="28"/>
        </w:rPr>
        <w:t xml:space="preserve"> </w:t>
      </w:r>
      <w:r w:rsidR="00DE1534" w:rsidRPr="007A0E9C">
        <w:rPr>
          <w:rFonts w:ascii="Times New Roman" w:eastAsia="Verdana" w:hAnsi="Times New Roman" w:cs="Times New Roman"/>
          <w:sz w:val="28"/>
          <w:szCs w:val="28"/>
          <w:lang w:eastAsia="ru-RU"/>
        </w:rPr>
        <w:t>Подпункт 1.3.1.1</w:t>
      </w:r>
      <w:r w:rsidR="00DE153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пункта 1.3.1 подраздела 1.3 приложения к пост</w:t>
      </w:r>
      <w:r w:rsidR="00DE1534"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 w:rsidR="00DE1534">
        <w:rPr>
          <w:rFonts w:ascii="Times New Roman" w:eastAsia="Verdana" w:hAnsi="Times New Roman" w:cs="Times New Roman"/>
          <w:sz w:val="28"/>
          <w:szCs w:val="28"/>
          <w:lang w:eastAsia="ru-RU"/>
        </w:rPr>
        <w:t>новлению изложить в следующей редакции: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1.3.1.1. 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Информирование о порядке и ходе предоставления муниципал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ной услуги может осуществляться: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1) непосре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дственно в отделе архитектуры, 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ления Тимашевского района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2) через государственное автономное учреждение Краснодарского края «Многофункциональный центр предоставления государственных и муниц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 xml:space="preserve">пальных услуг Краснодарского края» (далее – многофункциональный центр) в соответствии с соглашением о взаимодействии между многофункциональным центром и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lastRenderedPageBreak/>
        <w:t>3) с использованием Единого портала, Регионального портала;</w:t>
      </w:r>
    </w:p>
    <w:p w:rsidR="00DE1534" w:rsidRPr="007A0E9C" w:rsidRDefault="00DE1534" w:rsidP="00DE153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4) с использованием государственной информационной системы обесп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чения градостроительной деятельности с функциями автоматизированной и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формационно-аналитической поддержки осуществления полномочий в области градостроительной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ГИСОГД)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1534" w:rsidRPr="007A0E9C" w:rsidRDefault="00DE1534" w:rsidP="00DE1534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A0E9C">
        <w:rPr>
          <w:rFonts w:ascii="Times New Roman" w:eastAsia="Times New Roman" w:hAnsi="Times New Roman" w:cs="Times New Roman"/>
          <w:sz w:val="28"/>
          <w:szCs w:val="28"/>
        </w:rPr>
        <w:t>5) для застройщиков, наименования которых содержат слова «специал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зированный застройщик», наряду со способами, указанными выше с использ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ванием единой информационной системы жилищного строительства, пред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смотренной Федеральным законом от 30 декабря 2004 г. № 214-ФЗ «Об участии в долевом строительстве многоквартирных домов и иных объектов недвижим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сти и о внесении изменений в некоторые законодательные акты Российской Федерации»</w:t>
      </w:r>
      <w:r w:rsidRPr="007A0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- Единая информационная система жилищного строител</w:t>
      </w:r>
      <w:r w:rsidRPr="007A0E9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7A0E9C">
        <w:rPr>
          <w:rFonts w:ascii="Times New Roman" w:hAnsi="Times New Roman" w:cs="Times New Roman"/>
          <w:sz w:val="28"/>
          <w:szCs w:val="28"/>
          <w:shd w:val="clear" w:color="auto" w:fill="FFFFFF"/>
        </w:rPr>
        <w:t>ства)</w:t>
      </w:r>
      <w:r w:rsidRPr="007A0E9C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DE1534" w:rsidRDefault="00DE1534" w:rsidP="00DE153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В пункте 1.3.2 подраздела 1.3 приложения к постановлению слова «</w:t>
      </w:r>
      <w:r w:rsidRPr="00953445">
        <w:rPr>
          <w:rFonts w:ascii="Times New Roman" w:eastAsia="Verdana" w:hAnsi="Times New Roman" w:cs="Times New Roman"/>
          <w:sz w:val="28"/>
          <w:szCs w:val="28"/>
          <w:lang w:eastAsia="ru-RU"/>
        </w:rPr>
        <w:t>государственном автономном учреждении Краснодарского края «Многофун</w:t>
      </w:r>
      <w:r w:rsidRPr="00953445">
        <w:rPr>
          <w:rFonts w:ascii="Times New Roman" w:eastAsia="Verdana" w:hAnsi="Times New Roman" w:cs="Times New Roman"/>
          <w:sz w:val="28"/>
          <w:szCs w:val="28"/>
          <w:lang w:eastAsia="ru-RU"/>
        </w:rPr>
        <w:t>к</w:t>
      </w:r>
      <w:r w:rsidRPr="00953445">
        <w:rPr>
          <w:rFonts w:ascii="Times New Roman" w:eastAsia="Verdana" w:hAnsi="Times New Roman" w:cs="Times New Roman"/>
          <w:sz w:val="28"/>
          <w:szCs w:val="28"/>
          <w:lang w:eastAsia="ru-RU"/>
        </w:rPr>
        <w:t>циональный центр предоставления государственных и муниципальных услуг Краснодарского края» (далее – многофункциональный центр)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» заменить слов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ми «многофункциональном центре».</w:t>
      </w:r>
    </w:p>
    <w:p w:rsidR="00DE1534" w:rsidRDefault="00DE1534" w:rsidP="00DE153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Подраздел 2.3 приложения к постановлению изложить в следующей редакции: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«Подраздел 2.3. Описание результата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пред</w:t>
      </w:r>
      <w:r w:rsidR="007D5371">
        <w:rPr>
          <w:rFonts w:ascii="Times New Roman" w:eastAsia="Verdana" w:hAnsi="Times New Roman" w:cs="Times New Roman"/>
          <w:sz w:val="28"/>
          <w:szCs w:val="28"/>
          <w:lang w:eastAsia="ru-RU"/>
        </w:rPr>
        <w:t>оставления муниципальной услуги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2.3.1. Результатом предоставления муниципальной услуги является выд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ча заявителю: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разрешения на </w:t>
      </w:r>
      <w:r w:rsidR="00C21DE0">
        <w:rPr>
          <w:rFonts w:ascii="Times New Roman" w:eastAsia="Verdana" w:hAnsi="Times New Roman" w:cs="Times New Roman"/>
          <w:sz w:val="28"/>
          <w:szCs w:val="28"/>
          <w:lang w:eastAsia="ru-RU"/>
        </w:rPr>
        <w:t>ввод в эксплуатацию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с обязательным приложением пред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о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ставленного заявителем технического плана объекта капитального строител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ь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ства, подготовленного в соответствии с Федеральным законом от 13 июля </w:t>
      </w:r>
      <w:r w:rsidR="007D5371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                 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2015 г. № 218-ФЗ «</w:t>
      </w:r>
      <w:r w:rsidR="003C1F7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О государственной 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регистрации недвижимости»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, 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либо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уведомления администрации Тимашевского городского поселения Тим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шевского района об отказе в выдаче разрешения на </w:t>
      </w:r>
      <w:r w:rsidR="002B5321">
        <w:rPr>
          <w:rFonts w:ascii="Times New Roman" w:eastAsia="Verdana" w:hAnsi="Times New Roman" w:cs="Times New Roman"/>
          <w:sz w:val="28"/>
          <w:szCs w:val="28"/>
          <w:lang w:eastAsia="ru-RU"/>
        </w:rPr>
        <w:t>ввод в эксплуатацию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</w:t>
      </w:r>
      <w:r w:rsidR="00E85329">
        <w:rPr>
          <w:rFonts w:ascii="Times New Roman" w:eastAsia="Verdana" w:hAnsi="Times New Roman" w:cs="Times New Roman"/>
          <w:sz w:val="28"/>
          <w:szCs w:val="28"/>
          <w:lang w:eastAsia="ru-RU"/>
        </w:rPr>
        <w:t>п</w:t>
      </w:r>
      <w:r w:rsidR="00E85329">
        <w:rPr>
          <w:rFonts w:ascii="Times New Roman" w:eastAsia="Verdana" w:hAnsi="Times New Roman" w:cs="Times New Roman"/>
          <w:sz w:val="28"/>
          <w:szCs w:val="28"/>
          <w:lang w:eastAsia="ru-RU"/>
        </w:rPr>
        <w:t>о</w:t>
      </w:r>
      <w:r w:rsidR="00E85329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строенных, реконструированных объектов капитального строительства (далее – уведомление об отказе в выдаче разрешения на ввод в эксплуатацию) 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с указ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нием причин отказа</w:t>
      </w:r>
      <w:r w:rsidR="00E85329">
        <w:rPr>
          <w:rFonts w:ascii="Times New Roman" w:eastAsia="Verdana" w:hAnsi="Times New Roman" w:cs="Times New Roman"/>
          <w:sz w:val="28"/>
          <w:szCs w:val="28"/>
          <w:lang w:eastAsia="ru-RU"/>
        </w:rPr>
        <w:t>.</w:t>
      </w:r>
    </w:p>
    <w:p w:rsidR="004805F1" w:rsidRPr="004805F1" w:rsidRDefault="001C751C" w:rsidP="004805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2.3.2. 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ввод объекта в эксплуатацию (за исключением л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нейного объекта) выдается застройщику в случае, если в администрацию 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Т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и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машевского городского поселения Тимашевского района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выдавшую разреш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на строительство, передана безвозмездно копия схемы, отображающей ра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построенного, реконструированного объекта капитального стро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805F1" w:rsidRPr="004805F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градостроительной деятельности.</w:t>
      </w:r>
    </w:p>
    <w:p w:rsidR="004805F1" w:rsidRDefault="00DE1534" w:rsidP="004805F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lastRenderedPageBreak/>
        <w:t>2.3.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. 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Заявитель по его выбору вправе получить разрешение на ввод в эксплуатацию или уведомление об отказе в вводе в эксплуатацию: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в форме электронного документа, подписанного должностным лицом о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гана, предоставляющего муниципальную услугу, с использованием усиленной квалифицированной электронной подписи, в случае, если это указано в заявл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нии о выдаче разрешения на </w:t>
      </w:r>
      <w:r w:rsidR="004805F1">
        <w:rPr>
          <w:rFonts w:ascii="Times New Roman" w:eastAsia="Verdana" w:hAnsi="Times New Roman" w:cs="Times New Roman"/>
          <w:sz w:val="28"/>
          <w:szCs w:val="28"/>
          <w:lang w:eastAsia="ru-RU"/>
        </w:rPr>
        <w:t>ввод в эксплуатацию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;</w:t>
      </w:r>
    </w:p>
    <w:p w:rsidR="00DE1534" w:rsidRDefault="00D624FD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на бумажном носителе;</w:t>
      </w:r>
    </w:p>
    <w:p w:rsidR="00D624FD" w:rsidRDefault="00D624FD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на бумажном носителе, подтверждающем содержание электронного д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кумента, направленного органом, предоставляющим муниципальную услугу, в многофункциональный центр.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2.3.</w:t>
      </w:r>
      <w:r w:rsidR="00D624FD">
        <w:rPr>
          <w:rFonts w:ascii="Times New Roman" w:eastAsia="Verdana" w:hAnsi="Times New Roman" w:cs="Times New Roman"/>
          <w:sz w:val="28"/>
          <w:szCs w:val="28"/>
          <w:lang w:eastAsia="ru-RU"/>
        </w:rPr>
        <w:t>4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. Выдача разрешения на </w:t>
      </w:r>
      <w:r w:rsidR="0016788C">
        <w:rPr>
          <w:rFonts w:ascii="Times New Roman" w:eastAsia="Verdana" w:hAnsi="Times New Roman" w:cs="Times New Roman"/>
          <w:sz w:val="28"/>
          <w:szCs w:val="28"/>
          <w:lang w:eastAsia="ru-RU"/>
        </w:rPr>
        <w:t>ввод в эксплуатацию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может осуществляться: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1) непоср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едственно в отделе архитектуры, 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градостроительства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, земельных и имущественных отношений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Тимашевского городского пос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ления Тимашевского района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;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2) через многофункциональный центр в соответствии с соглашением о взаимодействии;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3) с использованием Единого портала, Регионального портала;</w:t>
      </w:r>
    </w:p>
    <w:p w:rsidR="00DE1534" w:rsidRPr="00284BF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4) с использованием ГИСОГД;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5) для застройщиков, наименования которых содержат слова «специал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и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зированный застройщик», наряду со способами, указанными в подпунктах 1 - 4 настоящего пункта с использованием Единой информационной системы ж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и</w:t>
      </w:r>
      <w:r w:rsidRPr="00284BF4">
        <w:rPr>
          <w:rFonts w:ascii="Times New Roman" w:eastAsia="Verdana" w:hAnsi="Times New Roman" w:cs="Times New Roman"/>
          <w:sz w:val="28"/>
          <w:szCs w:val="28"/>
          <w:lang w:eastAsia="ru-RU"/>
        </w:rPr>
        <w:t>лищного строительства.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2.3.</w:t>
      </w:r>
      <w:r w:rsidR="0016788C">
        <w:rPr>
          <w:rFonts w:ascii="Times New Roman" w:eastAsia="Verdan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. Результаты предоставления муниципальной услуги, указанные в пункте 2.3.1 подраздела 2.3 раздела 2 регламента, по экстерриториальному принципу в виде электронных документов и (или) электронных образов док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ментов заверяются </w:t>
      </w:r>
      <w:r w:rsidR="003B046E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специалистом 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органа, предоставляющего муниципальную услугу.</w:t>
      </w:r>
    </w:p>
    <w:p w:rsidR="00DE1534" w:rsidRDefault="00DE1534" w:rsidP="00DE15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Для получения результата предоставления муниципальной услуги на б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мажном носителе заявитель имеет право обратиться непосредственно в орган, предоставляющий муниципальную услугу.».</w:t>
      </w:r>
    </w:p>
    <w:p w:rsidR="00424CED" w:rsidRDefault="00616F88" w:rsidP="00616F88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6F88">
        <w:rPr>
          <w:rFonts w:ascii="Times New Roman" w:hAnsi="Times New Roman" w:cs="Times New Roman"/>
          <w:sz w:val="28"/>
          <w:szCs w:val="28"/>
        </w:rPr>
        <w:t>П</w:t>
      </w:r>
      <w:r w:rsidR="00424CED" w:rsidRPr="00616F88">
        <w:rPr>
          <w:rFonts w:ascii="Times New Roman" w:hAnsi="Times New Roman" w:cs="Times New Roman"/>
          <w:sz w:val="28"/>
          <w:szCs w:val="28"/>
        </w:rPr>
        <w:t>одпункт 4 пункта 2.6.1 подраздела 2.6</w:t>
      </w:r>
      <w:r w:rsidR="00A948AC" w:rsidRPr="00616F88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="00424CED" w:rsidRPr="00616F88">
        <w:rPr>
          <w:rFonts w:ascii="Times New Roman" w:hAnsi="Times New Roman" w:cs="Times New Roman"/>
          <w:sz w:val="28"/>
          <w:szCs w:val="28"/>
        </w:rPr>
        <w:t xml:space="preserve"> приложения к постановлению </w:t>
      </w:r>
      <w:r w:rsidRPr="00616F8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16F88" w:rsidRPr="00616F88" w:rsidRDefault="00616F88" w:rsidP="00616F88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«4) акт о подключении (технологическом присоединении) построенного, реконструированного объекта капитального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 (копия, 1 экземпляр);».</w:t>
      </w:r>
    </w:p>
    <w:p w:rsidR="00616F88" w:rsidRDefault="00616F88" w:rsidP="00616F88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2.6.5 подраздела 2.6 приложения к постановлению изложить в следующей редакции:</w:t>
      </w:r>
    </w:p>
    <w:p w:rsidR="00616F88" w:rsidRDefault="00616F88" w:rsidP="00221AC2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«2.6.5. Заявление и прилагаемые к ним документы, могут быть поданы заявителем в орган, предоставляющий муниципальную услугу, на бумажном носителе или направлены в форме электронных документов. Направление документов в электронной форме заявителем осуществляется с использованием Единого портала, Регионального портала, ГИСОГД, Единой информационной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системы жилищного строительства.»</w:t>
      </w:r>
      <w:r w:rsidR="00221AC2">
        <w:rPr>
          <w:rFonts w:ascii="Times New Roman" w:hAnsi="Times New Roman" w:cs="Times New Roman"/>
          <w:sz w:val="28"/>
          <w:szCs w:val="28"/>
        </w:rPr>
        <w:t>.</w:t>
      </w:r>
    </w:p>
    <w:p w:rsidR="00221AC2" w:rsidRDefault="00221AC2" w:rsidP="00221AC2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2.6 приложения к постановлению добавить пунктом 2.6.6 следующего содержания:</w:t>
      </w:r>
    </w:p>
    <w:p w:rsidR="00221AC2" w:rsidRPr="00221AC2" w:rsidRDefault="007D5371" w:rsidP="00221AC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«2.6.6. 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Прием от заявителя заявления, документов, необходимых для п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о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лучения разрешения на ввод в эксплуатацию, может осуществляться</w:t>
      </w:r>
      <w:r w:rsidR="00221AC2"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:</w:t>
      </w:r>
    </w:p>
    <w:p w:rsidR="00221AC2" w:rsidRP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1) непосредственно в 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Отделе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;</w:t>
      </w:r>
    </w:p>
    <w:p w:rsidR="00221AC2" w:rsidRP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2) через многофункциональный центр в соответствии с соглашением о взаимодействии;</w:t>
      </w:r>
    </w:p>
    <w:p w:rsidR="00221AC2" w:rsidRP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3) с использованием Единого портала, Регионального портала;</w:t>
      </w:r>
    </w:p>
    <w:p w:rsidR="00221AC2" w:rsidRP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4) с использованием ГИСОГД;</w:t>
      </w:r>
    </w:p>
    <w:p w:rsidR="00221AC2" w:rsidRDefault="00221AC2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5) для застройщиков, наименования которых содержат слова «специал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и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зированный застройщик», наряду со способами, указанными в подпунктах 1 - 4 настоящего пункта</w:t>
      </w:r>
      <w:r w:rsidR="007D5371">
        <w:rPr>
          <w:rFonts w:ascii="Times New Roman" w:eastAsia="Verdana" w:hAnsi="Times New Roman" w:cs="Times New Roman"/>
          <w:sz w:val="28"/>
          <w:szCs w:val="28"/>
          <w:lang w:eastAsia="ru-RU"/>
        </w:rPr>
        <w:t>,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с использованием Единой информационной системы ж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и</w:t>
      </w:r>
      <w:r w:rsidRPr="00221AC2">
        <w:rPr>
          <w:rFonts w:ascii="Times New Roman" w:eastAsia="Verdana" w:hAnsi="Times New Roman" w:cs="Times New Roman"/>
          <w:sz w:val="28"/>
          <w:szCs w:val="28"/>
          <w:lang w:eastAsia="ru-RU"/>
        </w:rPr>
        <w:t>лищного строительства.</w:t>
      </w:r>
      <w:r w:rsidR="008D1CEE">
        <w:rPr>
          <w:rFonts w:ascii="Times New Roman" w:eastAsia="Verdana" w:hAnsi="Times New Roman" w:cs="Times New Roman"/>
          <w:sz w:val="28"/>
          <w:szCs w:val="28"/>
          <w:lang w:eastAsia="ru-RU"/>
        </w:rPr>
        <w:t>».</w:t>
      </w:r>
    </w:p>
    <w:p w:rsidR="008D1CEE" w:rsidRDefault="008D1CEE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1.7. Подпункт 5 пункта 2.7.1 подраздела 2.7 приложения к постановлению изложить в следующей редакции:</w:t>
      </w:r>
    </w:p>
    <w:p w:rsidR="008D1CEE" w:rsidRDefault="008D1CEE" w:rsidP="00221A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«5) заключение органа государственного строительного надзора (в сл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чае, если предусмотрено осуществление государственного строительного надзора в соответствии с частью 1 статьи 54 Градостроительного кодекса Ро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сийской Федерации) о соответствии построенного, реконструированного об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ъ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екта капитального строительства указанным в пункте 1 части 5 статьи 49 Гр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достроительного кодекса Российской Федерации требованиям проектной док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ментации (в том числе с учетом изменений, внесенных в рабочую документ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цию и являющихся в соответствии с частью 1.3 статьи 52 Градостроительного кодекса Российской Федерации</w:t>
      </w:r>
      <w:r w:rsidR="00C21DE0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частью такой проектной документации).».</w:t>
      </w:r>
    </w:p>
    <w:p w:rsidR="00C21DE0" w:rsidRDefault="00C21DE0" w:rsidP="00C21DE0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eastAsia="Verdana" w:hAnsi="Times New Roman" w:cs="Times New Roman"/>
          <w:sz w:val="28"/>
          <w:szCs w:val="28"/>
          <w:lang w:eastAsia="ru-RU"/>
        </w:rPr>
        <w:t>В подпункте 6 пункта 2.7.1 подраздела 2.7 приложения к постано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лению слова «частью 7» заменить словами «частью 5».</w:t>
      </w:r>
    </w:p>
    <w:p w:rsidR="00C21DE0" w:rsidRPr="00C21DE0" w:rsidRDefault="00C21DE0" w:rsidP="00C21DE0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пункте 2.17.6 подраздела 2.17 приложения к постановлению слова «</w:t>
      </w:r>
      <w:r w:rsidRPr="000E37D6">
        <w:rPr>
          <w:rFonts w:ascii="Times New Roman" w:hAnsi="Times New Roman" w:cs="Times New Roman"/>
          <w:sz w:val="28"/>
          <w:szCs w:val="28"/>
        </w:rPr>
        <w:t>заключенных уполномоченным многофункциональным центром с органом, предоставляющим муниципальную услугу (далее – соглашение о взаимоде</w:t>
      </w:r>
      <w:r w:rsidRPr="000E37D6">
        <w:rPr>
          <w:rFonts w:ascii="Times New Roman" w:hAnsi="Times New Roman" w:cs="Times New Roman"/>
          <w:sz w:val="28"/>
          <w:szCs w:val="28"/>
        </w:rPr>
        <w:t>й</w:t>
      </w:r>
      <w:r w:rsidRPr="000E37D6">
        <w:rPr>
          <w:rFonts w:ascii="Times New Roman" w:hAnsi="Times New Roman" w:cs="Times New Roman"/>
          <w:sz w:val="28"/>
          <w:szCs w:val="28"/>
        </w:rPr>
        <w:t>ствии).</w:t>
      </w:r>
      <w:r>
        <w:rPr>
          <w:rFonts w:ascii="Times New Roman" w:hAnsi="Times New Roman" w:cs="Times New Roman"/>
          <w:sz w:val="28"/>
          <w:szCs w:val="28"/>
        </w:rPr>
        <w:t>» исключить.</w:t>
      </w:r>
    </w:p>
    <w:p w:rsidR="000A3DDF" w:rsidRPr="00C21DE0" w:rsidRDefault="00C21DE0" w:rsidP="00C21DE0">
      <w:pPr>
        <w:pStyle w:val="a3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1DE0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Организационному </w:t>
      </w:r>
      <w:r w:rsidR="00BD72CF" w:rsidRPr="00C21DE0">
        <w:rPr>
          <w:rFonts w:ascii="Times New Roman" w:hAnsi="Times New Roman" w:cs="Times New Roman"/>
          <w:spacing w:val="2"/>
          <w:sz w:val="28"/>
          <w:szCs w:val="28"/>
        </w:rPr>
        <w:t>отделу администрации Тимашевского городского поселения Тимашевского района (Сысоев В.Г.)</w:t>
      </w:r>
      <w:r w:rsidR="000A3DD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BD72C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официально </w:t>
      </w:r>
      <w:r w:rsidR="000A3DD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обнародовать </w:t>
      </w:r>
      <w:r w:rsidR="00BD72C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и разместить </w:t>
      </w:r>
      <w:r w:rsidR="000A3DDF" w:rsidRPr="00C21DE0">
        <w:rPr>
          <w:rFonts w:ascii="Times New Roman" w:hAnsi="Times New Roman" w:cs="Times New Roman"/>
          <w:spacing w:val="2"/>
          <w:sz w:val="28"/>
          <w:szCs w:val="28"/>
        </w:rPr>
        <w:t xml:space="preserve">настоящее постановление </w:t>
      </w:r>
      <w:r w:rsidR="00BD72CF" w:rsidRPr="00C21DE0">
        <w:rPr>
          <w:rFonts w:ascii="Times New Roman" w:hAnsi="Times New Roman" w:cs="Times New Roman"/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0A3DDF" w:rsidRPr="000A3DDF" w:rsidRDefault="000A3DDF" w:rsidP="00C21DE0">
      <w:pPr>
        <w:pStyle w:val="a3"/>
        <w:widowControl w:val="0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0A3DDF" w:rsidRDefault="000A3DDF" w:rsidP="000A3DD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5371" w:rsidRPr="000A3DDF" w:rsidRDefault="007D5371" w:rsidP="000A3DD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15C2" w:rsidRDefault="007D15C2" w:rsidP="000A3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0A3DDF" w:rsidRPr="000A3DDF" w:rsidRDefault="007D15C2" w:rsidP="000A3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0A3DDF" w:rsidRPr="000A3DDF">
        <w:rPr>
          <w:rFonts w:ascii="Times New Roman" w:hAnsi="Times New Roman" w:cs="Times New Roman"/>
          <w:sz w:val="28"/>
          <w:szCs w:val="28"/>
        </w:rPr>
        <w:t xml:space="preserve"> </w:t>
      </w:r>
      <w:r w:rsidR="00BD72CF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B4A7E" w:rsidRPr="000A3DDF" w:rsidRDefault="00BD72CF" w:rsidP="000A3DD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A3DDF" w:rsidRPr="000A3DDF">
        <w:rPr>
          <w:rFonts w:ascii="Times New Roman" w:hAnsi="Times New Roman" w:cs="Times New Roman"/>
          <w:sz w:val="28"/>
          <w:szCs w:val="28"/>
        </w:rPr>
        <w:t>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A3DDF" w:rsidRPr="000A3DD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3DDF" w:rsidRPr="000A3DDF">
        <w:rPr>
          <w:rFonts w:ascii="Times New Roman" w:hAnsi="Times New Roman" w:cs="Times New Roman"/>
          <w:sz w:val="28"/>
          <w:szCs w:val="28"/>
        </w:rPr>
        <w:tab/>
      </w:r>
      <w:r w:rsidR="000A3DDF" w:rsidRPr="000A3DDF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7D15C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206DC">
        <w:rPr>
          <w:rFonts w:ascii="Times New Roman" w:hAnsi="Times New Roman" w:cs="Times New Roman"/>
          <w:sz w:val="28"/>
          <w:szCs w:val="28"/>
        </w:rPr>
        <w:t xml:space="preserve">  </w:t>
      </w:r>
      <w:r w:rsidR="007D15C2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7D15C2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2B4A7E" w:rsidRPr="000A3DDF" w:rsidSect="0070308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1B5" w:rsidRDefault="005741B5" w:rsidP="000A3DDF">
      <w:pPr>
        <w:spacing w:after="0" w:line="240" w:lineRule="auto"/>
      </w:pPr>
      <w:r>
        <w:separator/>
      </w:r>
    </w:p>
  </w:endnote>
  <w:endnote w:type="continuationSeparator" w:id="0">
    <w:p w:rsidR="005741B5" w:rsidRDefault="005741B5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1B5" w:rsidRDefault="005741B5" w:rsidP="000A3DDF">
      <w:pPr>
        <w:spacing w:after="0" w:line="240" w:lineRule="auto"/>
      </w:pPr>
      <w:r>
        <w:separator/>
      </w:r>
    </w:p>
  </w:footnote>
  <w:footnote w:type="continuationSeparator" w:id="0">
    <w:p w:rsidR="005741B5" w:rsidRDefault="005741B5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0A3DDF" w:rsidRDefault="00667601" w:rsidP="000A3DD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A3DDF"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52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3DDF" w:rsidRDefault="000A3DD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062A"/>
    <w:multiLevelType w:val="multilevel"/>
    <w:tmpl w:val="35A67B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D556B35"/>
    <w:multiLevelType w:val="multilevel"/>
    <w:tmpl w:val="46269F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183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7249"/>
    <w:rsid w:val="00072310"/>
    <w:rsid w:val="0007547C"/>
    <w:rsid w:val="00084137"/>
    <w:rsid w:val="000A3DDF"/>
    <w:rsid w:val="000B303A"/>
    <w:rsid w:val="00101477"/>
    <w:rsid w:val="0016788C"/>
    <w:rsid w:val="001843D3"/>
    <w:rsid w:val="001C751C"/>
    <w:rsid w:val="001F077C"/>
    <w:rsid w:val="00221AC2"/>
    <w:rsid w:val="002B4A7E"/>
    <w:rsid w:val="002B5321"/>
    <w:rsid w:val="00301320"/>
    <w:rsid w:val="003058FD"/>
    <w:rsid w:val="0036775D"/>
    <w:rsid w:val="003A41F2"/>
    <w:rsid w:val="003B046E"/>
    <w:rsid w:val="003C1F74"/>
    <w:rsid w:val="00424CED"/>
    <w:rsid w:val="004805F1"/>
    <w:rsid w:val="0048094D"/>
    <w:rsid w:val="00507D83"/>
    <w:rsid w:val="00542EA2"/>
    <w:rsid w:val="005741B5"/>
    <w:rsid w:val="005C2E16"/>
    <w:rsid w:val="005C6BC4"/>
    <w:rsid w:val="00616F88"/>
    <w:rsid w:val="006237BE"/>
    <w:rsid w:val="0066598E"/>
    <w:rsid w:val="00667601"/>
    <w:rsid w:val="00695AFE"/>
    <w:rsid w:val="006E608E"/>
    <w:rsid w:val="0070308A"/>
    <w:rsid w:val="00767972"/>
    <w:rsid w:val="007B24D6"/>
    <w:rsid w:val="007D15C2"/>
    <w:rsid w:val="007D2A98"/>
    <w:rsid w:val="007D5371"/>
    <w:rsid w:val="007F3D25"/>
    <w:rsid w:val="008656D4"/>
    <w:rsid w:val="00870BC8"/>
    <w:rsid w:val="008A3AF8"/>
    <w:rsid w:val="008D1CEE"/>
    <w:rsid w:val="008D2007"/>
    <w:rsid w:val="00906F38"/>
    <w:rsid w:val="009112FF"/>
    <w:rsid w:val="00916C70"/>
    <w:rsid w:val="009206DC"/>
    <w:rsid w:val="009B6C6B"/>
    <w:rsid w:val="009C4BAB"/>
    <w:rsid w:val="00A237C0"/>
    <w:rsid w:val="00A55A79"/>
    <w:rsid w:val="00A948AC"/>
    <w:rsid w:val="00AE29AA"/>
    <w:rsid w:val="00B01F26"/>
    <w:rsid w:val="00B74EEB"/>
    <w:rsid w:val="00BC523A"/>
    <w:rsid w:val="00BD72CF"/>
    <w:rsid w:val="00BE08DB"/>
    <w:rsid w:val="00BF65F7"/>
    <w:rsid w:val="00C21DE0"/>
    <w:rsid w:val="00C4765D"/>
    <w:rsid w:val="00C7482D"/>
    <w:rsid w:val="00CA6B32"/>
    <w:rsid w:val="00CB2184"/>
    <w:rsid w:val="00CD4FDB"/>
    <w:rsid w:val="00CE069B"/>
    <w:rsid w:val="00D126C5"/>
    <w:rsid w:val="00D624FD"/>
    <w:rsid w:val="00D62D4C"/>
    <w:rsid w:val="00D86D4F"/>
    <w:rsid w:val="00DD7C6F"/>
    <w:rsid w:val="00DE1534"/>
    <w:rsid w:val="00E77D51"/>
    <w:rsid w:val="00E85329"/>
    <w:rsid w:val="00EE3BE1"/>
    <w:rsid w:val="00F377A9"/>
    <w:rsid w:val="00F5126E"/>
    <w:rsid w:val="00F75F65"/>
    <w:rsid w:val="00FC30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0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E3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3B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0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E3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3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4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29</cp:revision>
  <cp:lastPrinted>2021-09-30T10:30:00Z</cp:lastPrinted>
  <dcterms:created xsi:type="dcterms:W3CDTF">2021-01-28T08:58:00Z</dcterms:created>
  <dcterms:modified xsi:type="dcterms:W3CDTF">2022-03-09T07:39:00Z</dcterms:modified>
</cp:coreProperties>
</file>