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944BD" w:rsidRDefault="004944B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B76FA" w:rsidRDefault="005D77A2" w:rsidP="00431CBD">
      <w:pPr>
        <w:ind w:left="851" w:right="84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5D0AB7">
        <w:rPr>
          <w:b/>
          <w:sz w:val="28"/>
          <w:szCs w:val="28"/>
        </w:rPr>
        <w:t xml:space="preserve">Порядка принятия </w:t>
      </w:r>
      <w:r w:rsidR="00EC6A58">
        <w:rPr>
          <w:b/>
          <w:sz w:val="28"/>
          <w:szCs w:val="28"/>
        </w:rPr>
        <w:t>решений</w:t>
      </w:r>
      <w:r w:rsidR="001B76FA">
        <w:rPr>
          <w:b/>
          <w:sz w:val="28"/>
          <w:szCs w:val="28"/>
        </w:rPr>
        <w:t>,</w:t>
      </w:r>
    </w:p>
    <w:p w:rsidR="00EC6A58" w:rsidRDefault="001B76FA" w:rsidP="00431CBD">
      <w:pPr>
        <w:ind w:left="851" w:right="84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предусматривающих случаи заключения договоров (соглашений) о предоставлении субсидий из бюджета</w:t>
      </w:r>
      <w:r w:rsidR="00EC6A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Тимашевского городского поселения Тимашевского района юридическим лицам, указанным в пунктах 1 и 8 статьи 78 Бюджетного кодекса Российской Федерации</w:t>
      </w:r>
      <w:r w:rsidR="00452C29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соглашений </w:t>
      </w:r>
      <w:r w:rsidR="00EC6A58">
        <w:rPr>
          <w:b/>
          <w:sz w:val="28"/>
          <w:szCs w:val="28"/>
        </w:rPr>
        <w:t xml:space="preserve">о </w:t>
      </w:r>
    </w:p>
    <w:p w:rsidR="00425B38" w:rsidRDefault="00EC6A58" w:rsidP="00EC6A58">
      <w:pPr>
        <w:ind w:left="851" w:right="849"/>
        <w:jc w:val="center"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муниципально</w:t>
      </w:r>
      <w:proofErr w:type="spellEnd"/>
      <w:r>
        <w:rPr>
          <w:b/>
          <w:sz w:val="28"/>
          <w:szCs w:val="28"/>
        </w:rPr>
        <w:t xml:space="preserve">-частном партнерстве, концессионных соглашений на срок, превышающий срок действия </w:t>
      </w:r>
    </w:p>
    <w:p w:rsidR="003371CB" w:rsidRDefault="00EC6A58" w:rsidP="00EC6A58">
      <w:pPr>
        <w:ind w:left="851" w:right="84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утвержденных лимитов бюджетных обязательств</w:t>
      </w:r>
    </w:p>
    <w:p w:rsidR="0088743C" w:rsidRDefault="0088743C" w:rsidP="005D77A2">
      <w:pPr>
        <w:rPr>
          <w:bCs/>
          <w:sz w:val="28"/>
          <w:szCs w:val="28"/>
        </w:rPr>
      </w:pPr>
    </w:p>
    <w:p w:rsidR="005D77A2" w:rsidRDefault="005D77A2" w:rsidP="001B76FA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5D0AB7">
        <w:rPr>
          <w:bCs/>
          <w:kern w:val="32"/>
          <w:sz w:val="28"/>
          <w:szCs w:val="28"/>
        </w:rPr>
        <w:t xml:space="preserve">статьей </w:t>
      </w:r>
      <w:r w:rsidR="00CD7197">
        <w:rPr>
          <w:bCs/>
          <w:kern w:val="32"/>
          <w:sz w:val="28"/>
          <w:szCs w:val="28"/>
        </w:rPr>
        <w:t>78</w:t>
      </w:r>
      <w:r w:rsidR="005D0AB7">
        <w:rPr>
          <w:bCs/>
          <w:kern w:val="32"/>
          <w:sz w:val="28"/>
          <w:szCs w:val="28"/>
        </w:rPr>
        <w:t xml:space="preserve"> Бюджетного кодекса Российской Федерации, </w:t>
      </w:r>
      <w:r w:rsidR="001B76FA">
        <w:rPr>
          <w:bCs/>
          <w:kern w:val="32"/>
          <w:sz w:val="28"/>
          <w:szCs w:val="28"/>
        </w:rPr>
        <w:t xml:space="preserve">Федеральным законом от 13 июля 2015 г. № 224-ФЗ «О государственно-частном партнерстве, </w:t>
      </w:r>
      <w:proofErr w:type="spellStart"/>
      <w:r w:rsidR="001B76FA">
        <w:rPr>
          <w:bCs/>
          <w:kern w:val="32"/>
          <w:sz w:val="28"/>
          <w:szCs w:val="28"/>
        </w:rPr>
        <w:t>муниципально</w:t>
      </w:r>
      <w:proofErr w:type="spellEnd"/>
      <w:r w:rsidR="001B76FA">
        <w:rPr>
          <w:bCs/>
          <w:kern w:val="32"/>
          <w:sz w:val="28"/>
          <w:szCs w:val="28"/>
        </w:rPr>
        <w:t xml:space="preserve">-частном партнерстве в Российской Федерации и внесении изменений в отдельные законодательные акты Российской Федерации», Федеральным законом от 21 июля 2005 г. № 115-ФЗ                                          «О концессионных соглашениях», </w:t>
      </w:r>
      <w:r w:rsidR="00CD7197">
        <w:rPr>
          <w:bCs/>
          <w:kern w:val="32"/>
          <w:sz w:val="28"/>
          <w:szCs w:val="28"/>
        </w:rPr>
        <w:t xml:space="preserve">статьями 14, 17 Федерального закона </w:t>
      </w:r>
      <w:r w:rsidR="001B76FA">
        <w:rPr>
          <w:bCs/>
          <w:kern w:val="32"/>
          <w:sz w:val="28"/>
          <w:szCs w:val="28"/>
        </w:rPr>
        <w:t xml:space="preserve">                              </w:t>
      </w:r>
      <w:r w:rsidR="00CD7197">
        <w:rPr>
          <w:bCs/>
          <w:kern w:val="32"/>
          <w:sz w:val="28"/>
          <w:szCs w:val="28"/>
        </w:rPr>
        <w:t>от 6 октября 2003 г.</w:t>
      </w:r>
      <w:r w:rsidR="0000355C">
        <w:rPr>
          <w:bCs/>
          <w:kern w:val="32"/>
          <w:sz w:val="28"/>
          <w:szCs w:val="28"/>
        </w:rPr>
        <w:t xml:space="preserve"> № 131-Ф</w:t>
      </w:r>
      <w:r w:rsidR="00425B38">
        <w:rPr>
          <w:bCs/>
          <w:kern w:val="32"/>
          <w:sz w:val="28"/>
          <w:szCs w:val="28"/>
        </w:rPr>
        <w:t>З</w:t>
      </w:r>
      <w:r w:rsidR="0000355C">
        <w:rPr>
          <w:bCs/>
          <w:kern w:val="32"/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</w:t>
      </w:r>
      <w:r w:rsidR="005D0AB7">
        <w:rPr>
          <w:bCs/>
          <w:kern w:val="32"/>
          <w:sz w:val="28"/>
          <w:szCs w:val="28"/>
        </w:rPr>
        <w:t xml:space="preserve"> Тимашевского городског</w:t>
      </w:r>
      <w:r w:rsidR="00FA276C">
        <w:rPr>
          <w:bCs/>
          <w:kern w:val="32"/>
          <w:sz w:val="28"/>
          <w:szCs w:val="28"/>
        </w:rPr>
        <w:t>о поселения Тимашевского района</w:t>
      </w:r>
      <w:r w:rsidR="001B76FA">
        <w:rPr>
          <w:bCs/>
          <w:kern w:val="32"/>
          <w:sz w:val="28"/>
          <w:szCs w:val="28"/>
          <w:lang w:val="x-none"/>
        </w:rPr>
        <w:t xml:space="preserve"> </w:t>
      </w:r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Pr="0000355C" w:rsidRDefault="005D77A2" w:rsidP="001B76FA">
      <w:pPr>
        <w:pStyle w:val="a3"/>
        <w:numPr>
          <w:ilvl w:val="0"/>
          <w:numId w:val="2"/>
        </w:numPr>
        <w:spacing w:after="0" w:line="240" w:lineRule="auto"/>
        <w:ind w:left="0" w:firstLine="710"/>
        <w:jc w:val="both"/>
        <w:outlineLvl w:val="0"/>
      </w:pPr>
      <w:r w:rsidRPr="0000355C">
        <w:t xml:space="preserve">Утвердить </w:t>
      </w:r>
      <w:r w:rsidR="005D0AB7" w:rsidRPr="0000355C">
        <w:t xml:space="preserve">Порядок </w:t>
      </w:r>
      <w:r w:rsidR="001B76FA" w:rsidRPr="001B76FA">
        <w:t>принятия решений,</w:t>
      </w:r>
      <w:r w:rsidR="001B76FA">
        <w:t xml:space="preserve"> </w:t>
      </w:r>
      <w:r w:rsidR="001B76FA" w:rsidRPr="001B76FA">
        <w:t>предусматривающих случаи заключения договоров (соглашений) о предоставлении субсидий из бюджета Тимашевского городского поселения Тимашевского района юридическим лицам, указанным в пунктах 1 и 8 статьи 78 Бюджетного кодекса Российской Федерации</w:t>
      </w:r>
      <w:r w:rsidR="00452C29">
        <w:t>,</w:t>
      </w:r>
      <w:r w:rsidR="001B76FA" w:rsidRPr="001B76FA">
        <w:t xml:space="preserve"> соглашений о </w:t>
      </w:r>
      <w:proofErr w:type="spellStart"/>
      <w:r w:rsidR="001B76FA" w:rsidRPr="001B76FA">
        <w:t>муниципально</w:t>
      </w:r>
      <w:proofErr w:type="spellEnd"/>
      <w:r w:rsidR="001B76FA" w:rsidRPr="001B76FA">
        <w:t>-частном партнерстве, концессионных соглашений на срок, превышающий срок действия утвержденных лимитов бюджетных обязательств</w:t>
      </w:r>
      <w:r w:rsidR="001B76FA">
        <w:t xml:space="preserve"> </w:t>
      </w:r>
      <w:r w:rsidR="0000355C">
        <w:t>(</w:t>
      </w:r>
      <w:r w:rsidRPr="0000355C">
        <w:t>прил</w:t>
      </w:r>
      <w:r w:rsidR="00431CBD" w:rsidRPr="0000355C">
        <w:t>ожение</w:t>
      </w:r>
      <w:r w:rsidRPr="0000355C">
        <w:t>).</w:t>
      </w:r>
    </w:p>
    <w:p w:rsidR="005D77A2" w:rsidRDefault="005D77A2" w:rsidP="00FA276C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FA276C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</w:pPr>
      <w:r>
        <w:t xml:space="preserve"> Контроль за выполнением настоящего постановления </w:t>
      </w:r>
      <w:r w:rsidR="004944BD">
        <w:t xml:space="preserve">возложить на заместителя главы Тимашевского городского поселения Тимашевского района </w:t>
      </w:r>
      <w:proofErr w:type="spellStart"/>
      <w:r w:rsidR="004944BD">
        <w:t>Сидикову</w:t>
      </w:r>
      <w:proofErr w:type="spellEnd"/>
      <w:r w:rsidR="004944BD">
        <w:t xml:space="preserve"> Н.В.</w:t>
      </w:r>
    </w:p>
    <w:p w:rsidR="005D77A2" w:rsidRDefault="005D77A2" w:rsidP="00FA276C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</w:pPr>
      <w:r>
        <w:lastRenderedPageBreak/>
        <w:t xml:space="preserve"> Постановление вступает в силу </w:t>
      </w:r>
      <w:r w:rsidR="00D36C37">
        <w:t>после</w:t>
      </w:r>
      <w:r>
        <w:t xml:space="preserve"> его о</w:t>
      </w:r>
      <w:r w:rsidR="006D07CD">
        <w:t>фициального обнародования</w:t>
      </w:r>
      <w:r w:rsidR="005D0AB7">
        <w:t>.</w:t>
      </w:r>
    </w:p>
    <w:p w:rsidR="0000355C" w:rsidRDefault="0000355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00355C" w:rsidRDefault="0000355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8A3C7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923" w:rsidRDefault="00091923" w:rsidP="00431CBD">
      <w:r>
        <w:separator/>
      </w:r>
    </w:p>
  </w:endnote>
  <w:endnote w:type="continuationSeparator" w:id="0">
    <w:p w:rsidR="00091923" w:rsidRDefault="00091923" w:rsidP="00431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923" w:rsidRDefault="00091923" w:rsidP="00431CBD">
      <w:r>
        <w:separator/>
      </w:r>
    </w:p>
  </w:footnote>
  <w:footnote w:type="continuationSeparator" w:id="0">
    <w:p w:rsidR="00091923" w:rsidRDefault="00091923" w:rsidP="00431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8734854"/>
      <w:docPartObj>
        <w:docPartGallery w:val="Page Numbers (Top of Page)"/>
        <w:docPartUnique/>
      </w:docPartObj>
    </w:sdtPr>
    <w:sdtEndPr/>
    <w:sdtContent>
      <w:p w:rsidR="00431CBD" w:rsidRDefault="00431CB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C29">
          <w:rPr>
            <w:noProof/>
          </w:rPr>
          <w:t>2</w:t>
        </w:r>
        <w:r>
          <w:fldChar w:fldCharType="end"/>
        </w:r>
      </w:p>
    </w:sdtContent>
  </w:sdt>
  <w:p w:rsidR="00431CBD" w:rsidRDefault="00431CB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45448D"/>
    <w:multiLevelType w:val="hybridMultilevel"/>
    <w:tmpl w:val="E7A2F5D4"/>
    <w:lvl w:ilvl="0" w:tplc="C486CDF6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355C"/>
    <w:rsid w:val="00091923"/>
    <w:rsid w:val="001006EA"/>
    <w:rsid w:val="00154F8F"/>
    <w:rsid w:val="001B76FA"/>
    <w:rsid w:val="002C59D8"/>
    <w:rsid w:val="003371CB"/>
    <w:rsid w:val="00425B38"/>
    <w:rsid w:val="00431CBD"/>
    <w:rsid w:val="00452C29"/>
    <w:rsid w:val="004944BD"/>
    <w:rsid w:val="004A4166"/>
    <w:rsid w:val="00591F31"/>
    <w:rsid w:val="005D0AB7"/>
    <w:rsid w:val="005D172F"/>
    <w:rsid w:val="005D77A2"/>
    <w:rsid w:val="00602113"/>
    <w:rsid w:val="006B3913"/>
    <w:rsid w:val="006D07CD"/>
    <w:rsid w:val="00735BF5"/>
    <w:rsid w:val="00781A30"/>
    <w:rsid w:val="0079172A"/>
    <w:rsid w:val="00846654"/>
    <w:rsid w:val="008539BF"/>
    <w:rsid w:val="0088743C"/>
    <w:rsid w:val="008A3C71"/>
    <w:rsid w:val="008A6101"/>
    <w:rsid w:val="00AE6330"/>
    <w:rsid w:val="00B10979"/>
    <w:rsid w:val="00B32D43"/>
    <w:rsid w:val="00B40866"/>
    <w:rsid w:val="00B61893"/>
    <w:rsid w:val="00C07D98"/>
    <w:rsid w:val="00C122BF"/>
    <w:rsid w:val="00C15B93"/>
    <w:rsid w:val="00CD7197"/>
    <w:rsid w:val="00D36C37"/>
    <w:rsid w:val="00DD3780"/>
    <w:rsid w:val="00DE2C3F"/>
    <w:rsid w:val="00EA0752"/>
    <w:rsid w:val="00EC6A58"/>
    <w:rsid w:val="00F00033"/>
    <w:rsid w:val="00FA276C"/>
    <w:rsid w:val="00FC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C4A6E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431C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1C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31C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1C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7</cp:revision>
  <cp:lastPrinted>2021-02-08T06:17:00Z</cp:lastPrinted>
  <dcterms:created xsi:type="dcterms:W3CDTF">2020-11-11T13:21:00Z</dcterms:created>
  <dcterms:modified xsi:type="dcterms:W3CDTF">2021-02-08T06:18:00Z</dcterms:modified>
</cp:coreProperties>
</file>