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B3" w:rsidRPr="00C548B3" w:rsidRDefault="00C548B3" w:rsidP="00C548B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548B3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7 августа 2012 года № 422 «Об оплате труда работников муниципального казенного учреждения «Управление по делам ГО и ЧС» Тимашевского городского поселения Тимашевского района»</w:t>
      </w:r>
    </w:p>
    <w:p w:rsidR="00C548B3" w:rsidRDefault="00C548B3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48B3" w:rsidRPr="00C548B3" w:rsidRDefault="00C548B3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В соответствии со статьей 144 Трудового кодекса Российской Федерации, решением Совета Тимашевского городского поселения Тимашевского района от 17 декабря 2013 года № 304 «О бюджете Тимашевского городского поселения Тимашевского района на 2014 год» (</w:t>
      </w:r>
      <w:r w:rsidRPr="004D70F0">
        <w:rPr>
          <w:rFonts w:ascii="Arial" w:hAnsi="Arial" w:cs="Arial"/>
          <w:sz w:val="24"/>
          <w:szCs w:val="24"/>
          <w:lang w:val="en-US"/>
        </w:rPr>
        <w:t>c</w:t>
      </w:r>
      <w:r w:rsidRPr="004D70F0">
        <w:rPr>
          <w:rFonts w:ascii="Arial" w:hAnsi="Arial" w:cs="Arial"/>
          <w:sz w:val="24"/>
          <w:szCs w:val="24"/>
        </w:rPr>
        <w:t xml:space="preserve"> изменениями от 29 января 2014 года № 318), в целях упорядочения оплаты труда работников муниципального казенного учреждения «Управление по делам ГО и ЧС» Тимашевского городского поселения Тимашевского района, постановляю: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7 августа 2012 года № 422 «Об оплате труда работников муниципального казенного учреждения «Управление по делам ГО и ЧС» Тимашевского городского поселения Тимашевского района» (с изменениями от 8 октября 2012 года №566, от 14 октября 2013 года №653, от 10 февраля 2014 года №75), изложив приложение  № 2 в новой редакции (прилагается).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(Шаян)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3. Постановление вступает в силу после дня его официального опубликования и распространяется на отношения, возникшие с 1 февраля 2014 года.</w:t>
      </w:r>
    </w:p>
    <w:p w:rsidR="004D70F0" w:rsidRPr="004D70F0" w:rsidRDefault="004D70F0" w:rsidP="004D70F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 xml:space="preserve">Глава </w:t>
      </w:r>
    </w:p>
    <w:p w:rsidR="004D70F0" w:rsidRPr="004D70F0" w:rsidRDefault="004D70F0" w:rsidP="004D70F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D70F0" w:rsidRPr="004D70F0" w:rsidRDefault="004D70F0" w:rsidP="004D70F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Тимашевского района</w:t>
      </w:r>
    </w:p>
    <w:p w:rsidR="004D70F0" w:rsidRPr="004D70F0" w:rsidRDefault="004D70F0" w:rsidP="004D70F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А.Н.Нестеров</w:t>
      </w:r>
    </w:p>
    <w:p w:rsidR="004D70F0" w:rsidRPr="004D70F0" w:rsidRDefault="004D70F0" w:rsidP="004D70F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 xml:space="preserve">ПРИЛОЖЕНИЕ 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от 1</w:t>
      </w:r>
      <w:r>
        <w:rPr>
          <w:rFonts w:ascii="Arial" w:hAnsi="Arial" w:cs="Arial"/>
          <w:sz w:val="24"/>
          <w:szCs w:val="24"/>
        </w:rPr>
        <w:t>3</w:t>
      </w:r>
      <w:r w:rsidRPr="004D70F0">
        <w:rPr>
          <w:rFonts w:ascii="Arial" w:hAnsi="Arial" w:cs="Arial"/>
          <w:sz w:val="24"/>
          <w:szCs w:val="24"/>
        </w:rPr>
        <w:t>.02.2014 №</w:t>
      </w:r>
      <w:r>
        <w:rPr>
          <w:rFonts w:ascii="Arial" w:hAnsi="Arial" w:cs="Arial"/>
          <w:sz w:val="24"/>
          <w:szCs w:val="24"/>
        </w:rPr>
        <w:t xml:space="preserve"> 8</w:t>
      </w:r>
      <w:r w:rsidRPr="004D70F0">
        <w:rPr>
          <w:rFonts w:ascii="Arial" w:hAnsi="Arial" w:cs="Arial"/>
          <w:sz w:val="24"/>
          <w:szCs w:val="24"/>
        </w:rPr>
        <w:t>5</w:t>
      </w:r>
    </w:p>
    <w:p w:rsidR="004D70F0" w:rsidRPr="004D70F0" w:rsidRDefault="004D70F0" w:rsidP="004D70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 xml:space="preserve">«ПРИЛОЖЕНИЕ № 2 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УТВЕРЖДЕНЫ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Тимашевского района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lastRenderedPageBreak/>
        <w:t>от 7 августа 2012 года № 422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 xml:space="preserve">(в редакции постановлений администрации 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Тимашевского района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от 8 октября 2012 года № 566,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 xml:space="preserve">от 14 октября 2013 года № 653,  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от 10</w:t>
      </w:r>
      <w:r w:rsidR="00C645B4">
        <w:rPr>
          <w:rFonts w:ascii="Arial" w:hAnsi="Arial" w:cs="Arial"/>
          <w:sz w:val="24"/>
          <w:szCs w:val="24"/>
        </w:rPr>
        <w:t xml:space="preserve"> февраля </w:t>
      </w:r>
      <w:r w:rsidRPr="004D70F0">
        <w:rPr>
          <w:rFonts w:ascii="Arial" w:hAnsi="Arial" w:cs="Arial"/>
          <w:sz w:val="24"/>
          <w:szCs w:val="24"/>
        </w:rPr>
        <w:t>2014</w:t>
      </w:r>
      <w:r w:rsidR="00C645B4">
        <w:rPr>
          <w:rFonts w:ascii="Arial" w:hAnsi="Arial" w:cs="Arial"/>
          <w:sz w:val="24"/>
          <w:szCs w:val="24"/>
        </w:rPr>
        <w:t xml:space="preserve"> года</w:t>
      </w:r>
      <w:r w:rsidRPr="004D70F0">
        <w:rPr>
          <w:rFonts w:ascii="Arial" w:hAnsi="Arial" w:cs="Arial"/>
          <w:sz w:val="24"/>
          <w:szCs w:val="24"/>
        </w:rPr>
        <w:t xml:space="preserve"> № 75,</w:t>
      </w:r>
    </w:p>
    <w:p w:rsidR="004D70F0" w:rsidRPr="004D70F0" w:rsidRDefault="004D70F0" w:rsidP="004D70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D70F0">
        <w:rPr>
          <w:rFonts w:ascii="Arial" w:hAnsi="Arial" w:cs="Arial"/>
          <w:sz w:val="24"/>
          <w:szCs w:val="24"/>
        </w:rPr>
        <w:t>от 13.02.2014 № 85)</w:t>
      </w:r>
    </w:p>
    <w:p w:rsidR="004D70F0" w:rsidRDefault="004D70F0" w:rsidP="004D70F0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3D677D" w:rsidRPr="004D70F0" w:rsidRDefault="003D677D" w:rsidP="004D70F0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4D70F0" w:rsidRPr="004D70F0" w:rsidRDefault="004D70F0" w:rsidP="004D70F0">
      <w:pPr>
        <w:spacing w:after="0" w:line="240" w:lineRule="auto"/>
        <w:jc w:val="center"/>
        <w:rPr>
          <w:rStyle w:val="FontStyle14"/>
          <w:rFonts w:ascii="Arial" w:hAnsi="Arial" w:cs="Arial"/>
          <w:b/>
        </w:rPr>
      </w:pPr>
      <w:r w:rsidRPr="004D70F0">
        <w:rPr>
          <w:rStyle w:val="FontStyle14"/>
          <w:rFonts w:ascii="Arial" w:hAnsi="Arial" w:cs="Arial"/>
          <w:b/>
        </w:rPr>
        <w:t>РАЗМЕРЫ</w:t>
      </w:r>
    </w:p>
    <w:p w:rsidR="004D70F0" w:rsidRPr="004D70F0" w:rsidRDefault="004D70F0" w:rsidP="004D70F0">
      <w:pPr>
        <w:spacing w:after="0" w:line="240" w:lineRule="auto"/>
        <w:jc w:val="center"/>
        <w:rPr>
          <w:rStyle w:val="FontStyle14"/>
          <w:rFonts w:ascii="Arial" w:hAnsi="Arial" w:cs="Arial"/>
          <w:b/>
        </w:rPr>
      </w:pPr>
      <w:r w:rsidRPr="004D70F0">
        <w:rPr>
          <w:rStyle w:val="FontStyle14"/>
          <w:rFonts w:ascii="Arial" w:hAnsi="Arial" w:cs="Arial"/>
          <w:b/>
        </w:rPr>
        <w:t>должностных окладов работников муниципального казенного учреждения «Управление по делам ГО и ЧС» Тимашевского городского поселения Тимашевского района</w:t>
      </w:r>
    </w:p>
    <w:p w:rsidR="004D70F0" w:rsidRPr="004D70F0" w:rsidRDefault="004D70F0" w:rsidP="004D70F0">
      <w:pPr>
        <w:spacing w:after="0" w:line="240" w:lineRule="auto"/>
        <w:jc w:val="both"/>
        <w:rPr>
          <w:rStyle w:val="FontStyle14"/>
          <w:rFonts w:ascii="Arial" w:hAnsi="Arial" w:cs="Arial"/>
          <w:b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5858"/>
        <w:gridCol w:w="2880"/>
      </w:tblGrid>
      <w:tr w:rsidR="004D70F0" w:rsidRPr="004D70F0" w:rsidTr="00356845">
        <w:trPr>
          <w:trHeight w:val="130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</w:rPr>
            </w:pPr>
            <w:r w:rsidRPr="004D70F0">
              <w:rPr>
                <w:rStyle w:val="FontStyle14"/>
                <w:rFonts w:ascii="Arial" w:hAnsi="Arial" w:cs="Arial"/>
              </w:rPr>
              <w:t>№</w:t>
            </w:r>
          </w:p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Размер месячного</w:t>
            </w:r>
          </w:p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должностного</w:t>
            </w:r>
          </w:p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оклада</w:t>
            </w:r>
          </w:p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4D70F0" w:rsidRPr="004D70F0" w:rsidTr="00356845">
        <w:trPr>
          <w:trHeight w:hRule="exact" w:val="2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6"/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6"/>
                <w:rFonts w:ascii="Arial" w:hAnsi="Arial" w:cs="Arial"/>
                <w:sz w:val="24"/>
                <w:szCs w:val="24"/>
              </w:rPr>
              <w:t xml:space="preserve">Начальник учреждения </w:t>
            </w:r>
          </w:p>
          <w:p w:rsidR="004D70F0" w:rsidRPr="004D70F0" w:rsidRDefault="004D70F0" w:rsidP="004D70F0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6"/>
                <w:rFonts w:ascii="Arial" w:hAnsi="Arial" w:cs="Arial"/>
                <w:sz w:val="24"/>
                <w:szCs w:val="24"/>
              </w:rPr>
              <w:t>аккууууууууучреждениячучрежд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8052</w:t>
            </w:r>
          </w:p>
        </w:tc>
      </w:tr>
      <w:tr w:rsidR="004D70F0" w:rsidRPr="004D70F0" w:rsidTr="0035684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Заместитель начальника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7242</w:t>
            </w:r>
          </w:p>
        </w:tc>
      </w:tr>
      <w:tr w:rsidR="004D70F0" w:rsidRPr="004D70F0" w:rsidTr="00356845">
        <w:trPr>
          <w:trHeight w:hRule="exact" w:val="32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Ведущий 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6039</w:t>
            </w:r>
          </w:p>
        </w:tc>
      </w:tr>
      <w:tr w:rsidR="004D70F0" w:rsidRPr="004D70F0" w:rsidTr="0035684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4280</w:t>
            </w:r>
          </w:p>
        </w:tc>
      </w:tr>
      <w:tr w:rsidR="004D70F0" w:rsidRPr="004D70F0" w:rsidTr="0035684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Сторож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3850</w:t>
            </w:r>
          </w:p>
        </w:tc>
      </w:tr>
      <w:tr w:rsidR="004D70F0" w:rsidRPr="004D70F0" w:rsidTr="0035684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Оперативный дежурный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F0" w:rsidRPr="004D70F0" w:rsidRDefault="004D70F0" w:rsidP="004D70F0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4D70F0">
              <w:rPr>
                <w:rStyle w:val="FontStyle17"/>
                <w:rFonts w:ascii="Arial" w:hAnsi="Arial" w:cs="Arial"/>
                <w:sz w:val="24"/>
                <w:szCs w:val="24"/>
              </w:rPr>
              <w:t>3100</w:t>
            </w:r>
          </w:p>
        </w:tc>
      </w:tr>
    </w:tbl>
    <w:p w:rsidR="004D70F0" w:rsidRPr="004D70F0" w:rsidRDefault="004D70F0" w:rsidP="004D70F0">
      <w:pPr>
        <w:spacing w:after="0" w:line="240" w:lineRule="auto"/>
        <w:jc w:val="center"/>
        <w:rPr>
          <w:rStyle w:val="FontStyle14"/>
          <w:rFonts w:ascii="Arial" w:hAnsi="Arial" w:cs="Arial"/>
        </w:rPr>
      </w:pPr>
      <w:r w:rsidRPr="004D70F0">
        <w:rPr>
          <w:rStyle w:val="FontStyle14"/>
          <w:rFonts w:ascii="Arial" w:hAnsi="Arial" w:cs="Arial"/>
        </w:rPr>
        <w:t xml:space="preserve">                                                                                                                 »          </w:t>
      </w:r>
    </w:p>
    <w:p w:rsidR="00C548B3" w:rsidRPr="004D70F0" w:rsidRDefault="00C548B3" w:rsidP="004D70F0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4D70F0" w:rsidRPr="004D70F0" w:rsidRDefault="004D70F0" w:rsidP="004D70F0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4D70F0" w:rsidRPr="00C548B3" w:rsidRDefault="004D70F0" w:rsidP="00C548B3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8F158A" w:rsidRDefault="00C548B3" w:rsidP="008F158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8F158A" w:rsidRDefault="00C548B3" w:rsidP="008F158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</w:t>
      </w:r>
      <w:r w:rsidR="008F158A">
        <w:rPr>
          <w:rFonts w:ascii="Arial" w:hAnsi="Arial" w:cs="Arial"/>
          <w:sz w:val="24"/>
          <w:szCs w:val="24"/>
        </w:rPr>
        <w:t xml:space="preserve"> </w:t>
      </w:r>
      <w:r w:rsidRPr="00C548B3">
        <w:rPr>
          <w:rFonts w:ascii="Arial" w:hAnsi="Arial" w:cs="Arial"/>
          <w:sz w:val="24"/>
          <w:szCs w:val="24"/>
        </w:rPr>
        <w:t>городского поселения</w:t>
      </w:r>
    </w:p>
    <w:p w:rsidR="008F158A" w:rsidRDefault="00C548B3" w:rsidP="008F158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района</w:t>
      </w:r>
    </w:p>
    <w:p w:rsidR="00C548B3" w:rsidRPr="00C548B3" w:rsidRDefault="00C548B3" w:rsidP="008F158A">
      <w:pPr>
        <w:spacing w:after="0" w:line="240" w:lineRule="auto"/>
        <w:ind w:firstLine="567"/>
        <w:rPr>
          <w:rStyle w:val="FontStyle11"/>
          <w:rFonts w:ascii="Arial" w:hAnsi="Arial" w:cs="Arial"/>
          <w:b w:val="0"/>
        </w:rPr>
      </w:pPr>
      <w:r w:rsidRPr="00C548B3">
        <w:rPr>
          <w:rFonts w:ascii="Arial" w:hAnsi="Arial" w:cs="Arial"/>
          <w:sz w:val="24"/>
          <w:szCs w:val="24"/>
        </w:rPr>
        <w:t>Т.А.Куриева</w:t>
      </w:r>
      <w:r w:rsidRPr="00C548B3">
        <w:rPr>
          <w:rStyle w:val="FontStyle11"/>
          <w:rFonts w:ascii="Arial" w:hAnsi="Arial" w:cs="Arial"/>
          <w:b w:val="0"/>
        </w:rPr>
        <w:t xml:space="preserve"> </w:t>
      </w:r>
    </w:p>
    <w:sectPr w:rsidR="00C548B3" w:rsidRPr="00C548B3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22B" w:rsidRDefault="001F622B" w:rsidP="008E5021">
      <w:pPr>
        <w:pStyle w:val="Style30"/>
      </w:pPr>
      <w:r>
        <w:separator/>
      </w:r>
    </w:p>
  </w:endnote>
  <w:endnote w:type="continuationSeparator" w:id="1">
    <w:p w:rsidR="001F622B" w:rsidRDefault="001F622B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22B" w:rsidRDefault="001F622B" w:rsidP="008E5021">
      <w:pPr>
        <w:pStyle w:val="Style30"/>
      </w:pPr>
      <w:r>
        <w:separator/>
      </w:r>
    </w:p>
  </w:footnote>
  <w:footnote w:type="continuationSeparator" w:id="1">
    <w:p w:rsidR="001F622B" w:rsidRDefault="001F622B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145850"/>
    <w:rsid w:val="00163851"/>
    <w:rsid w:val="00194627"/>
    <w:rsid w:val="001F622B"/>
    <w:rsid w:val="00235F2D"/>
    <w:rsid w:val="003A672A"/>
    <w:rsid w:val="003D677D"/>
    <w:rsid w:val="003E0A5E"/>
    <w:rsid w:val="00475E44"/>
    <w:rsid w:val="004D70F0"/>
    <w:rsid w:val="00523497"/>
    <w:rsid w:val="005417B9"/>
    <w:rsid w:val="00556EB4"/>
    <w:rsid w:val="00561F33"/>
    <w:rsid w:val="00626853"/>
    <w:rsid w:val="006C4A87"/>
    <w:rsid w:val="007C33DB"/>
    <w:rsid w:val="007F5D69"/>
    <w:rsid w:val="00816811"/>
    <w:rsid w:val="008B53F9"/>
    <w:rsid w:val="008D39D4"/>
    <w:rsid w:val="008E5021"/>
    <w:rsid w:val="008F158A"/>
    <w:rsid w:val="009B3618"/>
    <w:rsid w:val="009B6EB5"/>
    <w:rsid w:val="009C4638"/>
    <w:rsid w:val="00A92DC3"/>
    <w:rsid w:val="00AA1787"/>
    <w:rsid w:val="00C11BA7"/>
    <w:rsid w:val="00C12FE9"/>
    <w:rsid w:val="00C324DD"/>
    <w:rsid w:val="00C548B3"/>
    <w:rsid w:val="00C645B4"/>
    <w:rsid w:val="00C8379B"/>
    <w:rsid w:val="00C87458"/>
    <w:rsid w:val="00C94833"/>
    <w:rsid w:val="00CB35BA"/>
    <w:rsid w:val="00E045C0"/>
    <w:rsid w:val="00E14E05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22</cp:revision>
  <dcterms:created xsi:type="dcterms:W3CDTF">2013-11-27T05:54:00Z</dcterms:created>
  <dcterms:modified xsi:type="dcterms:W3CDTF">2015-03-10T12:09:00Z</dcterms:modified>
</cp:coreProperties>
</file>