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398" w:rsidRPr="00A73AD5" w:rsidRDefault="001C5398" w:rsidP="001C5398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2756535</wp:posOffset>
            </wp:positionH>
            <wp:positionV relativeFrom="paragraph">
              <wp:posOffset>-57150</wp:posOffset>
            </wp:positionV>
            <wp:extent cx="638175" cy="904875"/>
            <wp:effectExtent l="0" t="0" r="9525" b="9525"/>
            <wp:wrapSquare wrapText="bothSides"/>
            <wp:docPr id="1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73AD5">
        <w:rPr>
          <w:rFonts w:ascii="Times New Roman" w:eastAsia="Times New Roman" w:hAnsi="Times New Roman" w:cs="Times New Roman"/>
          <w:b/>
          <w:sz w:val="28"/>
          <w:szCs w:val="24"/>
          <w:lang w:val="en-US"/>
        </w:rPr>
        <w:br w:type="textWrapping" w:clear="all"/>
      </w:r>
    </w:p>
    <w:p w:rsidR="001C5398" w:rsidRPr="00A73AD5" w:rsidRDefault="001C5398" w:rsidP="001C5398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r w:rsidRPr="00A73AD5">
        <w:rPr>
          <w:rFonts w:ascii="Times New Roman" w:eastAsia="Times New Roman" w:hAnsi="Times New Roman" w:cs="Times New Roman"/>
          <w:b/>
          <w:bCs/>
          <w:sz w:val="32"/>
          <w:szCs w:val="24"/>
        </w:rPr>
        <w:t xml:space="preserve">СОВЕТ </w:t>
      </w:r>
    </w:p>
    <w:p w:rsidR="001C5398" w:rsidRPr="00A73AD5" w:rsidRDefault="001C5398" w:rsidP="001C539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r w:rsidRPr="00A73AD5">
        <w:rPr>
          <w:rFonts w:ascii="Times New Roman" w:eastAsia="Times New Roman" w:hAnsi="Times New Roman" w:cs="Times New Roman"/>
          <w:b/>
          <w:bCs/>
          <w:sz w:val="32"/>
          <w:szCs w:val="24"/>
        </w:rPr>
        <w:t>ТИМАШЕВСКОГО ГОРОДСКОГО ПОСЕЛЕНИЯ</w:t>
      </w:r>
    </w:p>
    <w:p w:rsidR="001C5398" w:rsidRPr="00A73AD5" w:rsidRDefault="001C5398" w:rsidP="001C539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r w:rsidRPr="00A73AD5">
        <w:rPr>
          <w:rFonts w:ascii="Times New Roman" w:eastAsia="Times New Roman" w:hAnsi="Times New Roman" w:cs="Times New Roman"/>
          <w:b/>
          <w:bCs/>
          <w:sz w:val="32"/>
          <w:szCs w:val="24"/>
        </w:rPr>
        <w:t>ТИМАШЕВСКОГО РАЙОНА</w:t>
      </w:r>
    </w:p>
    <w:p w:rsidR="001C5398" w:rsidRPr="00A73AD5" w:rsidRDefault="001C5398" w:rsidP="001C539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</w:rPr>
      </w:pPr>
    </w:p>
    <w:p w:rsidR="001C5398" w:rsidRPr="00A73AD5" w:rsidRDefault="001C5398" w:rsidP="001C539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24"/>
          <w:u w:val="single"/>
        </w:rPr>
      </w:pPr>
      <w:r w:rsidRPr="00A73AD5">
        <w:rPr>
          <w:rFonts w:ascii="Times New Roman" w:eastAsia="Times New Roman" w:hAnsi="Times New Roman" w:cs="Times New Roman"/>
          <w:b/>
          <w:bCs/>
          <w:sz w:val="32"/>
          <w:szCs w:val="24"/>
        </w:rPr>
        <w:t>СЕССИЯ от</w:t>
      </w:r>
      <w:r w:rsidR="00B915F5">
        <w:rPr>
          <w:rFonts w:ascii="Times New Roman" w:eastAsia="Times New Roman" w:hAnsi="Times New Roman" w:cs="Times New Roman"/>
          <w:bCs/>
          <w:sz w:val="32"/>
          <w:szCs w:val="24"/>
          <w:u w:val="single"/>
        </w:rPr>
        <w:t xml:space="preserve"> 20.11.2019</w:t>
      </w:r>
      <w:r w:rsidRPr="00A73AD5">
        <w:rPr>
          <w:rFonts w:ascii="Times New Roman" w:eastAsia="Times New Roman" w:hAnsi="Times New Roman" w:cs="Times New Roman"/>
          <w:b/>
          <w:bCs/>
          <w:sz w:val="32"/>
          <w:szCs w:val="24"/>
        </w:rPr>
        <w:t xml:space="preserve">  №</w:t>
      </w:r>
      <w:r w:rsidR="00B915F5">
        <w:rPr>
          <w:rFonts w:ascii="Times New Roman" w:eastAsia="Times New Roman" w:hAnsi="Times New Roman" w:cs="Times New Roman"/>
          <w:bCs/>
          <w:sz w:val="32"/>
          <w:szCs w:val="24"/>
          <w:u w:val="single"/>
        </w:rPr>
        <w:t xml:space="preserve"> 3</w:t>
      </w:r>
    </w:p>
    <w:p w:rsidR="001C5398" w:rsidRPr="00A73AD5" w:rsidRDefault="001C5398" w:rsidP="001C539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</w:rPr>
      </w:pPr>
    </w:p>
    <w:p w:rsidR="001C5398" w:rsidRPr="00A73AD5" w:rsidRDefault="001C5398" w:rsidP="001C53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5398" w:rsidRPr="00A73AD5" w:rsidRDefault="001C5398" w:rsidP="001C53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r w:rsidRPr="00A73AD5">
        <w:rPr>
          <w:rFonts w:ascii="Times New Roman" w:eastAsia="Times New Roman" w:hAnsi="Times New Roman" w:cs="Times New Roman"/>
          <w:b/>
          <w:bCs/>
          <w:sz w:val="32"/>
          <w:szCs w:val="24"/>
        </w:rPr>
        <w:t xml:space="preserve">РЕШЕНИЕ </w:t>
      </w:r>
    </w:p>
    <w:p w:rsidR="001C5398" w:rsidRPr="00A73AD5" w:rsidRDefault="001C5398" w:rsidP="001C53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 w:rsidRPr="00A73AD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от </w:t>
      </w:r>
      <w:r w:rsidR="00B915F5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20.11.2019</w:t>
      </w:r>
      <w:r w:rsidRPr="00A73AD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№ </w:t>
      </w:r>
      <w:r w:rsidR="00B915F5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12</w:t>
      </w:r>
      <w:r w:rsidRPr="00A73AD5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 </w:t>
      </w:r>
    </w:p>
    <w:p w:rsidR="001C5398" w:rsidRPr="00A73AD5" w:rsidRDefault="001C5398" w:rsidP="001C53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  <w:r w:rsidRPr="00A73AD5">
        <w:rPr>
          <w:rFonts w:ascii="Times New Roman" w:eastAsia="Times New Roman" w:hAnsi="Times New Roman" w:cs="Times New Roman"/>
          <w:bCs/>
          <w:sz w:val="24"/>
          <w:szCs w:val="24"/>
        </w:rPr>
        <w:t>г. Тимашевск</w:t>
      </w:r>
    </w:p>
    <w:p w:rsidR="001C5398" w:rsidRPr="00A73AD5" w:rsidRDefault="001C5398" w:rsidP="001C5398">
      <w:pPr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</w:rPr>
      </w:pPr>
    </w:p>
    <w:p w:rsidR="001C5398" w:rsidRDefault="001C5398" w:rsidP="001C539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933" w:rsidRDefault="00512CDA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</w:t>
      </w:r>
    </w:p>
    <w:p w:rsidR="00EA7933" w:rsidRDefault="00512CDA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Тимашевского городского поселения </w:t>
      </w:r>
    </w:p>
    <w:p w:rsidR="00EA7933" w:rsidRDefault="00512CDA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Тимашевского района от 19 октября 2016 г. № 220 </w:t>
      </w:r>
    </w:p>
    <w:p w:rsidR="00A17C2D" w:rsidRDefault="00512CDA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515DC2" w:rsidRPr="00515DC2">
        <w:rPr>
          <w:rFonts w:ascii="Times New Roman" w:hAnsi="Times New Roman" w:cs="Times New Roman"/>
          <w:b/>
          <w:sz w:val="28"/>
          <w:szCs w:val="28"/>
        </w:rPr>
        <w:t xml:space="preserve">Об установлении налога на имущество физических лиц </w:t>
      </w:r>
    </w:p>
    <w:p w:rsidR="00515DC2" w:rsidRPr="00515DC2" w:rsidRDefault="00515DC2" w:rsidP="00A17C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2">
        <w:rPr>
          <w:rFonts w:ascii="Times New Roman" w:hAnsi="Times New Roman" w:cs="Times New Roman"/>
          <w:b/>
          <w:sz w:val="28"/>
          <w:szCs w:val="28"/>
        </w:rPr>
        <w:t xml:space="preserve">на территории Тимашевского городского поселения </w:t>
      </w:r>
    </w:p>
    <w:p w:rsidR="00515DC2" w:rsidRPr="00515DC2" w:rsidRDefault="00515DC2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2"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  <w:r w:rsidR="00512CDA">
        <w:rPr>
          <w:rFonts w:ascii="Times New Roman" w:hAnsi="Times New Roman" w:cs="Times New Roman"/>
          <w:b/>
          <w:sz w:val="28"/>
          <w:szCs w:val="28"/>
        </w:rPr>
        <w:t>»</w:t>
      </w:r>
    </w:p>
    <w:p w:rsidR="00B90403" w:rsidRDefault="00B90403" w:rsidP="008F2B22">
      <w:pPr>
        <w:suppressAutoHyphens/>
        <w:spacing w:after="0" w:line="240" w:lineRule="auto"/>
        <w:rPr>
          <w:rFonts w:ascii="Times New Roman" w:eastAsia="SimSun" w:hAnsi="Times New Roman" w:cs="Times New Roman"/>
          <w:b/>
          <w:color w:val="FF0000"/>
          <w:sz w:val="28"/>
          <w:szCs w:val="28"/>
          <w:lang w:eastAsia="ar-SA"/>
        </w:rPr>
      </w:pPr>
    </w:p>
    <w:p w:rsidR="005722B3" w:rsidRDefault="00451709" w:rsidP="0071438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  <w:r w:rsidRPr="00451709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</w:t>
      </w:r>
      <w:r w:rsidR="0071438E">
        <w:rPr>
          <w:rFonts w:ascii="Times New Roman" w:hAnsi="Times New Roman" w:cs="Times New Roman"/>
          <w:sz w:val="28"/>
          <w:szCs w:val="28"/>
        </w:rPr>
        <w:t>.</w:t>
      </w:r>
      <w:r w:rsidRPr="00451709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главой 32 Налогового кодекса Российской Федерации</w:t>
      </w:r>
      <w:r w:rsidR="0071438E">
        <w:rPr>
          <w:rFonts w:ascii="Times New Roman" w:hAnsi="Times New Roman" w:cs="Times New Roman"/>
          <w:sz w:val="28"/>
          <w:szCs w:val="28"/>
        </w:rPr>
        <w:t xml:space="preserve"> (далее – НК РФ)</w:t>
      </w:r>
      <w:r w:rsidRPr="00451709">
        <w:rPr>
          <w:rFonts w:ascii="Times New Roman" w:hAnsi="Times New Roman" w:cs="Times New Roman"/>
          <w:sz w:val="28"/>
          <w:szCs w:val="28"/>
        </w:rPr>
        <w:t xml:space="preserve">, </w:t>
      </w:r>
      <w:r w:rsidR="00B4133A" w:rsidRPr="00B4133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Краснодарского края от 4 апреля 2016 г</w:t>
      </w:r>
      <w:r w:rsidR="007143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4133A" w:rsidRPr="00B413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336</w:t>
      </w:r>
      <w:r w:rsidR="008E5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8-КЗ                  </w:t>
      </w:r>
      <w:r w:rsidR="00B4133A" w:rsidRPr="00B4133A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установлении единой даты начала применения на территории Краснодарского края порядка определения налоговой базы по налогу на имущество физических лиц исходя из кадастровой стоимости объектов налогообложения»</w:t>
      </w:r>
      <w:r w:rsidR="00B4133A">
        <w:rPr>
          <w:rFonts w:ascii="Times New Roman" w:hAnsi="Times New Roman" w:cs="Times New Roman"/>
          <w:sz w:val="28"/>
        </w:rPr>
        <w:t>,</w:t>
      </w:r>
      <w:r w:rsidR="0071438E">
        <w:rPr>
          <w:rFonts w:ascii="Times New Roman" w:hAnsi="Times New Roman" w:cs="Times New Roman"/>
          <w:sz w:val="28"/>
        </w:rPr>
        <w:t xml:space="preserve"> руководствуясь</w:t>
      </w:r>
      <w:r w:rsidR="005722B3" w:rsidRPr="00451709">
        <w:rPr>
          <w:rFonts w:ascii="Times New Roman" w:hAnsi="Times New Roman" w:cs="Times New Roman"/>
          <w:sz w:val="28"/>
        </w:rPr>
        <w:t>Уставом Тимашевского городского поселения Тимашевского района</w:t>
      </w:r>
      <w:r w:rsidR="0071438E">
        <w:rPr>
          <w:rFonts w:ascii="Times New Roman" w:hAnsi="Times New Roman" w:cs="Times New Roman"/>
          <w:sz w:val="28"/>
        </w:rPr>
        <w:t>,</w:t>
      </w:r>
      <w:r w:rsidR="005722B3" w:rsidRPr="00451709">
        <w:rPr>
          <w:rFonts w:ascii="Times New Roman" w:hAnsi="Times New Roman" w:cs="Times New Roman"/>
          <w:sz w:val="28"/>
        </w:rPr>
        <w:t xml:space="preserve"> Совет Тимашевского городского поселения Тимашевского района р е ш и л:</w:t>
      </w:r>
    </w:p>
    <w:p w:rsidR="008A7472" w:rsidRPr="008A7472" w:rsidRDefault="008A7472" w:rsidP="008A747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472">
        <w:rPr>
          <w:rFonts w:ascii="Times New Roman" w:hAnsi="Times New Roman" w:cs="Times New Roman"/>
          <w:sz w:val="28"/>
          <w:szCs w:val="28"/>
        </w:rPr>
        <w:t>1.</w:t>
      </w:r>
      <w:r w:rsidRPr="008A7472">
        <w:rPr>
          <w:rFonts w:ascii="Times New Roman" w:hAnsi="Times New Roman" w:cs="Times New Roman"/>
          <w:sz w:val="28"/>
          <w:szCs w:val="28"/>
        </w:rPr>
        <w:tab/>
        <w:t xml:space="preserve">Внести в решение Совета Тимашевского городского поселения Тимашевского района от </w:t>
      </w:r>
      <w:r>
        <w:rPr>
          <w:rFonts w:ascii="Times New Roman" w:hAnsi="Times New Roman" w:cs="Times New Roman"/>
          <w:sz w:val="28"/>
          <w:szCs w:val="28"/>
        </w:rPr>
        <w:t>19октября</w:t>
      </w:r>
      <w:r w:rsidRPr="008A7472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A7472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220</w:t>
      </w:r>
      <w:r w:rsidRPr="008A7472">
        <w:rPr>
          <w:rFonts w:ascii="Times New Roman" w:hAnsi="Times New Roman" w:cs="Times New Roman"/>
          <w:sz w:val="28"/>
          <w:szCs w:val="28"/>
        </w:rPr>
        <w:t xml:space="preserve"> «Об установлении </w:t>
      </w:r>
      <w:r>
        <w:rPr>
          <w:rFonts w:ascii="Times New Roman" w:hAnsi="Times New Roman" w:cs="Times New Roman"/>
          <w:sz w:val="28"/>
          <w:szCs w:val="28"/>
        </w:rPr>
        <w:t>налога на имущество физических лиц</w:t>
      </w:r>
      <w:r w:rsidRPr="008A7472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района» (с изменениями от </w:t>
      </w:r>
      <w:r>
        <w:rPr>
          <w:rFonts w:ascii="Times New Roman" w:hAnsi="Times New Roman" w:cs="Times New Roman"/>
          <w:sz w:val="28"/>
          <w:szCs w:val="28"/>
        </w:rPr>
        <w:t xml:space="preserve">29 ноября 2017 г. № 298, 21 ноября 2018 г. № 344, </w:t>
      </w:r>
      <w:r w:rsidRPr="008A7472">
        <w:rPr>
          <w:rFonts w:ascii="Times New Roman" w:hAnsi="Times New Roman" w:cs="Times New Roman"/>
          <w:sz w:val="28"/>
          <w:szCs w:val="28"/>
        </w:rPr>
        <w:t>28 августа 2019 г. № 39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A7472">
        <w:rPr>
          <w:rFonts w:ascii="Times New Roman" w:hAnsi="Times New Roman" w:cs="Times New Roman"/>
          <w:sz w:val="28"/>
          <w:szCs w:val="28"/>
        </w:rPr>
        <w:t xml:space="preserve">) </w:t>
      </w:r>
      <w:r w:rsidR="003D49D6">
        <w:rPr>
          <w:rFonts w:ascii="Times New Roman" w:hAnsi="Times New Roman" w:cs="Times New Roman"/>
          <w:sz w:val="28"/>
          <w:szCs w:val="28"/>
        </w:rPr>
        <w:t xml:space="preserve">(далее – Решение) </w:t>
      </w:r>
      <w:r w:rsidRPr="008A7472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8A7472" w:rsidRPr="008A7472" w:rsidRDefault="008A7472" w:rsidP="008A747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472">
        <w:rPr>
          <w:rFonts w:ascii="Times New Roman" w:hAnsi="Times New Roman" w:cs="Times New Roman"/>
          <w:sz w:val="28"/>
          <w:szCs w:val="28"/>
        </w:rPr>
        <w:t>1.1.</w:t>
      </w:r>
      <w:r w:rsidRPr="008A7472">
        <w:rPr>
          <w:rFonts w:ascii="Times New Roman" w:hAnsi="Times New Roman" w:cs="Times New Roman"/>
          <w:sz w:val="28"/>
          <w:szCs w:val="28"/>
        </w:rPr>
        <w:tab/>
        <w:t xml:space="preserve">Пункт 1 </w:t>
      </w:r>
      <w:r w:rsidR="003D49D6">
        <w:rPr>
          <w:rFonts w:ascii="Times New Roman" w:hAnsi="Times New Roman" w:cs="Times New Roman"/>
          <w:sz w:val="28"/>
          <w:szCs w:val="28"/>
        </w:rPr>
        <w:t>Р</w:t>
      </w:r>
      <w:r w:rsidRPr="008A7472">
        <w:rPr>
          <w:rFonts w:ascii="Times New Roman" w:hAnsi="Times New Roman" w:cs="Times New Roman"/>
          <w:sz w:val="28"/>
          <w:szCs w:val="28"/>
        </w:rPr>
        <w:t>ешения изложить в новой редакции:</w:t>
      </w:r>
    </w:p>
    <w:p w:rsidR="007359B7" w:rsidRPr="009D67B9" w:rsidRDefault="008A7472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8A7472">
        <w:rPr>
          <w:rFonts w:ascii="Times New Roman" w:hAnsi="Times New Roman" w:cs="Times New Roman"/>
          <w:sz w:val="28"/>
          <w:szCs w:val="28"/>
        </w:rPr>
        <w:t xml:space="preserve">«1. </w:t>
      </w:r>
      <w:r w:rsidR="00FE2E71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Установить </w:t>
      </w:r>
      <w:r w:rsidR="006C0B4E" w:rsidRPr="009D67B9">
        <w:rPr>
          <w:rFonts w:ascii="Times New Roman" w:eastAsia="SimSun" w:hAnsi="Times New Roman" w:cs="Times New Roman"/>
          <w:sz w:val="28"/>
          <w:szCs w:val="28"/>
          <w:lang w:eastAsia="ru-RU"/>
        </w:rPr>
        <w:t>и ввести в действие</w:t>
      </w:r>
      <w:r w:rsidR="00FE2E71" w:rsidRPr="009D67B9">
        <w:rPr>
          <w:rFonts w:ascii="Times New Roman" w:eastAsia="SimSun" w:hAnsi="Times New Roman" w:cs="Times New Roman"/>
          <w:sz w:val="28"/>
          <w:szCs w:val="28"/>
          <w:lang w:eastAsia="ru-RU"/>
        </w:rPr>
        <w:t>на территории Тимашевского городского поселения Тимашевского района налог на имущество физических лиц.</w:t>
      </w:r>
      <w:r w:rsidRPr="009D67B9">
        <w:rPr>
          <w:rFonts w:ascii="Times New Roman" w:eastAsia="SimSun" w:hAnsi="Times New Roman" w:cs="Times New Roman"/>
          <w:sz w:val="28"/>
          <w:szCs w:val="28"/>
          <w:lang w:eastAsia="ru-RU"/>
        </w:rPr>
        <w:t>».</w:t>
      </w:r>
    </w:p>
    <w:p w:rsidR="008A7472" w:rsidRPr="009D67B9" w:rsidRDefault="008A7472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9D67B9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1.2. 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Пункт </w:t>
      </w:r>
      <w:r w:rsidRPr="009D67B9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2 </w:t>
      </w:r>
      <w:r w:rsidR="003D49D6" w:rsidRPr="009D67B9">
        <w:rPr>
          <w:rFonts w:ascii="Times New Roman" w:eastAsia="SimSun" w:hAnsi="Times New Roman" w:cs="Times New Roman"/>
          <w:sz w:val="28"/>
          <w:szCs w:val="28"/>
          <w:lang w:eastAsia="ru-RU"/>
        </w:rPr>
        <w:t>Р</w:t>
      </w:r>
      <w:r w:rsidRPr="009D67B9">
        <w:rPr>
          <w:rFonts w:ascii="Times New Roman" w:eastAsia="SimSun" w:hAnsi="Times New Roman" w:cs="Times New Roman"/>
          <w:sz w:val="28"/>
          <w:szCs w:val="28"/>
          <w:lang w:eastAsia="ru-RU"/>
        </w:rPr>
        <w:t>ешения изложить в новой редакции:</w:t>
      </w:r>
    </w:p>
    <w:p w:rsidR="007359B7" w:rsidRPr="009D67B9" w:rsidRDefault="008A7472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FF0000"/>
          <w:sz w:val="28"/>
          <w:szCs w:val="28"/>
          <w:lang w:eastAsia="ar-SA"/>
        </w:rPr>
      </w:pPr>
      <w:r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lastRenderedPageBreak/>
        <w:t>«</w:t>
      </w:r>
      <w:r w:rsidR="00FE2E71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2</w:t>
      </w:r>
      <w:r w:rsidR="007359B7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.Установить налоговые ставки</w:t>
      </w:r>
      <w:r w:rsidR="00753A06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налога на имущество физических </w:t>
      </w:r>
      <w:r w:rsidR="007359B7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лиц</w:t>
      </w:r>
      <w:r w:rsidR="00753A06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, исходя </w:t>
      </w:r>
      <w:r w:rsidR="007359B7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из кадастровой стоимости объектов налогообложения</w:t>
      </w:r>
      <w:r w:rsidR="00753A06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,</w:t>
      </w:r>
      <w:r w:rsidR="00B5386E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в следующих размерах</w:t>
      </w:r>
      <w:r w:rsidR="00154C69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09"/>
        <w:gridCol w:w="2127"/>
        <w:gridCol w:w="6803"/>
      </w:tblGrid>
      <w:tr w:rsidR="007359B7" w:rsidRPr="009D67B9" w:rsidTr="0071438E">
        <w:trPr>
          <w:trHeight w:val="7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B7" w:rsidRPr="009D67B9" w:rsidRDefault="00666413" w:rsidP="004F69B2">
            <w:pPr>
              <w:tabs>
                <w:tab w:val="left" w:pos="14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9B7" w:rsidRPr="009D67B9" w:rsidRDefault="007359B7" w:rsidP="004F69B2">
            <w:pPr>
              <w:tabs>
                <w:tab w:val="left" w:pos="14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Налоговая ставка, %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9B7" w:rsidRPr="009D67B9" w:rsidRDefault="007359B7" w:rsidP="004F69B2">
            <w:pPr>
              <w:tabs>
                <w:tab w:val="left" w:pos="20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налогообложения</w:t>
            </w:r>
          </w:p>
        </w:tc>
      </w:tr>
      <w:tr w:rsidR="007359B7" w:rsidRPr="009D67B9" w:rsidTr="008E5EF2">
        <w:trPr>
          <w:trHeight w:val="5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B7" w:rsidRPr="009D67B9" w:rsidRDefault="007359B7" w:rsidP="004F69B2">
            <w:pPr>
              <w:tabs>
                <w:tab w:val="left" w:pos="176"/>
                <w:tab w:val="left" w:pos="34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7359B7" w:rsidRPr="009D67B9" w:rsidRDefault="007359B7" w:rsidP="004F69B2">
            <w:pPr>
              <w:tabs>
                <w:tab w:val="left" w:pos="15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B7" w:rsidRPr="009D67B9" w:rsidRDefault="00515DC2" w:rsidP="007359B7">
            <w:pPr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B7" w:rsidRPr="009D67B9" w:rsidRDefault="002A4A2B" w:rsidP="004F69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359B7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Жилые дома, части жилых домов, квартиры, части квартир, комнаты</w:t>
            </w:r>
            <w:r w:rsidR="00666413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59B7" w:rsidRPr="009D67B9" w:rsidRDefault="002A4A2B" w:rsidP="004F69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359B7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0833D6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Гаражи и машино-места, в том числе расположенные в объектах налогообложения, указанных в </w:t>
            </w:r>
            <w:r w:rsidR="001A7436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строке</w:t>
            </w:r>
            <w:r w:rsidR="000833D6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таблицы.</w:t>
            </w:r>
          </w:p>
          <w:p w:rsidR="000833D6" w:rsidRPr="009D67B9" w:rsidRDefault="002A4A2B" w:rsidP="000833D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0833D6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3.Единые недвижимые комплексы, в состав которых входит хотя бы один жилой дом.</w:t>
            </w:r>
          </w:p>
          <w:p w:rsidR="000833D6" w:rsidRPr="009D67B9" w:rsidRDefault="002A4A2B" w:rsidP="004F69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0833D6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Объекты незавершенного строительства в случае, если проектируемым назначением таких объектов является жилой дом.</w:t>
            </w:r>
          </w:p>
          <w:p w:rsidR="00DA6AE9" w:rsidRPr="009D67B9" w:rsidRDefault="002A4A2B" w:rsidP="00852C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0833D6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359B7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Хозяйственные строения или сооружения, площадь каждого и</w:t>
            </w:r>
            <w:r w:rsidR="0071438E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которых не превышает 50 кв. м</w:t>
            </w:r>
            <w:r w:rsidR="007359B7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которые ра</w:t>
            </w:r>
            <w:r w:rsidR="00852CDE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сположены на земельных участках</w:t>
            </w:r>
            <w:r w:rsidR="007359B7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ведения личного </w:t>
            </w:r>
            <w:r w:rsidR="000833D6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подсобного</w:t>
            </w:r>
            <w:r w:rsidR="007359B7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хозяйства, огородничества, садоводства или индивидуального жилищного строительства</w:t>
            </w:r>
            <w:r w:rsidR="00666413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359B7" w:rsidRPr="009D67B9" w:rsidTr="007143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59B7" w:rsidRPr="009D67B9" w:rsidRDefault="009C0C1F" w:rsidP="004F69B2">
            <w:pPr>
              <w:tabs>
                <w:tab w:val="left" w:pos="1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59B7" w:rsidRPr="009D67B9" w:rsidRDefault="000A763A" w:rsidP="007359B7">
            <w:pPr>
              <w:tabs>
                <w:tab w:val="left" w:pos="19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6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B7" w:rsidRPr="009D67B9" w:rsidRDefault="002A4A2B" w:rsidP="004F69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7359B7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Объекты налогообложения, включенные в перечень, определяемый в соответствии с пунктом 7 статьи 378.2 НК РФ</w:t>
            </w:r>
            <w:r w:rsidR="00F13C8E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59B7" w:rsidRPr="009D67B9" w:rsidRDefault="002A4A2B" w:rsidP="004F69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7359B7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Объекты налогообложения, предусмотренные абзацем вторым пункта 10 статьи 378.2 НК РФ</w:t>
            </w:r>
            <w:r w:rsidR="00F13C8E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59B7" w:rsidRPr="009D67B9" w:rsidRDefault="002A4A2B" w:rsidP="004F69B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7359B7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Объекты налогообложения, кадастровая стоимость каждого из которых превышает 300 000 000 рублей</w:t>
            </w:r>
            <w:r w:rsidR="008E5EF2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359B7" w:rsidRPr="009D67B9" w:rsidTr="0071438E">
        <w:trPr>
          <w:trHeight w:val="67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B7" w:rsidRPr="009D67B9" w:rsidRDefault="007359B7" w:rsidP="004F69B2">
            <w:pPr>
              <w:tabs>
                <w:tab w:val="left" w:pos="19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9B7" w:rsidRPr="009D67B9" w:rsidRDefault="007359B7" w:rsidP="004F6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9B7" w:rsidRPr="009D67B9" w:rsidRDefault="007359B7" w:rsidP="004F6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59B7" w:rsidRPr="009D67B9" w:rsidTr="007143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B7" w:rsidRPr="009D67B9" w:rsidRDefault="009C0C1F" w:rsidP="004F69B2">
            <w:pPr>
              <w:tabs>
                <w:tab w:val="left" w:pos="1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359B7" w:rsidRPr="009D67B9" w:rsidRDefault="000A763A" w:rsidP="007359B7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B7" w:rsidRPr="009D67B9" w:rsidRDefault="007359B7" w:rsidP="004F69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объекты налогообложения</w:t>
            </w:r>
            <w:r w:rsidR="008E5EF2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8A7472" w:rsidRPr="009D67B9" w:rsidRDefault="008A7472" w:rsidP="00887896">
      <w:pPr>
        <w:tabs>
          <w:tab w:val="left" w:pos="1320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>.».</w:t>
      </w:r>
    </w:p>
    <w:p w:rsidR="007359B7" w:rsidRPr="009D67B9" w:rsidRDefault="008A7472" w:rsidP="008A7472">
      <w:pPr>
        <w:tabs>
          <w:tab w:val="left" w:pos="0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Пункт 3 </w:t>
      </w:r>
      <w:r w:rsidR="0088789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ешения изложить в новой редакции:</w:t>
      </w:r>
    </w:p>
    <w:p w:rsidR="008955CD" w:rsidRPr="009D67B9" w:rsidRDefault="008A7472" w:rsidP="0071438E">
      <w:pPr>
        <w:tabs>
          <w:tab w:val="left" w:pos="13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955CD"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>3.Предоставить налоговую льготу путем освобождения от уплаты налога на имущество физических лиц</w:t>
      </w:r>
      <w:r w:rsidR="009C0C1F"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8955CD"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>дно</w:t>
      </w:r>
      <w:r w:rsidR="009C0C1F"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8955CD"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родителей (усыновителей) в многодетной семье</w:t>
      </w:r>
      <w:r w:rsidR="00365686"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отнесенной к этой категории семей согласно Закону Краснодарского края от 22 февраля 2005 г</w:t>
      </w:r>
      <w:r w:rsidR="008878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65686"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836-КЗ «О социальной поддержке многодетных семей в Краснодарском крае»,</w:t>
      </w:r>
      <w:r w:rsidR="008955CD"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одного объекта налогообложения </w:t>
      </w:r>
      <w:r w:rsidR="009C0C1F"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каждого</w:t>
      </w:r>
      <w:r w:rsidR="008955CD"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 по выбору налогоплательщика, при условии, что он не используется в предпринимательской деятельности.</w:t>
      </w:r>
      <w:r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8A7472" w:rsidRDefault="00144368" w:rsidP="0071438E">
      <w:pPr>
        <w:tabs>
          <w:tab w:val="left" w:pos="13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</w:t>
      </w:r>
      <w:r w:rsidR="00074226" w:rsidRPr="00074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</w:t>
      </w:r>
      <w:r w:rsidR="0007422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74226" w:rsidRPr="00074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 изложить в новой редакции:</w:t>
      </w:r>
    </w:p>
    <w:p w:rsidR="00074226" w:rsidRPr="00074226" w:rsidRDefault="00074226" w:rsidP="00074226">
      <w:pPr>
        <w:tabs>
          <w:tab w:val="left" w:pos="13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74226">
        <w:rPr>
          <w:rFonts w:ascii="Times New Roman" w:eastAsia="Times New Roman" w:hAnsi="Times New Roman" w:cs="Times New Roman"/>
          <w:sz w:val="28"/>
          <w:szCs w:val="28"/>
          <w:lang w:eastAsia="ru-RU"/>
        </w:rPr>
        <w:t>4. Физические лица, имеющие право на налоговые льготы, установленные пунктом 3 Решения, представляют в налоговый орган по своему выбору заявление о предоставлении налоговой льготы по форме, утвержденной федеральным органом  исполнительной власти, уполномоченным по контролю и надзору в области налогов и сборов, а также вправе представить документы, подтверждающие право налогоплательщика на налоговую льготу.</w:t>
      </w:r>
    </w:p>
    <w:p w:rsidR="00074226" w:rsidRDefault="00074226" w:rsidP="00074226">
      <w:pPr>
        <w:tabs>
          <w:tab w:val="left" w:pos="13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2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заявления о предоставлении налоговой льготы и подтверждение права налогоплательщика на налоговую льготу осуществляются в порядке, аналогичном порядку, предусмотренномупунктом 3статьи 361.1 НК РФ.</w:t>
      </w:r>
    </w:p>
    <w:p w:rsidR="00074226" w:rsidRDefault="00074226" w:rsidP="00074226">
      <w:pPr>
        <w:tabs>
          <w:tab w:val="left" w:pos="13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 Подпункт 4.1 Решения изложить в новой редакции: </w:t>
      </w:r>
    </w:p>
    <w:p w:rsidR="00074226" w:rsidRPr="009D67B9" w:rsidRDefault="00074226" w:rsidP="00074226">
      <w:pPr>
        <w:tabs>
          <w:tab w:val="left" w:pos="13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«4.1. </w:t>
      </w:r>
      <w:r w:rsidRPr="0007422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если налогоплательщик, относящийся к одной из категорий лиц, указанных в  пункте 3 Решения, и имеющий право на налоговую льготу, не представил в налоговый орган заявление о предоставлении налоговой льготы или не сообщил об отказе от применения налоговой льготы, налоговая льгота предоставляется на основании сведений, полученных налоговым органом в соответствии с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74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074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другими федеральными законами.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144368" w:rsidRPr="009D67B9" w:rsidRDefault="00144368" w:rsidP="00BE0B14">
      <w:pPr>
        <w:tabs>
          <w:tab w:val="left" w:pos="13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07422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Дополнить </w:t>
      </w:r>
      <w:r w:rsidR="0088789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 пунктом 4.2 следующего содержания:</w:t>
      </w:r>
    </w:p>
    <w:p w:rsidR="00144368" w:rsidRPr="009D67B9" w:rsidRDefault="00144368" w:rsidP="00144368">
      <w:pPr>
        <w:suppressAutoHyphens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«4.2. Уведомление о выбранных объектах налогообложения, в отношении которых предоставляется налоговая льгота, представляется налогоплательщиком </w:t>
      </w:r>
      <w:r w:rsidR="00154C69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в налоговый орган по своему выбору</w:t>
      </w:r>
      <w:r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в порядке, аналогичном порядку, предусмотренному пунктом 7 статьи 407 НК РФ.».</w:t>
      </w:r>
    </w:p>
    <w:p w:rsidR="00456578" w:rsidRPr="009D67B9" w:rsidRDefault="003E5BCA" w:rsidP="00456578">
      <w:pPr>
        <w:suppressAutoHyphens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2. Признать утратившим силу</w:t>
      </w:r>
      <w:r w:rsidR="00264341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р</w:t>
      </w:r>
      <w:r w:rsidR="00456578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ешение Совета Тимашевского городского поселения Тимашевского района от 29 ноября 2017 г</w:t>
      </w:r>
      <w:r w:rsidR="00C86680">
        <w:rPr>
          <w:rFonts w:ascii="Times New Roman" w:eastAsia="SimSun" w:hAnsi="Times New Roman" w:cs="Times New Roman"/>
          <w:sz w:val="28"/>
          <w:szCs w:val="28"/>
          <w:lang w:eastAsia="ar-SA"/>
        </w:rPr>
        <w:t>.</w:t>
      </w:r>
      <w:r w:rsidR="00456578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№ 298 «О внесении изменений в решение Совета Тимашевского городского поселенияТимашевского района от19 октября 2016 г</w:t>
      </w:r>
      <w:r w:rsidR="00887896">
        <w:rPr>
          <w:rFonts w:ascii="Times New Roman" w:eastAsia="SimSun" w:hAnsi="Times New Roman" w:cs="Times New Roman"/>
          <w:sz w:val="28"/>
          <w:szCs w:val="28"/>
          <w:lang w:eastAsia="ar-SA"/>
        </w:rPr>
        <w:t>ода</w:t>
      </w:r>
      <w:r w:rsidR="00456578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№ 220 «Об установлении налога на имущество физических лиц на территории Тимашевского городского поселения Тимашевского района».</w:t>
      </w:r>
    </w:p>
    <w:p w:rsidR="00456578" w:rsidRDefault="00264341" w:rsidP="00456578">
      <w:pPr>
        <w:suppressAutoHyphens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>3. Признать утратившим силур</w:t>
      </w:r>
      <w:r w:rsidR="00456578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ешение Совета Тимашевского городского поселения Тимашевского района от 21 ноября 2018 г. № 344 «О внесении изменений в решение Совета Тимашевского городского поселения Тимашевского района от 19 октября 2016 г</w:t>
      </w:r>
      <w:r w:rsidR="004A4B94">
        <w:rPr>
          <w:rFonts w:ascii="Times New Roman" w:eastAsia="SimSun" w:hAnsi="Times New Roman" w:cs="Times New Roman"/>
          <w:sz w:val="28"/>
          <w:szCs w:val="28"/>
          <w:lang w:eastAsia="ar-SA"/>
        </w:rPr>
        <w:t>ода</w:t>
      </w:r>
      <w:r w:rsidR="00456578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№ 220 «Об установлении налога на имущество физических лиц на территории Тимашевского городского поселения Тимашевского района».</w:t>
      </w:r>
    </w:p>
    <w:p w:rsidR="00074226" w:rsidRPr="009D67B9" w:rsidRDefault="00074226" w:rsidP="00456578">
      <w:pPr>
        <w:suppressAutoHyphens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4. </w:t>
      </w:r>
      <w:r w:rsidRPr="00074226">
        <w:rPr>
          <w:rFonts w:ascii="Times New Roman" w:eastAsia="SimSun" w:hAnsi="Times New Roman" w:cs="Times New Roman"/>
          <w:sz w:val="28"/>
          <w:szCs w:val="28"/>
          <w:lang w:eastAsia="ar-SA"/>
        </w:rPr>
        <w:t>Признать утратившим силу решение Совета Тимашевского городского поселения Тимашевского района от 2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8августа</w:t>
      </w:r>
      <w:r w:rsidRPr="00074226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201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9</w:t>
      </w:r>
      <w:r w:rsidRPr="00074226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г. № 3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92</w:t>
      </w:r>
      <w:r w:rsidRPr="00074226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«О внесении изменений в решение Совета Тимашевского городского поселения Тимашевского района от 19 октября 2016 года № 220 «Об установлении налога на имущество физических лиц на территории Тимашевского городского поселения Тимашевского района».</w:t>
      </w:r>
    </w:p>
    <w:p w:rsidR="007359B7" w:rsidRPr="009D67B9" w:rsidRDefault="00E1002F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5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. </w:t>
      </w:r>
      <w:r w:rsidR="00DD6B5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Финансовому отделу администрации Тимашевского городского поселения Тимашевского района (Панкова</w:t>
      </w:r>
      <w:r w:rsidR="0071438E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Е.С.</w:t>
      </w:r>
      <w:r w:rsidR="00DD6B5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) направить к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опию настоящего решения в Межрайонную инспекцию Федеральной налоговой службы России № </w:t>
      </w:r>
      <w:r w:rsidR="00515DC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10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по Краснодарскому краю для руководства в работе.</w:t>
      </w:r>
    </w:p>
    <w:p w:rsidR="007359B7" w:rsidRPr="009D67B9" w:rsidRDefault="00E1002F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6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. </w:t>
      </w:r>
      <w:r w:rsidR="00DD6B5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Организационному отделу администрации Тимашевского городского поселения Тимашевского района (Сысоев</w:t>
      </w:r>
      <w:r w:rsidR="0071438E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В.Г.</w:t>
      </w:r>
      <w:r w:rsidR="00DD6B5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) о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публиковать настоящее </w:t>
      </w:r>
      <w:r w:rsidR="00887896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Р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ешение в газете «</w:t>
      </w:r>
      <w:r w:rsidR="00515DC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Знамя труда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» и разместить на официальном сайте </w:t>
      </w:r>
      <w:r w:rsidR="00515DC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администрации Тимашевского городского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поселения </w:t>
      </w:r>
      <w:r w:rsidR="00515DC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Тимашевского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района в информационно-телекоммуникационной сети «Интернет».</w:t>
      </w:r>
    </w:p>
    <w:p w:rsidR="00EE6BBC" w:rsidRPr="009D67B9" w:rsidRDefault="00E1002F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7</w:t>
      </w:r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. Контроль за выполнением настоящего </w:t>
      </w:r>
      <w:r w:rsidR="00887896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Р</w:t>
      </w:r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ешения возложить на заместителя главы Тимашевского городского поселения Тимашевского района Туринцеву Е.В. и председателя постоянной комиссии Совета Тимашевского городского поселения Тимашевского района по экономической политике, </w:t>
      </w:r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lastRenderedPageBreak/>
        <w:t>бюджет</w:t>
      </w:r>
      <w:r w:rsidR="008F241E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у и вопросам</w:t>
      </w:r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банков, налогов</w:t>
      </w:r>
      <w:r w:rsidR="008F241E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, малого и среднего предпринимательства Мороз  С.А.</w:t>
      </w:r>
    </w:p>
    <w:p w:rsidR="007F4CBC" w:rsidRPr="009D67B9" w:rsidRDefault="00E1002F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>8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. Подпункты 1.1, 1.3 пункта 1 настоящего </w:t>
      </w:r>
      <w:r w:rsidR="00887896">
        <w:rPr>
          <w:rFonts w:ascii="Times New Roman" w:eastAsia="SimSun" w:hAnsi="Times New Roman" w:cs="Times New Roman"/>
          <w:sz w:val="28"/>
          <w:szCs w:val="28"/>
          <w:lang w:eastAsia="ar-SA"/>
        </w:rPr>
        <w:t>Р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ешения вступают в силу по истечении одного месяца со дня его официального опубликования.</w:t>
      </w:r>
    </w:p>
    <w:p w:rsidR="007F4CBC" w:rsidRDefault="00E1002F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>9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. Подпункт 1.2пункта 1</w:t>
      </w:r>
      <w:r w:rsidR="00E20CF2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и пункт </w:t>
      </w:r>
      <w:r w:rsidR="000926E2">
        <w:rPr>
          <w:rFonts w:ascii="Times New Roman" w:eastAsia="SimSun" w:hAnsi="Times New Roman" w:cs="Times New Roman"/>
          <w:sz w:val="28"/>
          <w:szCs w:val="28"/>
          <w:lang w:eastAsia="ar-SA"/>
        </w:rPr>
        <w:t>3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настоящего </w:t>
      </w:r>
      <w:r w:rsidR="00887896">
        <w:rPr>
          <w:rFonts w:ascii="Times New Roman" w:eastAsia="SimSun" w:hAnsi="Times New Roman" w:cs="Times New Roman"/>
          <w:sz w:val="28"/>
          <w:szCs w:val="28"/>
          <w:lang w:eastAsia="ar-SA"/>
        </w:rPr>
        <w:t>Р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ешения вступают в силу по истечении одного месяца со дня его официального опубликования и распространяются на правоотношения, возникшие с 29</w:t>
      </w:r>
      <w:r w:rsidR="007F4CB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октября 2019 г.</w:t>
      </w:r>
    </w:p>
    <w:p w:rsidR="007F4CBC" w:rsidRDefault="00E1002F" w:rsidP="007F4CBC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>10</w:t>
      </w:r>
      <w:r w:rsidR="007F4CBC" w:rsidRPr="00F716BD">
        <w:rPr>
          <w:rFonts w:ascii="Times New Roman" w:eastAsia="SimSun" w:hAnsi="Times New Roman" w:cs="Times New Roman"/>
          <w:sz w:val="28"/>
          <w:szCs w:val="28"/>
          <w:lang w:eastAsia="ar-SA"/>
        </w:rPr>
        <w:t>.</w:t>
      </w:r>
      <w:r w:rsidR="007F4CBC" w:rsidRPr="00F716BD">
        <w:rPr>
          <w:rFonts w:ascii="Times New Roman" w:eastAsia="SimSun" w:hAnsi="Times New Roman" w:cs="Times New Roman"/>
          <w:sz w:val="28"/>
          <w:szCs w:val="28"/>
          <w:lang w:eastAsia="ar-SA"/>
        </w:rPr>
        <w:tab/>
        <w:t>Подпункт</w:t>
      </w:r>
      <w:r w:rsidR="008B226D">
        <w:rPr>
          <w:rFonts w:ascii="Times New Roman" w:eastAsia="SimSun" w:hAnsi="Times New Roman" w:cs="Times New Roman"/>
          <w:sz w:val="28"/>
          <w:szCs w:val="28"/>
          <w:lang w:eastAsia="ar-SA"/>
        </w:rPr>
        <w:t>ы</w:t>
      </w:r>
      <w:r w:rsidR="007F4CBC" w:rsidRPr="00F716BD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1.4</w:t>
      </w:r>
      <w:r w:rsidR="00B61BB8">
        <w:rPr>
          <w:rFonts w:ascii="Times New Roman" w:eastAsia="SimSun" w:hAnsi="Times New Roman" w:cs="Times New Roman"/>
          <w:sz w:val="28"/>
          <w:szCs w:val="28"/>
          <w:lang w:eastAsia="ar-SA"/>
        </w:rPr>
        <w:t>, 1.5</w:t>
      </w:r>
      <w:r w:rsidR="007F4CBC" w:rsidRPr="00F716BD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пункта 1</w:t>
      </w:r>
      <w:r w:rsidR="00B61BB8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и пункт 4</w:t>
      </w:r>
      <w:r w:rsidR="007F4CBC" w:rsidRPr="00F716BD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настоящего </w:t>
      </w:r>
      <w:r w:rsidR="00887896">
        <w:rPr>
          <w:rFonts w:ascii="Times New Roman" w:eastAsia="SimSun" w:hAnsi="Times New Roman" w:cs="Times New Roman"/>
          <w:sz w:val="28"/>
          <w:szCs w:val="28"/>
          <w:lang w:eastAsia="ar-SA"/>
        </w:rPr>
        <w:t>Р</w:t>
      </w:r>
      <w:r w:rsidR="0098551A">
        <w:rPr>
          <w:rFonts w:ascii="Times New Roman" w:eastAsia="SimSun" w:hAnsi="Times New Roman" w:cs="Times New Roman"/>
          <w:sz w:val="28"/>
          <w:szCs w:val="28"/>
          <w:lang w:eastAsia="ar-SA"/>
        </w:rPr>
        <w:t>ешения вступаю</w:t>
      </w:r>
      <w:r w:rsidR="007F4CBC" w:rsidRPr="00F716BD">
        <w:rPr>
          <w:rFonts w:ascii="Times New Roman" w:eastAsia="SimSun" w:hAnsi="Times New Roman" w:cs="Times New Roman"/>
          <w:sz w:val="28"/>
          <w:szCs w:val="28"/>
          <w:lang w:eastAsia="ar-SA"/>
        </w:rPr>
        <w:t>т в силу по истечении одного месяца со дня его официального опубликования, но не ранее 1 января 2020 г.</w:t>
      </w:r>
    </w:p>
    <w:p w:rsidR="007F4CBC" w:rsidRDefault="00154C69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>1</w:t>
      </w:r>
      <w:r w:rsidR="00E1002F">
        <w:rPr>
          <w:rFonts w:ascii="Times New Roman" w:eastAsia="SimSun" w:hAnsi="Times New Roman" w:cs="Times New Roman"/>
          <w:sz w:val="28"/>
          <w:szCs w:val="28"/>
          <w:lang w:eastAsia="ar-SA"/>
        </w:rPr>
        <w:t>1</w:t>
      </w:r>
      <w:r w:rsidR="00456578" w:rsidRPr="00456578">
        <w:rPr>
          <w:rFonts w:ascii="Times New Roman" w:eastAsia="SimSun" w:hAnsi="Times New Roman" w:cs="Times New Roman"/>
          <w:sz w:val="28"/>
          <w:szCs w:val="28"/>
          <w:lang w:eastAsia="ar-SA"/>
        </w:rPr>
        <w:t>. Подпункт 1.</w:t>
      </w:r>
      <w:r w:rsidR="00B61BB8">
        <w:rPr>
          <w:rFonts w:ascii="Times New Roman" w:eastAsia="SimSun" w:hAnsi="Times New Roman" w:cs="Times New Roman"/>
          <w:sz w:val="28"/>
          <w:szCs w:val="28"/>
          <w:lang w:eastAsia="ar-SA"/>
        </w:rPr>
        <w:t>6</w:t>
      </w:r>
      <w:r w:rsidR="00456578" w:rsidRPr="00456578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пункта 1 настоящего </w:t>
      </w:r>
      <w:r w:rsidR="002C6B1D">
        <w:rPr>
          <w:rFonts w:ascii="Times New Roman" w:eastAsia="SimSun" w:hAnsi="Times New Roman" w:cs="Times New Roman"/>
          <w:sz w:val="28"/>
          <w:szCs w:val="28"/>
          <w:lang w:eastAsia="ar-SA"/>
        </w:rPr>
        <w:t>Р</w:t>
      </w:r>
      <w:r w:rsidR="00456578" w:rsidRPr="00456578">
        <w:rPr>
          <w:rFonts w:ascii="Times New Roman" w:eastAsia="SimSun" w:hAnsi="Times New Roman" w:cs="Times New Roman"/>
          <w:sz w:val="28"/>
          <w:szCs w:val="28"/>
          <w:lang w:eastAsia="ar-SA"/>
        </w:rPr>
        <w:t>ешения вступа</w:t>
      </w:r>
      <w:r w:rsidR="00887896">
        <w:rPr>
          <w:rFonts w:ascii="Times New Roman" w:eastAsia="SimSun" w:hAnsi="Times New Roman" w:cs="Times New Roman"/>
          <w:sz w:val="28"/>
          <w:szCs w:val="28"/>
          <w:lang w:eastAsia="ar-SA"/>
        </w:rPr>
        <w:t>е</w:t>
      </w:r>
      <w:r w:rsidR="00456578" w:rsidRPr="00456578">
        <w:rPr>
          <w:rFonts w:ascii="Times New Roman" w:eastAsia="SimSun" w:hAnsi="Times New Roman" w:cs="Times New Roman"/>
          <w:sz w:val="28"/>
          <w:szCs w:val="28"/>
          <w:lang w:eastAsia="ar-SA"/>
        </w:rPr>
        <w:t>т в силу по истечении одного месяца со дня его официального опубликования и распространя</w:t>
      </w:r>
      <w:r w:rsidR="00887896">
        <w:rPr>
          <w:rFonts w:ascii="Times New Roman" w:eastAsia="SimSun" w:hAnsi="Times New Roman" w:cs="Times New Roman"/>
          <w:sz w:val="28"/>
          <w:szCs w:val="28"/>
          <w:lang w:eastAsia="ar-SA"/>
        </w:rPr>
        <w:t>е</w:t>
      </w:r>
      <w:r w:rsidR="00456578" w:rsidRPr="00456578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тся на правоотношения, возникшие с </w:t>
      </w:r>
      <w:r w:rsidR="00456578">
        <w:rPr>
          <w:rFonts w:ascii="Times New Roman" w:eastAsia="SimSun" w:hAnsi="Times New Roman" w:cs="Times New Roman"/>
          <w:sz w:val="28"/>
          <w:szCs w:val="28"/>
          <w:lang w:eastAsia="ar-SA"/>
        </w:rPr>
        <w:t>15апреля</w:t>
      </w:r>
      <w:r w:rsidR="00456578" w:rsidRPr="00456578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2019 г.</w:t>
      </w:r>
    </w:p>
    <w:p w:rsidR="00456578" w:rsidRDefault="00264341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>1</w:t>
      </w:r>
      <w:r w:rsidR="00E1002F">
        <w:rPr>
          <w:rFonts w:ascii="Times New Roman" w:eastAsia="SimSun" w:hAnsi="Times New Roman" w:cs="Times New Roman"/>
          <w:sz w:val="28"/>
          <w:szCs w:val="28"/>
          <w:lang w:eastAsia="ar-SA"/>
        </w:rPr>
        <w:t>2</w:t>
      </w:r>
      <w:r w:rsidR="00456578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. </w:t>
      </w:r>
      <w:r w:rsidR="000926E2">
        <w:rPr>
          <w:rFonts w:ascii="Times New Roman" w:eastAsia="SimSun" w:hAnsi="Times New Roman" w:cs="Times New Roman"/>
          <w:sz w:val="28"/>
          <w:szCs w:val="28"/>
          <w:lang w:eastAsia="ar-SA"/>
        </w:rPr>
        <w:t>П</w:t>
      </w:r>
      <w:r w:rsidR="00456578" w:rsidRPr="00456578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ункт </w:t>
      </w:r>
      <w:r w:rsidR="00456578">
        <w:rPr>
          <w:rFonts w:ascii="Times New Roman" w:eastAsia="SimSun" w:hAnsi="Times New Roman" w:cs="Times New Roman"/>
          <w:sz w:val="28"/>
          <w:szCs w:val="28"/>
          <w:lang w:eastAsia="ar-SA"/>
        </w:rPr>
        <w:t>2</w:t>
      </w:r>
      <w:r w:rsidR="00456578" w:rsidRPr="00456578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настоящего </w:t>
      </w:r>
      <w:r w:rsidR="00887896">
        <w:rPr>
          <w:rFonts w:ascii="Times New Roman" w:eastAsia="SimSun" w:hAnsi="Times New Roman" w:cs="Times New Roman"/>
          <w:sz w:val="28"/>
          <w:szCs w:val="28"/>
          <w:lang w:eastAsia="ar-SA"/>
        </w:rPr>
        <w:t>Р</w:t>
      </w:r>
      <w:r w:rsidR="00456578" w:rsidRPr="00456578">
        <w:rPr>
          <w:rFonts w:ascii="Times New Roman" w:eastAsia="SimSun" w:hAnsi="Times New Roman" w:cs="Times New Roman"/>
          <w:sz w:val="28"/>
          <w:szCs w:val="28"/>
          <w:lang w:eastAsia="ar-SA"/>
        </w:rPr>
        <w:t>ешения вступа</w:t>
      </w:r>
      <w:r w:rsidR="00887896">
        <w:rPr>
          <w:rFonts w:ascii="Times New Roman" w:eastAsia="SimSun" w:hAnsi="Times New Roman" w:cs="Times New Roman"/>
          <w:sz w:val="28"/>
          <w:szCs w:val="28"/>
          <w:lang w:eastAsia="ar-SA"/>
        </w:rPr>
        <w:t>е</w:t>
      </w:r>
      <w:r w:rsidR="00456578" w:rsidRPr="00456578">
        <w:rPr>
          <w:rFonts w:ascii="Times New Roman" w:eastAsia="SimSun" w:hAnsi="Times New Roman" w:cs="Times New Roman"/>
          <w:sz w:val="28"/>
          <w:szCs w:val="28"/>
          <w:lang w:eastAsia="ar-SA"/>
        </w:rPr>
        <w:t>т в силу по истечении одного месяца со дня его официального опубликования и распространя</w:t>
      </w:r>
      <w:r w:rsidR="00887896">
        <w:rPr>
          <w:rFonts w:ascii="Times New Roman" w:eastAsia="SimSun" w:hAnsi="Times New Roman" w:cs="Times New Roman"/>
          <w:sz w:val="28"/>
          <w:szCs w:val="28"/>
          <w:lang w:eastAsia="ar-SA"/>
        </w:rPr>
        <w:t>е</w:t>
      </w:r>
      <w:r w:rsidR="00456578" w:rsidRPr="00456578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тся на правоотношения, возникшие с </w:t>
      </w:r>
      <w:r w:rsidR="00BC6173">
        <w:rPr>
          <w:rFonts w:ascii="Times New Roman" w:eastAsia="SimSun" w:hAnsi="Times New Roman" w:cs="Times New Roman"/>
          <w:sz w:val="28"/>
          <w:szCs w:val="28"/>
          <w:lang w:eastAsia="ar-SA"/>
        </w:rPr>
        <w:t>17октября</w:t>
      </w:r>
      <w:r w:rsidR="00456578" w:rsidRPr="00456578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2019 г.</w:t>
      </w:r>
    </w:p>
    <w:p w:rsidR="002C6B1D" w:rsidRPr="009D67B9" w:rsidRDefault="002C6B1D" w:rsidP="002C6B1D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>1</w:t>
      </w:r>
      <w:r w:rsidR="00E1002F">
        <w:rPr>
          <w:rFonts w:ascii="Times New Roman" w:eastAsia="SimSun" w:hAnsi="Times New Roman" w:cs="Times New Roman"/>
          <w:sz w:val="28"/>
          <w:szCs w:val="28"/>
          <w:lang w:eastAsia="ar-SA"/>
        </w:rPr>
        <w:t>3</w:t>
      </w:r>
      <w:r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. 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Пункты 5, 6</w:t>
      </w:r>
      <w:r w:rsidR="00B61BB8">
        <w:rPr>
          <w:rFonts w:ascii="Times New Roman" w:eastAsia="SimSun" w:hAnsi="Times New Roman" w:cs="Times New Roman"/>
          <w:sz w:val="28"/>
          <w:szCs w:val="28"/>
          <w:lang w:eastAsia="ar-SA"/>
        </w:rPr>
        <w:t>, 7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н</w:t>
      </w:r>
      <w:r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астояще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гоР</w:t>
      </w:r>
      <w:r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ешени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я</w:t>
      </w:r>
      <w:r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вступа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ю</w:t>
      </w:r>
      <w:r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т в силу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со</w:t>
      </w:r>
      <w:r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дня его 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подписания</w:t>
      </w:r>
      <w:r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.</w:t>
      </w:r>
    </w:p>
    <w:p w:rsidR="00D81971" w:rsidRDefault="00D81971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FF0000"/>
          <w:sz w:val="28"/>
          <w:szCs w:val="28"/>
          <w:lang w:eastAsia="ar-SA"/>
        </w:rPr>
      </w:pPr>
    </w:p>
    <w:p w:rsidR="00D81971" w:rsidRPr="00E720B0" w:rsidRDefault="00D81971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FF0000"/>
          <w:sz w:val="28"/>
          <w:szCs w:val="28"/>
          <w:lang w:eastAsia="ar-S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05"/>
        <w:gridCol w:w="1949"/>
      </w:tblGrid>
      <w:tr w:rsidR="00AD250E" w:rsidTr="00070A56">
        <w:tc>
          <w:tcPr>
            <w:tcW w:w="7905" w:type="dxa"/>
          </w:tcPr>
          <w:p w:rsidR="00AD250E" w:rsidRPr="00BE3071" w:rsidRDefault="00AD250E" w:rsidP="00070A56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071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:rsidR="00AD250E" w:rsidRPr="00BE3071" w:rsidRDefault="00AD250E" w:rsidP="00070A56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071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городского </w:t>
            </w:r>
          </w:p>
          <w:p w:rsidR="00AD250E" w:rsidRDefault="00AD250E" w:rsidP="00070A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071">
              <w:rPr>
                <w:rFonts w:ascii="Times New Roman" w:hAnsi="Times New Roman" w:cs="Times New Roman"/>
                <w:sz w:val="28"/>
                <w:szCs w:val="28"/>
              </w:rPr>
              <w:t>поселения Тимашевского района</w:t>
            </w:r>
          </w:p>
          <w:p w:rsidR="00AD250E" w:rsidRDefault="00AD250E" w:rsidP="00070A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50E" w:rsidRPr="00BE3071" w:rsidRDefault="00AD250E" w:rsidP="00070A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071">
              <w:rPr>
                <w:rFonts w:ascii="Times New Roman" w:hAnsi="Times New Roman" w:cs="Times New Roman"/>
                <w:sz w:val="28"/>
                <w:szCs w:val="28"/>
              </w:rPr>
              <w:t>Глава Тимашевскогогородского</w:t>
            </w:r>
          </w:p>
          <w:p w:rsidR="00AD250E" w:rsidRDefault="00AD250E" w:rsidP="00070A56">
            <w:pPr>
              <w:suppressAutoHyphens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 w:rsidRPr="00BE3071">
              <w:rPr>
                <w:rFonts w:ascii="Times New Roman" w:hAnsi="Times New Roman" w:cs="Times New Roman"/>
                <w:sz w:val="28"/>
                <w:szCs w:val="28"/>
              </w:rPr>
              <w:t>поселения Тимашевского района</w:t>
            </w:r>
          </w:p>
        </w:tc>
        <w:tc>
          <w:tcPr>
            <w:tcW w:w="1949" w:type="dxa"/>
          </w:tcPr>
          <w:p w:rsidR="00AD250E" w:rsidRDefault="00AD250E" w:rsidP="00070A5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50E" w:rsidRDefault="00AD250E" w:rsidP="00070A5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50E" w:rsidRDefault="00AD250E" w:rsidP="00070A5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071">
              <w:rPr>
                <w:rFonts w:ascii="Times New Roman" w:hAnsi="Times New Roman" w:cs="Times New Roman"/>
                <w:sz w:val="28"/>
                <w:szCs w:val="28"/>
              </w:rPr>
              <w:t xml:space="preserve">С.Г. Качанов </w:t>
            </w:r>
          </w:p>
          <w:p w:rsidR="00AD250E" w:rsidRDefault="00AD250E" w:rsidP="00070A5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50E" w:rsidRDefault="00AD250E" w:rsidP="00070A5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50E" w:rsidRDefault="00AD250E" w:rsidP="00070A56">
            <w:pPr>
              <w:suppressAutoHyphens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 w:rsidRPr="00BE3071">
              <w:rPr>
                <w:rFonts w:ascii="Times New Roman" w:hAnsi="Times New Roman" w:cs="Times New Roman"/>
                <w:sz w:val="28"/>
                <w:szCs w:val="28"/>
              </w:rPr>
              <w:t>Н.Н. Панин</w:t>
            </w:r>
          </w:p>
        </w:tc>
      </w:tr>
    </w:tbl>
    <w:p w:rsidR="00573E96" w:rsidRPr="003250D4" w:rsidRDefault="00573E96" w:rsidP="00AD250E">
      <w:pPr>
        <w:pStyle w:val="ConsNormal"/>
        <w:tabs>
          <w:tab w:val="left" w:pos="7938"/>
          <w:tab w:val="left" w:pos="808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573E96" w:rsidRPr="003250D4" w:rsidSect="004C019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1750" w:rsidRDefault="00EE1750" w:rsidP="00497494">
      <w:pPr>
        <w:spacing w:after="0" w:line="240" w:lineRule="auto"/>
      </w:pPr>
      <w:r>
        <w:separator/>
      </w:r>
    </w:p>
  </w:endnote>
  <w:endnote w:type="continuationSeparator" w:id="1">
    <w:p w:rsidR="00EE1750" w:rsidRDefault="00EE1750" w:rsidP="00497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1750" w:rsidRDefault="00EE1750" w:rsidP="00497494">
      <w:pPr>
        <w:spacing w:after="0" w:line="240" w:lineRule="auto"/>
      </w:pPr>
      <w:r>
        <w:separator/>
      </w:r>
    </w:p>
  </w:footnote>
  <w:footnote w:type="continuationSeparator" w:id="1">
    <w:p w:rsidR="00EE1750" w:rsidRDefault="00EE1750" w:rsidP="004974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-1852182048"/>
      <w:docPartObj>
        <w:docPartGallery w:val="Page Numbers (Top of Page)"/>
        <w:docPartUnique/>
      </w:docPartObj>
    </w:sdtPr>
    <w:sdtContent>
      <w:p w:rsidR="004F69B2" w:rsidRPr="005E668F" w:rsidRDefault="005A17F7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E668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F69B2" w:rsidRPr="005E668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E668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915F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E668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F69B2" w:rsidRDefault="004F69B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59B7"/>
    <w:rsid w:val="00004996"/>
    <w:rsid w:val="000665D0"/>
    <w:rsid w:val="00074226"/>
    <w:rsid w:val="00075681"/>
    <w:rsid w:val="000833D6"/>
    <w:rsid w:val="000926E2"/>
    <w:rsid w:val="000A763A"/>
    <w:rsid w:val="000B4957"/>
    <w:rsid w:val="000E4AAD"/>
    <w:rsid w:val="000F1109"/>
    <w:rsid w:val="00121F73"/>
    <w:rsid w:val="00144368"/>
    <w:rsid w:val="00154C69"/>
    <w:rsid w:val="00197F68"/>
    <w:rsid w:val="001A7436"/>
    <w:rsid w:val="001C5398"/>
    <w:rsid w:val="00264341"/>
    <w:rsid w:val="00276B8B"/>
    <w:rsid w:val="002855B6"/>
    <w:rsid w:val="002A4A2B"/>
    <w:rsid w:val="002A6CB3"/>
    <w:rsid w:val="002C4CD4"/>
    <w:rsid w:val="002C6B1D"/>
    <w:rsid w:val="002D3B19"/>
    <w:rsid w:val="002E4F04"/>
    <w:rsid w:val="002F3C19"/>
    <w:rsid w:val="003178F6"/>
    <w:rsid w:val="003250D4"/>
    <w:rsid w:val="00331067"/>
    <w:rsid w:val="003654FC"/>
    <w:rsid w:val="00365686"/>
    <w:rsid w:val="003845E2"/>
    <w:rsid w:val="0039363F"/>
    <w:rsid w:val="003B1953"/>
    <w:rsid w:val="003B21C5"/>
    <w:rsid w:val="003D49D6"/>
    <w:rsid w:val="003E5BCA"/>
    <w:rsid w:val="003E7673"/>
    <w:rsid w:val="0040222A"/>
    <w:rsid w:val="00411410"/>
    <w:rsid w:val="00441A11"/>
    <w:rsid w:val="00451709"/>
    <w:rsid w:val="004518FE"/>
    <w:rsid w:val="00456578"/>
    <w:rsid w:val="00497494"/>
    <w:rsid w:val="004A4B94"/>
    <w:rsid w:val="004B5753"/>
    <w:rsid w:val="004C019F"/>
    <w:rsid w:val="004F4337"/>
    <w:rsid w:val="004F69B2"/>
    <w:rsid w:val="005023F0"/>
    <w:rsid w:val="00503F55"/>
    <w:rsid w:val="00512CDA"/>
    <w:rsid w:val="00515DC2"/>
    <w:rsid w:val="00520355"/>
    <w:rsid w:val="00556CD0"/>
    <w:rsid w:val="005722B3"/>
    <w:rsid w:val="00573E96"/>
    <w:rsid w:val="005A17F7"/>
    <w:rsid w:val="005A36AB"/>
    <w:rsid w:val="005E668F"/>
    <w:rsid w:val="00600D81"/>
    <w:rsid w:val="00640B46"/>
    <w:rsid w:val="00644A66"/>
    <w:rsid w:val="00666413"/>
    <w:rsid w:val="00685E6C"/>
    <w:rsid w:val="00691720"/>
    <w:rsid w:val="006C0B4E"/>
    <w:rsid w:val="006C6997"/>
    <w:rsid w:val="006E58FF"/>
    <w:rsid w:val="007066F1"/>
    <w:rsid w:val="0071438E"/>
    <w:rsid w:val="00724542"/>
    <w:rsid w:val="007359B7"/>
    <w:rsid w:val="00751788"/>
    <w:rsid w:val="00753A06"/>
    <w:rsid w:val="007B5764"/>
    <w:rsid w:val="007F4CBC"/>
    <w:rsid w:val="00802CA9"/>
    <w:rsid w:val="00820634"/>
    <w:rsid w:val="008351D4"/>
    <w:rsid w:val="00852CDE"/>
    <w:rsid w:val="00854138"/>
    <w:rsid w:val="00876ED7"/>
    <w:rsid w:val="0088139D"/>
    <w:rsid w:val="0088442D"/>
    <w:rsid w:val="00887896"/>
    <w:rsid w:val="008955CD"/>
    <w:rsid w:val="008A4018"/>
    <w:rsid w:val="008A7472"/>
    <w:rsid w:val="008B226D"/>
    <w:rsid w:val="008D2E57"/>
    <w:rsid w:val="008E5EF2"/>
    <w:rsid w:val="008F05A3"/>
    <w:rsid w:val="008F241E"/>
    <w:rsid w:val="008F2B22"/>
    <w:rsid w:val="009155F8"/>
    <w:rsid w:val="00923897"/>
    <w:rsid w:val="0092580B"/>
    <w:rsid w:val="00957AB0"/>
    <w:rsid w:val="0098551A"/>
    <w:rsid w:val="00992C0C"/>
    <w:rsid w:val="00992D42"/>
    <w:rsid w:val="00996412"/>
    <w:rsid w:val="009A17F3"/>
    <w:rsid w:val="009C0C1F"/>
    <w:rsid w:val="009D586F"/>
    <w:rsid w:val="009D67B9"/>
    <w:rsid w:val="009E5B6F"/>
    <w:rsid w:val="00A03974"/>
    <w:rsid w:val="00A05D7A"/>
    <w:rsid w:val="00A06BD2"/>
    <w:rsid w:val="00A15BB1"/>
    <w:rsid w:val="00A17C2D"/>
    <w:rsid w:val="00A366FB"/>
    <w:rsid w:val="00A71242"/>
    <w:rsid w:val="00A752B5"/>
    <w:rsid w:val="00A77283"/>
    <w:rsid w:val="00AA02C0"/>
    <w:rsid w:val="00AA5E63"/>
    <w:rsid w:val="00AB1EFD"/>
    <w:rsid w:val="00AD250E"/>
    <w:rsid w:val="00AD33D0"/>
    <w:rsid w:val="00AE4101"/>
    <w:rsid w:val="00AF6C75"/>
    <w:rsid w:val="00B10747"/>
    <w:rsid w:val="00B4133A"/>
    <w:rsid w:val="00B43C89"/>
    <w:rsid w:val="00B4526C"/>
    <w:rsid w:val="00B5386E"/>
    <w:rsid w:val="00B5709D"/>
    <w:rsid w:val="00B61BB8"/>
    <w:rsid w:val="00B8544A"/>
    <w:rsid w:val="00B90403"/>
    <w:rsid w:val="00B915F5"/>
    <w:rsid w:val="00BA0B4A"/>
    <w:rsid w:val="00BC6173"/>
    <w:rsid w:val="00BE0B14"/>
    <w:rsid w:val="00C22E59"/>
    <w:rsid w:val="00C25C31"/>
    <w:rsid w:val="00C37E94"/>
    <w:rsid w:val="00C654A8"/>
    <w:rsid w:val="00C84FE2"/>
    <w:rsid w:val="00C86680"/>
    <w:rsid w:val="00CC0AA0"/>
    <w:rsid w:val="00CC221A"/>
    <w:rsid w:val="00CC4730"/>
    <w:rsid w:val="00CC4C77"/>
    <w:rsid w:val="00CE12AA"/>
    <w:rsid w:val="00CE4FB0"/>
    <w:rsid w:val="00D3691E"/>
    <w:rsid w:val="00D67319"/>
    <w:rsid w:val="00D81971"/>
    <w:rsid w:val="00D82533"/>
    <w:rsid w:val="00DA6AE9"/>
    <w:rsid w:val="00DD4DB1"/>
    <w:rsid w:val="00DD6B52"/>
    <w:rsid w:val="00DF30B0"/>
    <w:rsid w:val="00E06826"/>
    <w:rsid w:val="00E06A8C"/>
    <w:rsid w:val="00E1002F"/>
    <w:rsid w:val="00E20CF2"/>
    <w:rsid w:val="00E3306A"/>
    <w:rsid w:val="00E33800"/>
    <w:rsid w:val="00E37FBE"/>
    <w:rsid w:val="00E459B6"/>
    <w:rsid w:val="00E4730D"/>
    <w:rsid w:val="00E570C8"/>
    <w:rsid w:val="00E627F2"/>
    <w:rsid w:val="00E720B0"/>
    <w:rsid w:val="00E75870"/>
    <w:rsid w:val="00E75AAC"/>
    <w:rsid w:val="00E77F93"/>
    <w:rsid w:val="00E8414C"/>
    <w:rsid w:val="00E90252"/>
    <w:rsid w:val="00E949A4"/>
    <w:rsid w:val="00E94D8E"/>
    <w:rsid w:val="00EA7933"/>
    <w:rsid w:val="00EB117F"/>
    <w:rsid w:val="00EE1750"/>
    <w:rsid w:val="00EE6BBC"/>
    <w:rsid w:val="00EF633E"/>
    <w:rsid w:val="00F1111F"/>
    <w:rsid w:val="00F13C8E"/>
    <w:rsid w:val="00F16DBF"/>
    <w:rsid w:val="00F716BD"/>
    <w:rsid w:val="00F96FA0"/>
    <w:rsid w:val="00FE2E71"/>
    <w:rsid w:val="00FF2B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9B7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5722B3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040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040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040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5722B3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rmal">
    <w:name w:val="ConsNormal"/>
    <w:rsid w:val="00E459B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974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7494"/>
  </w:style>
  <w:style w:type="paragraph" w:styleId="a5">
    <w:name w:val="footer"/>
    <w:basedOn w:val="a"/>
    <w:link w:val="a6"/>
    <w:uiPriority w:val="99"/>
    <w:unhideWhenUsed/>
    <w:rsid w:val="004974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97494"/>
  </w:style>
  <w:style w:type="paragraph" w:styleId="a7">
    <w:name w:val="Balloon Text"/>
    <w:basedOn w:val="a"/>
    <w:link w:val="a8"/>
    <w:uiPriority w:val="99"/>
    <w:semiHidden/>
    <w:unhideWhenUsed/>
    <w:rsid w:val="00B43C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3C89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B9040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9040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9040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table" w:styleId="a9">
    <w:name w:val="Table Grid"/>
    <w:basedOn w:val="a1"/>
    <w:uiPriority w:val="59"/>
    <w:rsid w:val="00AD25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9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5BEAE-416D-4901-AF00-F04F09EF2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4</Pages>
  <Words>1201</Words>
  <Characters>6849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Курусканова И.П.</dc:creator>
  <cp:lastModifiedBy>Fisenko</cp:lastModifiedBy>
  <cp:revision>24</cp:revision>
  <cp:lastPrinted>2019-12-09T12:59:00Z</cp:lastPrinted>
  <dcterms:created xsi:type="dcterms:W3CDTF">2019-11-21T09:49:00Z</dcterms:created>
  <dcterms:modified xsi:type="dcterms:W3CDTF">2019-12-16T08:25:00Z</dcterms:modified>
</cp:coreProperties>
</file>