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C8" w:rsidRPr="009B36C8" w:rsidRDefault="009B36C8" w:rsidP="009B36C8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03133"/>
          <w:spacing w:val="15"/>
          <w:sz w:val="24"/>
          <w:szCs w:val="24"/>
          <w:lang w:eastAsia="ru-RU"/>
        </w:rPr>
      </w:pPr>
      <w:r w:rsidRPr="009B36C8">
        <w:rPr>
          <w:rFonts w:ascii="Arial" w:eastAsia="Times New Roman" w:hAnsi="Arial" w:cs="Arial"/>
          <w:b/>
          <w:bCs/>
          <w:caps/>
          <w:color w:val="303133"/>
          <w:spacing w:val="15"/>
          <w:sz w:val="24"/>
          <w:szCs w:val="24"/>
          <w:lang w:eastAsia="ru-RU"/>
        </w:rPr>
        <w:t>Отчет о проведении мониторинга восприятия уровня коррупции в Тимашевском городском поселении Тимашевского района в 2020 году</w:t>
      </w:r>
    </w:p>
    <w:p w:rsidR="009B36C8" w:rsidRPr="009B36C8" w:rsidRDefault="009B36C8" w:rsidP="009B36C8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1. Во исполнение плана мероприятий по профилактике и противодействию коррупции в администрации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района, на основании постановления администрации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 от 2 марта 2010 года № 99 «О мониторинге восприятия коррупции в администрации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района», в целях определения сфер муниципального управления и перечня муниципальных должностей, в наибольшей степени подверженных риску коррупции, проведен мониторинг восприятия уровня коррупции в Тимашевском городском поселении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района.</w:t>
      </w:r>
    </w:p>
    <w:p w:rsidR="009B36C8" w:rsidRPr="009B36C8" w:rsidRDefault="009B36C8" w:rsidP="009B36C8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Коррупционный риск – совокупность условий и факторов, определяющих возможность самостоятельного выбора государственным либо муниципальным служащим любого варианта поведения (принимаемого решения) и создающих вследствие совершения ими коррупционного правонарушения опасность наступления негативных последствий для жизненно важных интересов личности, общества, государства.</w:t>
      </w:r>
    </w:p>
    <w:p w:rsidR="009B36C8" w:rsidRPr="009B36C8" w:rsidRDefault="009B36C8" w:rsidP="009B36C8">
      <w:pPr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Мониторинг коррупционных рисков проводился на основании данных, полученных в результате:</w:t>
      </w:r>
    </w:p>
    <w:p w:rsidR="009B36C8" w:rsidRPr="009B36C8" w:rsidRDefault="009B36C8" w:rsidP="009B36C8">
      <w:pPr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1) экспертизы жалоб и обращений граждан на наличие сведений о фактах коррупции в отраслевом (функциональном) органе администрации 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района;</w:t>
      </w:r>
    </w:p>
    <w:p w:rsidR="009B36C8" w:rsidRPr="009B36C8" w:rsidRDefault="009B36C8" w:rsidP="009B36C8">
      <w:pPr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2) данных анализа материалов, размещенных в средствах массовой информации, о фактах коррупции в отраслевых (функциональных) органах администрации 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района;</w:t>
      </w:r>
    </w:p>
    <w:p w:rsidR="009B36C8" w:rsidRPr="009B36C8" w:rsidRDefault="009B36C8" w:rsidP="009B36C8">
      <w:pPr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 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района, и принятых мерах по их предотвращению;</w:t>
      </w:r>
    </w:p>
    <w:p w:rsidR="009B36C8" w:rsidRPr="009B36C8" w:rsidRDefault="009B36C8" w:rsidP="009B36C8">
      <w:pPr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4) итогов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 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района, отраслевых (функциональных) органов администрации 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 xml:space="preserve">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района, подведомственных учреждений (организаций) и их должностных лиц, и принятых мер;</w:t>
      </w:r>
    </w:p>
    <w:p w:rsidR="009B36C8" w:rsidRPr="009B36C8" w:rsidRDefault="009B36C8" w:rsidP="009B36C8">
      <w:pPr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5) итогов текущих и оперативных мониторингов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правоприменения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</w:t>
      </w:r>
    </w:p>
    <w:p w:rsidR="009B36C8" w:rsidRPr="009B36C8" w:rsidRDefault="009B36C8" w:rsidP="009B36C8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Во исполнение постановления администрации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 от 14.03.2012 № 86 «Об утверждении порядка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района» и решения Совета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 от 21.03.2012 № 198 «Об утверждении порядка проведения антикоррупционной экспертизы нормативных правовых актов и проектов нормативных правовых актов Совета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района», юридическим отделом администрации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 проводилась экспертиза проектов нормативных актов на предмет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коррупциогенности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. После получения заключения юридического отдела, проекты направлялись для правового анализа и проведения антикоррупционной экспертизы в прокуратуру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района.</w:t>
      </w:r>
    </w:p>
    <w:p w:rsidR="009B36C8" w:rsidRPr="009B36C8" w:rsidRDefault="009B36C8" w:rsidP="009B36C8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 2020 году</w:t>
      </w:r>
      <w:r w:rsidRPr="009B36C8">
        <w:rPr>
          <w:rFonts w:ascii="Calibri" w:eastAsia="Times New Roman" w:hAnsi="Calibri" w:cs="Calibri"/>
          <w:color w:val="303133"/>
          <w:lang w:eastAsia="ru-RU"/>
        </w:rPr>
        <w:t> </w:t>
      </w: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на предмет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коррупциогенности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проверен 106 проект муниципальных нормативных правовых актов. В результате проведенной экспертизы было выявлено и исключено 22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коррупциогенных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фактора, 1 из которых прокуратурой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района, 21 - юридическим отделом администрации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района. </w:t>
      </w:r>
      <w:r w:rsidRPr="009B36C8">
        <w:rPr>
          <w:rFonts w:ascii="Calibri" w:eastAsia="Times New Roman" w:hAnsi="Calibri" w:cs="Calibri"/>
          <w:color w:val="303133"/>
          <w:lang w:eastAsia="ru-RU"/>
        </w:rPr>
        <w:t> </w:t>
      </w:r>
    </w:p>
    <w:p w:rsidR="009B36C8" w:rsidRPr="009B36C8" w:rsidRDefault="009B36C8" w:rsidP="009B36C8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9B36C8" w:rsidRPr="009B36C8" w:rsidRDefault="009B36C8" w:rsidP="009B36C8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этих целях администрацией 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 xml:space="preserve"> района</w:t>
      </w:r>
      <w:r w:rsidRPr="009B3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гражданам обеспечена возможность беспрепятственно сообщать в органы местного самоуправления об имевших место антикоррупционных проявлениях посредством:</w:t>
      </w:r>
    </w:p>
    <w:p w:rsidR="009B36C8" w:rsidRPr="009B36C8" w:rsidRDefault="009B36C8" w:rsidP="009B36C8">
      <w:pPr>
        <w:spacing w:after="100" w:afterAutospacing="1" w:line="240" w:lineRule="auto"/>
        <w:ind w:firstLine="900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личных обращений </w:t>
      </w:r>
      <w:proofErr w:type="gramStart"/>
      <w:r w:rsidRPr="009B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общественную приемную главы</w:t>
      </w:r>
      <w:proofErr w:type="gramEnd"/>
      <w:r w:rsidRPr="009B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</w:t>
      </w:r>
      <w:r w:rsidRPr="009B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36C8" w:rsidRPr="009B36C8" w:rsidRDefault="009B36C8" w:rsidP="009B36C8">
      <w:pPr>
        <w:spacing w:after="100" w:afterAutospacing="1" w:line="240" w:lineRule="auto"/>
        <w:ind w:firstLine="900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направления писем (в </w:t>
      </w:r>
      <w:proofErr w:type="spellStart"/>
      <w:r w:rsidRPr="009B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9B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электронных);</w:t>
      </w:r>
    </w:p>
    <w:p w:rsidR="009B36C8" w:rsidRPr="009B36C8" w:rsidRDefault="009B36C8" w:rsidP="009B36C8">
      <w:pPr>
        <w:spacing w:after="100" w:afterAutospacing="1" w:line="240" w:lineRule="auto"/>
        <w:ind w:firstLine="900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- обращений в администрацию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 «виртуальную приемную» на официальном </w:t>
      </w:r>
      <w:proofErr w:type="gram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сайте  администрации</w:t>
      </w:r>
      <w:proofErr w:type="gram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района;</w:t>
      </w:r>
    </w:p>
    <w:p w:rsidR="009B36C8" w:rsidRPr="009B36C8" w:rsidRDefault="009B36C8" w:rsidP="009B36C8">
      <w:pPr>
        <w:spacing w:after="100" w:afterAutospacing="1" w:line="240" w:lineRule="auto"/>
        <w:ind w:firstLine="900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- обращений по телефону «горячая линия» - (861-30) 4-14-01.</w:t>
      </w:r>
      <w:r w:rsidRPr="009B36C8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</w:t>
      </w: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 отчетном году обращений о возникновении фактов склонения к коррупционному поведению не поступало.</w:t>
      </w:r>
    </w:p>
    <w:p w:rsidR="009B36C8" w:rsidRPr="009B36C8" w:rsidRDefault="009B36C8" w:rsidP="009B36C8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3. В период с 8 по 26 февраля 2020 года в Тимашевском городском поселении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 был проведен социологический опрос.</w:t>
      </w:r>
    </w:p>
    <w:p w:rsidR="009B36C8" w:rsidRPr="009B36C8" w:rsidRDefault="009B36C8" w:rsidP="009B36C8">
      <w:pPr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Социологический опрос восприятия уровня коррупции в Тимашевском городском поселении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 проводился </w:t>
      </w:r>
      <w:proofErr w:type="gram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организационным  отделом</w:t>
      </w:r>
      <w:proofErr w:type="gram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администрации 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 анонимно в виде анкетирования. В результате исследования было опрошено 220 человек, постоянно проживающих на территории 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района.</w:t>
      </w:r>
    </w:p>
    <w:p w:rsidR="009B36C8" w:rsidRPr="009B36C8" w:rsidRDefault="009B36C8" w:rsidP="009B36C8">
      <w:pPr>
        <w:spacing w:after="100" w:afterAutospacing="1" w:line="240" w:lineRule="auto"/>
        <w:ind w:firstLine="794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Результаты обработки анкет показали, что опрошены были граждане в возрасте до 30 лет – 20% (44 человек), от 30 лет до 50 лет –63% (139 человек), старше 50 лет – 17% (37 человек).</w:t>
      </w:r>
    </w:p>
    <w:p w:rsidR="009B36C8" w:rsidRPr="009B36C8" w:rsidRDefault="009B36C8" w:rsidP="009B36C8">
      <w:pPr>
        <w:spacing w:after="100" w:afterAutospacing="1" w:line="240" w:lineRule="auto"/>
        <w:ind w:firstLine="794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Значительная часть респондентов, ответивших на вопрос: «Что Вы понимаете под коррупцией?», назвали «взяточничество» - 89%, а 11% опрошенных – «использование должностного положения в личных, корыстных интересах».</w:t>
      </w:r>
    </w:p>
    <w:p w:rsidR="009B36C8" w:rsidRPr="009B36C8" w:rsidRDefault="009B36C8" w:rsidP="009B36C8">
      <w:pPr>
        <w:spacing w:after="100" w:afterAutospacing="1" w:line="240" w:lineRule="auto"/>
        <w:ind w:firstLine="794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Отвечая на вопрос: «Приходилось ли Вам в 2020 году давать взятку при решении личных вопросов?»,</w:t>
      </w:r>
    </w:p>
    <w:p w:rsidR="009B36C8" w:rsidRPr="009B36C8" w:rsidRDefault="009B36C8" w:rsidP="009B36C8">
      <w:pPr>
        <w:spacing w:after="100" w:afterAutospacing="1" w:line="240" w:lineRule="auto"/>
        <w:ind w:firstLine="794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- 97 </w:t>
      </w:r>
      <w:proofErr w:type="gram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%  опрошенных</w:t>
      </w:r>
      <w:proofErr w:type="gram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отрицали такой факт;</w:t>
      </w:r>
    </w:p>
    <w:p w:rsidR="009B36C8" w:rsidRPr="009B36C8" w:rsidRDefault="009B36C8" w:rsidP="009B36C8">
      <w:pPr>
        <w:spacing w:after="100" w:afterAutospacing="1" w:line="240" w:lineRule="auto"/>
        <w:ind w:firstLine="794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- 1 % опрошенных подтвердили данный факт «Да, однократно»;</w:t>
      </w:r>
    </w:p>
    <w:p w:rsidR="009B36C8" w:rsidRPr="009B36C8" w:rsidRDefault="009B36C8" w:rsidP="009B36C8">
      <w:pPr>
        <w:spacing w:after="100" w:afterAutospacing="1" w:line="240" w:lineRule="auto"/>
        <w:ind w:firstLine="794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- 1 % опрошенных подтвердили «Да, неоднократно»;</w:t>
      </w:r>
    </w:p>
    <w:p w:rsidR="009B36C8" w:rsidRPr="009B36C8" w:rsidRDefault="009B36C8" w:rsidP="009B36C8">
      <w:pPr>
        <w:spacing w:after="100" w:afterAutospacing="1" w:line="240" w:lineRule="auto"/>
        <w:ind w:firstLine="794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- 1 % опрошенных затруднились ответить.</w:t>
      </w:r>
    </w:p>
    <w:p w:rsidR="009B36C8" w:rsidRPr="009B36C8" w:rsidRDefault="009B36C8" w:rsidP="009B36C8">
      <w:pPr>
        <w:spacing w:after="100" w:afterAutospacing="1" w:line="240" w:lineRule="auto"/>
        <w:ind w:firstLine="794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Вопрос «Укажите число взяток, которые Вы давали должностным лицам администрации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 в ходе правоотношений, связанных с осуществлением коммерческой деятельности, за исследуемый период в рублях» дал результат 0%.</w:t>
      </w:r>
    </w:p>
    <w:p w:rsidR="009B36C8" w:rsidRPr="009B36C8" w:rsidRDefault="009B36C8" w:rsidP="009B36C8">
      <w:pPr>
        <w:spacing w:after="100" w:afterAutospacing="1" w:line="240" w:lineRule="auto"/>
        <w:ind w:firstLine="720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На вопрос «Если Вы давали взятку, то кому?» респонденты ответили, что неоднократно в течение года решали свои вопросы при помощи взяток, отмечают медицинские организации, сотрудников судов и полиции.</w:t>
      </w:r>
    </w:p>
    <w:p w:rsidR="009B36C8" w:rsidRPr="009B36C8" w:rsidRDefault="009B36C8" w:rsidP="009B36C8">
      <w:pPr>
        <w:spacing w:after="100" w:afterAutospacing="1" w:line="240" w:lineRule="auto"/>
        <w:ind w:firstLine="720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Ни один из респондентов не ответил, что давал хотя бы раз взятку сотруднику администрации 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района.</w:t>
      </w:r>
    </w:p>
    <w:p w:rsidR="009B36C8" w:rsidRPr="009B36C8" w:rsidRDefault="009B36C8" w:rsidP="009B36C8">
      <w:pPr>
        <w:spacing w:after="100" w:afterAutospacing="1" w:line="240" w:lineRule="auto"/>
        <w:ind w:firstLine="720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По оценке опрошенных, уровень коррумпированности в Тимашевском городском поселении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 по сферам деятельности «первое место» в перечне занимают сфера здравоохранения (получение бесплатной медицинской помощи и прохождение медицинской комиссии) «Второе место», по мнению опрошенных, занимает: сфера земельных и имущественных отношений, архитектура и градостроительство.</w:t>
      </w:r>
    </w:p>
    <w:p w:rsidR="009B36C8" w:rsidRPr="009B36C8" w:rsidRDefault="009B36C8" w:rsidP="009B36C8">
      <w:pPr>
        <w:spacing w:after="100" w:afterAutospacing="1" w:line="240" w:lineRule="auto"/>
        <w:ind w:firstLine="720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«Третье место» из наиболее коррумпированных структурных подразделений - потребительская сфера.</w:t>
      </w:r>
    </w:p>
    <w:p w:rsidR="009B36C8" w:rsidRPr="009B36C8" w:rsidRDefault="009B36C8" w:rsidP="009B36C8">
      <w:pPr>
        <w:spacing w:after="100" w:afterAutospacing="1" w:line="240" w:lineRule="auto"/>
        <w:ind w:firstLine="720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На основании проведенного мониторинга восприятия уровня коррупции</w:t>
      </w:r>
      <w:r w:rsidRPr="009B36C8">
        <w:rPr>
          <w:rFonts w:ascii="Calibri" w:eastAsia="Times New Roman" w:hAnsi="Calibri" w:cs="Calibri"/>
          <w:color w:val="303133"/>
          <w:lang w:eastAsia="ru-RU"/>
        </w:rPr>
        <w:t> </w:t>
      </w: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в Тимашевском городском поселении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района, руководителям структурных подразделений администрации 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района, должности которых в наибольшей степени подверженные риску коррупции, было предложено провести разъяснительную работу среди подчиненных о недопущении фактов взяточничества и других коррупционных проявлений.</w:t>
      </w:r>
    </w:p>
    <w:p w:rsidR="009B36C8" w:rsidRPr="009B36C8" w:rsidRDefault="009B36C8" w:rsidP="009B36C8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Также из социологического отчета следует, что степень доверия к администрации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 составляет около 73 %.</w:t>
      </w:r>
    </w:p>
    <w:p w:rsidR="009B36C8" w:rsidRPr="009B36C8" w:rsidRDefault="009B36C8" w:rsidP="009B36C8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Недоверие граждан к администрации связано с тем, что чем чаще освещаются в местных СМИ факты взяточничества среди должностных лиц, которые, казалось бы, призваны сообщить населению о начале продуктивной борьбы власти с коррупционерами, тем больше усиливается мнение граждан о коррумпированности всей системы органов местного самоуправления, а значит, неизбежно растет доля отрицательных оценок антикоррупционной деятельности этих органов.</w:t>
      </w:r>
    </w:p>
    <w:p w:rsidR="009B36C8" w:rsidRPr="009B36C8" w:rsidRDefault="009B36C8" w:rsidP="009B36C8">
      <w:pPr>
        <w:spacing w:after="100" w:afterAutospacing="1" w:line="240" w:lineRule="auto"/>
        <w:ind w:firstLine="720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Настоящий отчет направить в Совет по противодействию коррупции 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района, а также разместить на официальном сайте администрации 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 в сети «Интернет».</w:t>
      </w:r>
    </w:p>
    <w:p w:rsidR="009B36C8" w:rsidRPr="009B36C8" w:rsidRDefault="009B36C8" w:rsidP="009B36C8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Arial" w:eastAsia="Times New Roman" w:hAnsi="Arial" w:cs="Arial"/>
          <w:color w:val="303133"/>
          <w:lang w:eastAsia="ru-RU"/>
        </w:rPr>
        <w:t> </w:t>
      </w:r>
    </w:p>
    <w:p w:rsidR="009B36C8" w:rsidRPr="009B36C8" w:rsidRDefault="009B36C8" w:rsidP="009B36C8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Arial" w:eastAsia="Times New Roman" w:hAnsi="Arial" w:cs="Arial"/>
          <w:color w:val="303133"/>
          <w:lang w:eastAsia="ru-RU"/>
        </w:rPr>
        <w:t> </w:t>
      </w:r>
    </w:p>
    <w:p w:rsidR="009B36C8" w:rsidRPr="009B36C8" w:rsidRDefault="009B36C8" w:rsidP="009B36C8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Заместитель главы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</w:t>
      </w:r>
    </w:p>
    <w:p w:rsidR="009B36C8" w:rsidRPr="009B36C8" w:rsidRDefault="009B36C8" w:rsidP="009B36C8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 xml:space="preserve">поселения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                                                        В.С. </w:t>
      </w:r>
      <w:proofErr w:type="spellStart"/>
      <w:r w:rsidRPr="009B36C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Валько</w:t>
      </w:r>
      <w:proofErr w:type="spellEnd"/>
    </w:p>
    <w:p w:rsidR="00117A2D" w:rsidRDefault="00117A2D">
      <w:bookmarkStart w:id="0" w:name="_GoBack"/>
      <w:bookmarkEnd w:id="0"/>
    </w:p>
    <w:sectPr w:rsidR="0011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C6"/>
    <w:rsid w:val="00117A2D"/>
    <w:rsid w:val="009B36C8"/>
    <w:rsid w:val="009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E19D5-E275-45A3-A75E-D38F879D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36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36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7076</Characters>
  <Application>Microsoft Office Word</Application>
  <DocSecurity>0</DocSecurity>
  <Lines>58</Lines>
  <Paragraphs>16</Paragraphs>
  <ScaleCrop>false</ScaleCrop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пк6</dc:creator>
  <cp:keywords/>
  <dc:description/>
  <cp:lastModifiedBy>пк6</cp:lastModifiedBy>
  <cp:revision>2</cp:revision>
  <dcterms:created xsi:type="dcterms:W3CDTF">2024-11-13T06:45:00Z</dcterms:created>
  <dcterms:modified xsi:type="dcterms:W3CDTF">2024-11-13T06:45:00Z</dcterms:modified>
</cp:coreProperties>
</file>