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674F26" w:rsidRDefault="004F3CE5" w:rsidP="00674F2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74F26">
        <w:rPr>
          <w:rFonts w:cs="Arial"/>
          <w:b w:val="0"/>
          <w:sz w:val="24"/>
          <w:szCs w:val="24"/>
        </w:rPr>
        <w:t>КРАСНОДАРСКИЙ КРАЙ</w:t>
      </w:r>
    </w:p>
    <w:p w:rsidR="004F3CE5" w:rsidRPr="00674F26" w:rsidRDefault="004F3CE5" w:rsidP="00674F2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74F26">
        <w:rPr>
          <w:rFonts w:cs="Arial"/>
          <w:b w:val="0"/>
          <w:sz w:val="24"/>
          <w:szCs w:val="24"/>
        </w:rPr>
        <w:t>ТИМАШЕВСКИЙ РАЙОН</w:t>
      </w:r>
    </w:p>
    <w:p w:rsidR="004F3CE5" w:rsidRPr="00674F26" w:rsidRDefault="004F3CE5" w:rsidP="00674F2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74F26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674F26" w:rsidRDefault="004F3CE5" w:rsidP="00674F2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674F26" w:rsidRDefault="004F3CE5" w:rsidP="00674F2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74F26">
        <w:rPr>
          <w:rFonts w:cs="Arial"/>
          <w:b w:val="0"/>
          <w:sz w:val="24"/>
          <w:szCs w:val="24"/>
        </w:rPr>
        <w:t>ПОСТАНОВЛЕНИЕ</w:t>
      </w:r>
    </w:p>
    <w:p w:rsidR="004F3CE5" w:rsidRPr="00674F26" w:rsidRDefault="004F3CE5" w:rsidP="00674F2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674F26" w:rsidRDefault="00674F26" w:rsidP="00674F26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674F26">
        <w:rPr>
          <w:rFonts w:cs="Arial"/>
          <w:b w:val="0"/>
          <w:sz w:val="24"/>
          <w:szCs w:val="24"/>
        </w:rPr>
        <w:t xml:space="preserve">31 августа </w:t>
      </w:r>
      <w:r w:rsidR="00E35A6F" w:rsidRPr="00674F26">
        <w:rPr>
          <w:rFonts w:cs="Arial"/>
          <w:b w:val="0"/>
          <w:sz w:val="24"/>
          <w:szCs w:val="24"/>
        </w:rPr>
        <w:t>201</w:t>
      </w:r>
      <w:r w:rsidR="00C00C63" w:rsidRPr="00674F26">
        <w:rPr>
          <w:rFonts w:cs="Arial"/>
          <w:b w:val="0"/>
          <w:sz w:val="24"/>
          <w:szCs w:val="24"/>
        </w:rPr>
        <w:t>7</w:t>
      </w:r>
      <w:r w:rsidR="004F3CE5" w:rsidRPr="00674F26">
        <w:rPr>
          <w:rFonts w:cs="Arial"/>
          <w:b w:val="0"/>
          <w:sz w:val="24"/>
          <w:szCs w:val="24"/>
        </w:rPr>
        <w:t xml:space="preserve"> года        </w:t>
      </w:r>
      <w:r w:rsidR="00F8491F" w:rsidRPr="00674F26">
        <w:rPr>
          <w:rFonts w:cs="Arial"/>
          <w:b w:val="0"/>
          <w:sz w:val="24"/>
          <w:szCs w:val="24"/>
        </w:rPr>
        <w:t xml:space="preserve">                       </w:t>
      </w:r>
      <w:r w:rsidR="004F3CE5" w:rsidRPr="00674F26">
        <w:rPr>
          <w:rFonts w:cs="Arial"/>
          <w:b w:val="0"/>
          <w:sz w:val="24"/>
          <w:szCs w:val="24"/>
        </w:rPr>
        <w:t>№</w:t>
      </w:r>
      <w:r w:rsidRPr="00674F26">
        <w:rPr>
          <w:rFonts w:cs="Arial"/>
          <w:b w:val="0"/>
          <w:sz w:val="24"/>
          <w:szCs w:val="24"/>
        </w:rPr>
        <w:t xml:space="preserve"> 754</w:t>
      </w:r>
      <w:r w:rsidR="004F3CE5" w:rsidRPr="00674F26">
        <w:rPr>
          <w:rFonts w:cs="Arial"/>
          <w:b w:val="0"/>
          <w:sz w:val="24"/>
          <w:szCs w:val="24"/>
        </w:rPr>
        <w:t xml:space="preserve"> </w:t>
      </w:r>
      <w:r w:rsidR="000B7756" w:rsidRPr="00674F26">
        <w:rPr>
          <w:rFonts w:cs="Arial"/>
          <w:b w:val="0"/>
          <w:sz w:val="24"/>
          <w:szCs w:val="24"/>
        </w:rPr>
        <w:t xml:space="preserve"> </w:t>
      </w:r>
      <w:r w:rsidR="004F3CE5" w:rsidRPr="00674F26">
        <w:rPr>
          <w:rFonts w:cs="Arial"/>
          <w:b w:val="0"/>
          <w:sz w:val="24"/>
          <w:szCs w:val="24"/>
        </w:rPr>
        <w:t xml:space="preserve">           </w:t>
      </w:r>
      <w:r w:rsidR="00F8491F" w:rsidRPr="00674F26">
        <w:rPr>
          <w:rFonts w:cs="Arial"/>
          <w:b w:val="0"/>
          <w:sz w:val="24"/>
          <w:szCs w:val="24"/>
        </w:rPr>
        <w:t xml:space="preserve">          </w:t>
      </w:r>
      <w:r w:rsidR="004F3CE5" w:rsidRPr="00674F26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674F26">
        <w:rPr>
          <w:rFonts w:cs="Arial"/>
          <w:b w:val="0"/>
          <w:sz w:val="24"/>
          <w:szCs w:val="24"/>
        </w:rPr>
        <w:t>евск</w:t>
      </w:r>
    </w:p>
    <w:p w:rsidR="009A5B88" w:rsidRPr="00674F26" w:rsidRDefault="009A5B88" w:rsidP="00674F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74F26" w:rsidRPr="00674F26" w:rsidRDefault="00674F26" w:rsidP="00674F26">
      <w:pPr>
        <w:spacing w:after="0" w:line="240" w:lineRule="auto"/>
        <w:ind w:right="-1" w:firstLine="567"/>
        <w:jc w:val="center"/>
        <w:rPr>
          <w:rFonts w:ascii="Arial" w:hAnsi="Arial" w:cs="Arial"/>
          <w:b/>
          <w:sz w:val="32"/>
          <w:szCs w:val="32"/>
        </w:rPr>
      </w:pPr>
      <w:r w:rsidRPr="00674F26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2 ноября 2012 года № 633 «Об оплате труда работников муниципального казенного учреждения «Молодежный комплексный центр" Тимашевского городского поселения Тимашевского района</w:t>
      </w:r>
    </w:p>
    <w:p w:rsidR="00674F26" w:rsidRPr="00674F26" w:rsidRDefault="00674F26" w:rsidP="00674F26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674F26" w:rsidRPr="00674F26" w:rsidRDefault="00674F26" w:rsidP="00674F2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74F26" w:rsidRPr="00674F26" w:rsidRDefault="00674F26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>В соответствии со статьями 133, 144 Трудового кодекса Российский Федерации, в целях упорядочения оплаты труда работников муниципального казенного учреждения «Молодежный комплексный центр" Тимашевского городского поселения Тимашевского района, п</w:t>
      </w:r>
      <w:r>
        <w:rPr>
          <w:rFonts w:ascii="Arial" w:hAnsi="Arial" w:cs="Arial"/>
          <w:sz w:val="24"/>
          <w:szCs w:val="24"/>
        </w:rPr>
        <w:t>остановля</w:t>
      </w:r>
      <w:r w:rsidRPr="00674F26">
        <w:rPr>
          <w:rFonts w:ascii="Arial" w:hAnsi="Arial" w:cs="Arial"/>
          <w:sz w:val="24"/>
          <w:szCs w:val="24"/>
        </w:rPr>
        <w:t>ю:</w:t>
      </w:r>
    </w:p>
    <w:p w:rsidR="00674F26" w:rsidRPr="00674F26" w:rsidRDefault="00674F26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 xml:space="preserve">1. Внести изменения в постановление администрации Тимашевского городского поселения Тимашевского района от 2 ноября 2012 года № 633 «Об оплате труда работников муниципального казенного учреждения «Молодежный комплексный центр" Тимашевского городского поселения Тимашевского района (с изменениями от 14 октября 2013 года № 652, от 24 октября 2013 года № 690, от 26 сентября 2014 года № 666, от 29 апреля 2015 года № 307, от 25 июня 2015 года № 451, от 15 июня 2016 года № 680), дополнив: </w:t>
      </w:r>
    </w:p>
    <w:p w:rsidR="00674F26" w:rsidRPr="00674F26" w:rsidRDefault="00674F26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>1.1. Раздел 2 Положения об оплате труда работников муниципального казенного учреждения «Молодежный комплексный центр" Тимашевского городского поселения Тимашевского района пунктом 7 следующего содержания:</w:t>
      </w:r>
    </w:p>
    <w:p w:rsidR="00674F26" w:rsidRPr="00674F26" w:rsidRDefault="00674F26" w:rsidP="00674F26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74F26">
        <w:rPr>
          <w:sz w:val="24"/>
          <w:szCs w:val="24"/>
        </w:rPr>
        <w:t>"7. Месячная заработная плата работника учреждения, о</w:t>
      </w:r>
      <w:r w:rsidRPr="00674F26">
        <w:rPr>
          <w:sz w:val="24"/>
          <w:szCs w:val="24"/>
        </w:rPr>
        <w:t>т</w:t>
      </w:r>
      <w:r w:rsidRPr="00674F26">
        <w:rPr>
          <w:sz w:val="24"/>
          <w:szCs w:val="24"/>
        </w:rPr>
        <w:t xml:space="preserve">работавшего норму рабочего времени и выполнившего норму труда (трудовые обязанности), не может быть ниже </w:t>
      </w:r>
      <w:hyperlink r:id="rId7" w:history="1">
        <w:r w:rsidRPr="00674F26">
          <w:rPr>
            <w:sz w:val="24"/>
            <w:szCs w:val="24"/>
          </w:rPr>
          <w:t>минимальн</w:t>
        </w:r>
        <w:r w:rsidRPr="00674F26">
          <w:rPr>
            <w:sz w:val="24"/>
            <w:szCs w:val="24"/>
          </w:rPr>
          <w:t>о</w:t>
        </w:r>
        <w:r w:rsidRPr="00674F26">
          <w:rPr>
            <w:sz w:val="24"/>
            <w:szCs w:val="24"/>
          </w:rPr>
          <w:t>го размера оплаты труда</w:t>
        </w:r>
      </w:hyperlink>
      <w:r w:rsidRPr="00674F26">
        <w:rPr>
          <w:sz w:val="24"/>
          <w:szCs w:val="24"/>
        </w:rPr>
        <w:t>, установленного в соответствии с законодательством Российской Федерации.</w:t>
      </w:r>
    </w:p>
    <w:p w:rsidR="00674F26" w:rsidRPr="00674F26" w:rsidRDefault="00674F26" w:rsidP="00674F26">
      <w:pPr>
        <w:pStyle w:val="ConsPlusNormal"/>
        <w:widowControl/>
        <w:ind w:firstLine="567"/>
        <w:jc w:val="both"/>
        <w:rPr>
          <w:sz w:val="24"/>
          <w:szCs w:val="24"/>
        </w:rPr>
      </w:pPr>
      <w:bookmarkStart w:id="1" w:name="sub_602"/>
      <w:r w:rsidRPr="00674F26">
        <w:rPr>
          <w:sz w:val="24"/>
          <w:szCs w:val="24"/>
        </w:rPr>
        <w:t>Руководителю учреждения в составе расходов на оплату труда предусматр</w:t>
      </w:r>
      <w:r w:rsidRPr="00674F26">
        <w:rPr>
          <w:sz w:val="24"/>
          <w:szCs w:val="24"/>
        </w:rPr>
        <w:t>и</w:t>
      </w:r>
      <w:r w:rsidRPr="00674F26">
        <w:rPr>
          <w:sz w:val="24"/>
          <w:szCs w:val="24"/>
        </w:rPr>
        <w:t xml:space="preserve">вать средства для установления доплат к заработной плате работникам, месячная заработная плата которых за полностью отработанную норму рабочего времени, выполнение нормы труда (трудовые обязанности) ниже </w:t>
      </w:r>
      <w:hyperlink r:id="rId8" w:history="1">
        <w:r w:rsidRPr="00674F26">
          <w:rPr>
            <w:sz w:val="24"/>
            <w:szCs w:val="24"/>
          </w:rPr>
          <w:t>минимал</w:t>
        </w:r>
        <w:r w:rsidRPr="00674F26">
          <w:rPr>
            <w:sz w:val="24"/>
            <w:szCs w:val="24"/>
          </w:rPr>
          <w:t>ь</w:t>
        </w:r>
        <w:r w:rsidRPr="00674F26">
          <w:rPr>
            <w:sz w:val="24"/>
            <w:szCs w:val="24"/>
          </w:rPr>
          <w:t>ного размера оплаты труда</w:t>
        </w:r>
      </w:hyperlink>
      <w:r w:rsidRPr="00674F26">
        <w:rPr>
          <w:sz w:val="24"/>
          <w:szCs w:val="24"/>
        </w:rPr>
        <w:t>."</w:t>
      </w:r>
    </w:p>
    <w:bookmarkEnd w:id="1"/>
    <w:p w:rsidR="00674F26" w:rsidRPr="00674F26" w:rsidRDefault="00674F26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74F26" w:rsidRPr="00674F26" w:rsidRDefault="00674F26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Е.М. Мишину.</w:t>
      </w:r>
    </w:p>
    <w:p w:rsidR="00674F26" w:rsidRPr="00674F26" w:rsidRDefault="00674F26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 xml:space="preserve">4. Постановление вступает в силу после его официального опубликования и распространяется на правоотношения, возникшие с 1 июля 2017 года. </w:t>
      </w:r>
    </w:p>
    <w:p w:rsidR="00674F26" w:rsidRPr="00674F26" w:rsidRDefault="00674F26" w:rsidP="00674F26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21650" w:rsidRPr="00674F26" w:rsidRDefault="00121650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674F26" w:rsidRDefault="00286658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674F26" w:rsidRDefault="00286658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>Глава</w:t>
      </w:r>
    </w:p>
    <w:p w:rsidR="00CD3914" w:rsidRPr="00674F26" w:rsidRDefault="006C7AE9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674F26">
        <w:rPr>
          <w:rFonts w:ascii="Arial" w:hAnsi="Arial" w:cs="Arial"/>
          <w:sz w:val="24"/>
          <w:szCs w:val="24"/>
        </w:rPr>
        <w:t xml:space="preserve"> </w:t>
      </w:r>
      <w:r w:rsidRPr="00674F26">
        <w:rPr>
          <w:rFonts w:ascii="Arial" w:hAnsi="Arial" w:cs="Arial"/>
          <w:sz w:val="24"/>
          <w:szCs w:val="24"/>
        </w:rPr>
        <w:t>поселения</w:t>
      </w:r>
    </w:p>
    <w:p w:rsidR="00CD3914" w:rsidRPr="00674F26" w:rsidRDefault="006C7AE9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674F26" w:rsidRDefault="00286658" w:rsidP="00674F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4F26">
        <w:rPr>
          <w:rFonts w:ascii="Arial" w:hAnsi="Arial" w:cs="Arial"/>
          <w:sz w:val="24"/>
          <w:szCs w:val="24"/>
        </w:rPr>
        <w:t>П.В.Буряк</w:t>
      </w:r>
    </w:p>
    <w:sectPr w:rsidR="006C7AE9" w:rsidRPr="00674F26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824" w:rsidRDefault="00010824" w:rsidP="008E5021">
      <w:pPr>
        <w:pStyle w:val="Style30"/>
      </w:pPr>
      <w:r>
        <w:separator/>
      </w:r>
    </w:p>
  </w:endnote>
  <w:endnote w:type="continuationSeparator" w:id="1">
    <w:p w:rsidR="00010824" w:rsidRDefault="00010824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824" w:rsidRDefault="00010824" w:rsidP="008E5021">
      <w:pPr>
        <w:pStyle w:val="Style30"/>
      </w:pPr>
      <w:r>
        <w:separator/>
      </w:r>
    </w:p>
  </w:footnote>
  <w:footnote w:type="continuationSeparator" w:id="1">
    <w:p w:rsidR="00010824" w:rsidRDefault="00010824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0824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B22D3"/>
    <w:rsid w:val="000B7756"/>
    <w:rsid w:val="000C0829"/>
    <w:rsid w:val="000C73D8"/>
    <w:rsid w:val="000D34B0"/>
    <w:rsid w:val="000D35C1"/>
    <w:rsid w:val="000D3839"/>
    <w:rsid w:val="000D48FB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B3570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50B9E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74F26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20DD"/>
    <w:rsid w:val="00B30084"/>
    <w:rsid w:val="00B32A3E"/>
    <w:rsid w:val="00B376D1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2220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382220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Moroz_Oksana</cp:lastModifiedBy>
  <cp:revision>127</cp:revision>
  <cp:lastPrinted>2015-07-02T13:15:00Z</cp:lastPrinted>
  <dcterms:created xsi:type="dcterms:W3CDTF">2013-11-27T05:54:00Z</dcterms:created>
  <dcterms:modified xsi:type="dcterms:W3CDTF">2017-09-04T11:27:00Z</dcterms:modified>
</cp:coreProperties>
</file>