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C72D7F" w:rsidRDefault="004A4D7E" w:rsidP="00C72D7F">
      <w:pPr>
        <w:spacing w:after="0" w:line="240" w:lineRule="auto"/>
        <w:rPr>
          <w:rFonts w:ascii="Arial" w:hAnsi="Arial" w:cs="Arial"/>
          <w:b/>
          <w:sz w:val="24"/>
          <w:szCs w:val="24"/>
        </w:rPr>
      </w:pPr>
    </w:p>
    <w:p w:rsidR="00C72D7F" w:rsidRPr="00C72D7F" w:rsidRDefault="00C72D7F" w:rsidP="00C72D7F">
      <w:pPr>
        <w:autoSpaceDE w:val="0"/>
        <w:autoSpaceDN w:val="0"/>
        <w:adjustRightInd w:val="0"/>
        <w:spacing w:after="0" w:line="240" w:lineRule="auto"/>
        <w:jc w:val="center"/>
        <w:rPr>
          <w:rFonts w:ascii="Arial" w:hAnsi="Arial" w:cs="Arial"/>
          <w:b/>
          <w:sz w:val="24"/>
          <w:szCs w:val="24"/>
        </w:rPr>
      </w:pPr>
      <w:r w:rsidRPr="00C72D7F">
        <w:rPr>
          <w:rFonts w:ascii="Arial" w:hAnsi="Arial" w:cs="Arial"/>
          <w:b/>
          <w:sz w:val="24"/>
          <w:szCs w:val="24"/>
        </w:rPr>
        <w:t>Об утверждении административного регламента по предоставлению муниципальной услуги «Признание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C72D7F">
      <w:pPr>
        <w:spacing w:after="0" w:line="240" w:lineRule="auto"/>
        <w:jc w:val="center"/>
        <w:outlineLvl w:val="0"/>
        <w:rPr>
          <w:rFonts w:ascii="Arial" w:hAnsi="Arial" w:cs="Arial"/>
          <w:sz w:val="24"/>
          <w:szCs w:val="24"/>
        </w:rPr>
      </w:pPr>
    </w:p>
    <w:p w:rsidR="00C72D7F" w:rsidRPr="00C72D7F" w:rsidRDefault="00C72D7F" w:rsidP="00C72D7F">
      <w:pPr>
        <w:spacing w:after="0" w:line="240" w:lineRule="auto"/>
        <w:jc w:val="center"/>
        <w:outlineLvl w:val="0"/>
        <w:rPr>
          <w:rFonts w:ascii="Arial" w:hAnsi="Arial" w:cs="Arial"/>
          <w:sz w:val="24"/>
          <w:szCs w:val="24"/>
        </w:rPr>
      </w:pP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C72D7F" w:rsidRPr="00C72D7F" w:rsidRDefault="00C72D7F" w:rsidP="00C72D7F">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 xml:space="preserve">1. Утвердить административный регламент по предоставлению муниципальной услуги «Признание в установленном порядке жилых помещений муниципального жилищного фонда, пригодными (непригодными) для проживания» </w:t>
      </w:r>
      <w:r w:rsidRPr="00C72D7F">
        <w:rPr>
          <w:rFonts w:ascii="Arial" w:hAnsi="Arial" w:cs="Arial"/>
          <w:bCs/>
          <w:sz w:val="24"/>
          <w:szCs w:val="24"/>
        </w:rPr>
        <w:t xml:space="preserve"> </w:t>
      </w:r>
      <w:r w:rsidRPr="00C72D7F">
        <w:rPr>
          <w:rFonts w:ascii="Arial" w:hAnsi="Arial" w:cs="Arial"/>
          <w:sz w:val="24"/>
          <w:szCs w:val="24"/>
        </w:rPr>
        <w:t>(прилагается).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3. Контроль за выполнением постановления возложить на заместителя главы Тимашевского городского поселения Тимашевского района П.В.Буряк.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4. Постановление вступает в силу после его официального опубликования.</w:t>
      </w:r>
    </w:p>
    <w:p w:rsidR="00482A71" w:rsidRPr="00C72D7F" w:rsidRDefault="00482A71" w:rsidP="00C72D7F">
      <w:pPr>
        <w:spacing w:after="0" w:line="240" w:lineRule="auto"/>
        <w:ind w:firstLine="567"/>
        <w:jc w:val="both"/>
        <w:rPr>
          <w:rFonts w:ascii="Arial" w:hAnsi="Arial" w:cs="Arial"/>
          <w:sz w:val="24"/>
          <w:szCs w:val="24"/>
        </w:rPr>
      </w:pPr>
    </w:p>
    <w:p w:rsidR="00BE399E" w:rsidRPr="00C72D7F" w:rsidRDefault="00BE399E" w:rsidP="00C72D7F">
      <w:pPr>
        <w:spacing w:after="0" w:line="240" w:lineRule="auto"/>
        <w:ind w:firstLine="567"/>
        <w:jc w:val="both"/>
        <w:rPr>
          <w:rFonts w:ascii="Arial" w:hAnsi="Arial" w:cs="Arial"/>
          <w:sz w:val="24"/>
          <w:szCs w:val="24"/>
        </w:rPr>
      </w:pPr>
    </w:p>
    <w:p w:rsidR="00307F7E" w:rsidRPr="00C72D7F" w:rsidRDefault="00307F7E" w:rsidP="00C72D7F">
      <w:pPr>
        <w:spacing w:after="0" w:line="240" w:lineRule="auto"/>
        <w:ind w:firstLine="567"/>
        <w:jc w:val="both"/>
        <w:rPr>
          <w:rFonts w:ascii="Arial" w:hAnsi="Arial" w:cs="Arial"/>
          <w:sz w:val="24"/>
          <w:szCs w:val="24"/>
        </w:rPr>
      </w:pPr>
    </w:p>
    <w:p w:rsidR="00B55374" w:rsidRPr="00C72D7F" w:rsidRDefault="00B55374"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Глава </w:t>
      </w:r>
    </w:p>
    <w:p w:rsidR="00B55374" w:rsidRPr="00C72D7F" w:rsidRDefault="00B55374"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Тимашевского городского поселения </w:t>
      </w:r>
    </w:p>
    <w:p w:rsidR="00B55374" w:rsidRPr="00C72D7F" w:rsidRDefault="00B55374" w:rsidP="00C72D7F">
      <w:pPr>
        <w:spacing w:after="0" w:line="240" w:lineRule="auto"/>
        <w:ind w:firstLine="567"/>
        <w:jc w:val="both"/>
        <w:rPr>
          <w:rFonts w:ascii="Arial" w:hAnsi="Arial" w:cs="Arial"/>
          <w:sz w:val="24"/>
          <w:szCs w:val="24"/>
        </w:rPr>
      </w:pPr>
      <w:r w:rsidRPr="00C72D7F">
        <w:rPr>
          <w:rFonts w:ascii="Arial" w:hAnsi="Arial" w:cs="Arial"/>
          <w:sz w:val="24"/>
          <w:szCs w:val="24"/>
        </w:rPr>
        <w:t>Тимашевского района</w:t>
      </w:r>
    </w:p>
    <w:p w:rsidR="00CA48C6" w:rsidRPr="00C72D7F" w:rsidRDefault="00B55374" w:rsidP="00C72D7F">
      <w:pPr>
        <w:spacing w:after="0" w:line="240" w:lineRule="auto"/>
        <w:ind w:firstLine="567"/>
        <w:jc w:val="both"/>
        <w:rPr>
          <w:rFonts w:ascii="Arial" w:hAnsi="Arial" w:cs="Arial"/>
          <w:sz w:val="24"/>
          <w:szCs w:val="24"/>
        </w:rPr>
      </w:pPr>
      <w:r w:rsidRPr="00C72D7F">
        <w:rPr>
          <w:rFonts w:ascii="Arial" w:hAnsi="Arial" w:cs="Arial"/>
          <w:sz w:val="24"/>
          <w:szCs w:val="24"/>
        </w:rPr>
        <w:t>А.Н.Нестеров</w:t>
      </w:r>
    </w:p>
    <w:p w:rsidR="007F7A69" w:rsidRPr="00C72D7F" w:rsidRDefault="007F7A69" w:rsidP="00C72D7F">
      <w:pPr>
        <w:tabs>
          <w:tab w:val="left" w:pos="4902"/>
        </w:tabs>
        <w:spacing w:after="0" w:line="240" w:lineRule="auto"/>
        <w:ind w:left="4950"/>
        <w:jc w:val="both"/>
        <w:rPr>
          <w:rFonts w:ascii="Arial" w:hAnsi="Arial" w:cs="Arial"/>
          <w:sz w:val="24"/>
          <w:szCs w:val="24"/>
        </w:rPr>
      </w:pPr>
    </w:p>
    <w:p w:rsidR="007F7A69" w:rsidRPr="00C72D7F" w:rsidRDefault="007F7A69" w:rsidP="00C72D7F">
      <w:pPr>
        <w:tabs>
          <w:tab w:val="left" w:pos="4902"/>
        </w:tabs>
        <w:spacing w:after="0" w:line="240" w:lineRule="auto"/>
        <w:ind w:left="4950"/>
        <w:jc w:val="both"/>
        <w:rPr>
          <w:rFonts w:ascii="Arial" w:hAnsi="Arial" w:cs="Arial"/>
          <w:sz w:val="24"/>
          <w:szCs w:val="24"/>
        </w:rPr>
      </w:pPr>
    </w:p>
    <w:p w:rsidR="007F7A69" w:rsidRPr="00C72D7F" w:rsidRDefault="007F7A69" w:rsidP="00C72D7F">
      <w:pPr>
        <w:tabs>
          <w:tab w:val="left" w:pos="4902"/>
        </w:tabs>
        <w:spacing w:after="0" w:line="240" w:lineRule="auto"/>
        <w:ind w:left="4950"/>
        <w:jc w:val="both"/>
        <w:rPr>
          <w:rFonts w:ascii="Arial" w:hAnsi="Arial" w:cs="Arial"/>
          <w:sz w:val="24"/>
          <w:szCs w:val="24"/>
        </w:rPr>
      </w:pPr>
    </w:p>
    <w:p w:rsidR="007F7A69" w:rsidRPr="00C72D7F" w:rsidRDefault="007F7A69" w:rsidP="00C72D7F">
      <w:pPr>
        <w:tabs>
          <w:tab w:val="left" w:pos="4902"/>
        </w:tabs>
        <w:spacing w:after="0" w:line="240" w:lineRule="auto"/>
        <w:ind w:left="4950"/>
        <w:jc w:val="both"/>
        <w:rPr>
          <w:rFonts w:ascii="Arial" w:hAnsi="Arial" w:cs="Arial"/>
          <w:sz w:val="24"/>
          <w:szCs w:val="24"/>
        </w:rPr>
      </w:pPr>
    </w:p>
    <w:p w:rsidR="007F7A69" w:rsidRPr="00C72D7F" w:rsidRDefault="007F7A69" w:rsidP="00C72D7F">
      <w:pPr>
        <w:spacing w:after="0" w:line="240" w:lineRule="auto"/>
        <w:ind w:left="567"/>
        <w:jc w:val="both"/>
        <w:rPr>
          <w:rFonts w:ascii="Arial" w:hAnsi="Arial" w:cs="Arial"/>
          <w:sz w:val="24"/>
          <w:szCs w:val="24"/>
        </w:rPr>
      </w:pPr>
      <w:r w:rsidRPr="00C72D7F">
        <w:rPr>
          <w:rFonts w:ascii="Arial" w:hAnsi="Arial" w:cs="Arial"/>
          <w:sz w:val="24"/>
          <w:szCs w:val="24"/>
        </w:rPr>
        <w:t xml:space="preserve">ПРИЛОЖЕНИЕ </w:t>
      </w:r>
    </w:p>
    <w:p w:rsidR="00795353" w:rsidRPr="00C72D7F" w:rsidRDefault="00795353" w:rsidP="00C72D7F">
      <w:pPr>
        <w:spacing w:after="0" w:line="240" w:lineRule="auto"/>
        <w:ind w:firstLine="567"/>
        <w:rPr>
          <w:rFonts w:ascii="Arial" w:hAnsi="Arial" w:cs="Arial"/>
          <w:sz w:val="24"/>
          <w:szCs w:val="24"/>
        </w:rPr>
      </w:pPr>
      <w:r w:rsidRPr="00C72D7F">
        <w:rPr>
          <w:rFonts w:ascii="Arial" w:hAnsi="Arial" w:cs="Arial"/>
          <w:sz w:val="24"/>
          <w:szCs w:val="24"/>
        </w:rPr>
        <w:t>УТВЕРЖДЕН</w:t>
      </w:r>
    </w:p>
    <w:p w:rsidR="00795353" w:rsidRPr="00C72D7F" w:rsidRDefault="00795353" w:rsidP="00C72D7F">
      <w:pPr>
        <w:spacing w:after="0" w:line="240" w:lineRule="auto"/>
        <w:ind w:firstLine="567"/>
        <w:rPr>
          <w:rFonts w:ascii="Arial" w:hAnsi="Arial" w:cs="Arial"/>
          <w:sz w:val="24"/>
          <w:szCs w:val="24"/>
        </w:rPr>
      </w:pPr>
      <w:r w:rsidRPr="00C72D7F">
        <w:rPr>
          <w:rFonts w:ascii="Arial" w:hAnsi="Arial" w:cs="Arial"/>
          <w:sz w:val="24"/>
          <w:szCs w:val="24"/>
        </w:rPr>
        <w:t>постановлением администрации</w:t>
      </w:r>
    </w:p>
    <w:p w:rsidR="00795353" w:rsidRPr="00C72D7F" w:rsidRDefault="00795353" w:rsidP="00C72D7F">
      <w:pPr>
        <w:spacing w:after="0" w:line="240" w:lineRule="auto"/>
        <w:ind w:firstLine="567"/>
        <w:rPr>
          <w:rFonts w:ascii="Arial" w:hAnsi="Arial" w:cs="Arial"/>
          <w:sz w:val="24"/>
          <w:szCs w:val="24"/>
        </w:rPr>
      </w:pPr>
      <w:r w:rsidRPr="00C72D7F">
        <w:rPr>
          <w:rFonts w:ascii="Arial" w:hAnsi="Arial" w:cs="Arial"/>
          <w:sz w:val="24"/>
          <w:szCs w:val="24"/>
        </w:rPr>
        <w:t>Тимашевского городского поселения</w:t>
      </w:r>
    </w:p>
    <w:p w:rsidR="00795353" w:rsidRPr="00C72D7F" w:rsidRDefault="00795353" w:rsidP="00C72D7F">
      <w:pPr>
        <w:spacing w:after="0" w:line="240" w:lineRule="auto"/>
        <w:ind w:firstLine="567"/>
        <w:rPr>
          <w:rFonts w:ascii="Arial" w:hAnsi="Arial" w:cs="Arial"/>
          <w:sz w:val="24"/>
          <w:szCs w:val="24"/>
        </w:rPr>
      </w:pPr>
      <w:r w:rsidRPr="00C72D7F">
        <w:rPr>
          <w:rFonts w:ascii="Arial" w:hAnsi="Arial" w:cs="Arial"/>
          <w:sz w:val="24"/>
          <w:szCs w:val="24"/>
        </w:rPr>
        <w:t>Тимашевского района</w:t>
      </w:r>
    </w:p>
    <w:p w:rsidR="007F7A69" w:rsidRPr="00C72D7F" w:rsidRDefault="007F7A69" w:rsidP="00C72D7F">
      <w:pPr>
        <w:tabs>
          <w:tab w:val="left" w:pos="4959"/>
        </w:tabs>
        <w:spacing w:after="0" w:line="240" w:lineRule="auto"/>
        <w:ind w:left="567"/>
        <w:jc w:val="both"/>
        <w:rPr>
          <w:rFonts w:ascii="Arial" w:hAnsi="Arial" w:cs="Arial"/>
          <w:sz w:val="24"/>
          <w:szCs w:val="24"/>
        </w:rPr>
      </w:pPr>
      <w:r w:rsidRPr="00C72D7F">
        <w:rPr>
          <w:rFonts w:ascii="Arial" w:hAnsi="Arial" w:cs="Arial"/>
          <w:sz w:val="24"/>
          <w:szCs w:val="24"/>
        </w:rPr>
        <w:t xml:space="preserve">от </w:t>
      </w:r>
      <w:r w:rsidR="00C72D7F" w:rsidRPr="00C72D7F">
        <w:rPr>
          <w:rFonts w:ascii="Arial" w:hAnsi="Arial" w:cs="Arial"/>
          <w:sz w:val="24"/>
          <w:szCs w:val="24"/>
        </w:rPr>
        <w:t>27</w:t>
      </w:r>
      <w:r w:rsidR="001161F8" w:rsidRPr="00C72D7F">
        <w:rPr>
          <w:rFonts w:ascii="Arial" w:hAnsi="Arial" w:cs="Arial"/>
          <w:sz w:val="24"/>
          <w:szCs w:val="24"/>
        </w:rPr>
        <w:t>.08</w:t>
      </w:r>
      <w:r w:rsidRPr="00C72D7F">
        <w:rPr>
          <w:rFonts w:ascii="Arial" w:hAnsi="Arial" w:cs="Arial"/>
          <w:sz w:val="24"/>
          <w:szCs w:val="24"/>
        </w:rPr>
        <w:t xml:space="preserve">.2014 № </w:t>
      </w:r>
      <w:r w:rsidR="00C72D7F" w:rsidRPr="00C72D7F">
        <w:rPr>
          <w:rFonts w:ascii="Arial" w:hAnsi="Arial" w:cs="Arial"/>
          <w:sz w:val="24"/>
          <w:szCs w:val="24"/>
        </w:rPr>
        <w:t>588</w:t>
      </w:r>
    </w:p>
    <w:p w:rsidR="001161F8" w:rsidRPr="00C72D7F" w:rsidRDefault="001161F8" w:rsidP="00C72D7F">
      <w:pPr>
        <w:tabs>
          <w:tab w:val="left" w:pos="4959"/>
        </w:tabs>
        <w:spacing w:after="0" w:line="240" w:lineRule="auto"/>
        <w:ind w:left="567"/>
        <w:jc w:val="both"/>
        <w:rPr>
          <w:rFonts w:ascii="Arial" w:hAnsi="Arial" w:cs="Arial"/>
          <w:sz w:val="24"/>
          <w:szCs w:val="24"/>
        </w:rPr>
      </w:pPr>
    </w:p>
    <w:p w:rsidR="008B768D" w:rsidRPr="00C72D7F" w:rsidRDefault="008B768D" w:rsidP="00C72D7F">
      <w:pPr>
        <w:tabs>
          <w:tab w:val="left" w:pos="4959"/>
        </w:tabs>
        <w:spacing w:after="0" w:line="240" w:lineRule="auto"/>
        <w:ind w:left="567"/>
        <w:jc w:val="both"/>
        <w:rPr>
          <w:rFonts w:ascii="Arial" w:hAnsi="Arial" w:cs="Arial"/>
          <w:sz w:val="24"/>
          <w:szCs w:val="24"/>
        </w:rPr>
      </w:pPr>
    </w:p>
    <w:p w:rsidR="00C72D7F" w:rsidRPr="00C72D7F" w:rsidRDefault="00C72D7F" w:rsidP="00C72D7F">
      <w:pPr>
        <w:pStyle w:val="ConsPlusTitle"/>
        <w:tabs>
          <w:tab w:val="left" w:pos="709"/>
        </w:tabs>
        <w:jc w:val="center"/>
        <w:outlineLvl w:val="0"/>
        <w:rPr>
          <w:bCs w:val="0"/>
          <w:sz w:val="24"/>
          <w:szCs w:val="24"/>
        </w:rPr>
      </w:pPr>
      <w:r w:rsidRPr="00C72D7F">
        <w:rPr>
          <w:bCs w:val="0"/>
          <w:sz w:val="24"/>
          <w:szCs w:val="24"/>
        </w:rPr>
        <w:t>Административный регламент</w:t>
      </w:r>
    </w:p>
    <w:p w:rsidR="00C72D7F" w:rsidRPr="00C72D7F" w:rsidRDefault="00C72D7F" w:rsidP="00C72D7F">
      <w:pPr>
        <w:autoSpaceDE w:val="0"/>
        <w:autoSpaceDN w:val="0"/>
        <w:adjustRightInd w:val="0"/>
        <w:spacing w:after="0" w:line="240" w:lineRule="auto"/>
        <w:jc w:val="center"/>
        <w:rPr>
          <w:rFonts w:ascii="Arial" w:hAnsi="Arial" w:cs="Arial"/>
          <w:b/>
          <w:sz w:val="24"/>
          <w:szCs w:val="24"/>
        </w:rPr>
      </w:pPr>
      <w:r w:rsidRPr="00C72D7F">
        <w:rPr>
          <w:rFonts w:ascii="Arial" w:hAnsi="Arial" w:cs="Arial"/>
          <w:b/>
          <w:sz w:val="24"/>
          <w:szCs w:val="24"/>
        </w:rPr>
        <w:t>по предоставлению муниципальной услуги «Признание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C72D7F">
      <w:pPr>
        <w:tabs>
          <w:tab w:val="left" w:pos="709"/>
        </w:tabs>
        <w:autoSpaceDE w:val="0"/>
        <w:autoSpaceDN w:val="0"/>
        <w:adjustRightInd w:val="0"/>
        <w:spacing w:after="0" w:line="240" w:lineRule="auto"/>
        <w:jc w:val="center"/>
        <w:rPr>
          <w:rFonts w:ascii="Arial" w:hAnsi="Arial" w:cs="Arial"/>
          <w:b/>
          <w:sz w:val="24"/>
          <w:szCs w:val="24"/>
        </w:rPr>
      </w:pPr>
    </w:p>
    <w:p w:rsidR="00C72D7F" w:rsidRPr="00C72D7F" w:rsidRDefault="00C72D7F" w:rsidP="00C72D7F">
      <w:pPr>
        <w:tabs>
          <w:tab w:val="left" w:pos="709"/>
        </w:tabs>
        <w:autoSpaceDE w:val="0"/>
        <w:autoSpaceDN w:val="0"/>
        <w:adjustRightInd w:val="0"/>
        <w:spacing w:after="0" w:line="240" w:lineRule="auto"/>
        <w:ind w:firstLine="709"/>
        <w:jc w:val="center"/>
        <w:outlineLvl w:val="1"/>
        <w:rPr>
          <w:rFonts w:ascii="Arial" w:hAnsi="Arial" w:cs="Arial"/>
          <w:sz w:val="24"/>
          <w:szCs w:val="24"/>
        </w:rPr>
      </w:pPr>
      <w:r w:rsidRPr="00C72D7F">
        <w:rPr>
          <w:rFonts w:ascii="Arial" w:hAnsi="Arial" w:cs="Arial"/>
          <w:sz w:val="24"/>
          <w:szCs w:val="24"/>
        </w:rPr>
        <w:lastRenderedPageBreak/>
        <w:t>1. Общие положения</w:t>
      </w:r>
    </w:p>
    <w:p w:rsidR="00C72D7F" w:rsidRPr="00C72D7F" w:rsidRDefault="00C72D7F" w:rsidP="00C72D7F">
      <w:pPr>
        <w:tabs>
          <w:tab w:val="left" w:pos="709"/>
        </w:tabs>
        <w:autoSpaceDE w:val="0"/>
        <w:autoSpaceDN w:val="0"/>
        <w:adjustRightInd w:val="0"/>
        <w:spacing w:after="0" w:line="240" w:lineRule="auto"/>
        <w:ind w:left="900" w:firstLine="709"/>
        <w:outlineLvl w:val="1"/>
        <w:rPr>
          <w:rFonts w:ascii="Arial" w:hAnsi="Arial" w:cs="Arial"/>
          <w:b/>
          <w:sz w:val="24"/>
          <w:szCs w:val="24"/>
        </w:rPr>
      </w:pPr>
    </w:p>
    <w:p w:rsidR="00C72D7F" w:rsidRPr="00C72D7F" w:rsidRDefault="00C72D7F" w:rsidP="00C72D7F">
      <w:pPr>
        <w:spacing w:after="0" w:line="240" w:lineRule="auto"/>
        <w:ind w:firstLine="567"/>
        <w:jc w:val="both"/>
        <w:outlineLvl w:val="0"/>
        <w:rPr>
          <w:rFonts w:ascii="Arial" w:hAnsi="Arial" w:cs="Arial"/>
          <w:sz w:val="24"/>
          <w:szCs w:val="24"/>
        </w:rPr>
      </w:pPr>
      <w:r w:rsidRPr="00C72D7F">
        <w:rPr>
          <w:rFonts w:ascii="Arial" w:hAnsi="Arial" w:cs="Arial"/>
          <w:sz w:val="24"/>
          <w:szCs w:val="24"/>
        </w:rPr>
        <w:t>1.1.  Предмет регулирования:</w:t>
      </w:r>
    </w:p>
    <w:p w:rsidR="00C72D7F" w:rsidRPr="00C72D7F" w:rsidRDefault="00C72D7F" w:rsidP="00C72D7F">
      <w:pPr>
        <w:tabs>
          <w:tab w:val="left" w:pos="709"/>
        </w:tabs>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ab/>
        <w:t xml:space="preserve">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направленных на признание в установленном порядке жилых помещений жилищного фонда Тимашевского городского поселения Тимашевского района пригодными (непригодными) для проживания,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а также должностных лиц, ответственных за предоставление муниципальной услуги </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1.2. Круг заявителей.</w:t>
      </w:r>
    </w:p>
    <w:p w:rsidR="00C72D7F" w:rsidRPr="00C72D7F" w:rsidRDefault="00C72D7F" w:rsidP="00C72D7F">
      <w:pPr>
        <w:widowControl w:val="0"/>
        <w:spacing w:after="0" w:line="240" w:lineRule="auto"/>
        <w:ind w:firstLine="567"/>
        <w:jc w:val="both"/>
        <w:rPr>
          <w:rFonts w:ascii="Arial" w:hAnsi="Arial" w:cs="Arial"/>
          <w:sz w:val="24"/>
          <w:szCs w:val="24"/>
        </w:rPr>
      </w:pPr>
      <w:r w:rsidRPr="00C72D7F">
        <w:rPr>
          <w:rFonts w:ascii="Arial" w:hAnsi="Arial" w:cs="Arial"/>
          <w:sz w:val="24"/>
          <w:szCs w:val="24"/>
        </w:rPr>
        <w:t>Заявителями в соответствии с административным регламентом являются физические лица, являющиеся нанимателями жилых помещений по договорам социального найма жилищного фонда  Тимашевского городского поселения Тимашевского района, либо их уполномоченные представители.</w:t>
      </w:r>
    </w:p>
    <w:p w:rsidR="00C72D7F" w:rsidRPr="00C72D7F" w:rsidRDefault="00C72D7F" w:rsidP="00C72D7F">
      <w:pPr>
        <w:widowControl w:val="0"/>
        <w:spacing w:after="0" w:line="240" w:lineRule="auto"/>
        <w:ind w:firstLine="567"/>
        <w:jc w:val="both"/>
        <w:rPr>
          <w:rFonts w:ascii="Arial" w:hAnsi="Arial" w:cs="Arial"/>
          <w:sz w:val="24"/>
          <w:szCs w:val="24"/>
        </w:rPr>
      </w:pPr>
      <w:r w:rsidRPr="00C72D7F">
        <w:rPr>
          <w:rFonts w:ascii="Arial" w:hAnsi="Arial" w:cs="Arial"/>
          <w:sz w:val="24"/>
          <w:szCs w:val="24"/>
        </w:rPr>
        <w:t>1.3. Сведения об органе, предоставляющем муниципальную услугу:</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1.3.1. Сведения об администрации Тимашевского городского поселения Тимашевского района: </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Адрес: </w:t>
      </w:r>
      <w:smartTag w:uri="urn:schemas-microsoft-com:office:smarttags" w:element="metricconverter">
        <w:smartTagPr>
          <w:attr w:name="ProductID" w:val="352700, г"/>
        </w:smartTagPr>
        <w:r w:rsidRPr="00C72D7F">
          <w:rPr>
            <w:rFonts w:ascii="Arial" w:hAnsi="Arial" w:cs="Arial"/>
            <w:sz w:val="24"/>
            <w:szCs w:val="24"/>
          </w:rPr>
          <w:t>352700, г</w:t>
        </w:r>
      </w:smartTag>
      <w:r w:rsidRPr="00C72D7F">
        <w:rPr>
          <w:rFonts w:ascii="Arial" w:hAnsi="Arial" w:cs="Arial"/>
          <w:sz w:val="24"/>
          <w:szCs w:val="24"/>
        </w:rPr>
        <w:t>.Тимашевск, ул.Красная, 100. Телефон/факс приемной главы Тимашевского городского поселения Тимашевского района  8 (86130) 4-13-63.</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Официальный сайт администрации Тимашевского городского поселения Тимашевского района:</w:t>
      </w:r>
      <w:r w:rsidRPr="00C72D7F">
        <w:rPr>
          <w:rFonts w:ascii="Arial" w:hAnsi="Arial" w:cs="Arial"/>
          <w:spacing w:val="-2"/>
          <w:sz w:val="24"/>
          <w:szCs w:val="24"/>
        </w:rPr>
        <w:t xml:space="preserve"> </w:t>
      </w:r>
      <w:hyperlink r:id="rId6" w:history="1">
        <w:r w:rsidRPr="00C72D7F">
          <w:rPr>
            <w:rStyle w:val="a5"/>
            <w:rFonts w:ascii="Arial" w:hAnsi="Arial" w:cs="Arial"/>
            <w:color w:val="auto"/>
            <w:sz w:val="24"/>
            <w:szCs w:val="24"/>
            <w:u w:val="none"/>
          </w:rPr>
          <w:t>www.adm-timashevsk.ru</w:t>
        </w:r>
      </w:hyperlink>
      <w:r w:rsidRPr="00C72D7F">
        <w:rPr>
          <w:rFonts w:ascii="Arial" w:hAnsi="Arial" w:cs="Arial"/>
          <w:sz w:val="24"/>
          <w:szCs w:val="24"/>
        </w:rPr>
        <w:t>. Официальный e-mail администрации Тимашевского городского поселения Тимашевского района: tim_adm@mail.ru.</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 адрес: </w:t>
      </w:r>
      <w:smartTag w:uri="urn:schemas-microsoft-com:office:smarttags" w:element="metricconverter">
        <w:smartTagPr>
          <w:attr w:name="ProductID" w:val="352700, г"/>
        </w:smartTagPr>
        <w:r w:rsidRPr="00C72D7F">
          <w:rPr>
            <w:rFonts w:ascii="Arial" w:hAnsi="Arial" w:cs="Arial"/>
            <w:sz w:val="24"/>
            <w:szCs w:val="24"/>
          </w:rPr>
          <w:t>352700, г</w:t>
        </w:r>
      </w:smartTag>
      <w:r w:rsidRPr="00C72D7F">
        <w:rPr>
          <w:rFonts w:ascii="Arial" w:hAnsi="Arial" w:cs="Arial"/>
          <w:sz w:val="24"/>
          <w:szCs w:val="24"/>
        </w:rPr>
        <w:t>.Тимашевск, ул.Красная, 87. Телефоны Отдела 8(86130) 4-42-61.</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Официальный e-mail Отдела: </w:t>
      </w:r>
      <w:r w:rsidRPr="00C72D7F">
        <w:rPr>
          <w:rFonts w:ascii="Arial" w:hAnsi="Arial" w:cs="Arial"/>
          <w:sz w:val="24"/>
          <w:szCs w:val="24"/>
          <w:lang w:val="en-US"/>
        </w:rPr>
        <w:t>arh</w:t>
      </w:r>
      <w:r w:rsidRPr="00C72D7F">
        <w:rPr>
          <w:rFonts w:ascii="Arial" w:hAnsi="Arial" w:cs="Arial"/>
          <w:sz w:val="24"/>
          <w:szCs w:val="24"/>
        </w:rPr>
        <w:t>-</w:t>
      </w:r>
      <w:r w:rsidRPr="00C72D7F">
        <w:rPr>
          <w:rFonts w:ascii="Arial" w:hAnsi="Arial" w:cs="Arial"/>
          <w:sz w:val="24"/>
          <w:szCs w:val="24"/>
          <w:lang w:val="en-US"/>
        </w:rPr>
        <w:t>ratmsh</w:t>
      </w:r>
      <w:r w:rsidRPr="00C72D7F">
        <w:rPr>
          <w:rFonts w:ascii="Arial" w:hAnsi="Arial" w:cs="Arial"/>
          <w:sz w:val="24"/>
          <w:szCs w:val="24"/>
        </w:rPr>
        <w:t>@</w:t>
      </w:r>
      <w:r w:rsidRPr="00C72D7F">
        <w:rPr>
          <w:rFonts w:ascii="Arial" w:hAnsi="Arial" w:cs="Arial"/>
          <w:sz w:val="24"/>
          <w:szCs w:val="24"/>
          <w:lang w:val="en-US"/>
        </w:rPr>
        <w:t>yandex</w:t>
      </w:r>
      <w:r w:rsidRPr="00C72D7F">
        <w:rPr>
          <w:rFonts w:ascii="Arial" w:hAnsi="Arial" w:cs="Arial"/>
          <w:sz w:val="24"/>
          <w:szCs w:val="24"/>
        </w:rPr>
        <w:t>.ru.</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C72D7F" w:rsidRPr="00C72D7F" w:rsidRDefault="00C72D7F" w:rsidP="00C72D7F">
      <w:pPr>
        <w:spacing w:after="0" w:line="240" w:lineRule="auto"/>
        <w:ind w:firstLine="567"/>
        <w:jc w:val="both"/>
        <w:rPr>
          <w:rFonts w:ascii="Arial" w:hAnsi="Arial" w:cs="Arial"/>
          <w:bCs/>
          <w:sz w:val="24"/>
          <w:szCs w:val="24"/>
        </w:rPr>
      </w:pPr>
      <w:r w:rsidRPr="00C72D7F">
        <w:rPr>
          <w:rFonts w:ascii="Arial" w:hAnsi="Arial" w:cs="Arial"/>
          <w:sz w:val="24"/>
          <w:szCs w:val="24"/>
        </w:rPr>
        <w:t xml:space="preserve">1.3.3 Сведения об органе, </w:t>
      </w:r>
      <w:r w:rsidRPr="00C72D7F">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муниципальное казенное учреждение «Многофункциональный</w:t>
      </w:r>
      <w:r w:rsidRPr="00C72D7F">
        <w:rPr>
          <w:rFonts w:ascii="Arial" w:hAnsi="Arial" w:cs="Arial"/>
          <w:b/>
          <w:i/>
          <w:sz w:val="24"/>
          <w:szCs w:val="24"/>
        </w:rPr>
        <w:t xml:space="preserve"> </w:t>
      </w:r>
      <w:r w:rsidRPr="00C72D7F">
        <w:rPr>
          <w:rFonts w:ascii="Arial" w:hAnsi="Arial" w:cs="Arial"/>
          <w:sz w:val="24"/>
          <w:szCs w:val="24"/>
        </w:rPr>
        <w:t>центр</w:t>
      </w:r>
      <w:r w:rsidRPr="00C72D7F">
        <w:rPr>
          <w:rFonts w:ascii="Arial" w:hAnsi="Arial" w:cs="Arial"/>
          <w:b/>
          <w:i/>
          <w:sz w:val="24"/>
          <w:szCs w:val="24"/>
        </w:rPr>
        <w:t xml:space="preserve"> </w:t>
      </w:r>
      <w:r w:rsidRPr="00C72D7F">
        <w:rPr>
          <w:rFonts w:ascii="Arial" w:hAnsi="Arial" w:cs="Arial"/>
          <w:sz w:val="24"/>
          <w:szCs w:val="24"/>
        </w:rPr>
        <w:t>предоставления</w:t>
      </w:r>
      <w:r w:rsidRPr="00C72D7F">
        <w:rPr>
          <w:rFonts w:ascii="Arial" w:hAnsi="Arial" w:cs="Arial"/>
          <w:b/>
          <w:i/>
          <w:sz w:val="24"/>
          <w:szCs w:val="24"/>
        </w:rPr>
        <w:t xml:space="preserve"> </w:t>
      </w:r>
      <w:r w:rsidRPr="00C72D7F">
        <w:rPr>
          <w:rFonts w:ascii="Arial" w:hAnsi="Arial" w:cs="Arial"/>
          <w:sz w:val="24"/>
          <w:szCs w:val="24"/>
        </w:rPr>
        <w:t>государственных и</w:t>
      </w:r>
      <w:r w:rsidRPr="00C72D7F">
        <w:rPr>
          <w:rFonts w:ascii="Arial" w:hAnsi="Arial" w:cs="Arial"/>
          <w:b/>
          <w:i/>
          <w:sz w:val="24"/>
          <w:szCs w:val="24"/>
        </w:rPr>
        <w:t xml:space="preserve"> </w:t>
      </w:r>
      <w:r w:rsidRPr="00C72D7F">
        <w:rPr>
          <w:rFonts w:ascii="Arial" w:hAnsi="Arial" w:cs="Arial"/>
          <w:sz w:val="24"/>
          <w:szCs w:val="24"/>
        </w:rPr>
        <w:t>муниципальных услуг населению</w:t>
      </w:r>
      <w:r w:rsidRPr="00C72D7F">
        <w:rPr>
          <w:rFonts w:ascii="Arial" w:hAnsi="Arial" w:cs="Arial"/>
          <w:b/>
          <w:i/>
          <w:sz w:val="24"/>
          <w:szCs w:val="24"/>
        </w:rPr>
        <w:t xml:space="preserve"> </w:t>
      </w:r>
      <w:r w:rsidRPr="00C72D7F">
        <w:rPr>
          <w:rFonts w:ascii="Arial" w:hAnsi="Arial" w:cs="Arial"/>
          <w:sz w:val="24"/>
          <w:szCs w:val="24"/>
        </w:rPr>
        <w:t>муниципального образования</w:t>
      </w:r>
      <w:r w:rsidRPr="00C72D7F">
        <w:rPr>
          <w:rFonts w:ascii="Arial" w:hAnsi="Arial" w:cs="Arial"/>
          <w:b/>
          <w:i/>
          <w:sz w:val="24"/>
          <w:szCs w:val="24"/>
        </w:rPr>
        <w:t xml:space="preserve"> </w:t>
      </w:r>
      <w:r w:rsidRPr="00C72D7F">
        <w:rPr>
          <w:rFonts w:ascii="Arial" w:hAnsi="Arial" w:cs="Arial"/>
          <w:sz w:val="24"/>
          <w:szCs w:val="24"/>
        </w:rPr>
        <w:t xml:space="preserve">Тимашевский район» (далее - МКУ «МФЦ»):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Адрес: </w:t>
      </w:r>
      <w:smartTag w:uri="urn:schemas-microsoft-com:office:smarttags" w:element="metricconverter">
        <w:smartTagPr>
          <w:attr w:name="ProductID" w:val="352700, г"/>
        </w:smartTagPr>
        <w:r w:rsidRPr="00C72D7F">
          <w:rPr>
            <w:rFonts w:ascii="Arial" w:hAnsi="Arial" w:cs="Arial"/>
            <w:sz w:val="24"/>
            <w:szCs w:val="24"/>
          </w:rPr>
          <w:t>352700, г</w:t>
        </w:r>
      </w:smartTag>
      <w:r w:rsidRPr="00C72D7F">
        <w:rPr>
          <w:rFonts w:ascii="Arial" w:hAnsi="Arial" w:cs="Arial"/>
          <w:sz w:val="24"/>
          <w:szCs w:val="24"/>
        </w:rPr>
        <w:t>.Тимашевск, ул.Пионерская, 90 А. Телефоны МКУ «МФЦ» 8(86130) 4-27-55, 4-25-82, 4-28-72, 4-26-87(факс).</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Официальный e-mail МФЦ: m</w:t>
      </w:r>
      <w:r w:rsidRPr="00C72D7F">
        <w:rPr>
          <w:rFonts w:ascii="Arial" w:hAnsi="Arial" w:cs="Arial"/>
          <w:sz w:val="24"/>
          <w:szCs w:val="24"/>
          <w:lang w:val="en-US"/>
        </w:rPr>
        <w:t>fctim</w:t>
      </w:r>
      <w:r w:rsidRPr="00C72D7F">
        <w:rPr>
          <w:rFonts w:ascii="Arial" w:hAnsi="Arial" w:cs="Arial"/>
          <w:sz w:val="24"/>
          <w:szCs w:val="24"/>
        </w:rPr>
        <w:t>@</w:t>
      </w:r>
      <w:r w:rsidRPr="00C72D7F">
        <w:rPr>
          <w:rFonts w:ascii="Arial" w:hAnsi="Arial" w:cs="Arial"/>
          <w:sz w:val="24"/>
          <w:szCs w:val="24"/>
          <w:lang w:val="en-US"/>
        </w:rPr>
        <w:t>yandex</w:t>
      </w:r>
      <w:r w:rsidRPr="00C72D7F">
        <w:rPr>
          <w:rFonts w:ascii="Arial" w:hAnsi="Arial" w:cs="Arial"/>
          <w:sz w:val="24"/>
          <w:szCs w:val="24"/>
        </w:rPr>
        <w:t>.ru.</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график (режим) работы МФЦ: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C72D7F" w:rsidRPr="00C72D7F" w:rsidRDefault="00C72D7F" w:rsidP="00C72D7F">
      <w:pPr>
        <w:pStyle w:val="aff7"/>
        <w:ind w:firstLine="567"/>
        <w:jc w:val="both"/>
        <w:rPr>
          <w:rFonts w:cs="Arial"/>
          <w:bCs/>
          <w:sz w:val="24"/>
          <w:szCs w:val="24"/>
        </w:rPr>
      </w:pPr>
      <w:r w:rsidRPr="00C72D7F">
        <w:rPr>
          <w:rFonts w:cs="Arial"/>
          <w:bCs/>
          <w:sz w:val="24"/>
          <w:szCs w:val="24"/>
        </w:rPr>
        <w:lastRenderedPageBreak/>
        <w:t>1.4. Сведения об органах, участвующих в предоставлении муниципальной услуги</w:t>
      </w:r>
    </w:p>
    <w:p w:rsidR="00C72D7F" w:rsidRPr="00C72D7F" w:rsidRDefault="00C72D7F" w:rsidP="00C72D7F">
      <w:pPr>
        <w:spacing w:after="0" w:line="240" w:lineRule="auto"/>
        <w:ind w:firstLine="567"/>
        <w:rPr>
          <w:rFonts w:ascii="Arial" w:hAnsi="Arial" w:cs="Arial"/>
          <w:sz w:val="24"/>
          <w:szCs w:val="24"/>
        </w:rPr>
      </w:pPr>
      <w:r w:rsidRPr="00C72D7F">
        <w:rPr>
          <w:rFonts w:ascii="Arial" w:hAnsi="Arial" w:cs="Arial"/>
          <w:sz w:val="24"/>
          <w:szCs w:val="24"/>
        </w:rPr>
        <w:t>В предоставлении муниципальной услуги участвуют:</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Адрес Тимашевского отдела Управления Федеральной службы государственной регистрации, кадастра и картографии по Краснодарскому краю: </w:t>
      </w:r>
      <w:smartTag w:uri="urn:schemas-microsoft-com:office:smarttags" w:element="metricconverter">
        <w:smartTagPr>
          <w:attr w:name="ProductID" w:val="352700, г"/>
        </w:smartTagPr>
        <w:r w:rsidRPr="00C72D7F">
          <w:rPr>
            <w:rFonts w:ascii="Arial" w:hAnsi="Arial" w:cs="Arial"/>
            <w:sz w:val="24"/>
            <w:szCs w:val="24"/>
          </w:rPr>
          <w:t>352700, г</w:t>
        </w:r>
      </w:smartTag>
      <w:r w:rsidRPr="00C72D7F">
        <w:rPr>
          <w:rFonts w:ascii="Arial" w:hAnsi="Arial" w:cs="Arial"/>
          <w:sz w:val="24"/>
          <w:szCs w:val="24"/>
        </w:rPr>
        <w:t xml:space="preserve">. Тимашевск, ул. Пионерская, 97.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Телефон 8(86130)4-22-87.</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 3)</w:t>
      </w:r>
      <w:r w:rsidRPr="00C72D7F">
        <w:rPr>
          <w:rFonts w:ascii="Arial" w:hAnsi="Arial" w:cs="Arial"/>
          <w:bCs/>
          <w:sz w:val="24"/>
          <w:szCs w:val="24"/>
        </w:rPr>
        <w:t xml:space="preserve"> </w:t>
      </w:r>
      <w:r w:rsidRPr="00C72D7F">
        <w:rPr>
          <w:rFonts w:ascii="Arial" w:hAnsi="Arial" w:cs="Arial"/>
          <w:sz w:val="24"/>
          <w:szCs w:val="24"/>
        </w:rPr>
        <w:t>Филиал ГУП КК «Крайтехинвентаризация - краевое БТИ» по Тимашевскому району:</w:t>
      </w:r>
    </w:p>
    <w:p w:rsidR="00C72D7F" w:rsidRPr="00C72D7F" w:rsidRDefault="00C72D7F" w:rsidP="00C72D7F">
      <w:pPr>
        <w:spacing w:after="0" w:line="240" w:lineRule="auto"/>
        <w:ind w:firstLine="567"/>
        <w:rPr>
          <w:rFonts w:ascii="Arial" w:hAnsi="Arial" w:cs="Arial"/>
          <w:sz w:val="24"/>
          <w:szCs w:val="24"/>
        </w:rPr>
      </w:pPr>
      <w:r w:rsidRPr="00C72D7F">
        <w:rPr>
          <w:rFonts w:ascii="Arial" w:hAnsi="Arial" w:cs="Arial"/>
          <w:sz w:val="24"/>
          <w:szCs w:val="24"/>
        </w:rPr>
        <w:t>Адрес: г.Тимашевск, ул.Красная, 86 (каб. № 8);</w:t>
      </w:r>
    </w:p>
    <w:p w:rsidR="00C72D7F" w:rsidRPr="00C72D7F" w:rsidRDefault="00C72D7F" w:rsidP="00C72D7F">
      <w:pPr>
        <w:spacing w:after="0" w:line="240" w:lineRule="auto"/>
        <w:ind w:firstLine="567"/>
        <w:rPr>
          <w:rFonts w:ascii="Arial" w:hAnsi="Arial" w:cs="Arial"/>
          <w:sz w:val="24"/>
          <w:szCs w:val="24"/>
        </w:rPr>
      </w:pPr>
      <w:r w:rsidRPr="00C72D7F">
        <w:rPr>
          <w:rFonts w:ascii="Arial" w:hAnsi="Arial" w:cs="Arial"/>
          <w:sz w:val="24"/>
          <w:szCs w:val="24"/>
        </w:rPr>
        <w:t>Телефон 8(86130)-4-12-16;</w:t>
      </w:r>
    </w:p>
    <w:p w:rsidR="00C72D7F" w:rsidRPr="00C72D7F" w:rsidRDefault="00C72D7F" w:rsidP="00C72D7F">
      <w:pPr>
        <w:pStyle w:val="aff7"/>
        <w:ind w:firstLine="567"/>
        <w:jc w:val="both"/>
        <w:rPr>
          <w:rFonts w:cs="Arial"/>
          <w:sz w:val="24"/>
          <w:szCs w:val="24"/>
        </w:rPr>
      </w:pPr>
      <w:r w:rsidRPr="00C72D7F">
        <w:rPr>
          <w:rFonts w:cs="Arial"/>
          <w:sz w:val="24"/>
          <w:szCs w:val="24"/>
        </w:rPr>
        <w:t>График (режим) работы: понедельник - четверг с 08.00 до 16.00, пятница: с 08.00 до 15.00, перерыв с 12.00 до 13.00, суббота, воскресенье – выходные дни;</w:t>
      </w:r>
    </w:p>
    <w:p w:rsidR="00C72D7F" w:rsidRPr="00C72D7F" w:rsidRDefault="00C72D7F" w:rsidP="00C72D7F">
      <w:pPr>
        <w:pStyle w:val="3"/>
        <w:spacing w:before="0" w:after="0"/>
        <w:ind w:firstLine="567"/>
        <w:jc w:val="both"/>
        <w:rPr>
          <w:b w:val="0"/>
          <w:sz w:val="24"/>
          <w:szCs w:val="24"/>
        </w:rPr>
      </w:pPr>
      <w:r w:rsidRPr="00C72D7F">
        <w:rPr>
          <w:b w:val="0"/>
          <w:sz w:val="24"/>
          <w:szCs w:val="24"/>
        </w:rPr>
        <w:t>4) Филиал ФГУП "Ростехинвентаризация - Федеральное БТИ" по Краснодарскому краю - Тимашевское районное отделение:</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Адрес: г. Тимашевск, ул. Красная, д. 87;</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Телефон: 8 (86130) 4-12-84;</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График (режим) работы: понедельник - пятница с 8:00 до 17:00, перерыв с 12:00 до 13:00, суббота (дежурный) с 9:00 до 14:00.</w:t>
      </w:r>
    </w:p>
    <w:p w:rsidR="00C72D7F" w:rsidRPr="00C72D7F" w:rsidRDefault="00C72D7F" w:rsidP="00C72D7F">
      <w:pPr>
        <w:pStyle w:val="aff7"/>
        <w:ind w:firstLine="567"/>
        <w:jc w:val="both"/>
        <w:rPr>
          <w:rFonts w:cs="Arial"/>
          <w:bCs/>
          <w:sz w:val="24"/>
          <w:szCs w:val="24"/>
        </w:rPr>
      </w:pPr>
      <w:r w:rsidRPr="00C72D7F">
        <w:rPr>
          <w:rFonts w:cs="Arial"/>
          <w:bCs/>
          <w:sz w:val="24"/>
          <w:szCs w:val="24"/>
        </w:rPr>
        <w:t>1.5. Порядок и способы информирования о предоставлении муниципальной услуги.</w:t>
      </w:r>
    </w:p>
    <w:p w:rsidR="00C72D7F" w:rsidRPr="00C72D7F" w:rsidRDefault="00C72D7F" w:rsidP="00C72D7F">
      <w:pPr>
        <w:pStyle w:val="a3"/>
        <w:ind w:firstLine="567"/>
        <w:rPr>
          <w:rFonts w:ascii="Arial" w:hAnsi="Arial" w:cs="Arial"/>
          <w:bCs/>
        </w:rPr>
      </w:pPr>
      <w:r w:rsidRPr="00C72D7F">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C72D7F" w:rsidRPr="00C72D7F" w:rsidRDefault="00C72D7F" w:rsidP="00C72D7F">
      <w:pPr>
        <w:pStyle w:val="a3"/>
        <w:ind w:firstLine="567"/>
        <w:rPr>
          <w:rFonts w:ascii="Arial" w:hAnsi="Arial" w:cs="Arial"/>
          <w:bCs/>
        </w:rPr>
      </w:pPr>
      <w:r w:rsidRPr="00C72D7F">
        <w:rPr>
          <w:rFonts w:ascii="Arial" w:hAnsi="Arial" w:cs="Arial"/>
          <w:bCs/>
        </w:rPr>
        <w:t>1) в письменной форме на основании письменного обращения заявителя в Отдел.</w:t>
      </w:r>
    </w:p>
    <w:p w:rsidR="00C72D7F" w:rsidRPr="00C72D7F" w:rsidRDefault="00C72D7F" w:rsidP="00C72D7F">
      <w:pPr>
        <w:spacing w:after="0" w:line="240" w:lineRule="auto"/>
        <w:ind w:firstLine="567"/>
        <w:jc w:val="both"/>
        <w:rPr>
          <w:rFonts w:ascii="Arial" w:hAnsi="Arial" w:cs="Arial"/>
          <w:bCs/>
          <w:sz w:val="24"/>
          <w:szCs w:val="24"/>
        </w:rPr>
      </w:pPr>
      <w:r w:rsidRPr="00C72D7F">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C72D7F" w:rsidRPr="00C72D7F" w:rsidRDefault="00C72D7F" w:rsidP="00C72D7F">
      <w:pPr>
        <w:spacing w:after="0" w:line="240" w:lineRule="auto"/>
        <w:ind w:firstLine="567"/>
        <w:jc w:val="both"/>
        <w:rPr>
          <w:rFonts w:ascii="Arial" w:hAnsi="Arial" w:cs="Arial"/>
          <w:bCs/>
          <w:sz w:val="24"/>
          <w:szCs w:val="24"/>
        </w:rPr>
      </w:pPr>
      <w:r w:rsidRPr="00C72D7F">
        <w:rPr>
          <w:rFonts w:ascii="Arial" w:hAnsi="Arial" w:cs="Arial"/>
          <w:bCs/>
          <w:sz w:val="24"/>
          <w:szCs w:val="24"/>
        </w:rPr>
        <w:t xml:space="preserve">2) в устной форме по телефонам Отдела: </w:t>
      </w:r>
      <w:r w:rsidRPr="00C72D7F">
        <w:rPr>
          <w:rFonts w:ascii="Arial" w:hAnsi="Arial" w:cs="Arial"/>
          <w:sz w:val="24"/>
          <w:szCs w:val="24"/>
        </w:rPr>
        <w:t>8(86130) 4-42-61 и МКУ «МФЦ»: 8(86130)4-25-82, 4-28-72, 4-26-87</w:t>
      </w:r>
      <w:r w:rsidRPr="00C72D7F">
        <w:rPr>
          <w:rFonts w:ascii="Arial" w:hAnsi="Arial" w:cs="Arial"/>
          <w:bCs/>
          <w:sz w:val="24"/>
          <w:szCs w:val="24"/>
        </w:rPr>
        <w:t>.</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C72D7F" w:rsidRPr="00C72D7F" w:rsidRDefault="00C72D7F" w:rsidP="00C72D7F">
      <w:pPr>
        <w:spacing w:after="0" w:line="240" w:lineRule="auto"/>
        <w:ind w:firstLine="567"/>
        <w:rPr>
          <w:rFonts w:ascii="Arial" w:hAnsi="Arial" w:cs="Arial"/>
          <w:sz w:val="24"/>
          <w:szCs w:val="24"/>
        </w:rPr>
      </w:pPr>
      <w:r w:rsidRPr="00C72D7F">
        <w:rPr>
          <w:rFonts w:ascii="Arial" w:hAnsi="Arial" w:cs="Arial"/>
          <w:sz w:val="24"/>
          <w:szCs w:val="24"/>
        </w:rPr>
        <w:t>3) в устной форме при личном обращении в Отдел.</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4) в письменной форме </w:t>
      </w:r>
      <w:r w:rsidRPr="00C72D7F">
        <w:rPr>
          <w:rFonts w:ascii="Arial" w:hAnsi="Arial" w:cs="Arial"/>
          <w:bCs/>
          <w:sz w:val="24"/>
          <w:szCs w:val="24"/>
        </w:rPr>
        <w:t>на основании письменного обращения</w:t>
      </w:r>
      <w:r w:rsidRPr="00C72D7F">
        <w:rPr>
          <w:rFonts w:ascii="Arial" w:hAnsi="Arial" w:cs="Arial"/>
          <w:sz w:val="24"/>
          <w:szCs w:val="24"/>
        </w:rPr>
        <w:t xml:space="preserve"> заявителя в МКУ «МФЦ».</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7" w:history="1">
        <w:r w:rsidRPr="00C72D7F">
          <w:rPr>
            <w:rStyle w:val="a5"/>
            <w:rFonts w:ascii="Arial" w:hAnsi="Arial" w:cs="Arial"/>
            <w:color w:val="auto"/>
            <w:sz w:val="24"/>
            <w:szCs w:val="24"/>
            <w:u w:val="none"/>
          </w:rPr>
          <w:t>www.adm-timashevsk.ru</w:t>
        </w:r>
      </w:hyperlink>
      <w:r w:rsidRPr="00C72D7F">
        <w:rPr>
          <w:rFonts w:ascii="Arial" w:hAnsi="Arial" w:cs="Arial"/>
          <w:sz w:val="24"/>
          <w:szCs w:val="24"/>
        </w:rPr>
        <w:t xml:space="preserve">, либо посредством электронной почты по адресам:  </w:t>
      </w:r>
      <w:hyperlink r:id="rId8" w:history="1">
        <w:r w:rsidRPr="00C72D7F">
          <w:rPr>
            <w:rStyle w:val="a5"/>
            <w:rFonts w:ascii="Arial" w:hAnsi="Arial" w:cs="Arial"/>
            <w:color w:val="auto"/>
            <w:sz w:val="24"/>
            <w:szCs w:val="24"/>
            <w:u w:val="none"/>
          </w:rPr>
          <w:t>tim_adm@mail.ru</w:t>
        </w:r>
      </w:hyperlink>
      <w:r w:rsidRPr="00C72D7F">
        <w:rPr>
          <w:rFonts w:ascii="Arial" w:hAnsi="Arial" w:cs="Arial"/>
          <w:sz w:val="24"/>
          <w:szCs w:val="24"/>
        </w:rPr>
        <w:t xml:space="preserve"> - официальный e-mail администрации Тимашевского городского поселения Тимашевского района; </w:t>
      </w:r>
      <w:hyperlink r:id="rId9" w:history="1">
        <w:r w:rsidRPr="00C72D7F">
          <w:rPr>
            <w:rStyle w:val="a5"/>
            <w:rFonts w:ascii="Arial" w:hAnsi="Arial" w:cs="Arial"/>
            <w:color w:val="auto"/>
            <w:sz w:val="24"/>
            <w:szCs w:val="24"/>
            <w:u w:val="none"/>
          </w:rPr>
          <w:t>arh-ratmsh@yandex.ru</w:t>
        </w:r>
      </w:hyperlink>
      <w:r w:rsidRPr="00C72D7F">
        <w:rPr>
          <w:rFonts w:ascii="Arial" w:hAnsi="Arial" w:cs="Arial"/>
          <w:sz w:val="24"/>
          <w:szCs w:val="24"/>
        </w:rPr>
        <w:t xml:space="preserve">  - официальный e-mail отдела; </w:t>
      </w:r>
      <w:hyperlink r:id="rId10" w:history="1">
        <w:r w:rsidRPr="00C72D7F">
          <w:rPr>
            <w:rStyle w:val="a5"/>
            <w:rFonts w:ascii="Arial" w:hAnsi="Arial" w:cs="Arial"/>
            <w:color w:val="auto"/>
            <w:sz w:val="24"/>
            <w:szCs w:val="24"/>
            <w:u w:val="none"/>
          </w:rPr>
          <w:t>mfctim@yandex.ru</w:t>
        </w:r>
      </w:hyperlink>
      <w:r w:rsidRPr="00C72D7F">
        <w:rPr>
          <w:rFonts w:ascii="Arial" w:hAnsi="Arial" w:cs="Arial"/>
          <w:sz w:val="24"/>
          <w:szCs w:val="24"/>
        </w:rPr>
        <w:t xml:space="preserve"> - официальный e-mail МКУ «МФЦ».</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В том числе, консультации предоставляются по вопросам:</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lastRenderedPageBreak/>
        <w:t>- источника получения документов, необходимых для предоставления услуги (с указанием органа, организации и их местонахождения);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времени приема и выдачи документов;</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сроков предоставления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Все консультации являются бесплатными.</w:t>
      </w:r>
    </w:p>
    <w:p w:rsidR="00C72D7F" w:rsidRPr="00C72D7F" w:rsidRDefault="00C72D7F" w:rsidP="00C72D7F">
      <w:pPr>
        <w:spacing w:after="0" w:line="240" w:lineRule="auto"/>
        <w:ind w:firstLine="567"/>
        <w:jc w:val="both"/>
        <w:rPr>
          <w:rStyle w:val="afff1"/>
          <w:rFonts w:ascii="Arial" w:hAnsi="Arial" w:cs="Arial"/>
          <w:b w:val="0"/>
          <w:color w:val="auto"/>
          <w:sz w:val="24"/>
          <w:szCs w:val="24"/>
        </w:rPr>
      </w:pPr>
      <w:r w:rsidRPr="00C72D7F">
        <w:rPr>
          <w:rStyle w:val="afff1"/>
          <w:rFonts w:ascii="Arial" w:hAnsi="Arial" w:cs="Arial"/>
          <w:b w:val="0"/>
          <w:color w:val="auto"/>
          <w:sz w:val="24"/>
          <w:szCs w:val="24"/>
        </w:rPr>
        <w:t>1.6. Порядок, форма и место размещения информации о предоставлении муниципальной услуги.</w:t>
      </w:r>
    </w:p>
    <w:p w:rsidR="00C72D7F" w:rsidRPr="00C72D7F" w:rsidRDefault="00C72D7F" w:rsidP="00C72D7F">
      <w:pPr>
        <w:spacing w:after="0" w:line="240" w:lineRule="auto"/>
        <w:ind w:firstLine="567"/>
        <w:jc w:val="both"/>
        <w:rPr>
          <w:rFonts w:ascii="Arial" w:hAnsi="Arial" w:cs="Arial"/>
          <w:bCs/>
          <w:sz w:val="24"/>
          <w:szCs w:val="24"/>
        </w:rPr>
      </w:pPr>
      <w:r w:rsidRPr="00C72D7F">
        <w:rPr>
          <w:rFonts w:ascii="Arial" w:hAnsi="Arial" w:cs="Arial"/>
          <w:sz w:val="24"/>
          <w:szCs w:val="24"/>
        </w:rPr>
        <w:t>Информация о предоставлении муниципальной услуги</w:t>
      </w:r>
      <w:r w:rsidRPr="00C72D7F">
        <w:rPr>
          <w:rFonts w:ascii="Arial" w:hAnsi="Arial" w:cs="Arial"/>
          <w:bCs/>
          <w:sz w:val="24"/>
          <w:szCs w:val="24"/>
        </w:rPr>
        <w:t>:</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1) в электронной форме:</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на официальном сайте администрация Тимашевского городского поселения Тимашевского района в информационно-телекоммуникационной сети «Интернет» (</w:t>
      </w:r>
      <w:hyperlink r:id="rId11" w:history="1">
        <w:r w:rsidRPr="00C72D7F">
          <w:rPr>
            <w:rStyle w:val="a5"/>
            <w:rFonts w:ascii="Arial" w:hAnsi="Arial" w:cs="Arial"/>
            <w:color w:val="auto"/>
            <w:sz w:val="24"/>
            <w:szCs w:val="24"/>
            <w:u w:val="none"/>
          </w:rPr>
          <w:t>www.adm-timashevsk.ru</w:t>
        </w:r>
      </w:hyperlink>
      <w:r w:rsidRPr="00C72D7F">
        <w:rPr>
          <w:rFonts w:ascii="Arial" w:hAnsi="Arial" w:cs="Arial"/>
          <w:sz w:val="24"/>
          <w:szCs w:val="24"/>
        </w:rPr>
        <w:t>);</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 на Едином портале государственных и муниципальных услуг (функций): </w:t>
      </w:r>
      <w:hyperlink r:id="rId12" w:history="1">
        <w:r w:rsidRPr="00C72D7F">
          <w:rPr>
            <w:rStyle w:val="a5"/>
            <w:rFonts w:ascii="Arial" w:hAnsi="Arial" w:cs="Arial"/>
            <w:color w:val="auto"/>
            <w:sz w:val="24"/>
            <w:szCs w:val="24"/>
            <w:u w:val="none"/>
          </w:rPr>
          <w:t>www.gosuslugi.ru</w:t>
        </w:r>
      </w:hyperlink>
      <w:r w:rsidRPr="00C72D7F">
        <w:rPr>
          <w:rFonts w:ascii="Arial" w:hAnsi="Arial" w:cs="Arial"/>
          <w:sz w:val="24"/>
          <w:szCs w:val="24"/>
        </w:rPr>
        <w:t xml:space="preserve"> или на портале государственных и муниципальных услуг Краснодарского края (</w:t>
      </w:r>
      <w:hyperlink r:id="rId13" w:history="1">
        <w:r w:rsidRPr="00C72D7F">
          <w:rPr>
            <w:rStyle w:val="a5"/>
            <w:rFonts w:ascii="Arial" w:hAnsi="Arial" w:cs="Arial"/>
            <w:color w:val="auto"/>
            <w:sz w:val="24"/>
            <w:szCs w:val="24"/>
            <w:u w:val="none"/>
          </w:rPr>
          <w:t>http://pgu.krasnodar.ru</w:t>
        </w:r>
      </w:hyperlink>
      <w:r w:rsidRPr="00C72D7F">
        <w:rPr>
          <w:rFonts w:ascii="Arial" w:hAnsi="Arial" w:cs="Arial"/>
          <w:sz w:val="24"/>
          <w:szCs w:val="24"/>
        </w:rPr>
        <w:t>);</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w:t>
      </w:r>
      <w:r w:rsidRPr="00C72D7F">
        <w:rPr>
          <w:rFonts w:ascii="Arial" w:hAnsi="Arial" w:cs="Arial"/>
          <w:bCs/>
          <w:sz w:val="24"/>
          <w:szCs w:val="24"/>
        </w:rPr>
        <w:t xml:space="preserve"> </w:t>
      </w:r>
      <w:r w:rsidRPr="00C72D7F">
        <w:rPr>
          <w:rFonts w:ascii="Arial" w:hAnsi="Arial" w:cs="Arial"/>
          <w:sz w:val="24"/>
          <w:szCs w:val="24"/>
        </w:rPr>
        <w:t>на бумажном носителе</w:t>
      </w:r>
      <w:r w:rsidRPr="00C72D7F">
        <w:rPr>
          <w:rFonts w:ascii="Arial" w:hAnsi="Arial" w:cs="Arial"/>
          <w:bCs/>
          <w:sz w:val="24"/>
          <w:szCs w:val="24"/>
        </w:rPr>
        <w:t xml:space="preserve"> – </w:t>
      </w:r>
      <w:r w:rsidRPr="00C72D7F">
        <w:rPr>
          <w:rFonts w:ascii="Arial" w:hAnsi="Arial" w:cs="Arial"/>
          <w:sz w:val="24"/>
          <w:szCs w:val="24"/>
        </w:rPr>
        <w:t>на информационных стендах в местах ожидания приема заявителей.</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О предоставлении муниципальной услуги размещается следующая информация: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порядок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административный регламент;</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нормативные правовые акты, регулирующие предоставление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порядок получения заявителем разъяснений (консультаций);</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форма заявления, необходимая для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основания отказа в предоставлении муниципальной услуги;</w:t>
      </w:r>
    </w:p>
    <w:p w:rsidR="00C72D7F" w:rsidRPr="00C72D7F" w:rsidRDefault="00C72D7F" w:rsidP="00C72D7F">
      <w:pPr>
        <w:tabs>
          <w:tab w:val="left" w:pos="709"/>
        </w:tabs>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C72D7F" w:rsidRPr="00C72D7F" w:rsidRDefault="00C72D7F" w:rsidP="00C72D7F">
      <w:pPr>
        <w:tabs>
          <w:tab w:val="left" w:pos="709"/>
        </w:tabs>
        <w:autoSpaceDE w:val="0"/>
        <w:autoSpaceDN w:val="0"/>
        <w:adjustRightInd w:val="0"/>
        <w:spacing w:after="0" w:line="240" w:lineRule="auto"/>
        <w:ind w:firstLine="567"/>
        <w:jc w:val="both"/>
        <w:rPr>
          <w:rFonts w:ascii="Arial" w:hAnsi="Arial" w:cs="Arial"/>
          <w:sz w:val="24"/>
          <w:szCs w:val="24"/>
        </w:rPr>
      </w:pPr>
    </w:p>
    <w:p w:rsidR="00C72D7F" w:rsidRPr="00C72D7F" w:rsidRDefault="00C72D7F" w:rsidP="00C72D7F">
      <w:pPr>
        <w:tabs>
          <w:tab w:val="left" w:pos="709"/>
        </w:tabs>
        <w:autoSpaceDE w:val="0"/>
        <w:autoSpaceDN w:val="0"/>
        <w:adjustRightInd w:val="0"/>
        <w:spacing w:after="0" w:line="240" w:lineRule="auto"/>
        <w:ind w:firstLine="709"/>
        <w:jc w:val="center"/>
        <w:outlineLvl w:val="1"/>
        <w:rPr>
          <w:rFonts w:ascii="Arial" w:hAnsi="Arial" w:cs="Arial"/>
          <w:sz w:val="24"/>
          <w:szCs w:val="24"/>
        </w:rPr>
      </w:pPr>
      <w:r w:rsidRPr="00C72D7F">
        <w:rPr>
          <w:rFonts w:ascii="Arial" w:hAnsi="Arial" w:cs="Arial"/>
          <w:sz w:val="24"/>
          <w:szCs w:val="24"/>
        </w:rPr>
        <w:t>2.  Стандарт предоставления муниципальной услуги</w:t>
      </w:r>
    </w:p>
    <w:p w:rsidR="00C72D7F" w:rsidRPr="00C72D7F" w:rsidRDefault="00C72D7F" w:rsidP="00C72D7F">
      <w:pPr>
        <w:tabs>
          <w:tab w:val="left" w:pos="709"/>
        </w:tabs>
        <w:autoSpaceDE w:val="0"/>
        <w:autoSpaceDN w:val="0"/>
        <w:adjustRightInd w:val="0"/>
        <w:spacing w:after="0" w:line="240" w:lineRule="auto"/>
        <w:ind w:firstLine="709"/>
        <w:jc w:val="center"/>
        <w:outlineLvl w:val="1"/>
        <w:rPr>
          <w:rFonts w:ascii="Arial" w:hAnsi="Arial" w:cs="Arial"/>
          <w:b/>
          <w:sz w:val="24"/>
          <w:szCs w:val="24"/>
        </w:rPr>
      </w:pPr>
    </w:p>
    <w:p w:rsidR="00C72D7F" w:rsidRPr="00C72D7F" w:rsidRDefault="00C72D7F" w:rsidP="00C72D7F">
      <w:pPr>
        <w:pStyle w:val="ConsPlusNormal"/>
        <w:tabs>
          <w:tab w:val="left" w:pos="709"/>
        </w:tabs>
        <w:ind w:firstLine="567"/>
        <w:jc w:val="both"/>
        <w:outlineLvl w:val="1"/>
        <w:rPr>
          <w:sz w:val="24"/>
          <w:szCs w:val="24"/>
        </w:rPr>
      </w:pPr>
      <w:r w:rsidRPr="00C72D7F">
        <w:rPr>
          <w:sz w:val="24"/>
          <w:szCs w:val="24"/>
        </w:rPr>
        <w:t>2.1. Наименование муниципальной услуги.</w:t>
      </w:r>
    </w:p>
    <w:p w:rsidR="00C72D7F" w:rsidRPr="00C72D7F" w:rsidRDefault="00C72D7F" w:rsidP="00C72D7F">
      <w:pPr>
        <w:pStyle w:val="ConsPlusNormal"/>
        <w:tabs>
          <w:tab w:val="left" w:pos="709"/>
        </w:tabs>
        <w:ind w:firstLine="567"/>
        <w:jc w:val="both"/>
        <w:outlineLvl w:val="1"/>
        <w:rPr>
          <w:sz w:val="24"/>
          <w:szCs w:val="24"/>
        </w:rPr>
      </w:pPr>
      <w:r w:rsidRPr="00C72D7F">
        <w:rPr>
          <w:sz w:val="24"/>
          <w:szCs w:val="24"/>
        </w:rPr>
        <w:t>Муниципальная услуга - «Признание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2.2.  Наименование органа, предоставляющего муниципальную услугу.</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Услуга предоставляется непосредственно отраслевым (функциональным) органом администрации Тимашевского городского поселения Тимашевского района </w:t>
      </w:r>
      <w:r w:rsidRPr="00C72D7F">
        <w:rPr>
          <w:rFonts w:ascii="Arial" w:hAnsi="Arial" w:cs="Arial"/>
          <w:sz w:val="24"/>
          <w:szCs w:val="24"/>
        </w:rPr>
        <w:lastRenderedPageBreak/>
        <w:t>– отделом архитектуры и градостроительства администрации  Тимашевского городского поселения Тимашевского района (далее - Отдел).</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 Межрайонная инспекция ФНС России № 10 по Краснодарскому краю,</w:t>
      </w:r>
      <w:r w:rsidRPr="00C72D7F">
        <w:rPr>
          <w:rFonts w:ascii="Arial" w:hAnsi="Arial" w:cs="Arial"/>
          <w:b/>
          <w:sz w:val="24"/>
          <w:szCs w:val="24"/>
        </w:rPr>
        <w:t xml:space="preserve"> </w:t>
      </w:r>
      <w:r w:rsidRPr="00C72D7F">
        <w:rPr>
          <w:rFonts w:ascii="Arial" w:hAnsi="Arial" w:cs="Arial"/>
          <w:sz w:val="24"/>
          <w:szCs w:val="24"/>
        </w:rPr>
        <w:t>Филиал ГУП КК «Крайтехинвентаризация - краевое БТИ» по Тимашевскому району, ФГУП "Ростехинвентаризация - Федеральное БТИ" по Краснодарскому краю.</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2.3.  Описание результата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Результатом предоставления услуги является выдача заявителю:</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 постановления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заключение о признании в установленном порядке жилых помещений муниципального жилищного фонда, пригодными (непригодными) для проживания;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письма администрации Тимашевского городского поселения Тимашевского района об отказе в предоставлении муниципальной услуги</w:t>
      </w:r>
      <w:r w:rsidRPr="00C72D7F">
        <w:rPr>
          <w:rFonts w:ascii="Arial" w:hAnsi="Arial" w:cs="Arial"/>
          <w:b/>
          <w:sz w:val="24"/>
          <w:szCs w:val="24"/>
        </w:rPr>
        <w:t xml:space="preserve"> (</w:t>
      </w:r>
      <w:r w:rsidRPr="00C72D7F">
        <w:rPr>
          <w:rFonts w:ascii="Arial" w:hAnsi="Arial" w:cs="Arial"/>
          <w:sz w:val="24"/>
          <w:szCs w:val="24"/>
        </w:rPr>
        <w:t>в 1 экземпляре).</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2.4. Срок предоставления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Срок предоставления услуги составляет 30 (тридцать)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Правовыми основаниями предоставления муниципальной услуги являются: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Жилищный кодекс Российской Федерации от 29 декабря 2004 года № 188-ФЗ (Опубликовано в «Российской газете», от 12.01.2005 №1);</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Федеральный закон от 29 декабря 2004 года № 189-ФЗ «О введении в действие Жилищного кодекса Российской Федерации» (опубликовано в «Российской газете», от 12.01.2005 № 1);</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Федеральный закон от 06 октября 2003 года № 131-ФЗ «Об общих принципах организации местного самоуправления в Российской Федерации» (опубликовано в «Российской газете», от 08.10.2003 № 202) (далее Федеральный закон 210-ФЗ);</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30.05.2011, № 22, ст. 3169);</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Постановление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опубликован в «Российской газете» от 10 февраля 2006 года № 28).</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2.6. Исчерпывающий перечень документов, необходимых  в соответствии с законодательным или иными нормативными правовыми актами для предоставления муниципальной услуги  с разделением на документы и информацию, которые </w:t>
      </w:r>
      <w:r w:rsidRPr="00C72D7F">
        <w:rPr>
          <w:rFonts w:ascii="Arial" w:hAnsi="Arial" w:cs="Arial"/>
          <w:sz w:val="24"/>
          <w:szCs w:val="24"/>
        </w:rPr>
        <w:lastRenderedPageBreak/>
        <w:t xml:space="preserve">заявитель должен предоставить самостоятельно, и документы, которые заявитель вправе предоставлять по собственной инициативе, так как они подлежат представлению в рамках межведомственного информационного взаимодействия. </w:t>
      </w:r>
    </w:p>
    <w:p w:rsidR="00C72D7F" w:rsidRPr="00C72D7F" w:rsidRDefault="00C72D7F" w:rsidP="00C72D7F">
      <w:pPr>
        <w:spacing w:after="0" w:line="240" w:lineRule="auto"/>
        <w:ind w:firstLine="567"/>
        <w:jc w:val="both"/>
        <w:rPr>
          <w:rFonts w:ascii="Arial" w:hAnsi="Arial" w:cs="Arial"/>
          <w:bCs/>
          <w:sz w:val="24"/>
          <w:szCs w:val="24"/>
        </w:rPr>
      </w:pPr>
      <w:r w:rsidRPr="00C72D7F">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о признании жилого строения на садовом земельном участке пригодным для постоянного проживания по форме, </w:t>
      </w:r>
      <w:r w:rsidRPr="00C72D7F">
        <w:rPr>
          <w:rFonts w:ascii="Arial" w:hAnsi="Arial" w:cs="Arial"/>
          <w:bCs/>
          <w:sz w:val="24"/>
          <w:szCs w:val="24"/>
        </w:rPr>
        <w:t>согласно приложениям № 1  к административному регламенту.</w:t>
      </w:r>
    </w:p>
    <w:p w:rsidR="00C72D7F" w:rsidRPr="00C72D7F" w:rsidRDefault="00C72D7F" w:rsidP="00C72D7F">
      <w:pPr>
        <w:spacing w:after="0" w:line="240" w:lineRule="auto"/>
        <w:ind w:firstLine="567"/>
        <w:jc w:val="both"/>
        <w:rPr>
          <w:rFonts w:ascii="Arial" w:hAnsi="Arial" w:cs="Arial"/>
          <w:bCs/>
          <w:sz w:val="24"/>
          <w:szCs w:val="24"/>
        </w:rPr>
      </w:pPr>
      <w:r w:rsidRPr="00C72D7F">
        <w:rPr>
          <w:rFonts w:ascii="Arial" w:hAnsi="Arial" w:cs="Arial"/>
          <w:bCs/>
          <w:sz w:val="24"/>
          <w:szCs w:val="24"/>
        </w:rPr>
        <w:t>Формы заявлений для заполнения можно получить:</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 на официальном сайте администрации Тимашевского городского поселения Тимашевского - </w:t>
      </w:r>
      <w:hyperlink r:id="rId14" w:history="1">
        <w:r w:rsidRPr="00C72D7F">
          <w:rPr>
            <w:rStyle w:val="a5"/>
            <w:rFonts w:ascii="Arial" w:hAnsi="Arial" w:cs="Arial"/>
            <w:color w:val="auto"/>
            <w:sz w:val="24"/>
            <w:szCs w:val="24"/>
            <w:u w:val="none"/>
          </w:rPr>
          <w:t>www.adm-timashevsk.ru</w:t>
        </w:r>
      </w:hyperlink>
      <w:r w:rsidRPr="00C72D7F">
        <w:rPr>
          <w:rFonts w:ascii="Arial" w:hAnsi="Arial" w:cs="Arial"/>
          <w:sz w:val="24"/>
          <w:szCs w:val="24"/>
        </w:rPr>
        <w:t>;</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на Едином портале государственных и муниципальных услуг  (</w:t>
      </w:r>
      <w:hyperlink r:id="rId15" w:history="1">
        <w:r w:rsidRPr="00C72D7F">
          <w:rPr>
            <w:rStyle w:val="a5"/>
            <w:rFonts w:ascii="Arial" w:hAnsi="Arial" w:cs="Arial"/>
            <w:color w:val="auto"/>
            <w:sz w:val="24"/>
            <w:szCs w:val="24"/>
            <w:u w:val="none"/>
          </w:rPr>
          <w:t>www.gosuslugi.ru</w:t>
        </w:r>
      </w:hyperlink>
      <w:r w:rsidRPr="00C72D7F">
        <w:rPr>
          <w:rFonts w:ascii="Arial" w:hAnsi="Arial" w:cs="Arial"/>
          <w:sz w:val="24"/>
          <w:szCs w:val="24"/>
        </w:rPr>
        <w:t>); или на Портале государственных и муниципальных услуг Краснодарского края (</w:t>
      </w:r>
      <w:hyperlink r:id="rId16" w:history="1">
        <w:r w:rsidRPr="00C72D7F">
          <w:rPr>
            <w:rStyle w:val="a5"/>
            <w:rFonts w:ascii="Arial" w:hAnsi="Arial" w:cs="Arial"/>
            <w:color w:val="auto"/>
            <w:sz w:val="24"/>
            <w:szCs w:val="24"/>
            <w:u w:val="none"/>
          </w:rPr>
          <w:t>pgu.</w:t>
        </w:r>
        <w:r w:rsidRPr="00C72D7F">
          <w:rPr>
            <w:rStyle w:val="a5"/>
            <w:rFonts w:ascii="Arial" w:hAnsi="Arial" w:cs="Arial"/>
            <w:color w:val="auto"/>
            <w:sz w:val="24"/>
            <w:szCs w:val="24"/>
            <w:u w:val="none"/>
          </w:rPr>
          <w:softHyphen/>
          <w:t>krasnodar.</w:t>
        </w:r>
        <w:r w:rsidRPr="00C72D7F">
          <w:rPr>
            <w:rStyle w:val="a5"/>
            <w:rFonts w:ascii="Arial" w:hAnsi="Arial" w:cs="Arial"/>
            <w:color w:val="auto"/>
            <w:sz w:val="24"/>
            <w:szCs w:val="24"/>
            <w:u w:val="none"/>
          </w:rPr>
          <w:softHyphen/>
          <w:t>ru</w:t>
        </w:r>
      </w:hyperlink>
      <w:r w:rsidRPr="00C72D7F">
        <w:rPr>
          <w:rFonts w:ascii="Arial" w:hAnsi="Arial" w:cs="Arial"/>
          <w:sz w:val="24"/>
          <w:szCs w:val="24"/>
        </w:rPr>
        <w:t>);</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 в МКУ «МФЦ» по адресу: </w:t>
      </w:r>
      <w:smartTag w:uri="urn:schemas-microsoft-com:office:smarttags" w:element="metricconverter">
        <w:smartTagPr>
          <w:attr w:name="ProductID" w:val="352700, г"/>
        </w:smartTagPr>
        <w:r w:rsidRPr="00C72D7F">
          <w:rPr>
            <w:rFonts w:ascii="Arial" w:hAnsi="Arial" w:cs="Arial"/>
            <w:sz w:val="24"/>
            <w:szCs w:val="24"/>
          </w:rPr>
          <w:t>352700, г</w:t>
        </w:r>
      </w:smartTag>
      <w:r w:rsidRPr="00C72D7F">
        <w:rPr>
          <w:rFonts w:ascii="Arial" w:hAnsi="Arial" w:cs="Arial"/>
          <w:sz w:val="24"/>
          <w:szCs w:val="24"/>
        </w:rPr>
        <w:t>.Тимашевск, ул.Пионерская, 90 А при личном обращении;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 в Отделе по адресу: </w:t>
      </w:r>
      <w:smartTag w:uri="urn:schemas-microsoft-com:office:smarttags" w:element="metricconverter">
        <w:smartTagPr>
          <w:attr w:name="ProductID" w:val="352700, г"/>
        </w:smartTagPr>
        <w:r w:rsidRPr="00C72D7F">
          <w:rPr>
            <w:rFonts w:ascii="Arial" w:hAnsi="Arial" w:cs="Arial"/>
            <w:sz w:val="24"/>
            <w:szCs w:val="24"/>
          </w:rPr>
          <w:t>352700, г</w:t>
        </w:r>
      </w:smartTag>
      <w:r w:rsidRPr="00C72D7F">
        <w:rPr>
          <w:rFonts w:ascii="Arial" w:hAnsi="Arial" w:cs="Arial"/>
          <w:sz w:val="24"/>
          <w:szCs w:val="24"/>
        </w:rPr>
        <w:t>.Тимашевск, ул.Красная, 87 при личном обращении.</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Для предоставления муниципальной услуги необходимы следующие документы: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а) оформленная в соответствии с </w:t>
      </w:r>
      <w:hyperlink r:id="rId17" w:history="1">
        <w:r w:rsidRPr="00C72D7F">
          <w:rPr>
            <w:rStyle w:val="a5"/>
            <w:rFonts w:ascii="Arial" w:hAnsi="Arial" w:cs="Arial"/>
            <w:color w:val="auto"/>
            <w:sz w:val="24"/>
            <w:szCs w:val="24"/>
            <w:u w:val="none"/>
          </w:rPr>
          <w:t>законодательством</w:t>
        </w:r>
      </w:hyperlink>
      <w:r w:rsidRPr="00C72D7F">
        <w:rPr>
          <w:rFonts w:ascii="Arial" w:hAnsi="Arial" w:cs="Arial"/>
          <w:sz w:val="24"/>
          <w:szCs w:val="24"/>
        </w:rPr>
        <w:t xml:space="preserve"> Российской Федерации доверенность (для физических лиц);</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72D7F" w:rsidRPr="00C72D7F" w:rsidRDefault="00C72D7F" w:rsidP="00C72D7F">
      <w:pPr>
        <w:spacing w:after="0" w:line="240" w:lineRule="auto"/>
        <w:ind w:firstLine="567"/>
        <w:jc w:val="both"/>
        <w:rPr>
          <w:rFonts w:ascii="Arial" w:hAnsi="Arial" w:cs="Arial"/>
          <w:sz w:val="24"/>
          <w:szCs w:val="24"/>
        </w:rPr>
      </w:pPr>
      <w:bookmarkStart w:id="0" w:name="sub_2126"/>
      <w:r w:rsidRPr="00C72D7F">
        <w:rPr>
          <w:rFonts w:ascii="Arial" w:hAnsi="Arial" w:cs="Arial"/>
          <w:sz w:val="24"/>
          <w:szCs w:val="24"/>
        </w:rPr>
        <w:t>3) копия документа, подтверждающий право пользования жилым помещением (договор социального найма жилого помещения, ордер);</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4)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законодательством требованиям;</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5) заявления, письма, жалобы граждан на неудовлетворительные условия проживания - по усмотрению заявителя;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6) технический паспорт жилого помещения;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7)  заключения (акты) соответствующих органов государственного надзора (контроля) в случае, если представление указанных документов признано МВК необходимым для принятия решения о признании жилого помещения соответствующим (не соответствующим) установленным действующим законодательством требованиям.</w:t>
      </w:r>
    </w:p>
    <w:p w:rsidR="00C72D7F" w:rsidRPr="00C72D7F" w:rsidRDefault="00C72D7F" w:rsidP="00C72D7F">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 xml:space="preserve">Документы (их копии или сведения, содержащиеся в них), указанные в подпункта 6), 7) пункта 2.6.1 настоящего регламента, запрашиваются   специалистом Отдела в рамках межведомственного взаимодействия в органах и организациях, в </w:t>
      </w:r>
      <w:r w:rsidRPr="00C72D7F">
        <w:rPr>
          <w:rFonts w:ascii="Arial" w:hAnsi="Arial" w:cs="Arial"/>
          <w:sz w:val="24"/>
          <w:szCs w:val="24"/>
        </w:rPr>
        <w:lastRenderedPageBreak/>
        <w:t>распоряжении которых находятся указанные документы, если заявитель не представил указанные документы самостоятельно.</w:t>
      </w:r>
    </w:p>
    <w:p w:rsidR="00C72D7F" w:rsidRPr="00C72D7F" w:rsidRDefault="00C72D7F" w:rsidP="00C72D7F">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Документы (их копии или сведения, содержащиеся в них), указанные в подпунктах 1), 2), 4), 5) пункта 2.6.1 настоящего регламента, заявителем предоставляются самостоятельно.</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Документы, указанные в подпункте 3 настоящего пункта, находятся в распоряжении администрации Тимашевского городского поселения Тимашевского района. Заявитель вправе по собственной инициативе  представить указанные документы.</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1) заявление об исправлении технических ошибок, согласно приложению № 2 настоящего регламента.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 (копия 1 экземпляр)(при личном обращении).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а) оформленная в соответствии с </w:t>
      </w:r>
      <w:hyperlink r:id="rId18" w:history="1">
        <w:r w:rsidRPr="00C72D7F">
          <w:rPr>
            <w:rStyle w:val="a5"/>
            <w:rFonts w:ascii="Arial" w:hAnsi="Arial" w:cs="Arial"/>
            <w:color w:val="auto"/>
            <w:sz w:val="24"/>
            <w:szCs w:val="24"/>
            <w:u w:val="none"/>
          </w:rPr>
          <w:t>законодательством</w:t>
        </w:r>
      </w:hyperlink>
      <w:r w:rsidRPr="00C72D7F">
        <w:rPr>
          <w:rFonts w:ascii="Arial" w:hAnsi="Arial" w:cs="Arial"/>
          <w:sz w:val="24"/>
          <w:szCs w:val="24"/>
        </w:rPr>
        <w:t xml:space="preserve"> Российской Федерации доверенность (для физических лиц);</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 3) выданные Отделом постановление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(или) заключение о признании в установленном порядке жилых помещений муниципального жилищного фонда, пригодными (непригодными) для проживания, в котором содержится техническая ошибка (подлинник 1 экземпляр).</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2.6.4. Копии документов, указанных в пункте 2.6.1 настоящего регламента, представляются вместе с подлинниками (при личном обращении), которые после сверки возвращаются заявителю.</w:t>
      </w:r>
    </w:p>
    <w:p w:rsidR="00C72D7F" w:rsidRPr="00C72D7F" w:rsidRDefault="00C72D7F" w:rsidP="00C72D7F">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через МКУ «МФЦ».</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w:t>
      </w:r>
      <w:r w:rsidRPr="00C72D7F">
        <w:rPr>
          <w:rFonts w:ascii="Arial" w:hAnsi="Arial" w:cs="Arial"/>
          <w:sz w:val="24"/>
          <w:szCs w:val="24"/>
        </w:rPr>
        <w:lastRenderedPageBreak/>
        <w:t xml:space="preserve">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19" w:history="1">
        <w:r w:rsidRPr="00C72D7F">
          <w:rPr>
            <w:rStyle w:val="a5"/>
            <w:rFonts w:ascii="Arial" w:hAnsi="Arial" w:cs="Arial"/>
            <w:color w:val="auto"/>
            <w:sz w:val="24"/>
            <w:szCs w:val="24"/>
            <w:u w:val="none"/>
          </w:rPr>
          <w:t>законодательством</w:t>
        </w:r>
      </w:hyperlink>
      <w:r w:rsidRPr="00C72D7F">
        <w:rPr>
          <w:rFonts w:ascii="Arial" w:hAnsi="Arial" w:cs="Arial"/>
          <w:sz w:val="24"/>
          <w:szCs w:val="24"/>
        </w:rPr>
        <w:t xml:space="preserve"> Российской Федерации, при этом документ, удостоверяющий личность заявителя, не требуется.</w:t>
      </w:r>
    </w:p>
    <w:p w:rsidR="00C72D7F" w:rsidRPr="00C72D7F" w:rsidRDefault="00C72D7F" w:rsidP="00C72D7F">
      <w:pPr>
        <w:autoSpaceDE w:val="0"/>
        <w:spacing w:after="0" w:line="240" w:lineRule="auto"/>
        <w:ind w:firstLine="567"/>
        <w:jc w:val="both"/>
        <w:rPr>
          <w:rFonts w:ascii="Arial" w:hAnsi="Arial" w:cs="Arial"/>
          <w:sz w:val="24"/>
          <w:szCs w:val="24"/>
        </w:rPr>
      </w:pPr>
      <w:r w:rsidRPr="00C72D7F">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C72D7F" w:rsidRPr="00C72D7F" w:rsidRDefault="00C72D7F" w:rsidP="00C72D7F">
      <w:pPr>
        <w:spacing w:after="0" w:line="240" w:lineRule="auto"/>
        <w:ind w:firstLine="567"/>
        <w:jc w:val="both"/>
        <w:rPr>
          <w:rFonts w:ascii="Arial" w:hAnsi="Arial" w:cs="Arial"/>
          <w:sz w:val="24"/>
          <w:szCs w:val="24"/>
          <w:shd w:val="clear" w:color="auto" w:fill="FFFFFF"/>
        </w:rPr>
      </w:pPr>
      <w:r w:rsidRPr="00C72D7F">
        <w:rPr>
          <w:rFonts w:ascii="Arial" w:hAnsi="Arial" w:cs="Arial"/>
          <w:sz w:val="24"/>
          <w:szCs w:val="24"/>
        </w:rPr>
        <w:t xml:space="preserve">1) выписка </w:t>
      </w:r>
      <w:r w:rsidRPr="00C72D7F">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C72D7F" w:rsidRPr="00C72D7F" w:rsidRDefault="00C72D7F" w:rsidP="00C72D7F">
      <w:pPr>
        <w:spacing w:after="0" w:line="240" w:lineRule="auto"/>
        <w:ind w:firstLine="567"/>
        <w:jc w:val="both"/>
        <w:rPr>
          <w:rFonts w:ascii="Arial" w:hAnsi="Arial" w:cs="Arial"/>
          <w:sz w:val="24"/>
          <w:szCs w:val="24"/>
          <w:shd w:val="clear" w:color="auto" w:fill="FFFFFF"/>
        </w:rPr>
      </w:pPr>
      <w:r w:rsidRPr="00C72D7F">
        <w:rPr>
          <w:rFonts w:ascii="Arial" w:hAnsi="Arial" w:cs="Arial"/>
          <w:sz w:val="24"/>
          <w:szCs w:val="24"/>
          <w:shd w:val="clear" w:color="auto" w:fill="FFFFFF"/>
        </w:rPr>
        <w:t>Запрашивается в рамках межведомственного взаимодействия в Федеральной налоговой службы России специалистом Отдела.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 технический паспорт жилого помещения;</w:t>
      </w:r>
    </w:p>
    <w:p w:rsidR="00C72D7F" w:rsidRPr="00C72D7F" w:rsidRDefault="00C72D7F" w:rsidP="00C72D7F">
      <w:pPr>
        <w:spacing w:after="0" w:line="240" w:lineRule="auto"/>
        <w:ind w:firstLine="567"/>
        <w:jc w:val="both"/>
        <w:rPr>
          <w:rFonts w:ascii="Arial" w:hAnsi="Arial" w:cs="Arial"/>
          <w:sz w:val="24"/>
          <w:szCs w:val="24"/>
          <w:shd w:val="clear" w:color="auto" w:fill="FFFFFF"/>
        </w:rPr>
      </w:pPr>
      <w:r w:rsidRPr="00C72D7F">
        <w:rPr>
          <w:rFonts w:ascii="Arial" w:hAnsi="Arial" w:cs="Arial"/>
          <w:sz w:val="24"/>
          <w:szCs w:val="24"/>
          <w:shd w:val="clear" w:color="auto" w:fill="FFFFFF"/>
        </w:rPr>
        <w:t>Запрашивается в рамках межведомственного взаимодействия в филиале ГУП КК «Крайтехинвентаризация-Краевое БТИ» по Тимашевскому району,  ФГУП «Ростехинвентаризация-Федеральное БТИ» Краснодарскому краю, специалистом Отдела.</w:t>
      </w:r>
    </w:p>
    <w:p w:rsidR="00C72D7F" w:rsidRPr="00C72D7F" w:rsidRDefault="00C72D7F" w:rsidP="00C72D7F">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4) заключения (акты) органов государственного надзора (контроля) - запрашивается в рамках межведомственного взаимодействия в органах государственного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Заявитель вправе представить все документы самостоятельно.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Запрещается требовать от заявителя: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210-ФЗ.</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2.9. Исчерпывающий перечень оснований для приостановления в предоставлении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2.10. Исчерпывающий перечень оснований для отказа в предоставлении услуги.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Основаниями для отказа в предоставлении муниципальной услуги являются: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lastRenderedPageBreak/>
        <w:t>- в случае, если обратившееся физическое лицо не относится к категории заявителей, в соответствии с пунктом 1.2 настоящего регламента;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отсутствие документов, необходимых для предоставления услуги, в соответствии с пунктами 2.6.1 настоящего регламента.</w:t>
      </w:r>
      <w:r w:rsidRPr="00C72D7F">
        <w:rPr>
          <w:rFonts w:ascii="Arial" w:hAnsi="Arial" w:cs="Arial"/>
          <w:sz w:val="24"/>
          <w:szCs w:val="24"/>
        </w:rPr>
        <w:tab/>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2.11. Перечень услуг, которые являются необходимыми и обязательными для предоставления муниципальной услуги - данные услуги отсутствуют.</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2.12. Порядок, размер и основания взимания платы за предоставление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2.14. Порядок регистрации запросов (заявлений).</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2.15. Требования к удобству и комфорту мест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C72D7F" w:rsidRPr="00C72D7F" w:rsidRDefault="00C72D7F" w:rsidP="00C72D7F">
      <w:pPr>
        <w:pStyle w:val="afe"/>
        <w:spacing w:before="0" w:beforeAutospacing="0" w:after="0" w:afterAutospacing="0"/>
        <w:ind w:firstLine="567"/>
        <w:rPr>
          <w:rFonts w:ascii="Arial" w:hAnsi="Arial" w:cs="Arial"/>
        </w:rPr>
      </w:pPr>
      <w:r w:rsidRPr="00C72D7F">
        <w:rPr>
          <w:rFonts w:ascii="Arial" w:hAnsi="Arial" w:cs="Arial"/>
        </w:rPr>
        <w:t>а) сектор информирования и ожидания;</w:t>
      </w:r>
    </w:p>
    <w:p w:rsidR="00C72D7F" w:rsidRPr="00C72D7F" w:rsidRDefault="00C72D7F" w:rsidP="00C72D7F">
      <w:pPr>
        <w:pStyle w:val="afe"/>
        <w:spacing w:before="0" w:beforeAutospacing="0" w:after="0" w:afterAutospacing="0"/>
        <w:ind w:firstLine="567"/>
        <w:rPr>
          <w:rFonts w:ascii="Arial" w:hAnsi="Arial" w:cs="Arial"/>
        </w:rPr>
      </w:pPr>
      <w:r w:rsidRPr="00C72D7F">
        <w:rPr>
          <w:rFonts w:ascii="Arial" w:hAnsi="Arial" w:cs="Arial"/>
        </w:rPr>
        <w:t>б) сектор приема заявителей.</w:t>
      </w:r>
    </w:p>
    <w:p w:rsidR="00C72D7F" w:rsidRPr="00C72D7F" w:rsidRDefault="00C72D7F" w:rsidP="00C72D7F">
      <w:pPr>
        <w:pStyle w:val="afe"/>
        <w:spacing w:before="0" w:beforeAutospacing="0" w:after="0" w:afterAutospacing="0"/>
        <w:ind w:firstLine="567"/>
        <w:jc w:val="both"/>
        <w:rPr>
          <w:rFonts w:ascii="Arial" w:hAnsi="Arial" w:cs="Arial"/>
        </w:rPr>
      </w:pPr>
      <w:r w:rsidRPr="00C72D7F">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муниципального образования Тимашевский район,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 работников МКУ «МФЦ», о режиме работы МКУ «МФЦ», о телефонных номерах справочной службы и другой информации.</w:t>
      </w:r>
    </w:p>
    <w:p w:rsidR="00C72D7F" w:rsidRPr="00C72D7F" w:rsidRDefault="00C72D7F" w:rsidP="00C72D7F">
      <w:pPr>
        <w:pStyle w:val="afe"/>
        <w:spacing w:before="0" w:beforeAutospacing="0" w:after="0" w:afterAutospacing="0"/>
        <w:ind w:right="-366" w:firstLine="567"/>
        <w:rPr>
          <w:rFonts w:ascii="Arial" w:hAnsi="Arial" w:cs="Arial"/>
        </w:rPr>
      </w:pPr>
      <w:r w:rsidRPr="00C72D7F">
        <w:rPr>
          <w:rFonts w:ascii="Arial" w:hAnsi="Arial" w:cs="Arial"/>
        </w:rPr>
        <w:t>Обеспечиваются в МКУ «МФЦ»:</w:t>
      </w:r>
    </w:p>
    <w:p w:rsidR="00C72D7F" w:rsidRPr="00C72D7F" w:rsidRDefault="00C72D7F" w:rsidP="00C72D7F">
      <w:pPr>
        <w:pStyle w:val="afe"/>
        <w:spacing w:before="0" w:beforeAutospacing="0" w:after="0" w:afterAutospacing="0"/>
        <w:ind w:right="-366" w:firstLine="567"/>
        <w:rPr>
          <w:rFonts w:ascii="Arial" w:hAnsi="Arial" w:cs="Arial"/>
        </w:rPr>
      </w:pPr>
      <w:r w:rsidRPr="00C72D7F">
        <w:rPr>
          <w:rFonts w:ascii="Arial" w:hAnsi="Arial" w:cs="Arial"/>
        </w:rPr>
        <w:t>а) функционирование автоматизированной информационной системы многофункционального центра;</w:t>
      </w:r>
    </w:p>
    <w:p w:rsidR="00C72D7F" w:rsidRPr="00C72D7F" w:rsidRDefault="00C72D7F" w:rsidP="00C72D7F">
      <w:pPr>
        <w:pStyle w:val="afe"/>
        <w:spacing w:before="0" w:beforeAutospacing="0" w:after="0" w:afterAutospacing="0"/>
        <w:ind w:right="38" w:firstLine="567"/>
        <w:jc w:val="both"/>
        <w:rPr>
          <w:rFonts w:ascii="Arial" w:hAnsi="Arial" w:cs="Arial"/>
        </w:rPr>
      </w:pPr>
      <w:r w:rsidRPr="00C72D7F">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C72D7F" w:rsidRPr="00C72D7F" w:rsidRDefault="00C72D7F" w:rsidP="00C72D7F">
      <w:pPr>
        <w:spacing w:after="0" w:line="240" w:lineRule="auto"/>
        <w:ind w:right="38" w:firstLine="567"/>
        <w:jc w:val="both"/>
        <w:rPr>
          <w:rFonts w:ascii="Arial" w:hAnsi="Arial" w:cs="Arial"/>
          <w:sz w:val="24"/>
          <w:szCs w:val="24"/>
        </w:rPr>
      </w:pPr>
      <w:r w:rsidRPr="00C72D7F">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C72D7F" w:rsidRPr="00C72D7F" w:rsidRDefault="00C72D7F" w:rsidP="00C72D7F">
      <w:pPr>
        <w:spacing w:after="0" w:line="240" w:lineRule="auto"/>
        <w:ind w:right="38" w:firstLine="567"/>
        <w:jc w:val="both"/>
        <w:rPr>
          <w:rFonts w:ascii="Arial" w:hAnsi="Arial" w:cs="Arial"/>
          <w:sz w:val="24"/>
          <w:szCs w:val="24"/>
        </w:rPr>
      </w:pPr>
      <w:r w:rsidRPr="00C72D7F">
        <w:rPr>
          <w:rFonts w:ascii="Arial" w:hAnsi="Arial" w:cs="Arial"/>
          <w:sz w:val="24"/>
          <w:szCs w:val="24"/>
        </w:rPr>
        <w:lastRenderedPageBreak/>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C72D7F" w:rsidRPr="00C72D7F" w:rsidRDefault="00C72D7F" w:rsidP="00C72D7F">
      <w:pPr>
        <w:spacing w:after="0" w:line="240" w:lineRule="auto"/>
        <w:ind w:right="38" w:firstLine="567"/>
        <w:jc w:val="both"/>
        <w:rPr>
          <w:rFonts w:ascii="Arial" w:hAnsi="Arial" w:cs="Arial"/>
          <w:sz w:val="24"/>
          <w:szCs w:val="24"/>
        </w:rPr>
      </w:pPr>
      <w:r w:rsidRPr="00C72D7F">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C72D7F" w:rsidRPr="00C72D7F" w:rsidRDefault="00C72D7F" w:rsidP="00C72D7F">
      <w:pPr>
        <w:pStyle w:val="afe"/>
        <w:spacing w:before="0" w:beforeAutospacing="0" w:after="0" w:afterAutospacing="0"/>
        <w:ind w:right="38" w:firstLine="567"/>
        <w:jc w:val="both"/>
        <w:rPr>
          <w:rFonts w:ascii="Arial" w:hAnsi="Arial" w:cs="Arial"/>
        </w:rPr>
      </w:pPr>
      <w:r w:rsidRPr="00C72D7F">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72D7F" w:rsidRPr="00C72D7F" w:rsidRDefault="00C72D7F" w:rsidP="00C72D7F">
      <w:pPr>
        <w:pStyle w:val="afe"/>
        <w:spacing w:before="0" w:beforeAutospacing="0" w:after="0" w:afterAutospacing="0"/>
        <w:ind w:right="38" w:firstLine="567"/>
        <w:jc w:val="both"/>
        <w:rPr>
          <w:rFonts w:ascii="Arial" w:hAnsi="Arial" w:cs="Arial"/>
          <w:vanish/>
        </w:rPr>
      </w:pPr>
      <w:r w:rsidRPr="00C72D7F">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C72D7F">
        <w:rPr>
          <w:rFonts w:ascii="Arial" w:hAnsi="Arial" w:cs="Arial"/>
          <w:vanish/>
        </w:rPr>
        <w:t>помещении, в котором предоставляется муниципальн</w:t>
      </w:r>
    </w:p>
    <w:p w:rsidR="00C72D7F" w:rsidRPr="00C72D7F" w:rsidRDefault="00C72D7F" w:rsidP="00C72D7F">
      <w:pPr>
        <w:pStyle w:val="afe"/>
        <w:spacing w:before="0" w:beforeAutospacing="0" w:after="0" w:afterAutospacing="0"/>
        <w:ind w:right="38" w:firstLine="567"/>
        <w:jc w:val="both"/>
        <w:rPr>
          <w:rFonts w:ascii="Arial" w:hAnsi="Arial" w:cs="Arial"/>
        </w:rPr>
      </w:pPr>
      <w:r w:rsidRPr="00C72D7F">
        <w:rPr>
          <w:rFonts w:ascii="Arial" w:hAnsi="Arial" w:cs="Arial"/>
          <w:vanish/>
        </w:rPr>
        <w:t>я в специально выделенном для этих целей помещениию\</w:t>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r w:rsidR="0087726C" w:rsidRPr="00C72D7F">
        <w:rPr>
          <w:rFonts w:ascii="Arial" w:hAnsi="Arial" w:cs="Arial"/>
          <w:vanish/>
        </w:rPr>
        <w:fldChar w:fldCharType="begin"/>
      </w:r>
      <w:r w:rsidRPr="00C72D7F">
        <w:rPr>
          <w:rFonts w:ascii="Arial" w:hAnsi="Arial" w:cs="Arial"/>
          <w:vanish/>
        </w:rPr>
        <w:instrText xml:space="preserve"> PAGE \*Arabic </w:instrText>
      </w:r>
      <w:r w:rsidR="0087726C" w:rsidRPr="00C72D7F">
        <w:rPr>
          <w:rFonts w:ascii="Arial" w:hAnsi="Arial" w:cs="Arial"/>
          <w:vanish/>
        </w:rPr>
        <w:fldChar w:fldCharType="separate"/>
      </w:r>
      <w:r w:rsidRPr="00C72D7F">
        <w:rPr>
          <w:rFonts w:ascii="Arial" w:hAnsi="Arial" w:cs="Arial"/>
          <w:noProof/>
          <w:vanish/>
        </w:rPr>
        <w:t>12</w:t>
      </w:r>
      <w:r w:rsidR="0087726C" w:rsidRPr="00C72D7F">
        <w:rPr>
          <w:rFonts w:ascii="Arial" w:hAnsi="Arial" w:cs="Arial"/>
          <w:vanish/>
        </w:rPr>
        <w:fldChar w:fldCharType="end"/>
      </w:r>
    </w:p>
    <w:p w:rsidR="00C72D7F" w:rsidRPr="00C72D7F" w:rsidRDefault="00C72D7F" w:rsidP="00C72D7F">
      <w:pPr>
        <w:spacing w:after="0" w:line="240" w:lineRule="auto"/>
        <w:ind w:right="38" w:firstLine="567"/>
        <w:jc w:val="both"/>
        <w:rPr>
          <w:rFonts w:ascii="Arial" w:hAnsi="Arial" w:cs="Arial"/>
          <w:sz w:val="24"/>
          <w:szCs w:val="24"/>
        </w:rPr>
      </w:pPr>
      <w:r w:rsidRPr="00C72D7F">
        <w:rPr>
          <w:rFonts w:ascii="Arial" w:hAnsi="Arial" w:cs="Arial"/>
          <w:sz w:val="24"/>
          <w:szCs w:val="24"/>
        </w:rPr>
        <w:t>2.16. Показатели доступности и качества предоставления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2.16.1 Показателями доступности муниципальной услуги являются: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возможность получения муниципальной услуги в МКУ «МФЦ»;</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условия ожидания приема;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обоснованность отказов в предоставлении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2.16.2. Показателями качества муниципальной услуги являются:</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отсутствие обоснованных жалоб на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2.17.1.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w:t>
      </w:r>
      <w:r w:rsidRPr="00C72D7F">
        <w:rPr>
          <w:rFonts w:ascii="Arial" w:hAnsi="Arial" w:cs="Arial"/>
          <w:sz w:val="24"/>
          <w:szCs w:val="24"/>
        </w:rPr>
        <w:lastRenderedPageBreak/>
        <w:t xml:space="preserve">возможность копирования формы заявления (приложения № </w:t>
      </w:r>
      <w:hyperlink r:id="rId20" w:history="1">
        <w:r w:rsidRPr="00C72D7F">
          <w:rPr>
            <w:rStyle w:val="a5"/>
            <w:rFonts w:ascii="Arial" w:hAnsi="Arial" w:cs="Arial"/>
            <w:color w:val="auto"/>
            <w:sz w:val="24"/>
            <w:szCs w:val="24"/>
            <w:u w:val="none"/>
          </w:rPr>
          <w:t>1</w:t>
        </w:r>
      </w:hyperlink>
      <w:r w:rsidRPr="00C72D7F">
        <w:rPr>
          <w:rFonts w:ascii="Arial" w:hAnsi="Arial" w:cs="Arial"/>
          <w:sz w:val="24"/>
          <w:szCs w:val="24"/>
        </w:rPr>
        <w:t>-2 к административному регламенту) для дальнейшего его заполнения в электронном виде и распечатки.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заключением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течении рабочего дня, в соответствии с графиком работы МКУ «МФЦ».</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2.17.6. Обслуживание заявителей МКУ «МФЦ» осуществляется с помощью электронной системы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заявителя. Система управления очередью включает в себя систему голосового и визуального информирования. Пульты операторов.</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2.17.7. В местах ожидания размещается касса отделения банка по приему платежей.</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2.18. Особенности предоставления услуги в электронной форме.</w:t>
      </w:r>
    </w:p>
    <w:p w:rsidR="00C72D7F" w:rsidRPr="00C72D7F" w:rsidRDefault="00C72D7F" w:rsidP="00C72D7F">
      <w:pPr>
        <w:spacing w:after="0" w:line="240" w:lineRule="auto"/>
        <w:ind w:firstLine="567"/>
        <w:jc w:val="both"/>
        <w:rPr>
          <w:rFonts w:ascii="Arial" w:hAnsi="Arial" w:cs="Arial"/>
          <w:sz w:val="24"/>
          <w:szCs w:val="24"/>
        </w:rPr>
      </w:pPr>
      <w:r w:rsidRPr="00C72D7F">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1" w:history="1">
        <w:r w:rsidRPr="00C72D7F">
          <w:rPr>
            <w:rStyle w:val="a5"/>
            <w:rFonts w:ascii="Arial" w:hAnsi="Arial" w:cs="Arial"/>
            <w:color w:val="auto"/>
            <w:sz w:val="24"/>
            <w:szCs w:val="24"/>
            <w:u w:val="none"/>
          </w:rPr>
          <w:t>1</w:t>
        </w:r>
      </w:hyperlink>
      <w:r w:rsidRPr="00C72D7F">
        <w:rPr>
          <w:rFonts w:ascii="Arial" w:hAnsi="Arial" w:cs="Arial"/>
          <w:sz w:val="24"/>
          <w:szCs w:val="24"/>
        </w:rPr>
        <w:t>-2 к административному регламенту) для дальнейшего его заполнения в электронном виде и распечатки.</w:t>
      </w:r>
      <w:bookmarkEnd w:id="0"/>
    </w:p>
    <w:p w:rsidR="00C72D7F" w:rsidRPr="00C72D7F" w:rsidRDefault="00C72D7F" w:rsidP="00C72D7F">
      <w:pPr>
        <w:spacing w:after="0" w:line="240" w:lineRule="auto"/>
        <w:ind w:firstLine="567"/>
        <w:jc w:val="both"/>
        <w:rPr>
          <w:rFonts w:ascii="Arial" w:hAnsi="Arial" w:cs="Arial"/>
          <w:sz w:val="24"/>
          <w:szCs w:val="24"/>
        </w:rPr>
      </w:pPr>
    </w:p>
    <w:p w:rsidR="00C72D7F" w:rsidRPr="00C72D7F" w:rsidRDefault="00C72D7F" w:rsidP="00C72D7F">
      <w:pPr>
        <w:tabs>
          <w:tab w:val="left" w:pos="709"/>
        </w:tabs>
        <w:autoSpaceDE w:val="0"/>
        <w:autoSpaceDN w:val="0"/>
        <w:adjustRightInd w:val="0"/>
        <w:spacing w:after="0" w:line="240" w:lineRule="auto"/>
        <w:ind w:firstLine="709"/>
        <w:jc w:val="center"/>
        <w:outlineLvl w:val="1"/>
        <w:rPr>
          <w:rFonts w:ascii="Arial" w:hAnsi="Arial" w:cs="Arial"/>
          <w:sz w:val="24"/>
          <w:szCs w:val="24"/>
        </w:rPr>
      </w:pPr>
      <w:r w:rsidRPr="00C72D7F">
        <w:rPr>
          <w:rFonts w:ascii="Arial" w:hAnsi="Arial" w:cs="Arial"/>
          <w:sz w:val="24"/>
          <w:szCs w:val="24"/>
        </w:rPr>
        <w:t>3. Состав, последовательность и сроки выполнения</w:t>
      </w:r>
    </w:p>
    <w:p w:rsidR="00C72D7F" w:rsidRPr="00C72D7F" w:rsidRDefault="00C72D7F" w:rsidP="00C72D7F">
      <w:pPr>
        <w:tabs>
          <w:tab w:val="left" w:pos="709"/>
        </w:tabs>
        <w:autoSpaceDE w:val="0"/>
        <w:autoSpaceDN w:val="0"/>
        <w:adjustRightInd w:val="0"/>
        <w:spacing w:after="0" w:line="240" w:lineRule="auto"/>
        <w:ind w:firstLine="709"/>
        <w:jc w:val="center"/>
        <w:outlineLvl w:val="1"/>
        <w:rPr>
          <w:rFonts w:ascii="Arial" w:hAnsi="Arial" w:cs="Arial"/>
          <w:sz w:val="24"/>
          <w:szCs w:val="24"/>
        </w:rPr>
      </w:pPr>
      <w:r w:rsidRPr="00C72D7F">
        <w:rPr>
          <w:rFonts w:ascii="Arial" w:hAnsi="Arial" w:cs="Arial"/>
          <w:sz w:val="24"/>
          <w:szCs w:val="24"/>
        </w:rPr>
        <w:t>административных процедур, требования к порядку их выполнения</w:t>
      </w:r>
    </w:p>
    <w:p w:rsidR="00C72D7F" w:rsidRPr="00C72D7F" w:rsidRDefault="00C72D7F" w:rsidP="00C72D7F">
      <w:pPr>
        <w:tabs>
          <w:tab w:val="left" w:pos="709"/>
        </w:tabs>
        <w:autoSpaceDE w:val="0"/>
        <w:autoSpaceDN w:val="0"/>
        <w:adjustRightInd w:val="0"/>
        <w:spacing w:after="0" w:line="240" w:lineRule="auto"/>
        <w:ind w:firstLine="709"/>
        <w:jc w:val="center"/>
        <w:outlineLvl w:val="1"/>
        <w:rPr>
          <w:rFonts w:ascii="Arial" w:hAnsi="Arial" w:cs="Arial"/>
          <w:b/>
          <w:sz w:val="24"/>
          <w:szCs w:val="24"/>
        </w:rPr>
      </w:pP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3.1. Административные процедуры (действия) при предоставлении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Предоставление муниципальной услуги включает в себя следующие административные процедуры (действия):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1) прием запроса (заявления) с приложением документов необходимых для предоставления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lastRenderedPageBreak/>
        <w:t>3) рассмотрение заявления и формирование результата муниципальной услуги, в соответствии с запросом заявителя;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4) выдача результата предоставления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3.2. Блок-схема описания  административного  процесса  предоставления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  Блок-схема административного  процесса  предоставления муниципальной  услуги приведена  в  приложении № 3 к настоящему административному регламенту.</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3.3. Прием документов и на предоставление муниципальной услуги.</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 xml:space="preserve">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C72D7F" w:rsidRPr="00C72D7F" w:rsidRDefault="00C72D7F" w:rsidP="00B65F71">
      <w:pPr>
        <w:spacing w:after="0" w:line="240" w:lineRule="auto"/>
        <w:ind w:firstLine="540"/>
        <w:jc w:val="both"/>
        <w:rPr>
          <w:rStyle w:val="FontStyle20"/>
          <w:rFonts w:ascii="Arial" w:hAnsi="Arial" w:cs="Arial"/>
        </w:rPr>
      </w:pPr>
      <w:r w:rsidRPr="00C72D7F">
        <w:rPr>
          <w:rFonts w:ascii="Arial" w:hAnsi="Arial" w:cs="Arial"/>
          <w:sz w:val="24"/>
          <w:szCs w:val="24"/>
        </w:rPr>
        <w:t xml:space="preserve">- </w:t>
      </w:r>
      <w:r w:rsidRPr="00C72D7F">
        <w:rPr>
          <w:rStyle w:val="FontStyle20"/>
          <w:rFonts w:ascii="Arial" w:hAnsi="Arial" w:cs="Arial"/>
        </w:rPr>
        <w:t>устанавливает предмет обращения, личность заявителя, в том числе проверяет документ, удостоверяющий его личность, полномочия, в том числе полномочия представителя заявителя действовать от имени заявителя;</w:t>
      </w:r>
    </w:p>
    <w:p w:rsidR="00C72D7F" w:rsidRPr="00C72D7F" w:rsidRDefault="00C72D7F" w:rsidP="00B65F71">
      <w:pPr>
        <w:spacing w:after="0" w:line="240" w:lineRule="auto"/>
        <w:ind w:firstLine="540"/>
        <w:jc w:val="both"/>
        <w:rPr>
          <w:rFonts w:ascii="Arial" w:hAnsi="Arial" w:cs="Arial"/>
          <w:bCs/>
          <w:sz w:val="24"/>
          <w:szCs w:val="24"/>
        </w:rPr>
      </w:pPr>
      <w:r w:rsidRPr="00C72D7F">
        <w:rPr>
          <w:rFonts w:ascii="Arial" w:hAnsi="Arial" w:cs="Arial"/>
          <w:sz w:val="24"/>
          <w:szCs w:val="24"/>
        </w:rPr>
        <w:t xml:space="preserve">- </w:t>
      </w:r>
      <w:r w:rsidRPr="00C72D7F">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C72D7F">
        <w:rPr>
          <w:rFonts w:ascii="Arial" w:hAnsi="Arial" w:cs="Arial"/>
          <w:bCs/>
          <w:sz w:val="24"/>
          <w:szCs w:val="24"/>
        </w:rPr>
        <w:t>приложения № 1-2 к настоящему регламенту), помогает в его заполнении;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пунктами 2.6.1, настоящего регламента;</w:t>
      </w:r>
    </w:p>
    <w:p w:rsidR="00C72D7F" w:rsidRPr="00C72D7F" w:rsidRDefault="00C72D7F" w:rsidP="00B65F71">
      <w:pPr>
        <w:spacing w:after="0" w:line="240" w:lineRule="auto"/>
        <w:ind w:firstLine="540"/>
        <w:jc w:val="both"/>
        <w:rPr>
          <w:rFonts w:ascii="Arial" w:hAnsi="Arial" w:cs="Arial"/>
          <w:sz w:val="24"/>
          <w:szCs w:val="24"/>
        </w:rPr>
      </w:pPr>
      <w:r w:rsidRPr="00C72D7F">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C72D7F" w:rsidRPr="00C72D7F" w:rsidRDefault="00C72D7F" w:rsidP="00B65F71">
      <w:pPr>
        <w:spacing w:after="0" w:line="240" w:lineRule="auto"/>
        <w:ind w:firstLine="540"/>
        <w:jc w:val="both"/>
        <w:rPr>
          <w:rStyle w:val="FontStyle20"/>
          <w:rFonts w:ascii="Arial" w:hAnsi="Arial" w:cs="Arial"/>
        </w:rPr>
      </w:pPr>
      <w:r w:rsidRPr="00C72D7F">
        <w:rPr>
          <w:rFonts w:ascii="Arial" w:hAnsi="Arial" w:cs="Arial"/>
          <w:sz w:val="24"/>
          <w:szCs w:val="24"/>
        </w:rPr>
        <w:t>- при установлении фактов, указанных в пункте 2.10, специалист Отдела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C72D7F" w:rsidRPr="00C72D7F" w:rsidRDefault="00C72D7F" w:rsidP="00B65F71">
      <w:pPr>
        <w:pStyle w:val="afe"/>
        <w:spacing w:before="0" w:beforeAutospacing="0" w:after="0" w:afterAutospacing="0"/>
        <w:ind w:firstLine="540"/>
        <w:jc w:val="both"/>
        <w:rPr>
          <w:rFonts w:ascii="Arial" w:hAnsi="Arial" w:cs="Arial"/>
        </w:rPr>
      </w:pPr>
      <w:r w:rsidRPr="00C72D7F">
        <w:rPr>
          <w:rFonts w:ascii="Arial" w:hAnsi="Arial" w:cs="Arial"/>
        </w:rPr>
        <w:t>Специалист Отдела (при обращении заявителя в Отдел в журнале регистрации поступающих документов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Результатом исполнения административной процедуры по приему документов является: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1) выдача заявителю копии заявления с проставлением входящего регистрационного номера и даты поступления документов (при обращении заявителя в Отдел);</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2) письменный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 при обращении в Отдел) или выдача заявителю отчета системы консультирования при выявлении недостатков предусмотренных пунктом 2.8 настоящего регламента (при обращении заявителя в МКУ «МФЦ»);</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lastRenderedPageBreak/>
        <w:t>3)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пунктах 2.6.1 настоящего административного регламента.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запрос(заявление) поступило до 16-00 или на следующий день, если запрос(заявление) поступило</w:t>
      </w:r>
      <w:r w:rsidR="00B65F71">
        <w:rPr>
          <w:rFonts w:ascii="Arial" w:hAnsi="Arial" w:cs="Arial"/>
          <w:sz w:val="24"/>
          <w:szCs w:val="24"/>
        </w:rPr>
        <w:t xml:space="preserve"> </w:t>
      </w:r>
      <w:r w:rsidRPr="00C72D7F">
        <w:rPr>
          <w:rFonts w:ascii="Arial" w:hAnsi="Arial" w:cs="Arial"/>
          <w:sz w:val="24"/>
          <w:szCs w:val="24"/>
        </w:rPr>
        <w:t xml:space="preserve"> после 16-00;</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получает ответы на межведомственные запросы в течение 5 (пяти) рабочих дней;</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формирует пакет документов для рассмотрения заявления (запроса) заявителя.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Результатом исполнения административной процедуры по приему документов является сформированный пакет документов для рассмотрения в отделе.</w:t>
      </w:r>
    </w:p>
    <w:p w:rsidR="00C72D7F" w:rsidRPr="00C72D7F" w:rsidRDefault="00C72D7F" w:rsidP="00B65F71">
      <w:pPr>
        <w:pStyle w:val="Style11"/>
        <w:widowControl/>
        <w:spacing w:line="240" w:lineRule="auto"/>
        <w:ind w:firstLine="540"/>
        <w:rPr>
          <w:rStyle w:val="34"/>
          <w:rFonts w:ascii="Arial" w:eastAsia="Calibri" w:hAnsi="Arial" w:cs="Arial"/>
        </w:rPr>
      </w:pPr>
      <w:r w:rsidRPr="00C72D7F">
        <w:rPr>
          <w:rStyle w:val="FontStyle20"/>
          <w:rFonts w:ascii="Arial" w:hAnsi="Arial" w:cs="Arial"/>
        </w:rPr>
        <w:t xml:space="preserve">Ответственный сотрудник МКУ «МФЦ» </w:t>
      </w:r>
      <w:r w:rsidRPr="00C72D7F">
        <w:rPr>
          <w:rFonts w:ascii="Arial" w:hAnsi="Arial" w:cs="Arial"/>
        </w:rPr>
        <w:t xml:space="preserve"> (при обращении в МКУ «МФЦ») </w:t>
      </w:r>
      <w:r w:rsidRPr="00C72D7F">
        <w:rPr>
          <w:rStyle w:val="FontStyle20"/>
          <w:rFonts w:ascii="Arial" w:hAnsi="Arial" w:cs="Arial"/>
        </w:rPr>
        <w:t>составляет</w:t>
      </w:r>
      <w:r w:rsidRPr="00C72D7F">
        <w:rPr>
          <w:rFonts w:ascii="Arial" w:hAnsi="Arial" w:cs="Arial"/>
        </w:rPr>
        <w:t xml:space="preserve"> реестр пакетов документов,</w:t>
      </w:r>
      <w:r w:rsidRPr="00C72D7F">
        <w:rPr>
          <w:rStyle w:val="FontStyle20"/>
          <w:rFonts w:ascii="Arial" w:hAnsi="Arial" w:cs="Arial"/>
        </w:rPr>
        <w:t xml:space="preserve"> заверяет его своей подписью с указанием фамилии, имени, отчества</w:t>
      </w:r>
      <w:r w:rsidRPr="00C72D7F">
        <w:rPr>
          <w:rFonts w:ascii="Arial" w:hAnsi="Arial" w:cs="Arial"/>
        </w:rPr>
        <w:t xml:space="preserve"> </w:t>
      </w:r>
      <w:r w:rsidRPr="00C72D7F">
        <w:rPr>
          <w:rStyle w:val="FontStyle20"/>
          <w:rFonts w:ascii="Arial" w:hAnsi="Arial" w:cs="Arial"/>
        </w:rPr>
        <w:t xml:space="preserve"> и </w:t>
      </w:r>
      <w:r w:rsidRPr="00C72D7F">
        <w:rPr>
          <w:rFonts w:ascii="Arial" w:hAnsi="Arial" w:cs="Arial"/>
        </w:rPr>
        <w:t>направляет его</w:t>
      </w:r>
      <w:r w:rsidRPr="00C72D7F">
        <w:rPr>
          <w:rStyle w:val="FontStyle20"/>
          <w:rFonts w:ascii="Arial" w:hAnsi="Arial" w:cs="Arial"/>
        </w:rPr>
        <w:t xml:space="preserve"> </w:t>
      </w:r>
      <w:r w:rsidRPr="00C72D7F">
        <w:rPr>
          <w:rFonts w:ascii="Arial" w:hAnsi="Arial" w:cs="Arial"/>
        </w:rPr>
        <w:t>в Отдел в течение 1 (одного) рабочего дня с момента получения ответов на межведомственные запросы.</w:t>
      </w:r>
      <w:r w:rsidRPr="00C72D7F">
        <w:rPr>
          <w:rStyle w:val="34"/>
          <w:rFonts w:ascii="Arial" w:eastAsia="Calibri" w:hAnsi="Arial" w:cs="Arial"/>
        </w:rPr>
        <w:t xml:space="preserve"> </w:t>
      </w:r>
    </w:p>
    <w:p w:rsidR="00C72D7F" w:rsidRPr="00C72D7F" w:rsidRDefault="00C72D7F" w:rsidP="00B65F71">
      <w:pPr>
        <w:pStyle w:val="ConsPlusNonformat"/>
        <w:ind w:firstLine="540"/>
        <w:jc w:val="both"/>
        <w:rPr>
          <w:rFonts w:ascii="Arial" w:hAnsi="Arial" w:cs="Arial"/>
          <w:sz w:val="24"/>
          <w:szCs w:val="24"/>
        </w:rPr>
      </w:pPr>
      <w:r w:rsidRPr="00C72D7F">
        <w:rPr>
          <w:rStyle w:val="FontStyle20"/>
          <w:rFonts w:ascii="Arial" w:hAnsi="Arial" w:cs="Arial"/>
        </w:rPr>
        <w:t>Прием-передача</w:t>
      </w:r>
      <w:r w:rsidRPr="00C72D7F">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МФЦ.</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Максимальный срок исполнения административной процедуры – 7 (пять) рабочих дней с даты  регистрации запроса (заявления).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3.5. Рассмотрение заявления и формирование результата муниципальной услуги, в соответствии с запросом заявителя.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Основанием для начала процедуры является принятые Отделом (при обращении заявителя в МКУ «МФЦ»)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Настоящая административная процедура имеет следующие административные действия: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lastRenderedPageBreak/>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Рассмотрение документов производится: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на полноту предоставленных документов заявителем, в соответствии с пунктами 2.6.1 настоящего административного регламента;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на наличие (отсутствие)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По итогам рассмотрения документов специалист Отдела принимает одно из следующих решений:</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о вынесения вопроса на рассмотрение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(далее - МВК);</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об отказе в предоставлении муниципальной услуги - в случае выявления оснований для отказа в предоставление муниципальной услуги, в соответствии с действующим законодательством и пунктом 2.10 настоящего регламента, о чем готовит письмо администрации Тимашевского городского поселения Тимашевского района об отказе в предоставлении муниципальной услуги и  передает на согласование начальнику Отдела.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Подписание отказа в предоставлении муниципальной услуги осуществляет</w:t>
      </w:r>
      <w:r w:rsidRPr="00C72D7F">
        <w:rPr>
          <w:rFonts w:ascii="Arial" w:hAnsi="Arial" w:cs="Arial"/>
          <w:sz w:val="24"/>
          <w:szCs w:val="24"/>
          <w:lang w:eastAsia="en-US" w:bidi="en-US"/>
        </w:rPr>
        <w:t xml:space="preserve"> </w:t>
      </w:r>
      <w:r w:rsidRPr="00C72D7F">
        <w:rPr>
          <w:rFonts w:ascii="Arial" w:hAnsi="Arial" w:cs="Arial"/>
          <w:sz w:val="24"/>
          <w:szCs w:val="24"/>
        </w:rPr>
        <w:t>глава Тимашевского городского поселения Тимашевского района либо заместителем главы Тимашевского городского поселения Тимашевского района в течение 10 (десяти) дней.</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В течение 1 (одного) рабочего дня с момента подписания отказа, специалист Отдела регистрирует отказ и  в тот же день направляет его в МКУ «МФЦ» для выдачи заявителю (при обращении заявителя в МКУ «МФЦ») или в течение 1 (одного) рабочего дня с момента подписания отказа сообщает заявителю (при обращении заявителя в Отдел) по телефону о выполнении муниципальной услуги, если иной способ его получения не указан заявителем.</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2) рассмотрение вопроса на  МВК, по итогам рассмотрения документов, комиссия принимает одно из следующих решений:</w:t>
      </w:r>
    </w:p>
    <w:p w:rsidR="00C72D7F" w:rsidRPr="00C72D7F" w:rsidRDefault="00C72D7F" w:rsidP="00B65F71">
      <w:pPr>
        <w:widowControl w:val="0"/>
        <w:autoSpaceDE w:val="0"/>
        <w:spacing w:after="0" w:line="240" w:lineRule="auto"/>
        <w:ind w:firstLine="540"/>
        <w:jc w:val="both"/>
        <w:rPr>
          <w:rFonts w:ascii="Arial" w:hAnsi="Arial" w:cs="Arial"/>
          <w:sz w:val="24"/>
          <w:szCs w:val="24"/>
        </w:rPr>
      </w:pPr>
      <w:r w:rsidRPr="00C72D7F">
        <w:rPr>
          <w:rFonts w:ascii="Arial" w:hAnsi="Arial" w:cs="Arial"/>
          <w:sz w:val="24"/>
          <w:szCs w:val="24"/>
        </w:rPr>
        <w:t>- о признании в установленном порядке жилых помещений муниципального жилищного фонда, пригодными (непригодными) для проживания, либо</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отказывает в признании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B65F71">
      <w:pPr>
        <w:spacing w:after="0" w:line="240" w:lineRule="auto"/>
        <w:ind w:firstLine="540"/>
        <w:jc w:val="both"/>
        <w:rPr>
          <w:rFonts w:ascii="Arial" w:hAnsi="Arial" w:cs="Arial"/>
          <w:sz w:val="24"/>
          <w:szCs w:val="24"/>
        </w:rPr>
      </w:pP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 на основании решения МВК специалист Отдела подготавливает заключение о признании в установленном порядке жилых помещений муниципального жилищного фонда, пригодными (непригодными) для проживания (далее – заключение).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на основании заключения специалист Отдела подготавливает и вносит на рассмотрение администрации Тимашевского городского поселения Тимашевского района проект постановления о признании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Проект постановления о признании в установленном порядке жилых помещений муниципального жилищного фонда, пригодными (непригодными) для проживания проходит процедуру согласования.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lastRenderedPageBreak/>
        <w:t xml:space="preserve">Подписание постановления о признании в установленном порядке жилых помещений муниципального жилищного фонда, пригодными (непригодными) для проживания осуществляется главой Тимашевского городского поселения Тимашевского района .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Постановление о признании в установленном порядке жилых помещений муниципального жилищного фонда, пригодными (непригодными) для проживания специалистом Отдела регистрируется в общем отделе администрации Тимашевского городского поселения Тимашевского района.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После регистрации постановления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специалист Отдела  в тот же день направляет  заключение о признании в установленном порядке жилых помещений муниципального жилищного фонда, пригодными (непригодными) для проживания и постановления о признании в установленном порядке жилых помещений муниципального жилищного фонда, пригодными (непригодными) для проживания в МКУ «МФЦ», для выдачи заявителю (при обращении заявителя в МКУ «МФЦ»), если иной способ их получения не указан заявителем, или в течение 1 (одного) рабочего дня с момента регистрации  постановления сообщает заявителю (при обращении заявителя в Отдел) по телефону о выполнении муниципальной услуги, но не позднее 5(пяти) дней со дня регистрации постановления выдает или направляет  заключение о признании многоквартирного дома аварийным и подлежащим сносу или реконструкции,  постановление о признании многоквартирного дома аварийным и подлежащим сносу или реконструкции заявителю по адресу указанному в заявлении, если иной способ их получения не указан заявителем.</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заключение МВК о признании в установленном порядке жилых помещений муниципального жилищного фонда, пригодными (непригодными) для проживания и постановление администрации</w:t>
      </w:r>
      <w:r w:rsidRPr="00C72D7F">
        <w:rPr>
          <w:rFonts w:ascii="Arial" w:hAnsi="Arial" w:cs="Arial"/>
          <w:b/>
          <w:sz w:val="24"/>
          <w:szCs w:val="24"/>
        </w:rPr>
        <w:t xml:space="preserve"> </w:t>
      </w:r>
      <w:r w:rsidRPr="00C72D7F">
        <w:rPr>
          <w:rFonts w:ascii="Arial" w:hAnsi="Arial" w:cs="Arial"/>
          <w:sz w:val="24"/>
          <w:szCs w:val="24"/>
        </w:rPr>
        <w:t>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письмо об отказе в предоставлении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3.6. Выдача результата предоставления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Специалист МКУ «МФЦ»  в день приема реестра и пакетов документов либо специалист Отдела: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3.6.1. Специалист МКУ «МФЦ» (при обращении заявителя в МКУ «МФЦ») в день приема реестра и пакетов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1) регистрирует в базе данных поступившие пакеты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2) извещает заявителя по телефону о получении результата исполнения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 при выдаче документов специалист МКУ «МФЦ»:</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проверяет документ, удостоверяющий личность заявителя или его представителя;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lastRenderedPageBreak/>
        <w:t>- проверяет наличие соответствующих полномочий на получение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делает на расписках отметку о выдаче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просит заявителя поставить подпись в получении документа, с указанием даты получения;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 выдает результат, являющийся результатом исполнения муниципальной услуги.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3.6.2. Специалист Отдела  (при обращении заявителя в Отдел):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1) регистрирует в базе данных поступившие пакеты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2) извещает заявителя по телефону о получении результата исполнения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3) при выдаче документов специалист Отдела: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проверяет документ, удостоверяющий личность заявителя или его представителя;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проверяет наличие соответствующих полномочий на получение муниципальной услуги;</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делает на расписках отметку о выдаче документов;</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выдает  или направляет по адресу  указанному в заявлении результат,   исполнения муниципальной услуги, если иной способ её не указан заявителем.</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рабочих дней направляется в Отдел, для подшивки к архивной документации.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Исполнение данной административной процедуры возложено на специалиста МКУ «МФЦ» (при обращении заявителя в МКУ «МФЦ»)  или  специалиста Отдела (при подаче заявления в Отдел) ответственного за выдачу документов. </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3.7. Исправление технических ошибок в сведениях, указанных в постановлении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(или) заключение о признании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постановлении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(или) заключении о признании в установленном порядке жилых помещений муниципального жилищного фонда, пригодными (непригодными) для проживания, (далее - техническая ошибка) с приложением документов, указанных в пунктах 2.6.2. настоящего регламента.</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Заявление об исправлении технической ошибки в сведениях, указанных в постановлении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(или) заключении о признании в установленном порядке жилых помещений муниципального жилищного фонда, пригодными (непригодными) для проживания,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C72D7F" w:rsidRPr="00C72D7F" w:rsidRDefault="00C72D7F" w:rsidP="00B65F71">
      <w:pPr>
        <w:autoSpaceDE w:val="0"/>
        <w:spacing w:after="0" w:line="240" w:lineRule="auto"/>
        <w:ind w:firstLine="540"/>
        <w:jc w:val="both"/>
        <w:rPr>
          <w:rStyle w:val="FontStyle20"/>
          <w:rFonts w:ascii="Arial" w:hAnsi="Arial" w:cs="Arial"/>
        </w:rPr>
      </w:pPr>
      <w:r w:rsidRPr="00C72D7F">
        <w:rPr>
          <w:rFonts w:ascii="Arial" w:hAnsi="Arial" w:cs="Arial"/>
          <w:sz w:val="24"/>
          <w:szCs w:val="24"/>
        </w:rPr>
        <w:t xml:space="preserve">Специалист Отдела, осуществляющий прием заявлений, регистрирует заявление  в журнале приема заявлений.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w:t>
      </w:r>
      <w:r w:rsidRPr="00C72D7F">
        <w:rPr>
          <w:rFonts w:ascii="Arial" w:hAnsi="Arial" w:cs="Arial"/>
          <w:sz w:val="24"/>
          <w:szCs w:val="24"/>
        </w:rPr>
        <w:lastRenderedPageBreak/>
        <w:t>рассмотрение по реестру пакетов документов,</w:t>
      </w:r>
      <w:r w:rsidRPr="00C72D7F">
        <w:rPr>
          <w:rStyle w:val="FontStyle20"/>
          <w:rFonts w:ascii="Arial" w:hAnsi="Arial" w:cs="Arial"/>
        </w:rPr>
        <w:t xml:space="preserve"> заверяя его своей подписью с указанием фамилии, имени, отчества. </w:t>
      </w:r>
      <w:r w:rsidRPr="00C72D7F">
        <w:rPr>
          <w:rFonts w:ascii="Arial" w:hAnsi="Arial" w:cs="Arial"/>
          <w:sz w:val="24"/>
          <w:szCs w:val="24"/>
        </w:rPr>
        <w:t xml:space="preserve"> </w:t>
      </w:r>
      <w:r w:rsidRPr="00C72D7F">
        <w:rPr>
          <w:rStyle w:val="FontStyle20"/>
          <w:rFonts w:ascii="Arial" w:hAnsi="Arial" w:cs="Arial"/>
        </w:rPr>
        <w:t xml:space="preserve">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Настоящая административная процедура имеет следующие административные действия:</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МУК «МФЦ»;</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 xml:space="preserve">  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постановлении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(или) в заключении о признании многоквартирного дома аварийным и подлежащим сносу или реконструкции или об отказе во внесении изменений, при установлении фактов, указанных в пункте 2.10 настоящего регламента;</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3) внесение изменений специалистом Отдела в постановление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и (или) в заключение о признании многоквартирного дома аварийным и подлежащим сносу или реконструкции с учетом соответствующих изменений или подготовка письма об отказе в предоставлении муниципальной услуги.</w:t>
      </w:r>
    </w:p>
    <w:p w:rsidR="00C72D7F" w:rsidRPr="00C72D7F" w:rsidRDefault="00C72D7F" w:rsidP="00B65F71">
      <w:pPr>
        <w:autoSpaceDE w:val="0"/>
        <w:spacing w:after="0" w:line="240" w:lineRule="auto"/>
        <w:ind w:firstLine="540"/>
        <w:jc w:val="both"/>
        <w:rPr>
          <w:rFonts w:ascii="Arial" w:hAnsi="Arial" w:cs="Arial"/>
          <w:sz w:val="24"/>
          <w:szCs w:val="24"/>
        </w:rPr>
      </w:pPr>
      <w:r w:rsidRPr="00C72D7F">
        <w:rPr>
          <w:rFonts w:ascii="Arial" w:hAnsi="Arial" w:cs="Arial"/>
          <w:sz w:val="24"/>
          <w:szCs w:val="24"/>
        </w:rPr>
        <w:t xml:space="preserve"> После исправления документ регистрируется в течении 1 (одного) рабочего дня и направляется на выдачу заявителю (при обращении заявителя в МКУ «МФЦ», если иной способ его получения не указан заявителем, или письмо об отказе в предоставлении муниципальной услуги, направляется в  МКУ «МФЦ», если иной способ его получения не указан заявителем. </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Выдача постановления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пригодными (непригодными) для проживания и (или) заключении о признании в установленном порядке жилых помещений муниципального жилищного фонда, пригодными (непригодными) для проживания с исправленными техническими ошибками заявителю либо его уполномоченному представителю осуществляется не позднее 5 (пяти)  рабочих дней, следующих за днем регистрации поступившего заявления, в соответствии с пунктом 2.6 настоящего регламента.</w:t>
      </w:r>
    </w:p>
    <w:p w:rsidR="00C72D7F" w:rsidRPr="00C72D7F" w:rsidRDefault="00C72D7F" w:rsidP="00B65F71">
      <w:pPr>
        <w:spacing w:after="0" w:line="240" w:lineRule="auto"/>
        <w:ind w:firstLine="540"/>
        <w:jc w:val="both"/>
        <w:rPr>
          <w:rFonts w:ascii="Arial" w:hAnsi="Arial" w:cs="Arial"/>
          <w:sz w:val="24"/>
          <w:szCs w:val="24"/>
        </w:rPr>
      </w:pPr>
      <w:r w:rsidRPr="00C72D7F">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C72D7F" w:rsidRPr="00C72D7F" w:rsidRDefault="00C72D7F" w:rsidP="00B65F71">
      <w:pPr>
        <w:tabs>
          <w:tab w:val="left" w:pos="709"/>
        </w:tabs>
        <w:autoSpaceDE w:val="0"/>
        <w:autoSpaceDN w:val="0"/>
        <w:adjustRightInd w:val="0"/>
        <w:spacing w:after="0" w:line="240" w:lineRule="auto"/>
        <w:ind w:firstLine="540"/>
        <w:jc w:val="center"/>
        <w:rPr>
          <w:rFonts w:ascii="Arial" w:hAnsi="Arial" w:cs="Arial"/>
          <w:b/>
          <w:sz w:val="24"/>
          <w:szCs w:val="24"/>
        </w:rPr>
      </w:pPr>
    </w:p>
    <w:p w:rsidR="00C72D7F" w:rsidRPr="00B65F71" w:rsidRDefault="00C72D7F" w:rsidP="00C72D7F">
      <w:pPr>
        <w:spacing w:after="0" w:line="240" w:lineRule="auto"/>
        <w:jc w:val="center"/>
        <w:rPr>
          <w:rFonts w:ascii="Arial" w:hAnsi="Arial" w:cs="Arial"/>
          <w:sz w:val="24"/>
          <w:szCs w:val="24"/>
        </w:rPr>
      </w:pPr>
      <w:r w:rsidRPr="00B65F71">
        <w:rPr>
          <w:rFonts w:ascii="Arial" w:hAnsi="Arial" w:cs="Arial"/>
          <w:sz w:val="24"/>
          <w:szCs w:val="24"/>
        </w:rPr>
        <w:t>4. Формы контроля за предоставлением услуги</w:t>
      </w:r>
    </w:p>
    <w:p w:rsidR="00B65F71" w:rsidRDefault="00B65F71" w:rsidP="00C72D7F">
      <w:pPr>
        <w:spacing w:after="0" w:line="240" w:lineRule="auto"/>
        <w:ind w:firstLine="709"/>
        <w:jc w:val="both"/>
        <w:rPr>
          <w:rFonts w:ascii="Arial" w:hAnsi="Arial" w:cs="Arial"/>
          <w:sz w:val="24"/>
          <w:szCs w:val="24"/>
        </w:rPr>
      </w:pP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Текущий контроль за соблюдением и исполнением ответственными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w:t>
      </w:r>
      <w:r w:rsidRPr="00C72D7F">
        <w:rPr>
          <w:rFonts w:ascii="Arial" w:hAnsi="Arial" w:cs="Arial"/>
          <w:sz w:val="24"/>
          <w:szCs w:val="24"/>
        </w:rPr>
        <w:lastRenderedPageBreak/>
        <w:t>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4.2.2.   Плановые проверки осуществляются один раз в год.</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4.2.6. Плановая проверка должна быть начата не позднее 30 ноября текущего года.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C72D7F" w:rsidRPr="00C72D7F" w:rsidRDefault="00C72D7F" w:rsidP="00B65F71">
      <w:pPr>
        <w:autoSpaceDE w:val="0"/>
        <w:spacing w:after="0" w:line="240" w:lineRule="auto"/>
        <w:ind w:firstLine="567"/>
        <w:jc w:val="both"/>
        <w:rPr>
          <w:rFonts w:ascii="Arial" w:hAnsi="Arial" w:cs="Arial"/>
          <w:sz w:val="24"/>
          <w:szCs w:val="24"/>
        </w:rPr>
      </w:pPr>
      <w:r w:rsidRPr="00C72D7F">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По итогам проверки составляется акт, утверждаемый председателем комиссии.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В акте указывается: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дата проведения проверки;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состав комиссии;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характер проверки (плановая, внеплановая);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результаты проверки;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выводы (предложения).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Отдела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lastRenderedPageBreak/>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C72D7F" w:rsidRPr="00B65F71" w:rsidRDefault="00C72D7F" w:rsidP="00C72D7F">
      <w:pPr>
        <w:spacing w:after="0" w:line="240" w:lineRule="auto"/>
        <w:ind w:firstLine="567"/>
        <w:rPr>
          <w:rFonts w:ascii="Arial" w:hAnsi="Arial" w:cs="Arial"/>
          <w:sz w:val="24"/>
          <w:szCs w:val="24"/>
        </w:rPr>
      </w:pPr>
    </w:p>
    <w:p w:rsidR="00C72D7F" w:rsidRPr="00B65F71" w:rsidRDefault="00C72D7F" w:rsidP="00C72D7F">
      <w:pPr>
        <w:spacing w:after="0" w:line="240" w:lineRule="auto"/>
        <w:jc w:val="center"/>
        <w:rPr>
          <w:rFonts w:ascii="Arial" w:hAnsi="Arial" w:cs="Arial"/>
          <w:sz w:val="24"/>
          <w:szCs w:val="24"/>
        </w:rPr>
      </w:pPr>
      <w:r w:rsidRPr="00B65F71">
        <w:rPr>
          <w:rFonts w:ascii="Arial" w:hAnsi="Arial" w:cs="Arial"/>
          <w:sz w:val="24"/>
          <w:szCs w:val="24"/>
        </w:rPr>
        <w:t>5. Досудебный (внесудебный) порядок обжалования решения</w:t>
      </w:r>
    </w:p>
    <w:p w:rsidR="00C72D7F" w:rsidRPr="00B65F71" w:rsidRDefault="00C72D7F" w:rsidP="00C72D7F">
      <w:pPr>
        <w:spacing w:after="0" w:line="240" w:lineRule="auto"/>
        <w:jc w:val="center"/>
        <w:rPr>
          <w:rFonts w:ascii="Arial" w:hAnsi="Arial" w:cs="Arial"/>
          <w:sz w:val="24"/>
          <w:szCs w:val="24"/>
        </w:rPr>
      </w:pPr>
      <w:r w:rsidRPr="00B65F71">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C72D7F" w:rsidRPr="00B65F71" w:rsidRDefault="00C72D7F" w:rsidP="00C72D7F">
      <w:pPr>
        <w:spacing w:after="0" w:line="240" w:lineRule="auto"/>
        <w:ind w:firstLine="851"/>
        <w:jc w:val="both"/>
        <w:rPr>
          <w:rFonts w:ascii="Arial" w:hAnsi="Arial" w:cs="Arial"/>
          <w:sz w:val="24"/>
          <w:szCs w:val="24"/>
        </w:rPr>
      </w:pP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5.1. Информация для заявителя о его праве  подать жалобу на решение  и (или) действий (бездействия)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(далее-жалоба).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5.1.1.Заявители имеют право на обжалование решений и (или) действия (бездействия) 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досудебном порядке.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5.1.2. Заявители могут обжаловать решение и (или) действия (бездействия), принятые в ходе предоставлении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5.2. Предмет жалобы.</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5.2.1. Заявитель может сообщить о нарушении своих прав и законных интересов, а также о нарушении положений административного регламента по предоставлению услуги, некорректном поведении или нарушении служебной этики.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Заявитель может обратиться с жалобой, в том числе в следующих случаях:</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1) нарушение срока регистрации запроса заявителя о предоставлении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2) нарушение срока предоставления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lastRenderedPageBreak/>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7) отказ администрации Тимашевского городского поселения Тимашевского района, предоставляющего услугу,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5.2.2. Жалобы подлежат  рассмотрению бесплатно.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5.3. Порядок подачи  и рассмотрения жалобы.</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5.3.1. Заявители имеют право обратится с жалобой устно при личном приеме заявителя или направить ее в письменном или электронном виде.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5.3.2. Жалоба должна содержать:</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C72D7F" w:rsidRPr="00C72D7F" w:rsidRDefault="00C72D7F" w:rsidP="00B65F71">
      <w:pPr>
        <w:autoSpaceDE w:val="0"/>
        <w:spacing w:after="0" w:line="240" w:lineRule="auto"/>
        <w:ind w:firstLine="567"/>
        <w:jc w:val="both"/>
        <w:rPr>
          <w:rFonts w:ascii="Arial" w:hAnsi="Arial" w:cs="Arial"/>
          <w:sz w:val="24"/>
          <w:szCs w:val="24"/>
        </w:rPr>
      </w:pPr>
      <w:r w:rsidRPr="00C72D7F">
        <w:rPr>
          <w:rFonts w:ascii="Arial" w:hAnsi="Arial" w:cs="Arial"/>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а) оформленная в соответствии с законом Российской Федерации доверенность (для  физических лиц);</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б) оформленная в соответствии с законом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bCs/>
          <w:sz w:val="24"/>
          <w:szCs w:val="24"/>
        </w:rPr>
        <w:t xml:space="preserve">5.3.3. </w:t>
      </w:r>
      <w:r w:rsidRPr="00C72D7F">
        <w:rPr>
          <w:rFonts w:ascii="Arial" w:hAnsi="Arial" w:cs="Arial"/>
          <w:sz w:val="24"/>
          <w:szCs w:val="24"/>
        </w:rPr>
        <w:t>Прием жалоб.</w:t>
      </w:r>
    </w:p>
    <w:p w:rsidR="00C72D7F" w:rsidRPr="00C72D7F" w:rsidRDefault="00C72D7F" w:rsidP="00B65F71">
      <w:pPr>
        <w:spacing w:after="0" w:line="240" w:lineRule="auto"/>
        <w:ind w:firstLine="567"/>
        <w:jc w:val="both"/>
        <w:rPr>
          <w:rFonts w:ascii="Arial" w:hAnsi="Arial" w:cs="Arial"/>
          <w:bCs/>
          <w:sz w:val="24"/>
          <w:szCs w:val="24"/>
        </w:rPr>
      </w:pPr>
      <w:r w:rsidRPr="00C72D7F">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Жалоба в письменной форме может быть также подана (направлена):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lastRenderedPageBreak/>
        <w:t xml:space="preserve">- по почте - </w:t>
      </w:r>
      <w:r w:rsidRPr="00C72D7F">
        <w:rPr>
          <w:rFonts w:ascii="Arial" w:hAnsi="Arial" w:cs="Arial"/>
          <w:bCs/>
          <w:sz w:val="24"/>
          <w:szCs w:val="24"/>
        </w:rPr>
        <w:t xml:space="preserve">на адрес администрации </w:t>
      </w:r>
      <w:r w:rsidRPr="00C72D7F">
        <w:rPr>
          <w:rFonts w:ascii="Arial" w:hAnsi="Arial" w:cs="Arial"/>
          <w:sz w:val="24"/>
          <w:szCs w:val="24"/>
        </w:rPr>
        <w:t>Тимашевского городского поселения Тимашевского района</w:t>
      </w:r>
      <w:r w:rsidRPr="00C72D7F">
        <w:rPr>
          <w:rFonts w:ascii="Arial" w:hAnsi="Arial" w:cs="Arial"/>
          <w:bCs/>
          <w:sz w:val="24"/>
          <w:szCs w:val="24"/>
        </w:rPr>
        <w:t xml:space="preserve">, </w:t>
      </w:r>
      <w:r w:rsidRPr="00C72D7F">
        <w:rPr>
          <w:rFonts w:ascii="Arial" w:hAnsi="Arial" w:cs="Arial"/>
          <w:sz w:val="24"/>
          <w:szCs w:val="24"/>
        </w:rPr>
        <w:t>посредством факсимильной связи - по телефону 8(861-30) 4-13-63.</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C72D7F" w:rsidRPr="00C72D7F" w:rsidRDefault="00C72D7F" w:rsidP="00B65F71">
      <w:pPr>
        <w:spacing w:after="0" w:line="240" w:lineRule="auto"/>
        <w:ind w:firstLine="567"/>
        <w:jc w:val="both"/>
        <w:rPr>
          <w:rFonts w:ascii="Arial" w:hAnsi="Arial" w:cs="Arial"/>
          <w:bCs/>
          <w:sz w:val="24"/>
          <w:szCs w:val="24"/>
        </w:rPr>
      </w:pPr>
      <w:r w:rsidRPr="00C72D7F">
        <w:rPr>
          <w:rFonts w:ascii="Arial" w:hAnsi="Arial" w:cs="Arial"/>
          <w:bCs/>
          <w:sz w:val="24"/>
          <w:szCs w:val="24"/>
        </w:rPr>
        <w:t>В электронном виде жалоба может быть подана заявителем</w:t>
      </w:r>
      <w:r w:rsidRPr="00C72D7F">
        <w:rPr>
          <w:rFonts w:ascii="Arial" w:hAnsi="Arial" w:cs="Arial"/>
          <w:bCs/>
          <w:sz w:val="24"/>
          <w:szCs w:val="24"/>
        </w:rPr>
        <w:br/>
        <w:t xml:space="preserve">посредством: </w:t>
      </w:r>
      <w:r w:rsidRPr="00C72D7F">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C72D7F">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2" w:history="1">
        <w:r w:rsidRPr="00C72D7F">
          <w:rPr>
            <w:rFonts w:ascii="Arial" w:hAnsi="Arial" w:cs="Arial"/>
            <w:sz w:val="24"/>
            <w:szCs w:val="24"/>
          </w:rPr>
          <w:t>законодательством</w:t>
        </w:r>
      </w:hyperlink>
      <w:r w:rsidRPr="00C72D7F">
        <w:rPr>
          <w:rFonts w:ascii="Arial" w:hAnsi="Arial" w:cs="Arial"/>
          <w:sz w:val="24"/>
          <w:szCs w:val="24"/>
        </w:rPr>
        <w:t xml:space="preserve"> Российской Федерации, при этом документ, удостоверяющий личность заявителя, не требуется.</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5.3.4.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решение и действия (бездействие) администрации Тимашевского городского поселения Тимашевского района, ее должностных либо муниципальных служащих.</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C72D7F" w:rsidRPr="00C72D7F" w:rsidRDefault="00C72D7F" w:rsidP="00B65F71">
      <w:pPr>
        <w:spacing w:after="0" w:line="240" w:lineRule="auto"/>
        <w:ind w:firstLine="567"/>
        <w:jc w:val="both"/>
        <w:rPr>
          <w:rFonts w:ascii="Arial" w:hAnsi="Arial" w:cs="Arial"/>
          <w:bCs/>
          <w:sz w:val="24"/>
          <w:szCs w:val="24"/>
        </w:rPr>
      </w:pPr>
      <w:r w:rsidRPr="00C72D7F">
        <w:rPr>
          <w:rFonts w:ascii="Arial" w:hAnsi="Arial" w:cs="Arial"/>
          <w:sz w:val="24"/>
          <w:szCs w:val="24"/>
        </w:rPr>
        <w:t xml:space="preserve">5.3.5. </w:t>
      </w:r>
      <w:r w:rsidRPr="00C72D7F">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C72D7F">
        <w:rPr>
          <w:rFonts w:ascii="Arial" w:hAnsi="Arial" w:cs="Arial"/>
          <w:sz w:val="24"/>
          <w:szCs w:val="24"/>
        </w:rPr>
        <w:t>Тимашевского городского поселения Тимашевского района</w:t>
      </w:r>
      <w:r w:rsidRPr="00C72D7F">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C72D7F">
        <w:rPr>
          <w:rFonts w:ascii="Arial" w:hAnsi="Arial" w:cs="Arial"/>
          <w:sz w:val="24"/>
          <w:szCs w:val="24"/>
        </w:rPr>
        <w:t>Тимашевского городского поселения Тимашевского района</w:t>
      </w:r>
      <w:r w:rsidRPr="00C72D7F">
        <w:rPr>
          <w:rFonts w:ascii="Arial" w:hAnsi="Arial" w:cs="Arial"/>
          <w:bCs/>
          <w:sz w:val="24"/>
          <w:szCs w:val="24"/>
        </w:rPr>
        <w:t>, но не позднее следующего рабочего дня со дня поступления жалобы.</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5.4.  Сроки рассмотрения жалоб.</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5.5. Основания для приостановления рассмотрения жалобы отсутствуют.</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5.6. Результат рассмотрения жалобы. </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5.6.1. По результатам рассмотрения жалобы администрация Тимашевского городского поселения Тимашевского района , принимает одно из следующих решений:</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w:t>
      </w:r>
      <w:r w:rsidRPr="00C72D7F">
        <w:rPr>
          <w:rFonts w:ascii="Arial" w:hAnsi="Arial" w:cs="Arial"/>
          <w:sz w:val="24"/>
          <w:szCs w:val="24"/>
        </w:rPr>
        <w:lastRenderedPageBreak/>
        <w:t>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C72D7F" w:rsidRPr="00C72D7F" w:rsidRDefault="00C72D7F" w:rsidP="00B65F71">
      <w:pPr>
        <w:spacing w:after="0" w:line="240" w:lineRule="auto"/>
        <w:ind w:firstLine="567"/>
        <w:jc w:val="both"/>
        <w:rPr>
          <w:rFonts w:ascii="Arial" w:hAnsi="Arial" w:cs="Arial"/>
          <w:bCs/>
          <w:sz w:val="24"/>
          <w:szCs w:val="24"/>
        </w:rPr>
      </w:pPr>
      <w:r w:rsidRPr="00C72D7F">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C72D7F">
        <w:rPr>
          <w:rFonts w:ascii="Arial" w:hAnsi="Arial" w:cs="Arial"/>
          <w:sz w:val="24"/>
          <w:szCs w:val="24"/>
        </w:rPr>
        <w:t>;</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2) отказывает в удовлетворении жалобы.</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5.7. Порядок информирования заявителя о результатах рассмотрения жалобы.</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5.8. Порядок обжалования решения по жалобе.</w:t>
      </w:r>
    </w:p>
    <w:p w:rsidR="00C72D7F" w:rsidRPr="00C72D7F" w:rsidRDefault="00C72D7F" w:rsidP="00B65F71">
      <w:pPr>
        <w:autoSpaceDE w:val="0"/>
        <w:autoSpaceDN w:val="0"/>
        <w:adjustRightInd w:val="0"/>
        <w:spacing w:after="0" w:line="240" w:lineRule="auto"/>
        <w:ind w:firstLine="567"/>
        <w:jc w:val="both"/>
        <w:rPr>
          <w:rFonts w:ascii="Arial" w:hAnsi="Arial" w:cs="Arial"/>
          <w:bCs/>
          <w:sz w:val="24"/>
          <w:szCs w:val="24"/>
        </w:rPr>
      </w:pPr>
      <w:r w:rsidRPr="00C72D7F">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 xml:space="preserve">5.9. </w:t>
      </w:r>
      <w:r w:rsidRPr="00C72D7F">
        <w:rPr>
          <w:rFonts w:ascii="Arial" w:hAnsi="Arial" w:cs="Arial"/>
          <w:bCs/>
          <w:sz w:val="24"/>
          <w:szCs w:val="24"/>
        </w:rPr>
        <w:t>Право заявителя на получение информации и документов,</w:t>
      </w:r>
      <w:r w:rsidRPr="00C72D7F">
        <w:rPr>
          <w:rFonts w:ascii="Arial" w:hAnsi="Arial" w:cs="Arial"/>
          <w:sz w:val="24"/>
          <w:szCs w:val="24"/>
        </w:rPr>
        <w:t xml:space="preserve"> </w:t>
      </w:r>
      <w:r w:rsidRPr="00C72D7F">
        <w:rPr>
          <w:rFonts w:ascii="Arial" w:hAnsi="Arial" w:cs="Arial"/>
          <w:bCs/>
          <w:sz w:val="24"/>
          <w:szCs w:val="24"/>
        </w:rPr>
        <w:t>необходимых для обоснования и рассмотрения жалобы.</w:t>
      </w:r>
    </w:p>
    <w:p w:rsidR="00C72D7F" w:rsidRPr="00C72D7F" w:rsidRDefault="00C72D7F" w:rsidP="00B65F71">
      <w:pPr>
        <w:autoSpaceDE w:val="0"/>
        <w:autoSpaceDN w:val="0"/>
        <w:adjustRightInd w:val="0"/>
        <w:spacing w:after="0" w:line="240" w:lineRule="auto"/>
        <w:ind w:firstLine="567"/>
        <w:jc w:val="both"/>
        <w:rPr>
          <w:rFonts w:ascii="Arial" w:hAnsi="Arial" w:cs="Arial"/>
          <w:bCs/>
          <w:sz w:val="24"/>
          <w:szCs w:val="24"/>
        </w:rPr>
      </w:pPr>
      <w:r w:rsidRPr="00C72D7F">
        <w:rPr>
          <w:rFonts w:ascii="Arial" w:hAnsi="Arial" w:cs="Arial"/>
          <w:bCs/>
          <w:sz w:val="24"/>
          <w:szCs w:val="24"/>
        </w:rPr>
        <w:t xml:space="preserve">Заявители имеют право обратиться в </w:t>
      </w:r>
      <w:r w:rsidRPr="00C72D7F">
        <w:rPr>
          <w:rFonts w:ascii="Arial" w:hAnsi="Arial" w:cs="Arial"/>
          <w:sz w:val="24"/>
          <w:szCs w:val="24"/>
        </w:rPr>
        <w:t>администрацию Тимашевского городского поселения Тимашевского района</w:t>
      </w:r>
      <w:r w:rsidRPr="00C72D7F">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C72D7F" w:rsidRPr="00C72D7F" w:rsidRDefault="00C72D7F" w:rsidP="00B65F71">
      <w:pPr>
        <w:autoSpaceDE w:val="0"/>
        <w:autoSpaceDN w:val="0"/>
        <w:adjustRightInd w:val="0"/>
        <w:spacing w:after="0" w:line="240" w:lineRule="auto"/>
        <w:ind w:firstLine="567"/>
        <w:jc w:val="both"/>
        <w:rPr>
          <w:rFonts w:ascii="Arial" w:hAnsi="Arial" w:cs="Arial"/>
          <w:sz w:val="24"/>
          <w:szCs w:val="24"/>
        </w:rPr>
      </w:pPr>
      <w:r w:rsidRPr="00C72D7F">
        <w:rPr>
          <w:rFonts w:ascii="Arial" w:hAnsi="Arial" w:cs="Arial"/>
          <w:sz w:val="24"/>
          <w:szCs w:val="24"/>
        </w:rPr>
        <w:t>5.10. Способы информирования заявителей о порядке подачи и рассмотрения жалобы.</w:t>
      </w:r>
    </w:p>
    <w:p w:rsidR="00C72D7F" w:rsidRPr="00C72D7F" w:rsidRDefault="00C72D7F" w:rsidP="00B65F71">
      <w:pPr>
        <w:pStyle w:val="a3"/>
        <w:ind w:firstLine="567"/>
        <w:jc w:val="both"/>
        <w:rPr>
          <w:rFonts w:ascii="Arial" w:hAnsi="Arial" w:cs="Arial"/>
          <w:bCs/>
        </w:rPr>
      </w:pPr>
      <w:r w:rsidRPr="00C72D7F">
        <w:rPr>
          <w:rFonts w:ascii="Arial" w:hAnsi="Arial" w:cs="Arial"/>
          <w:bCs/>
        </w:rPr>
        <w:t xml:space="preserve">Заявитель может получить информацию </w:t>
      </w:r>
      <w:r w:rsidRPr="00C72D7F">
        <w:rPr>
          <w:rFonts w:ascii="Arial" w:hAnsi="Arial" w:cs="Arial"/>
        </w:rPr>
        <w:t xml:space="preserve">о порядке подачи и рассмотрения жалоб </w:t>
      </w:r>
      <w:r w:rsidRPr="00C72D7F">
        <w:rPr>
          <w:rFonts w:ascii="Arial" w:hAnsi="Arial" w:cs="Arial"/>
          <w:bCs/>
        </w:rPr>
        <w:t xml:space="preserve">в письменной форме на основании письменного обращения заявителя в администрацию </w:t>
      </w:r>
      <w:r w:rsidRPr="00C72D7F">
        <w:rPr>
          <w:rFonts w:ascii="Arial" w:hAnsi="Arial" w:cs="Arial"/>
        </w:rPr>
        <w:t>Тимашевского городского поселения Тимашевского района</w:t>
      </w:r>
      <w:r w:rsidRPr="00C72D7F">
        <w:rPr>
          <w:rFonts w:ascii="Arial" w:hAnsi="Arial" w:cs="Arial"/>
          <w:bCs/>
        </w:rPr>
        <w:t xml:space="preserve">; в устной форме при  личном обращении (или по телефонам) – в  </w:t>
      </w:r>
      <w:r w:rsidRPr="00C72D7F">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C72D7F">
        <w:rPr>
          <w:rFonts w:ascii="Arial" w:hAnsi="Arial" w:cs="Arial"/>
          <w:bCs/>
        </w:rPr>
        <w:t>многофункциональном центре.</w:t>
      </w:r>
    </w:p>
    <w:p w:rsidR="00C72D7F" w:rsidRPr="00C72D7F" w:rsidRDefault="00C72D7F" w:rsidP="00B65F71">
      <w:pPr>
        <w:pStyle w:val="a3"/>
        <w:ind w:firstLine="567"/>
        <w:jc w:val="both"/>
        <w:rPr>
          <w:rFonts w:ascii="Arial" w:hAnsi="Arial" w:cs="Arial"/>
          <w:bCs/>
        </w:rPr>
      </w:pPr>
      <w:r w:rsidRPr="00C72D7F">
        <w:rPr>
          <w:rFonts w:ascii="Arial" w:hAnsi="Arial" w:cs="Arial"/>
          <w:bCs/>
        </w:rPr>
        <w:t xml:space="preserve">5.11. </w:t>
      </w:r>
      <w:r w:rsidRPr="00C72D7F">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72D7F" w:rsidRPr="00C72D7F" w:rsidRDefault="00C72D7F" w:rsidP="00B65F71">
      <w:pPr>
        <w:spacing w:after="0" w:line="240" w:lineRule="auto"/>
        <w:ind w:firstLine="567"/>
        <w:jc w:val="both"/>
        <w:rPr>
          <w:rFonts w:ascii="Arial" w:hAnsi="Arial" w:cs="Arial"/>
          <w:sz w:val="24"/>
          <w:szCs w:val="24"/>
        </w:rPr>
      </w:pPr>
    </w:p>
    <w:p w:rsidR="00C72D7F" w:rsidRDefault="00C72D7F" w:rsidP="00B65F71">
      <w:pPr>
        <w:spacing w:after="0" w:line="240" w:lineRule="auto"/>
        <w:ind w:firstLine="567"/>
        <w:jc w:val="both"/>
        <w:rPr>
          <w:rFonts w:ascii="Arial" w:hAnsi="Arial" w:cs="Arial"/>
          <w:sz w:val="24"/>
          <w:szCs w:val="24"/>
        </w:rPr>
      </w:pPr>
    </w:p>
    <w:p w:rsidR="00B65F71" w:rsidRPr="00C72D7F" w:rsidRDefault="00B65F71" w:rsidP="00B65F71">
      <w:pPr>
        <w:spacing w:after="0" w:line="240" w:lineRule="auto"/>
        <w:ind w:firstLine="567"/>
        <w:jc w:val="both"/>
        <w:rPr>
          <w:rFonts w:ascii="Arial" w:hAnsi="Arial" w:cs="Arial"/>
          <w:sz w:val="24"/>
          <w:szCs w:val="24"/>
        </w:rPr>
      </w:pP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Заместитель главы</w:t>
      </w:r>
    </w:p>
    <w:p w:rsidR="00B65F71"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lastRenderedPageBreak/>
        <w:t>Тимашевского городского</w:t>
      </w:r>
      <w:r w:rsidR="00B65F71">
        <w:rPr>
          <w:rFonts w:ascii="Arial" w:hAnsi="Arial" w:cs="Arial"/>
          <w:sz w:val="24"/>
          <w:szCs w:val="24"/>
        </w:rPr>
        <w:t xml:space="preserve"> </w:t>
      </w:r>
      <w:r w:rsidRPr="00C72D7F">
        <w:rPr>
          <w:rFonts w:ascii="Arial" w:hAnsi="Arial" w:cs="Arial"/>
          <w:sz w:val="24"/>
          <w:szCs w:val="24"/>
        </w:rPr>
        <w:t xml:space="preserve">поселения </w:t>
      </w:r>
    </w:p>
    <w:p w:rsidR="00B65F71"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Тимашевского района</w:t>
      </w: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П.В.Буряк</w:t>
      </w:r>
    </w:p>
    <w:p w:rsidR="00C72D7F" w:rsidRPr="00C72D7F" w:rsidRDefault="00C72D7F" w:rsidP="00B65F71">
      <w:pPr>
        <w:widowControl w:val="0"/>
        <w:tabs>
          <w:tab w:val="left" w:pos="709"/>
        </w:tabs>
        <w:autoSpaceDE w:val="0"/>
        <w:autoSpaceDN w:val="0"/>
        <w:adjustRightInd w:val="0"/>
        <w:spacing w:after="0" w:line="240" w:lineRule="auto"/>
        <w:ind w:firstLine="567"/>
        <w:jc w:val="both"/>
        <w:rPr>
          <w:rFonts w:ascii="Arial" w:hAnsi="Arial" w:cs="Arial"/>
          <w:sz w:val="24"/>
          <w:szCs w:val="24"/>
        </w:rPr>
      </w:pPr>
    </w:p>
    <w:p w:rsidR="00C72D7F" w:rsidRPr="00C72D7F" w:rsidRDefault="00C72D7F" w:rsidP="00B65F71">
      <w:pPr>
        <w:widowControl w:val="0"/>
        <w:tabs>
          <w:tab w:val="left" w:pos="709"/>
        </w:tabs>
        <w:autoSpaceDE w:val="0"/>
        <w:autoSpaceDN w:val="0"/>
        <w:adjustRightInd w:val="0"/>
        <w:spacing w:after="0" w:line="240" w:lineRule="auto"/>
        <w:ind w:firstLine="567"/>
        <w:jc w:val="both"/>
        <w:rPr>
          <w:rFonts w:ascii="Arial" w:hAnsi="Arial" w:cs="Arial"/>
          <w:sz w:val="24"/>
          <w:szCs w:val="24"/>
        </w:rPr>
      </w:pPr>
    </w:p>
    <w:p w:rsidR="00C72D7F" w:rsidRPr="00C72D7F" w:rsidRDefault="00C72D7F" w:rsidP="00B65F71">
      <w:pPr>
        <w:widowControl w:val="0"/>
        <w:tabs>
          <w:tab w:val="left" w:pos="709"/>
        </w:tabs>
        <w:autoSpaceDE w:val="0"/>
        <w:autoSpaceDN w:val="0"/>
        <w:adjustRightInd w:val="0"/>
        <w:spacing w:after="0" w:line="240" w:lineRule="auto"/>
        <w:ind w:firstLine="567"/>
        <w:jc w:val="both"/>
        <w:rPr>
          <w:rFonts w:ascii="Arial" w:hAnsi="Arial" w:cs="Arial"/>
          <w:sz w:val="24"/>
          <w:szCs w:val="24"/>
        </w:rPr>
      </w:pPr>
    </w:p>
    <w:p w:rsidR="00C72D7F" w:rsidRPr="00C72D7F" w:rsidRDefault="00C72D7F" w:rsidP="00B65F71">
      <w:pPr>
        <w:widowControl w:val="0"/>
        <w:tabs>
          <w:tab w:val="left" w:pos="709"/>
        </w:tabs>
        <w:autoSpaceDE w:val="0"/>
        <w:autoSpaceDN w:val="0"/>
        <w:adjustRightInd w:val="0"/>
        <w:spacing w:after="0" w:line="240" w:lineRule="auto"/>
        <w:ind w:firstLine="567"/>
        <w:jc w:val="both"/>
        <w:rPr>
          <w:rFonts w:ascii="Arial" w:hAnsi="Arial" w:cs="Arial"/>
          <w:sz w:val="24"/>
          <w:szCs w:val="24"/>
        </w:rPr>
      </w:pPr>
    </w:p>
    <w:p w:rsidR="00C72D7F" w:rsidRPr="00C72D7F" w:rsidRDefault="00C72D7F" w:rsidP="00B65F71">
      <w:pPr>
        <w:spacing w:after="0" w:line="240" w:lineRule="auto"/>
        <w:ind w:firstLine="567"/>
        <w:jc w:val="both"/>
        <w:rPr>
          <w:rFonts w:ascii="Arial" w:hAnsi="Arial" w:cs="Arial"/>
          <w:sz w:val="24"/>
          <w:szCs w:val="24"/>
        </w:rPr>
      </w:pPr>
      <w:r w:rsidRPr="00C72D7F">
        <w:rPr>
          <w:rFonts w:ascii="Arial" w:hAnsi="Arial" w:cs="Arial"/>
          <w:sz w:val="24"/>
          <w:szCs w:val="24"/>
        </w:rPr>
        <w:t>ПРИЛОЖЕНИЕ № 1</w:t>
      </w:r>
    </w:p>
    <w:p w:rsidR="00C72D7F" w:rsidRPr="00C72D7F" w:rsidRDefault="00C72D7F" w:rsidP="00B65F71">
      <w:pPr>
        <w:spacing w:after="0" w:line="240" w:lineRule="auto"/>
        <w:ind w:firstLine="567"/>
        <w:rPr>
          <w:rFonts w:ascii="Arial" w:hAnsi="Arial" w:cs="Arial"/>
          <w:bCs/>
          <w:sz w:val="24"/>
          <w:szCs w:val="24"/>
        </w:rPr>
      </w:pPr>
      <w:r w:rsidRPr="00C72D7F">
        <w:rPr>
          <w:rFonts w:ascii="Arial" w:hAnsi="Arial" w:cs="Arial"/>
          <w:bCs/>
          <w:sz w:val="24"/>
          <w:szCs w:val="24"/>
        </w:rPr>
        <w:t>к административному</w:t>
      </w:r>
    </w:p>
    <w:p w:rsidR="00C72D7F" w:rsidRPr="00C72D7F" w:rsidRDefault="00C72D7F" w:rsidP="00B65F71">
      <w:pPr>
        <w:spacing w:after="0" w:line="240" w:lineRule="auto"/>
        <w:ind w:firstLine="567"/>
        <w:rPr>
          <w:rFonts w:ascii="Arial" w:hAnsi="Arial" w:cs="Arial"/>
          <w:bCs/>
          <w:sz w:val="24"/>
          <w:szCs w:val="24"/>
        </w:rPr>
      </w:pPr>
      <w:r w:rsidRPr="00C72D7F">
        <w:rPr>
          <w:rFonts w:ascii="Arial" w:hAnsi="Arial" w:cs="Arial"/>
          <w:bCs/>
          <w:sz w:val="24"/>
          <w:szCs w:val="24"/>
        </w:rPr>
        <w:t>регламенту по предоставлению</w:t>
      </w:r>
    </w:p>
    <w:p w:rsidR="00C72D7F" w:rsidRPr="00C72D7F" w:rsidRDefault="00C72D7F" w:rsidP="00B65F71">
      <w:pPr>
        <w:spacing w:after="0" w:line="240" w:lineRule="auto"/>
        <w:ind w:firstLine="567"/>
        <w:rPr>
          <w:rFonts w:ascii="Arial" w:hAnsi="Arial" w:cs="Arial"/>
          <w:bCs/>
          <w:sz w:val="24"/>
          <w:szCs w:val="24"/>
        </w:rPr>
      </w:pPr>
      <w:r w:rsidRPr="00C72D7F">
        <w:rPr>
          <w:rFonts w:ascii="Arial" w:hAnsi="Arial" w:cs="Arial"/>
          <w:bCs/>
          <w:sz w:val="24"/>
          <w:szCs w:val="24"/>
        </w:rPr>
        <w:t>муниципальной услуги</w:t>
      </w:r>
    </w:p>
    <w:p w:rsidR="00B65F71" w:rsidRDefault="00C72D7F" w:rsidP="00B65F71">
      <w:pPr>
        <w:tabs>
          <w:tab w:val="left" w:pos="709"/>
        </w:tabs>
        <w:spacing w:after="0" w:line="240" w:lineRule="auto"/>
        <w:ind w:firstLine="567"/>
        <w:rPr>
          <w:rFonts w:ascii="Arial" w:hAnsi="Arial" w:cs="Arial"/>
          <w:sz w:val="24"/>
          <w:szCs w:val="24"/>
        </w:rPr>
      </w:pPr>
      <w:r w:rsidRPr="00C72D7F">
        <w:rPr>
          <w:rFonts w:ascii="Arial" w:hAnsi="Arial" w:cs="Arial"/>
          <w:sz w:val="24"/>
          <w:szCs w:val="24"/>
        </w:rPr>
        <w:t xml:space="preserve">«Признание в установленном порядке </w:t>
      </w:r>
    </w:p>
    <w:p w:rsidR="00B65F71" w:rsidRDefault="00C72D7F" w:rsidP="00B65F71">
      <w:pPr>
        <w:tabs>
          <w:tab w:val="left" w:pos="709"/>
        </w:tabs>
        <w:spacing w:after="0" w:line="240" w:lineRule="auto"/>
        <w:ind w:firstLine="567"/>
        <w:rPr>
          <w:rFonts w:ascii="Arial" w:hAnsi="Arial" w:cs="Arial"/>
          <w:sz w:val="24"/>
          <w:szCs w:val="24"/>
        </w:rPr>
      </w:pPr>
      <w:r w:rsidRPr="00C72D7F">
        <w:rPr>
          <w:rFonts w:ascii="Arial" w:hAnsi="Arial" w:cs="Arial"/>
          <w:sz w:val="24"/>
          <w:szCs w:val="24"/>
        </w:rPr>
        <w:t>жилых помещений муниципального</w:t>
      </w:r>
    </w:p>
    <w:p w:rsidR="00B65F71" w:rsidRDefault="00C72D7F" w:rsidP="00B65F71">
      <w:pPr>
        <w:tabs>
          <w:tab w:val="left" w:pos="709"/>
        </w:tabs>
        <w:spacing w:after="0" w:line="240" w:lineRule="auto"/>
        <w:ind w:firstLine="567"/>
        <w:rPr>
          <w:rFonts w:ascii="Arial" w:hAnsi="Arial" w:cs="Arial"/>
          <w:sz w:val="24"/>
          <w:szCs w:val="24"/>
        </w:rPr>
      </w:pPr>
      <w:r w:rsidRPr="00C72D7F">
        <w:rPr>
          <w:rFonts w:ascii="Arial" w:hAnsi="Arial" w:cs="Arial"/>
          <w:sz w:val="24"/>
          <w:szCs w:val="24"/>
        </w:rPr>
        <w:t xml:space="preserve">жилищного фонда, пригодными </w:t>
      </w:r>
    </w:p>
    <w:p w:rsidR="00C72D7F" w:rsidRPr="00C72D7F" w:rsidRDefault="00C72D7F" w:rsidP="00B65F71">
      <w:pPr>
        <w:tabs>
          <w:tab w:val="left" w:pos="709"/>
        </w:tabs>
        <w:spacing w:after="0" w:line="240" w:lineRule="auto"/>
        <w:ind w:firstLine="567"/>
        <w:rPr>
          <w:rFonts w:ascii="Arial" w:hAnsi="Arial" w:cs="Arial"/>
          <w:sz w:val="24"/>
          <w:szCs w:val="24"/>
        </w:rPr>
      </w:pPr>
      <w:r w:rsidRPr="00C72D7F">
        <w:rPr>
          <w:rFonts w:ascii="Arial" w:hAnsi="Arial" w:cs="Arial"/>
          <w:sz w:val="24"/>
          <w:szCs w:val="24"/>
        </w:rPr>
        <w:t>(непригодными) для проживания»</w:t>
      </w:r>
    </w:p>
    <w:p w:rsidR="00C72D7F" w:rsidRDefault="00C72D7F" w:rsidP="00C72D7F">
      <w:pPr>
        <w:spacing w:after="0" w:line="240" w:lineRule="auto"/>
        <w:ind w:left="5400"/>
        <w:rPr>
          <w:rFonts w:ascii="Arial" w:hAnsi="Arial" w:cs="Arial"/>
          <w:sz w:val="24"/>
          <w:szCs w:val="24"/>
        </w:rPr>
      </w:pPr>
    </w:p>
    <w:p w:rsidR="00B65F71" w:rsidRPr="00C72D7F" w:rsidRDefault="00B65F71" w:rsidP="00C72D7F">
      <w:pPr>
        <w:spacing w:after="0" w:line="240" w:lineRule="auto"/>
        <w:ind w:left="5400"/>
        <w:rPr>
          <w:rFonts w:ascii="Arial" w:hAnsi="Arial" w:cs="Arial"/>
          <w:sz w:val="24"/>
          <w:szCs w:val="24"/>
        </w:rPr>
      </w:pP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Главе Тимашевского городского</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поселения Тимашевского района</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___________________________</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от_________________________</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___________________________</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 xml:space="preserve"> (фамилия, имя, отчество гражданина </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 xml:space="preserve">  наименование юридического лица)</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 xml:space="preserve">зарегистрированного(ой) по </w:t>
      </w:r>
    </w:p>
    <w:p w:rsidR="00C72D7F" w:rsidRPr="00C72D7F" w:rsidRDefault="00C72D7F" w:rsidP="00C72D7F">
      <w:pPr>
        <w:spacing w:after="0" w:line="240" w:lineRule="auto"/>
        <w:ind w:left="5400"/>
        <w:jc w:val="both"/>
        <w:rPr>
          <w:rFonts w:ascii="Arial" w:hAnsi="Arial" w:cs="Arial"/>
          <w:sz w:val="24"/>
          <w:szCs w:val="24"/>
        </w:rPr>
      </w:pPr>
      <w:r w:rsidRPr="00C72D7F">
        <w:rPr>
          <w:rFonts w:ascii="Arial" w:hAnsi="Arial" w:cs="Arial"/>
          <w:sz w:val="24"/>
          <w:szCs w:val="24"/>
        </w:rPr>
        <w:t>адресу:______________________</w:t>
      </w:r>
    </w:p>
    <w:p w:rsidR="00C72D7F" w:rsidRPr="00C72D7F" w:rsidRDefault="00C72D7F" w:rsidP="00C72D7F">
      <w:pPr>
        <w:spacing w:after="0" w:line="240" w:lineRule="auto"/>
        <w:ind w:left="5760"/>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 xml:space="preserve">                                                                              телефон____________________</w:t>
      </w:r>
    </w:p>
    <w:p w:rsidR="00C72D7F" w:rsidRPr="00C72D7F" w:rsidRDefault="00C72D7F" w:rsidP="00C72D7F">
      <w:pPr>
        <w:spacing w:after="0" w:line="240" w:lineRule="auto"/>
        <w:ind w:left="5760"/>
        <w:jc w:val="both"/>
        <w:rPr>
          <w:rFonts w:ascii="Arial" w:hAnsi="Arial" w:cs="Arial"/>
          <w:sz w:val="24"/>
          <w:szCs w:val="24"/>
        </w:rPr>
      </w:pPr>
    </w:p>
    <w:p w:rsidR="00C72D7F" w:rsidRPr="00C72D7F" w:rsidRDefault="00C72D7F" w:rsidP="00C72D7F">
      <w:pPr>
        <w:spacing w:after="0" w:line="240" w:lineRule="auto"/>
        <w:ind w:left="5760"/>
        <w:jc w:val="both"/>
        <w:rPr>
          <w:rFonts w:ascii="Arial" w:hAnsi="Arial" w:cs="Arial"/>
          <w:sz w:val="24"/>
          <w:szCs w:val="24"/>
        </w:rPr>
      </w:pPr>
    </w:p>
    <w:p w:rsidR="00C72D7F" w:rsidRPr="00B65F71" w:rsidRDefault="00C72D7F" w:rsidP="00C72D7F">
      <w:pPr>
        <w:spacing w:after="0" w:line="240" w:lineRule="auto"/>
        <w:jc w:val="center"/>
        <w:rPr>
          <w:rFonts w:ascii="Arial" w:hAnsi="Arial" w:cs="Arial"/>
          <w:spacing w:val="50"/>
          <w:sz w:val="24"/>
          <w:szCs w:val="24"/>
        </w:rPr>
      </w:pPr>
      <w:r w:rsidRPr="00B65F71">
        <w:rPr>
          <w:rFonts w:ascii="Arial" w:hAnsi="Arial" w:cs="Arial"/>
          <w:spacing w:val="50"/>
          <w:sz w:val="24"/>
          <w:szCs w:val="24"/>
        </w:rPr>
        <w:t>З А П Р О С</w:t>
      </w:r>
    </w:p>
    <w:p w:rsidR="00C72D7F" w:rsidRPr="00B65F71" w:rsidRDefault="00C72D7F" w:rsidP="00C72D7F">
      <w:pPr>
        <w:spacing w:after="0" w:line="240" w:lineRule="auto"/>
        <w:jc w:val="center"/>
        <w:rPr>
          <w:rFonts w:ascii="Arial" w:hAnsi="Arial" w:cs="Arial"/>
          <w:spacing w:val="50"/>
          <w:sz w:val="24"/>
          <w:szCs w:val="24"/>
        </w:rPr>
      </w:pPr>
      <w:r w:rsidRPr="00B65F71">
        <w:rPr>
          <w:rFonts w:ascii="Arial" w:hAnsi="Arial" w:cs="Arial"/>
          <w:spacing w:val="50"/>
          <w:sz w:val="24"/>
          <w:szCs w:val="24"/>
        </w:rPr>
        <w:t>(заявление)</w:t>
      </w:r>
    </w:p>
    <w:p w:rsidR="00C72D7F" w:rsidRPr="00C72D7F" w:rsidRDefault="00C72D7F" w:rsidP="00C72D7F">
      <w:pPr>
        <w:tabs>
          <w:tab w:val="left" w:pos="709"/>
        </w:tabs>
        <w:spacing w:after="0" w:line="240" w:lineRule="auto"/>
        <w:jc w:val="center"/>
        <w:rPr>
          <w:rFonts w:ascii="Arial" w:hAnsi="Arial" w:cs="Arial"/>
          <w:sz w:val="24"/>
          <w:szCs w:val="24"/>
        </w:rPr>
      </w:pPr>
      <w:r w:rsidRPr="00C72D7F">
        <w:rPr>
          <w:rFonts w:ascii="Arial" w:hAnsi="Arial" w:cs="Arial"/>
          <w:sz w:val="24"/>
          <w:szCs w:val="24"/>
        </w:rPr>
        <w:t>о принятии решения о признании 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C72D7F">
      <w:pPr>
        <w:spacing w:after="0" w:line="240" w:lineRule="auto"/>
        <w:jc w:val="center"/>
        <w:rPr>
          <w:rFonts w:ascii="Arial" w:hAnsi="Arial" w:cs="Arial"/>
          <w:sz w:val="24"/>
          <w:szCs w:val="24"/>
        </w:rPr>
      </w:pPr>
    </w:p>
    <w:p w:rsidR="00C72D7F" w:rsidRPr="00C72D7F" w:rsidRDefault="00C72D7F" w:rsidP="00C72D7F">
      <w:pPr>
        <w:spacing w:after="0" w:line="240" w:lineRule="auto"/>
        <w:jc w:val="center"/>
        <w:rPr>
          <w:rFonts w:ascii="Arial" w:hAnsi="Arial" w:cs="Arial"/>
          <w:sz w:val="24"/>
          <w:szCs w:val="24"/>
        </w:rPr>
      </w:pPr>
      <w:r w:rsidRPr="00C72D7F">
        <w:rPr>
          <w:rFonts w:ascii="Arial" w:hAnsi="Arial" w:cs="Arial"/>
          <w:sz w:val="24"/>
          <w:szCs w:val="24"/>
        </w:rPr>
        <w:t xml:space="preserve">       </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ab/>
        <w:t>Прошу провести оценку соответствия жилого помещения, расположенного по адресу:__________________________________________</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 xml:space="preserve">__________________________________________________________________ </w:t>
      </w:r>
      <w:r w:rsidRPr="00C72D7F">
        <w:rPr>
          <w:rFonts w:ascii="Arial" w:hAnsi="Arial" w:cs="Arial"/>
          <w:sz w:val="24"/>
          <w:szCs w:val="24"/>
        </w:rPr>
        <w:tab/>
        <w:t>(указывается полный адрес: город, улица, дом, корпус, квартира, комната)</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требованиям, предъявляемым к жилым помещениям и принять решение о признании помещения пригодным (непригодным) для проживания  граждан.</w:t>
      </w:r>
    </w:p>
    <w:p w:rsidR="00C72D7F" w:rsidRPr="00C72D7F" w:rsidRDefault="00C72D7F" w:rsidP="00C72D7F">
      <w:pPr>
        <w:spacing w:after="0" w:line="240" w:lineRule="auto"/>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ab/>
        <w:t>К заявлению прилагаю следующие документы:</w:t>
      </w:r>
    </w:p>
    <w:p w:rsidR="00C72D7F" w:rsidRPr="00C72D7F" w:rsidRDefault="00C72D7F" w:rsidP="00C72D7F">
      <w:pPr>
        <w:spacing w:after="0" w:line="240" w:lineRule="auto"/>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1.___________________________</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2.__________________________</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3.___________________________</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4.___________________________</w:t>
      </w:r>
    </w:p>
    <w:p w:rsidR="00C72D7F" w:rsidRPr="00C72D7F" w:rsidRDefault="00C72D7F" w:rsidP="00C72D7F">
      <w:pPr>
        <w:spacing w:after="0" w:line="240" w:lineRule="auto"/>
        <w:rPr>
          <w:rFonts w:ascii="Arial" w:hAnsi="Arial" w:cs="Arial"/>
          <w:sz w:val="24"/>
          <w:szCs w:val="24"/>
        </w:rPr>
      </w:pPr>
      <w:r w:rsidRPr="00C72D7F">
        <w:rPr>
          <w:rFonts w:ascii="Arial" w:hAnsi="Arial" w:cs="Arial"/>
          <w:sz w:val="24"/>
          <w:szCs w:val="24"/>
        </w:rPr>
        <w:t xml:space="preserve">Подпись лица, подавшего заявление: </w:t>
      </w:r>
    </w:p>
    <w:p w:rsidR="00C72D7F" w:rsidRPr="00C72D7F" w:rsidRDefault="00C72D7F" w:rsidP="00C72D7F">
      <w:pPr>
        <w:spacing w:after="0" w:line="240" w:lineRule="auto"/>
        <w:rPr>
          <w:rFonts w:ascii="Arial" w:hAnsi="Arial" w:cs="Arial"/>
          <w:sz w:val="24"/>
          <w:szCs w:val="24"/>
        </w:rPr>
      </w:pPr>
      <w:r w:rsidRPr="00C72D7F">
        <w:rPr>
          <w:rFonts w:ascii="Arial" w:hAnsi="Arial" w:cs="Arial"/>
          <w:sz w:val="24"/>
          <w:szCs w:val="24"/>
        </w:rPr>
        <w:t xml:space="preserve">  ____________      ______________________                </w:t>
      </w:r>
      <w:r w:rsidRPr="00C72D7F">
        <w:rPr>
          <w:rFonts w:ascii="Arial" w:hAnsi="Arial" w:cs="Arial"/>
          <w:sz w:val="24"/>
          <w:szCs w:val="24"/>
        </w:rPr>
        <w:tab/>
      </w:r>
      <w:r w:rsidRPr="00C72D7F">
        <w:rPr>
          <w:rFonts w:ascii="Arial" w:hAnsi="Arial" w:cs="Arial"/>
          <w:sz w:val="24"/>
          <w:szCs w:val="24"/>
        </w:rPr>
        <w:tab/>
      </w:r>
      <w:r w:rsidRPr="00C72D7F">
        <w:rPr>
          <w:rFonts w:ascii="Arial" w:hAnsi="Arial" w:cs="Arial"/>
          <w:sz w:val="24"/>
          <w:szCs w:val="24"/>
        </w:rPr>
        <w:tab/>
      </w:r>
      <w:r w:rsidRPr="00C72D7F">
        <w:rPr>
          <w:rFonts w:ascii="Arial" w:hAnsi="Arial" w:cs="Arial"/>
          <w:sz w:val="24"/>
          <w:szCs w:val="24"/>
        </w:rPr>
        <w:tab/>
        <w:t xml:space="preserve"> (подпись)      (расшифровка подписи заявителя)   </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lastRenderedPageBreak/>
        <w:t xml:space="preserve">«____»_____________ 20___ г.  </w:t>
      </w:r>
    </w:p>
    <w:p w:rsidR="00C72D7F" w:rsidRPr="00C72D7F" w:rsidRDefault="00C72D7F" w:rsidP="00C72D7F">
      <w:pPr>
        <w:spacing w:after="0" w:line="240" w:lineRule="auto"/>
        <w:rPr>
          <w:rFonts w:ascii="Arial" w:hAnsi="Arial" w:cs="Arial"/>
          <w:sz w:val="24"/>
          <w:szCs w:val="24"/>
        </w:rPr>
      </w:pPr>
    </w:p>
    <w:p w:rsidR="00C72D7F" w:rsidRDefault="00C72D7F" w:rsidP="00C72D7F">
      <w:pPr>
        <w:spacing w:after="0" w:line="240" w:lineRule="auto"/>
        <w:rPr>
          <w:rFonts w:ascii="Arial" w:hAnsi="Arial" w:cs="Arial"/>
          <w:sz w:val="24"/>
          <w:szCs w:val="24"/>
        </w:rPr>
      </w:pPr>
    </w:p>
    <w:p w:rsidR="00B65F71" w:rsidRPr="00C72D7F" w:rsidRDefault="00B65F71" w:rsidP="00C72D7F">
      <w:pPr>
        <w:spacing w:after="0" w:line="240" w:lineRule="auto"/>
        <w:rPr>
          <w:rFonts w:ascii="Arial" w:hAnsi="Arial" w:cs="Arial"/>
          <w:sz w:val="24"/>
          <w:szCs w:val="24"/>
        </w:rPr>
      </w:pPr>
    </w:p>
    <w:p w:rsidR="00C72D7F" w:rsidRPr="00C72D7F" w:rsidRDefault="00C72D7F" w:rsidP="00B65F71">
      <w:pPr>
        <w:spacing w:after="0" w:line="240" w:lineRule="auto"/>
        <w:ind w:firstLine="567"/>
        <w:rPr>
          <w:rFonts w:ascii="Arial" w:hAnsi="Arial" w:cs="Arial"/>
          <w:sz w:val="24"/>
          <w:szCs w:val="24"/>
        </w:rPr>
      </w:pPr>
      <w:r w:rsidRPr="00C72D7F">
        <w:rPr>
          <w:rFonts w:ascii="Arial" w:hAnsi="Arial" w:cs="Arial"/>
          <w:sz w:val="24"/>
          <w:szCs w:val="24"/>
        </w:rPr>
        <w:t xml:space="preserve">Заместитель главы </w:t>
      </w:r>
    </w:p>
    <w:p w:rsidR="00B65F71" w:rsidRDefault="00C72D7F" w:rsidP="00B65F71">
      <w:pPr>
        <w:spacing w:after="0" w:line="240" w:lineRule="auto"/>
        <w:ind w:firstLine="567"/>
        <w:rPr>
          <w:rFonts w:ascii="Arial" w:hAnsi="Arial" w:cs="Arial"/>
          <w:sz w:val="24"/>
          <w:szCs w:val="24"/>
        </w:rPr>
      </w:pPr>
      <w:r w:rsidRPr="00C72D7F">
        <w:rPr>
          <w:rFonts w:ascii="Arial" w:hAnsi="Arial" w:cs="Arial"/>
          <w:sz w:val="24"/>
          <w:szCs w:val="24"/>
        </w:rPr>
        <w:t xml:space="preserve">Тимашевского городского поселения </w:t>
      </w:r>
    </w:p>
    <w:p w:rsidR="00B65F71" w:rsidRDefault="00C72D7F" w:rsidP="00B65F71">
      <w:pPr>
        <w:spacing w:after="0" w:line="240" w:lineRule="auto"/>
        <w:ind w:firstLine="567"/>
        <w:rPr>
          <w:rFonts w:ascii="Arial" w:hAnsi="Arial" w:cs="Arial"/>
          <w:sz w:val="24"/>
          <w:szCs w:val="24"/>
        </w:rPr>
      </w:pPr>
      <w:r w:rsidRPr="00C72D7F">
        <w:rPr>
          <w:rFonts w:ascii="Arial" w:hAnsi="Arial" w:cs="Arial"/>
          <w:sz w:val="24"/>
          <w:szCs w:val="24"/>
        </w:rPr>
        <w:t>Тимашевского района</w:t>
      </w:r>
    </w:p>
    <w:p w:rsidR="00C72D7F" w:rsidRDefault="00C72D7F" w:rsidP="00B65F71">
      <w:pPr>
        <w:spacing w:after="0" w:line="240" w:lineRule="auto"/>
        <w:ind w:firstLine="567"/>
        <w:rPr>
          <w:rFonts w:ascii="Arial" w:hAnsi="Arial" w:cs="Arial"/>
          <w:sz w:val="24"/>
          <w:szCs w:val="24"/>
        </w:rPr>
      </w:pPr>
      <w:r w:rsidRPr="00C72D7F">
        <w:rPr>
          <w:rFonts w:ascii="Arial" w:hAnsi="Arial" w:cs="Arial"/>
          <w:sz w:val="24"/>
          <w:szCs w:val="24"/>
        </w:rPr>
        <w:t>П.В.Буряк</w:t>
      </w:r>
    </w:p>
    <w:p w:rsidR="00B65F71" w:rsidRDefault="00B65F71" w:rsidP="00B65F71">
      <w:pPr>
        <w:spacing w:after="0" w:line="240" w:lineRule="auto"/>
        <w:ind w:firstLine="567"/>
        <w:rPr>
          <w:rFonts w:ascii="Arial" w:hAnsi="Arial" w:cs="Arial"/>
          <w:sz w:val="24"/>
          <w:szCs w:val="24"/>
        </w:rPr>
      </w:pPr>
    </w:p>
    <w:p w:rsidR="00B65F71" w:rsidRDefault="00B65F71" w:rsidP="00B65F71">
      <w:pPr>
        <w:spacing w:after="0" w:line="240" w:lineRule="auto"/>
        <w:ind w:firstLine="567"/>
        <w:rPr>
          <w:rFonts w:ascii="Arial" w:hAnsi="Arial" w:cs="Arial"/>
          <w:sz w:val="24"/>
          <w:szCs w:val="24"/>
        </w:rPr>
      </w:pPr>
    </w:p>
    <w:p w:rsidR="00B65F71" w:rsidRDefault="00B65F71" w:rsidP="00B65F71">
      <w:pPr>
        <w:spacing w:after="0" w:line="240" w:lineRule="auto"/>
        <w:ind w:firstLine="567"/>
        <w:rPr>
          <w:rFonts w:ascii="Arial" w:hAnsi="Arial" w:cs="Arial"/>
          <w:sz w:val="24"/>
          <w:szCs w:val="24"/>
        </w:rPr>
      </w:pPr>
    </w:p>
    <w:p w:rsidR="00B65F71" w:rsidRPr="00C72D7F" w:rsidRDefault="00B65F71" w:rsidP="00B65F71">
      <w:pPr>
        <w:spacing w:after="0" w:line="240" w:lineRule="auto"/>
        <w:ind w:firstLine="567"/>
        <w:rPr>
          <w:rFonts w:ascii="Arial" w:hAnsi="Arial" w:cs="Arial"/>
          <w:sz w:val="24"/>
          <w:szCs w:val="24"/>
        </w:rPr>
      </w:pPr>
    </w:p>
    <w:p w:rsidR="00C72D7F" w:rsidRPr="00C72D7F" w:rsidRDefault="00C72D7F" w:rsidP="00B65F71">
      <w:pPr>
        <w:spacing w:after="0" w:line="240" w:lineRule="auto"/>
        <w:ind w:left="567"/>
        <w:jc w:val="both"/>
        <w:rPr>
          <w:rFonts w:ascii="Arial" w:hAnsi="Arial" w:cs="Arial"/>
          <w:sz w:val="24"/>
          <w:szCs w:val="24"/>
        </w:rPr>
      </w:pPr>
      <w:r w:rsidRPr="00C72D7F">
        <w:rPr>
          <w:rFonts w:ascii="Arial" w:hAnsi="Arial" w:cs="Arial"/>
          <w:sz w:val="24"/>
          <w:szCs w:val="24"/>
        </w:rPr>
        <w:t>ПРИЛОЖЕНИЕ № 2</w:t>
      </w:r>
    </w:p>
    <w:p w:rsidR="00C72D7F" w:rsidRPr="00C72D7F" w:rsidRDefault="00C72D7F" w:rsidP="00B65F71">
      <w:pPr>
        <w:spacing w:after="0" w:line="240" w:lineRule="auto"/>
        <w:ind w:left="567"/>
        <w:rPr>
          <w:rFonts w:ascii="Arial" w:hAnsi="Arial" w:cs="Arial"/>
          <w:bCs/>
          <w:sz w:val="24"/>
          <w:szCs w:val="24"/>
        </w:rPr>
      </w:pPr>
      <w:r w:rsidRPr="00C72D7F">
        <w:rPr>
          <w:rFonts w:ascii="Arial" w:hAnsi="Arial" w:cs="Arial"/>
          <w:bCs/>
          <w:sz w:val="24"/>
          <w:szCs w:val="24"/>
        </w:rPr>
        <w:t>к административному</w:t>
      </w:r>
    </w:p>
    <w:p w:rsidR="00C72D7F" w:rsidRPr="00C72D7F" w:rsidRDefault="00C72D7F" w:rsidP="00B65F71">
      <w:pPr>
        <w:spacing w:after="0" w:line="240" w:lineRule="auto"/>
        <w:ind w:left="567"/>
        <w:rPr>
          <w:rFonts w:ascii="Arial" w:hAnsi="Arial" w:cs="Arial"/>
          <w:bCs/>
          <w:sz w:val="24"/>
          <w:szCs w:val="24"/>
        </w:rPr>
      </w:pPr>
      <w:r w:rsidRPr="00C72D7F">
        <w:rPr>
          <w:rFonts w:ascii="Arial" w:hAnsi="Arial" w:cs="Arial"/>
          <w:bCs/>
          <w:sz w:val="24"/>
          <w:szCs w:val="24"/>
        </w:rPr>
        <w:t>регламенту по предоставлению</w:t>
      </w:r>
    </w:p>
    <w:p w:rsidR="00C72D7F" w:rsidRPr="00C72D7F" w:rsidRDefault="00C72D7F" w:rsidP="00B65F71">
      <w:pPr>
        <w:spacing w:after="0" w:line="240" w:lineRule="auto"/>
        <w:ind w:left="567"/>
        <w:rPr>
          <w:rFonts w:ascii="Arial" w:hAnsi="Arial" w:cs="Arial"/>
          <w:bCs/>
          <w:sz w:val="24"/>
          <w:szCs w:val="24"/>
        </w:rPr>
      </w:pPr>
      <w:r w:rsidRPr="00C72D7F">
        <w:rPr>
          <w:rFonts w:ascii="Arial" w:hAnsi="Arial" w:cs="Arial"/>
          <w:bCs/>
          <w:sz w:val="24"/>
          <w:szCs w:val="24"/>
        </w:rPr>
        <w:t>муниципальной услуги</w:t>
      </w:r>
    </w:p>
    <w:p w:rsidR="00B65F71" w:rsidRDefault="00C72D7F" w:rsidP="00B65F71">
      <w:pPr>
        <w:tabs>
          <w:tab w:val="left" w:pos="709"/>
        </w:tabs>
        <w:spacing w:after="0" w:line="240" w:lineRule="auto"/>
        <w:ind w:left="567"/>
        <w:rPr>
          <w:rFonts w:ascii="Arial" w:hAnsi="Arial" w:cs="Arial"/>
          <w:sz w:val="24"/>
          <w:szCs w:val="24"/>
        </w:rPr>
      </w:pPr>
      <w:r w:rsidRPr="00C72D7F">
        <w:rPr>
          <w:rFonts w:ascii="Arial" w:hAnsi="Arial" w:cs="Arial"/>
          <w:sz w:val="24"/>
          <w:szCs w:val="24"/>
        </w:rPr>
        <w:t xml:space="preserve">«Признание в установленном порядке </w:t>
      </w:r>
    </w:p>
    <w:p w:rsidR="00B65F71" w:rsidRDefault="00C72D7F" w:rsidP="00B65F71">
      <w:pPr>
        <w:tabs>
          <w:tab w:val="left" w:pos="709"/>
        </w:tabs>
        <w:spacing w:after="0" w:line="240" w:lineRule="auto"/>
        <w:ind w:left="567"/>
        <w:rPr>
          <w:rFonts w:ascii="Arial" w:hAnsi="Arial" w:cs="Arial"/>
          <w:sz w:val="24"/>
          <w:szCs w:val="24"/>
        </w:rPr>
      </w:pPr>
      <w:r w:rsidRPr="00C72D7F">
        <w:rPr>
          <w:rFonts w:ascii="Arial" w:hAnsi="Arial" w:cs="Arial"/>
          <w:sz w:val="24"/>
          <w:szCs w:val="24"/>
        </w:rPr>
        <w:t xml:space="preserve">жилых помещений муниципального </w:t>
      </w:r>
    </w:p>
    <w:p w:rsidR="00B65F71" w:rsidRDefault="00C72D7F" w:rsidP="00B65F71">
      <w:pPr>
        <w:tabs>
          <w:tab w:val="left" w:pos="709"/>
        </w:tabs>
        <w:spacing w:after="0" w:line="240" w:lineRule="auto"/>
        <w:ind w:left="567"/>
        <w:rPr>
          <w:rFonts w:ascii="Arial" w:hAnsi="Arial" w:cs="Arial"/>
          <w:sz w:val="24"/>
          <w:szCs w:val="24"/>
        </w:rPr>
      </w:pPr>
      <w:r w:rsidRPr="00C72D7F">
        <w:rPr>
          <w:rFonts w:ascii="Arial" w:hAnsi="Arial" w:cs="Arial"/>
          <w:sz w:val="24"/>
          <w:szCs w:val="24"/>
        </w:rPr>
        <w:t xml:space="preserve">жилищного фонда, пригодными </w:t>
      </w:r>
    </w:p>
    <w:p w:rsidR="00C72D7F" w:rsidRPr="00C72D7F" w:rsidRDefault="00C72D7F" w:rsidP="00B65F71">
      <w:pPr>
        <w:tabs>
          <w:tab w:val="left" w:pos="709"/>
        </w:tabs>
        <w:spacing w:after="0" w:line="240" w:lineRule="auto"/>
        <w:ind w:left="567"/>
        <w:rPr>
          <w:rFonts w:ascii="Arial" w:hAnsi="Arial" w:cs="Arial"/>
          <w:sz w:val="24"/>
          <w:szCs w:val="24"/>
        </w:rPr>
      </w:pPr>
      <w:r w:rsidRPr="00C72D7F">
        <w:rPr>
          <w:rFonts w:ascii="Arial" w:hAnsi="Arial" w:cs="Arial"/>
          <w:sz w:val="24"/>
          <w:szCs w:val="24"/>
        </w:rPr>
        <w:t>(непригодными) для проживания»</w:t>
      </w:r>
    </w:p>
    <w:p w:rsidR="00C72D7F" w:rsidRDefault="00C72D7F" w:rsidP="00C72D7F">
      <w:pPr>
        <w:spacing w:after="0" w:line="240" w:lineRule="auto"/>
        <w:ind w:left="5398"/>
        <w:jc w:val="both"/>
        <w:rPr>
          <w:rFonts w:ascii="Arial" w:hAnsi="Arial" w:cs="Arial"/>
          <w:sz w:val="24"/>
          <w:szCs w:val="24"/>
        </w:rPr>
      </w:pPr>
    </w:p>
    <w:p w:rsidR="00B65F71" w:rsidRPr="00C72D7F" w:rsidRDefault="00B65F71" w:rsidP="00C72D7F">
      <w:pPr>
        <w:spacing w:after="0" w:line="240" w:lineRule="auto"/>
        <w:ind w:left="5398"/>
        <w:jc w:val="both"/>
        <w:rPr>
          <w:rFonts w:ascii="Arial" w:hAnsi="Arial" w:cs="Arial"/>
          <w:sz w:val="24"/>
          <w:szCs w:val="24"/>
        </w:rPr>
      </w:pP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Главе Тимашевского городского</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поселения Тимашевского района</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___________________________</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от_________________________</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___________________________</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 xml:space="preserve"> (фамилия, имя, отчество гражданина </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 xml:space="preserve">  наименование юридического лица)</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 xml:space="preserve">зарегистрированного(ой) по </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адресу: ___________________________</w:t>
      </w:r>
    </w:p>
    <w:p w:rsidR="00C72D7F" w:rsidRPr="00C72D7F" w:rsidRDefault="00C72D7F" w:rsidP="00C72D7F">
      <w:pPr>
        <w:spacing w:after="0" w:line="240" w:lineRule="auto"/>
        <w:ind w:left="5398"/>
        <w:jc w:val="both"/>
        <w:rPr>
          <w:rFonts w:ascii="Arial" w:hAnsi="Arial" w:cs="Arial"/>
          <w:sz w:val="24"/>
          <w:szCs w:val="24"/>
        </w:rPr>
      </w:pPr>
      <w:r w:rsidRPr="00C72D7F">
        <w:rPr>
          <w:rFonts w:ascii="Arial" w:hAnsi="Arial" w:cs="Arial"/>
          <w:sz w:val="24"/>
          <w:szCs w:val="24"/>
        </w:rPr>
        <w:t>___________________________                                                                  телефон____________________</w:t>
      </w:r>
    </w:p>
    <w:tbl>
      <w:tblPr>
        <w:tblW w:w="9588" w:type="dxa"/>
        <w:tblLayout w:type="fixed"/>
        <w:tblLook w:val="0000"/>
      </w:tblPr>
      <w:tblGrid>
        <w:gridCol w:w="239"/>
        <w:gridCol w:w="9349"/>
      </w:tblGrid>
      <w:tr w:rsidR="00C72D7F" w:rsidRPr="00C72D7F" w:rsidTr="00907BF2">
        <w:tc>
          <w:tcPr>
            <w:tcW w:w="239" w:type="dxa"/>
          </w:tcPr>
          <w:p w:rsidR="00C72D7F" w:rsidRPr="00C72D7F" w:rsidRDefault="00C72D7F" w:rsidP="00C72D7F">
            <w:pPr>
              <w:snapToGrid w:val="0"/>
              <w:spacing w:after="0" w:line="240" w:lineRule="auto"/>
              <w:rPr>
                <w:rFonts w:ascii="Arial" w:hAnsi="Arial" w:cs="Arial"/>
                <w:sz w:val="24"/>
                <w:szCs w:val="24"/>
              </w:rPr>
            </w:pPr>
            <w:r w:rsidRPr="00C72D7F">
              <w:rPr>
                <w:rFonts w:ascii="Arial" w:hAnsi="Arial" w:cs="Arial"/>
                <w:sz w:val="24"/>
                <w:szCs w:val="24"/>
              </w:rPr>
              <w:t xml:space="preserve"> </w:t>
            </w:r>
          </w:p>
        </w:tc>
        <w:tc>
          <w:tcPr>
            <w:tcW w:w="9349" w:type="dxa"/>
          </w:tcPr>
          <w:p w:rsidR="00C72D7F" w:rsidRPr="00C72D7F" w:rsidRDefault="00C72D7F" w:rsidP="00C72D7F">
            <w:pPr>
              <w:snapToGrid w:val="0"/>
              <w:spacing w:after="0" w:line="240" w:lineRule="auto"/>
              <w:ind w:left="5760"/>
              <w:jc w:val="both"/>
              <w:rPr>
                <w:rFonts w:ascii="Arial" w:hAnsi="Arial" w:cs="Arial"/>
                <w:sz w:val="24"/>
                <w:szCs w:val="24"/>
              </w:rPr>
            </w:pPr>
          </w:p>
          <w:p w:rsidR="00C72D7F" w:rsidRPr="00B65F71" w:rsidRDefault="00C72D7F" w:rsidP="00C72D7F">
            <w:pPr>
              <w:spacing w:after="0" w:line="240" w:lineRule="auto"/>
              <w:jc w:val="center"/>
              <w:rPr>
                <w:rFonts w:ascii="Arial" w:hAnsi="Arial" w:cs="Arial"/>
                <w:spacing w:val="50"/>
                <w:sz w:val="24"/>
                <w:szCs w:val="24"/>
              </w:rPr>
            </w:pPr>
            <w:r w:rsidRPr="00B65F71">
              <w:rPr>
                <w:rFonts w:ascii="Arial" w:hAnsi="Arial" w:cs="Arial"/>
                <w:spacing w:val="50"/>
                <w:sz w:val="24"/>
                <w:szCs w:val="24"/>
              </w:rPr>
              <w:t>З А П Р О С</w:t>
            </w:r>
          </w:p>
          <w:p w:rsidR="00C72D7F" w:rsidRPr="00B65F71" w:rsidRDefault="00C72D7F" w:rsidP="00C72D7F">
            <w:pPr>
              <w:spacing w:after="0" w:line="240" w:lineRule="auto"/>
              <w:jc w:val="center"/>
              <w:rPr>
                <w:rFonts w:ascii="Arial" w:hAnsi="Arial" w:cs="Arial"/>
                <w:spacing w:val="50"/>
                <w:sz w:val="24"/>
                <w:szCs w:val="24"/>
              </w:rPr>
            </w:pPr>
            <w:r w:rsidRPr="00B65F71">
              <w:rPr>
                <w:rFonts w:ascii="Arial" w:hAnsi="Arial" w:cs="Arial"/>
                <w:spacing w:val="50"/>
                <w:sz w:val="24"/>
                <w:szCs w:val="24"/>
              </w:rPr>
              <w:t>(заявление)</w:t>
            </w:r>
          </w:p>
          <w:p w:rsidR="00C72D7F" w:rsidRPr="00C72D7F" w:rsidRDefault="00C72D7F" w:rsidP="00C72D7F">
            <w:pPr>
              <w:spacing w:after="0" w:line="240" w:lineRule="auto"/>
              <w:jc w:val="center"/>
              <w:rPr>
                <w:rFonts w:ascii="Arial" w:hAnsi="Arial" w:cs="Arial"/>
                <w:sz w:val="24"/>
                <w:szCs w:val="24"/>
              </w:rPr>
            </w:pPr>
            <w:r w:rsidRPr="00C72D7F">
              <w:rPr>
                <w:rFonts w:ascii="Arial" w:hAnsi="Arial" w:cs="Arial"/>
                <w:sz w:val="24"/>
                <w:szCs w:val="24"/>
              </w:rPr>
              <w:t>об исправлении технической ошибки</w:t>
            </w:r>
          </w:p>
          <w:p w:rsidR="00C72D7F" w:rsidRPr="00C72D7F" w:rsidRDefault="00C72D7F" w:rsidP="00C72D7F">
            <w:pPr>
              <w:spacing w:after="0" w:line="240" w:lineRule="auto"/>
              <w:jc w:val="center"/>
              <w:rPr>
                <w:rFonts w:ascii="Arial" w:hAnsi="Arial" w:cs="Arial"/>
                <w:b/>
                <w:spacing w:val="50"/>
                <w:sz w:val="24"/>
                <w:szCs w:val="24"/>
              </w:rPr>
            </w:pP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 xml:space="preserve"> </w:t>
            </w:r>
            <w:r w:rsidRPr="00C72D7F">
              <w:rPr>
                <w:rFonts w:ascii="Arial" w:hAnsi="Arial" w:cs="Arial"/>
                <w:sz w:val="24"/>
                <w:szCs w:val="24"/>
              </w:rPr>
              <w:tab/>
              <w:t>Прошу Вас устранить техническую ошибку, допущенную в 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2D7F" w:rsidRPr="00C72D7F" w:rsidRDefault="00C72D7F" w:rsidP="00C72D7F">
            <w:pPr>
              <w:spacing w:after="0" w:line="240" w:lineRule="auto"/>
              <w:ind w:firstLine="708"/>
              <w:jc w:val="center"/>
              <w:rPr>
                <w:rFonts w:ascii="Arial" w:hAnsi="Arial" w:cs="Arial"/>
                <w:sz w:val="24"/>
                <w:szCs w:val="24"/>
              </w:rPr>
            </w:pPr>
            <w:r w:rsidRPr="00C72D7F">
              <w:rPr>
                <w:rFonts w:ascii="Arial" w:hAnsi="Arial" w:cs="Arial"/>
                <w:sz w:val="24"/>
                <w:szCs w:val="24"/>
              </w:rPr>
              <w:t xml:space="preserve">                                        (наименование документа)</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 xml:space="preserve"> </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Техническая ошибка допущена: ___________________________________</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 xml:space="preserve">                                                                                (указать в чем заключается ошибка, </w:t>
            </w: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__________________________________________________________________________</w:t>
            </w:r>
          </w:p>
          <w:p w:rsidR="00C72D7F" w:rsidRPr="00C72D7F" w:rsidRDefault="00C72D7F" w:rsidP="00C72D7F">
            <w:pPr>
              <w:spacing w:after="0" w:line="240" w:lineRule="auto"/>
              <w:jc w:val="center"/>
              <w:rPr>
                <w:rFonts w:ascii="Arial" w:hAnsi="Arial" w:cs="Arial"/>
                <w:sz w:val="24"/>
                <w:szCs w:val="24"/>
              </w:rPr>
            </w:pPr>
            <w:r w:rsidRPr="00C72D7F">
              <w:rPr>
                <w:rFonts w:ascii="Arial" w:hAnsi="Arial" w:cs="Arial"/>
                <w:sz w:val="24"/>
                <w:szCs w:val="24"/>
              </w:rPr>
              <w:t>с ссылкой на разделы, пункты)</w:t>
            </w:r>
          </w:p>
          <w:p w:rsidR="00C72D7F" w:rsidRPr="00C72D7F" w:rsidRDefault="00C72D7F" w:rsidP="00C72D7F">
            <w:pPr>
              <w:autoSpaceDE w:val="0"/>
              <w:spacing w:after="0" w:line="240" w:lineRule="auto"/>
              <w:ind w:firstLine="540"/>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Документы, представленные для исправления технической ошибки</w:t>
            </w:r>
          </w:p>
          <w:p w:rsidR="00C72D7F" w:rsidRPr="00C72D7F" w:rsidRDefault="00C72D7F" w:rsidP="00C72D7F">
            <w:pPr>
              <w:autoSpaceDE w:val="0"/>
              <w:spacing w:after="0" w:line="240" w:lineRule="auto"/>
              <w:rPr>
                <w:rFonts w:ascii="Arial" w:hAnsi="Arial" w:cs="Arial"/>
                <w:sz w:val="24"/>
                <w:szCs w:val="24"/>
              </w:rPr>
            </w:pPr>
            <w:r w:rsidRPr="00C72D7F">
              <w:rPr>
                <w:rFonts w:ascii="Arial" w:hAnsi="Arial" w:cs="Arial"/>
                <w:sz w:val="24"/>
                <w:szCs w:val="24"/>
              </w:rPr>
              <w:t xml:space="preserve">           </w:t>
            </w:r>
          </w:p>
          <w:tbl>
            <w:tblPr>
              <w:tblW w:w="0" w:type="auto"/>
              <w:tblLayout w:type="fixed"/>
              <w:tblLook w:val="0000"/>
            </w:tblPr>
            <w:tblGrid>
              <w:gridCol w:w="719"/>
              <w:gridCol w:w="8430"/>
            </w:tblGrid>
            <w:tr w:rsidR="00C72D7F" w:rsidRPr="00C72D7F" w:rsidTr="00907BF2">
              <w:tc>
                <w:tcPr>
                  <w:tcW w:w="719" w:type="dxa"/>
                  <w:tcBorders>
                    <w:top w:val="single" w:sz="4" w:space="0" w:color="000000"/>
                    <w:left w:val="single" w:sz="4" w:space="0" w:color="000000"/>
                    <w:bottom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r w:rsidRPr="00C72D7F">
                    <w:rPr>
                      <w:rFonts w:ascii="Arial" w:hAnsi="Arial" w:cs="Arial"/>
                      <w:sz w:val="24"/>
                      <w:szCs w:val="24"/>
                    </w:rPr>
                    <w:t>№ п/п</w:t>
                  </w:r>
                </w:p>
              </w:tc>
              <w:tc>
                <w:tcPr>
                  <w:tcW w:w="8430" w:type="dxa"/>
                  <w:tcBorders>
                    <w:top w:val="single" w:sz="4" w:space="0" w:color="000000"/>
                    <w:left w:val="single" w:sz="4" w:space="0" w:color="000000"/>
                    <w:bottom w:val="single" w:sz="4" w:space="0" w:color="000000"/>
                    <w:right w:val="single" w:sz="4" w:space="0" w:color="000000"/>
                  </w:tcBorders>
                </w:tcPr>
                <w:p w:rsidR="00C72D7F" w:rsidRPr="00C72D7F" w:rsidRDefault="00C72D7F" w:rsidP="00C72D7F">
                  <w:pPr>
                    <w:autoSpaceDE w:val="0"/>
                    <w:snapToGrid w:val="0"/>
                    <w:spacing w:after="0" w:line="240" w:lineRule="auto"/>
                    <w:jc w:val="center"/>
                    <w:rPr>
                      <w:rFonts w:ascii="Arial" w:hAnsi="Arial" w:cs="Arial"/>
                      <w:sz w:val="24"/>
                      <w:szCs w:val="24"/>
                    </w:rPr>
                  </w:pPr>
                  <w:r w:rsidRPr="00C72D7F">
                    <w:rPr>
                      <w:rFonts w:ascii="Arial" w:hAnsi="Arial" w:cs="Arial"/>
                      <w:sz w:val="24"/>
                      <w:szCs w:val="24"/>
                    </w:rPr>
                    <w:t>Наименование документа</w:t>
                  </w:r>
                </w:p>
              </w:tc>
            </w:tr>
            <w:tr w:rsidR="00C72D7F" w:rsidRPr="00C72D7F" w:rsidTr="00907BF2">
              <w:tc>
                <w:tcPr>
                  <w:tcW w:w="719" w:type="dxa"/>
                  <w:tcBorders>
                    <w:top w:val="single" w:sz="4" w:space="0" w:color="000000"/>
                    <w:left w:val="single" w:sz="4" w:space="0" w:color="000000"/>
                    <w:bottom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r w:rsidRPr="00C72D7F">
                    <w:rPr>
                      <w:rFonts w:ascii="Arial" w:hAnsi="Arial" w:cs="Arial"/>
                      <w:sz w:val="24"/>
                      <w:szCs w:val="24"/>
                    </w:rPr>
                    <w:t xml:space="preserve">1 </w:t>
                  </w:r>
                </w:p>
              </w:tc>
              <w:tc>
                <w:tcPr>
                  <w:tcW w:w="8430" w:type="dxa"/>
                  <w:tcBorders>
                    <w:top w:val="single" w:sz="4" w:space="0" w:color="000000"/>
                    <w:left w:val="single" w:sz="4" w:space="0" w:color="000000"/>
                    <w:bottom w:val="single" w:sz="4" w:space="0" w:color="000000"/>
                    <w:right w:val="single" w:sz="4" w:space="0" w:color="000000"/>
                  </w:tcBorders>
                </w:tcPr>
                <w:p w:rsidR="00C72D7F" w:rsidRPr="00C72D7F" w:rsidRDefault="00C72D7F" w:rsidP="00C72D7F">
                  <w:pPr>
                    <w:autoSpaceDE w:val="0"/>
                    <w:snapToGrid w:val="0"/>
                    <w:spacing w:after="0" w:line="240" w:lineRule="auto"/>
                    <w:jc w:val="both"/>
                    <w:rPr>
                      <w:rFonts w:ascii="Arial" w:hAnsi="Arial" w:cs="Arial"/>
                      <w:sz w:val="24"/>
                      <w:szCs w:val="24"/>
                    </w:rPr>
                  </w:pPr>
                </w:p>
              </w:tc>
            </w:tr>
            <w:tr w:rsidR="00C72D7F" w:rsidRPr="00C72D7F" w:rsidTr="00907BF2">
              <w:tc>
                <w:tcPr>
                  <w:tcW w:w="719" w:type="dxa"/>
                  <w:tcBorders>
                    <w:top w:val="single" w:sz="4" w:space="0" w:color="000000"/>
                    <w:left w:val="single" w:sz="4" w:space="0" w:color="000000"/>
                    <w:bottom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r w:rsidRPr="00C72D7F">
                    <w:rPr>
                      <w:rFonts w:ascii="Arial" w:hAnsi="Arial" w:cs="Arial"/>
                      <w:sz w:val="24"/>
                      <w:szCs w:val="24"/>
                    </w:rPr>
                    <w:t xml:space="preserve">2 </w:t>
                  </w:r>
                </w:p>
              </w:tc>
              <w:tc>
                <w:tcPr>
                  <w:tcW w:w="8430" w:type="dxa"/>
                  <w:tcBorders>
                    <w:top w:val="single" w:sz="4" w:space="0" w:color="000000"/>
                    <w:left w:val="single" w:sz="4" w:space="0" w:color="000000"/>
                    <w:bottom w:val="single" w:sz="4" w:space="0" w:color="000000"/>
                    <w:right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p>
              </w:tc>
            </w:tr>
            <w:tr w:rsidR="00C72D7F" w:rsidRPr="00C72D7F" w:rsidTr="00907BF2">
              <w:tc>
                <w:tcPr>
                  <w:tcW w:w="719" w:type="dxa"/>
                  <w:tcBorders>
                    <w:top w:val="single" w:sz="4" w:space="0" w:color="000000"/>
                    <w:left w:val="single" w:sz="4" w:space="0" w:color="000000"/>
                    <w:bottom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r w:rsidRPr="00C72D7F">
                    <w:rPr>
                      <w:rFonts w:ascii="Arial" w:hAnsi="Arial" w:cs="Arial"/>
                      <w:sz w:val="24"/>
                      <w:szCs w:val="24"/>
                    </w:rPr>
                    <w:t>3</w:t>
                  </w:r>
                </w:p>
              </w:tc>
              <w:tc>
                <w:tcPr>
                  <w:tcW w:w="8430" w:type="dxa"/>
                  <w:tcBorders>
                    <w:top w:val="single" w:sz="4" w:space="0" w:color="000000"/>
                    <w:left w:val="single" w:sz="4" w:space="0" w:color="000000"/>
                    <w:bottom w:val="single" w:sz="4" w:space="0" w:color="000000"/>
                    <w:right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p>
              </w:tc>
            </w:tr>
            <w:tr w:rsidR="00C72D7F" w:rsidRPr="00C72D7F" w:rsidTr="00907BF2">
              <w:tc>
                <w:tcPr>
                  <w:tcW w:w="719" w:type="dxa"/>
                  <w:tcBorders>
                    <w:top w:val="single" w:sz="4" w:space="0" w:color="000000"/>
                    <w:left w:val="single" w:sz="4" w:space="0" w:color="000000"/>
                    <w:bottom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r w:rsidRPr="00C72D7F">
                    <w:rPr>
                      <w:rFonts w:ascii="Arial" w:hAnsi="Arial" w:cs="Arial"/>
                      <w:sz w:val="24"/>
                      <w:szCs w:val="24"/>
                    </w:rPr>
                    <w:t>4</w:t>
                  </w:r>
                </w:p>
              </w:tc>
              <w:tc>
                <w:tcPr>
                  <w:tcW w:w="8430" w:type="dxa"/>
                  <w:tcBorders>
                    <w:top w:val="single" w:sz="4" w:space="0" w:color="000000"/>
                    <w:left w:val="single" w:sz="4" w:space="0" w:color="000000"/>
                    <w:bottom w:val="single" w:sz="4" w:space="0" w:color="000000"/>
                    <w:right w:val="single" w:sz="4" w:space="0" w:color="000000"/>
                  </w:tcBorders>
                </w:tcPr>
                <w:p w:rsidR="00C72D7F" w:rsidRPr="00C72D7F" w:rsidRDefault="00C72D7F" w:rsidP="00C72D7F">
                  <w:pPr>
                    <w:autoSpaceDE w:val="0"/>
                    <w:snapToGrid w:val="0"/>
                    <w:spacing w:after="0" w:line="240" w:lineRule="auto"/>
                    <w:rPr>
                      <w:rFonts w:ascii="Arial" w:hAnsi="Arial" w:cs="Arial"/>
                      <w:sz w:val="24"/>
                      <w:szCs w:val="24"/>
                    </w:rPr>
                  </w:pPr>
                </w:p>
              </w:tc>
            </w:tr>
          </w:tbl>
          <w:p w:rsidR="00C72D7F" w:rsidRPr="00C72D7F" w:rsidRDefault="00C72D7F" w:rsidP="00C72D7F">
            <w:pPr>
              <w:autoSpaceDE w:val="0"/>
              <w:spacing w:after="0" w:line="240" w:lineRule="auto"/>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r w:rsidRPr="00C72D7F">
              <w:rPr>
                <w:rFonts w:ascii="Arial" w:hAnsi="Arial" w:cs="Arial"/>
                <w:sz w:val="24"/>
                <w:szCs w:val="24"/>
              </w:rPr>
              <w:t>«___» ___________________20 __ г.           ______________________</w:t>
            </w:r>
          </w:p>
          <w:p w:rsidR="00C72D7F" w:rsidRPr="00C72D7F" w:rsidRDefault="00C72D7F" w:rsidP="00C72D7F">
            <w:pPr>
              <w:spacing w:after="0" w:line="240" w:lineRule="auto"/>
              <w:ind w:left="-236"/>
              <w:rPr>
                <w:rFonts w:ascii="Arial" w:hAnsi="Arial" w:cs="Arial"/>
                <w:sz w:val="24"/>
                <w:szCs w:val="24"/>
              </w:rPr>
            </w:pPr>
            <w:r w:rsidRPr="00C72D7F">
              <w:rPr>
                <w:rFonts w:ascii="Arial" w:hAnsi="Arial" w:cs="Arial"/>
                <w:sz w:val="24"/>
                <w:szCs w:val="24"/>
              </w:rPr>
              <w:t xml:space="preserve"> </w:t>
            </w:r>
            <w:r w:rsidRPr="00C72D7F">
              <w:rPr>
                <w:rFonts w:ascii="Arial" w:hAnsi="Arial" w:cs="Arial"/>
                <w:sz w:val="24"/>
                <w:szCs w:val="24"/>
              </w:rPr>
              <w:tab/>
            </w:r>
            <w:r w:rsidRPr="00C72D7F">
              <w:rPr>
                <w:rFonts w:ascii="Arial" w:hAnsi="Arial" w:cs="Arial"/>
                <w:sz w:val="24"/>
                <w:szCs w:val="24"/>
              </w:rPr>
              <w:tab/>
              <w:t xml:space="preserve">              дата</w:t>
            </w:r>
            <w:r w:rsidRPr="00C72D7F">
              <w:rPr>
                <w:rFonts w:ascii="Arial" w:hAnsi="Arial" w:cs="Arial"/>
                <w:sz w:val="24"/>
                <w:szCs w:val="24"/>
              </w:rPr>
              <w:tab/>
            </w:r>
            <w:r w:rsidRPr="00C72D7F">
              <w:rPr>
                <w:rFonts w:ascii="Arial" w:hAnsi="Arial" w:cs="Arial"/>
                <w:sz w:val="24"/>
                <w:szCs w:val="24"/>
              </w:rPr>
              <w:tab/>
              <w:t xml:space="preserve">                                       подпись</w:t>
            </w:r>
            <w:r w:rsidRPr="00C72D7F">
              <w:rPr>
                <w:rFonts w:ascii="Arial" w:hAnsi="Arial" w:cs="Arial"/>
                <w:sz w:val="24"/>
                <w:szCs w:val="24"/>
              </w:rPr>
              <w:tab/>
            </w:r>
            <w:r w:rsidRPr="00C72D7F">
              <w:rPr>
                <w:rFonts w:ascii="Arial" w:hAnsi="Arial" w:cs="Arial"/>
                <w:sz w:val="24"/>
                <w:szCs w:val="24"/>
              </w:rPr>
              <w:tab/>
            </w:r>
            <w:r w:rsidRPr="00C72D7F">
              <w:rPr>
                <w:rFonts w:ascii="Arial" w:hAnsi="Arial" w:cs="Arial"/>
                <w:sz w:val="24"/>
                <w:szCs w:val="24"/>
              </w:rPr>
              <w:tab/>
            </w:r>
          </w:p>
          <w:p w:rsidR="00B65F71" w:rsidRDefault="00B65F71" w:rsidP="00C72D7F">
            <w:pPr>
              <w:spacing w:after="0" w:line="240" w:lineRule="auto"/>
              <w:rPr>
                <w:rFonts w:ascii="Arial" w:hAnsi="Arial" w:cs="Arial"/>
                <w:sz w:val="24"/>
                <w:szCs w:val="24"/>
              </w:rPr>
            </w:pPr>
          </w:p>
          <w:p w:rsidR="00B65F71" w:rsidRDefault="00B65F71" w:rsidP="00C72D7F">
            <w:pPr>
              <w:spacing w:after="0" w:line="240" w:lineRule="auto"/>
              <w:rPr>
                <w:rFonts w:ascii="Arial" w:hAnsi="Arial" w:cs="Arial"/>
                <w:sz w:val="24"/>
                <w:szCs w:val="24"/>
              </w:rPr>
            </w:pPr>
          </w:p>
          <w:p w:rsidR="00B65F71" w:rsidRDefault="00B65F71" w:rsidP="00C72D7F">
            <w:pPr>
              <w:spacing w:after="0" w:line="240" w:lineRule="auto"/>
              <w:rPr>
                <w:rFonts w:ascii="Arial" w:hAnsi="Arial" w:cs="Arial"/>
                <w:sz w:val="24"/>
                <w:szCs w:val="24"/>
              </w:rPr>
            </w:pPr>
          </w:p>
          <w:p w:rsidR="00C72D7F" w:rsidRPr="00C72D7F" w:rsidRDefault="00C72D7F" w:rsidP="00B65F71">
            <w:pPr>
              <w:spacing w:after="0" w:line="240" w:lineRule="auto"/>
              <w:ind w:firstLine="328"/>
              <w:rPr>
                <w:rFonts w:ascii="Arial" w:hAnsi="Arial" w:cs="Arial"/>
                <w:sz w:val="24"/>
                <w:szCs w:val="24"/>
              </w:rPr>
            </w:pPr>
            <w:r w:rsidRPr="00C72D7F">
              <w:rPr>
                <w:rFonts w:ascii="Arial" w:hAnsi="Arial" w:cs="Arial"/>
                <w:sz w:val="24"/>
                <w:szCs w:val="24"/>
              </w:rPr>
              <w:t xml:space="preserve">Заместитель главы </w:t>
            </w:r>
          </w:p>
          <w:p w:rsidR="00B65F71" w:rsidRDefault="00C72D7F" w:rsidP="00B65F71">
            <w:pPr>
              <w:spacing w:after="0" w:line="240" w:lineRule="auto"/>
              <w:ind w:firstLine="328"/>
              <w:rPr>
                <w:rFonts w:ascii="Arial" w:hAnsi="Arial" w:cs="Arial"/>
                <w:sz w:val="24"/>
                <w:szCs w:val="24"/>
              </w:rPr>
            </w:pPr>
            <w:r w:rsidRPr="00C72D7F">
              <w:rPr>
                <w:rFonts w:ascii="Arial" w:hAnsi="Arial" w:cs="Arial"/>
                <w:sz w:val="24"/>
                <w:szCs w:val="24"/>
              </w:rPr>
              <w:t xml:space="preserve">Тимашевского городского поселения </w:t>
            </w:r>
          </w:p>
          <w:p w:rsidR="00B65F71" w:rsidRDefault="00C72D7F" w:rsidP="00B65F71">
            <w:pPr>
              <w:spacing w:after="0" w:line="240" w:lineRule="auto"/>
              <w:ind w:firstLine="328"/>
              <w:rPr>
                <w:rFonts w:ascii="Arial" w:hAnsi="Arial" w:cs="Arial"/>
                <w:sz w:val="24"/>
                <w:szCs w:val="24"/>
              </w:rPr>
            </w:pPr>
            <w:r w:rsidRPr="00C72D7F">
              <w:rPr>
                <w:rFonts w:ascii="Arial" w:hAnsi="Arial" w:cs="Arial"/>
                <w:sz w:val="24"/>
                <w:szCs w:val="24"/>
              </w:rPr>
              <w:t>Тимашевского района</w:t>
            </w:r>
          </w:p>
          <w:p w:rsidR="00C72D7F" w:rsidRPr="00C72D7F" w:rsidRDefault="00C72D7F" w:rsidP="00B65F71">
            <w:pPr>
              <w:spacing w:after="0" w:line="240" w:lineRule="auto"/>
              <w:ind w:firstLine="328"/>
              <w:rPr>
                <w:rFonts w:ascii="Arial" w:hAnsi="Arial" w:cs="Arial"/>
                <w:sz w:val="24"/>
                <w:szCs w:val="24"/>
              </w:rPr>
            </w:pPr>
            <w:r w:rsidRPr="00C72D7F">
              <w:rPr>
                <w:rFonts w:ascii="Arial" w:hAnsi="Arial" w:cs="Arial"/>
                <w:sz w:val="24"/>
                <w:szCs w:val="24"/>
              </w:rPr>
              <w:t>П.В.Буряк</w:t>
            </w:r>
          </w:p>
          <w:p w:rsidR="00C72D7F" w:rsidRPr="00C72D7F" w:rsidRDefault="00C72D7F" w:rsidP="00C72D7F">
            <w:pPr>
              <w:spacing w:after="0" w:line="240" w:lineRule="auto"/>
              <w:ind w:left="5431"/>
              <w:rPr>
                <w:rFonts w:ascii="Arial" w:hAnsi="Arial" w:cs="Arial"/>
                <w:sz w:val="24"/>
                <w:szCs w:val="24"/>
              </w:rPr>
            </w:pPr>
          </w:p>
          <w:p w:rsidR="00C72D7F" w:rsidRPr="00C72D7F" w:rsidRDefault="00C72D7F" w:rsidP="00C72D7F">
            <w:pPr>
              <w:spacing w:after="0" w:line="240" w:lineRule="auto"/>
              <w:ind w:left="5431"/>
              <w:rPr>
                <w:rFonts w:ascii="Arial" w:hAnsi="Arial" w:cs="Arial"/>
                <w:sz w:val="24"/>
                <w:szCs w:val="24"/>
              </w:rPr>
            </w:pPr>
          </w:p>
          <w:p w:rsidR="00C72D7F" w:rsidRPr="00C72D7F" w:rsidRDefault="00C72D7F" w:rsidP="00C72D7F">
            <w:pPr>
              <w:spacing w:after="0" w:line="240" w:lineRule="auto"/>
              <w:ind w:left="5431"/>
              <w:rPr>
                <w:rFonts w:ascii="Arial" w:hAnsi="Arial" w:cs="Arial"/>
                <w:sz w:val="24"/>
                <w:szCs w:val="24"/>
              </w:rPr>
            </w:pPr>
          </w:p>
          <w:p w:rsidR="00C72D7F" w:rsidRPr="00C72D7F" w:rsidRDefault="00C72D7F" w:rsidP="00C72D7F">
            <w:pPr>
              <w:spacing w:after="0" w:line="240" w:lineRule="auto"/>
              <w:ind w:left="5431"/>
              <w:rPr>
                <w:rFonts w:ascii="Arial" w:hAnsi="Arial" w:cs="Arial"/>
                <w:sz w:val="24"/>
                <w:szCs w:val="24"/>
              </w:rPr>
            </w:pPr>
          </w:p>
          <w:p w:rsidR="00C72D7F" w:rsidRPr="00C72D7F" w:rsidRDefault="00C72D7F" w:rsidP="00B65F71">
            <w:pPr>
              <w:spacing w:after="0" w:line="240" w:lineRule="auto"/>
              <w:ind w:left="328"/>
              <w:rPr>
                <w:rFonts w:ascii="Arial" w:hAnsi="Arial" w:cs="Arial"/>
                <w:sz w:val="24"/>
                <w:szCs w:val="24"/>
              </w:rPr>
            </w:pPr>
            <w:r w:rsidRPr="00C72D7F">
              <w:rPr>
                <w:rFonts w:ascii="Arial" w:hAnsi="Arial" w:cs="Arial"/>
                <w:sz w:val="24"/>
                <w:szCs w:val="24"/>
              </w:rPr>
              <w:t>ПРИЛОЖЕНИЕ № 3</w:t>
            </w:r>
          </w:p>
          <w:p w:rsidR="00C72D7F" w:rsidRPr="00C72D7F" w:rsidRDefault="00C72D7F" w:rsidP="00B65F71">
            <w:pPr>
              <w:spacing w:after="0" w:line="240" w:lineRule="auto"/>
              <w:ind w:left="328"/>
              <w:rPr>
                <w:rFonts w:ascii="Arial" w:hAnsi="Arial" w:cs="Arial"/>
                <w:bCs/>
                <w:sz w:val="24"/>
                <w:szCs w:val="24"/>
              </w:rPr>
            </w:pPr>
            <w:r w:rsidRPr="00C72D7F">
              <w:rPr>
                <w:rFonts w:ascii="Arial" w:hAnsi="Arial" w:cs="Arial"/>
                <w:bCs/>
                <w:sz w:val="24"/>
                <w:szCs w:val="24"/>
              </w:rPr>
              <w:t>к административному</w:t>
            </w:r>
          </w:p>
          <w:p w:rsidR="00C72D7F" w:rsidRPr="00C72D7F" w:rsidRDefault="00C72D7F" w:rsidP="00B65F71">
            <w:pPr>
              <w:spacing w:after="0" w:line="240" w:lineRule="auto"/>
              <w:ind w:left="328"/>
              <w:rPr>
                <w:rFonts w:ascii="Arial" w:hAnsi="Arial" w:cs="Arial"/>
                <w:bCs/>
                <w:sz w:val="24"/>
                <w:szCs w:val="24"/>
              </w:rPr>
            </w:pPr>
            <w:r w:rsidRPr="00C72D7F">
              <w:rPr>
                <w:rFonts w:ascii="Arial" w:hAnsi="Arial" w:cs="Arial"/>
                <w:bCs/>
                <w:sz w:val="24"/>
                <w:szCs w:val="24"/>
              </w:rPr>
              <w:t>регламенту по предоставлению</w:t>
            </w:r>
          </w:p>
          <w:p w:rsidR="00C72D7F" w:rsidRPr="00C72D7F" w:rsidRDefault="00C72D7F" w:rsidP="00B65F71">
            <w:pPr>
              <w:spacing w:after="0" w:line="240" w:lineRule="auto"/>
              <w:ind w:left="328"/>
              <w:rPr>
                <w:rFonts w:ascii="Arial" w:hAnsi="Arial" w:cs="Arial"/>
                <w:bCs/>
                <w:sz w:val="24"/>
                <w:szCs w:val="24"/>
              </w:rPr>
            </w:pPr>
            <w:r w:rsidRPr="00C72D7F">
              <w:rPr>
                <w:rFonts w:ascii="Arial" w:hAnsi="Arial" w:cs="Arial"/>
                <w:bCs/>
                <w:sz w:val="24"/>
                <w:szCs w:val="24"/>
              </w:rPr>
              <w:t>муниципальной услуги</w:t>
            </w:r>
          </w:p>
          <w:p w:rsidR="00B65F71" w:rsidRDefault="00C72D7F" w:rsidP="00B65F71">
            <w:pPr>
              <w:tabs>
                <w:tab w:val="left" w:pos="709"/>
              </w:tabs>
              <w:spacing w:after="0" w:line="240" w:lineRule="auto"/>
              <w:ind w:left="328"/>
              <w:rPr>
                <w:rFonts w:ascii="Arial" w:hAnsi="Arial" w:cs="Arial"/>
                <w:sz w:val="24"/>
                <w:szCs w:val="24"/>
              </w:rPr>
            </w:pPr>
            <w:r w:rsidRPr="00C72D7F">
              <w:rPr>
                <w:rFonts w:ascii="Arial" w:hAnsi="Arial" w:cs="Arial"/>
                <w:sz w:val="24"/>
                <w:szCs w:val="24"/>
              </w:rPr>
              <w:t xml:space="preserve">«Признание в установленном порядке </w:t>
            </w:r>
          </w:p>
          <w:p w:rsidR="00B65F71" w:rsidRDefault="00C72D7F" w:rsidP="00B65F71">
            <w:pPr>
              <w:tabs>
                <w:tab w:val="left" w:pos="709"/>
              </w:tabs>
              <w:spacing w:after="0" w:line="240" w:lineRule="auto"/>
              <w:ind w:left="328"/>
              <w:rPr>
                <w:rFonts w:ascii="Arial" w:hAnsi="Arial" w:cs="Arial"/>
                <w:sz w:val="24"/>
                <w:szCs w:val="24"/>
              </w:rPr>
            </w:pPr>
            <w:r w:rsidRPr="00C72D7F">
              <w:rPr>
                <w:rFonts w:ascii="Arial" w:hAnsi="Arial" w:cs="Arial"/>
                <w:sz w:val="24"/>
                <w:szCs w:val="24"/>
              </w:rPr>
              <w:t xml:space="preserve">жилых помещений муниципального </w:t>
            </w:r>
          </w:p>
          <w:p w:rsidR="00B65F71" w:rsidRDefault="00C72D7F" w:rsidP="00B65F71">
            <w:pPr>
              <w:tabs>
                <w:tab w:val="left" w:pos="709"/>
              </w:tabs>
              <w:spacing w:after="0" w:line="240" w:lineRule="auto"/>
              <w:ind w:left="328"/>
              <w:rPr>
                <w:rFonts w:ascii="Arial" w:hAnsi="Arial" w:cs="Arial"/>
                <w:sz w:val="24"/>
                <w:szCs w:val="24"/>
              </w:rPr>
            </w:pPr>
            <w:r w:rsidRPr="00C72D7F">
              <w:rPr>
                <w:rFonts w:ascii="Arial" w:hAnsi="Arial" w:cs="Arial"/>
                <w:sz w:val="24"/>
                <w:szCs w:val="24"/>
              </w:rPr>
              <w:t xml:space="preserve">жилищного фонда, пригодными </w:t>
            </w:r>
          </w:p>
          <w:p w:rsidR="00C72D7F" w:rsidRPr="00C72D7F" w:rsidRDefault="00C72D7F" w:rsidP="00B65F71">
            <w:pPr>
              <w:tabs>
                <w:tab w:val="left" w:pos="709"/>
              </w:tabs>
              <w:spacing w:after="0" w:line="240" w:lineRule="auto"/>
              <w:ind w:left="328"/>
              <w:rPr>
                <w:rFonts w:ascii="Arial" w:hAnsi="Arial" w:cs="Arial"/>
                <w:sz w:val="24"/>
                <w:szCs w:val="24"/>
              </w:rPr>
            </w:pPr>
            <w:r w:rsidRPr="00C72D7F">
              <w:rPr>
                <w:rFonts w:ascii="Arial" w:hAnsi="Arial" w:cs="Arial"/>
                <w:sz w:val="24"/>
                <w:szCs w:val="24"/>
              </w:rPr>
              <w:t>(непригодными) для проживания»</w:t>
            </w:r>
          </w:p>
          <w:p w:rsidR="00C72D7F" w:rsidRPr="00C72D7F" w:rsidRDefault="00C72D7F" w:rsidP="00C72D7F">
            <w:pPr>
              <w:spacing w:after="0" w:line="240" w:lineRule="auto"/>
              <w:ind w:left="5400"/>
              <w:rPr>
                <w:rFonts w:ascii="Arial" w:hAnsi="Arial" w:cs="Arial"/>
                <w:bCs/>
                <w:sz w:val="24"/>
                <w:szCs w:val="24"/>
              </w:rPr>
            </w:pPr>
          </w:p>
          <w:p w:rsidR="00C72D7F" w:rsidRPr="00C72D7F" w:rsidRDefault="00C72D7F" w:rsidP="00C72D7F">
            <w:pPr>
              <w:spacing w:after="0" w:line="240" w:lineRule="auto"/>
              <w:ind w:left="5400"/>
              <w:rPr>
                <w:rFonts w:ascii="Arial" w:hAnsi="Arial" w:cs="Arial"/>
                <w:bCs/>
                <w:sz w:val="24"/>
                <w:szCs w:val="24"/>
              </w:rPr>
            </w:pPr>
          </w:p>
        </w:tc>
      </w:tr>
      <w:tr w:rsidR="00C72D7F" w:rsidRPr="00C72D7F" w:rsidTr="00907BF2">
        <w:tc>
          <w:tcPr>
            <w:tcW w:w="9588" w:type="dxa"/>
            <w:gridSpan w:val="2"/>
          </w:tcPr>
          <w:p w:rsidR="00C72D7F" w:rsidRPr="00C72D7F" w:rsidRDefault="00C72D7F" w:rsidP="00B65F71">
            <w:pPr>
              <w:tabs>
                <w:tab w:val="left" w:pos="0"/>
                <w:tab w:val="left" w:pos="1125"/>
              </w:tabs>
              <w:spacing w:after="0" w:line="240" w:lineRule="auto"/>
              <w:jc w:val="center"/>
              <w:rPr>
                <w:rFonts w:ascii="Arial" w:hAnsi="Arial" w:cs="Arial"/>
                <w:b/>
                <w:sz w:val="24"/>
                <w:szCs w:val="24"/>
              </w:rPr>
            </w:pPr>
            <w:r w:rsidRPr="00C72D7F">
              <w:rPr>
                <w:rFonts w:ascii="Arial" w:hAnsi="Arial" w:cs="Arial"/>
                <w:b/>
                <w:sz w:val="24"/>
                <w:szCs w:val="24"/>
              </w:rPr>
              <w:lastRenderedPageBreak/>
              <w:t>БЛОК-СХЕМА</w:t>
            </w:r>
          </w:p>
          <w:p w:rsidR="00C72D7F" w:rsidRPr="00C72D7F" w:rsidRDefault="00C72D7F" w:rsidP="00B65F71">
            <w:pPr>
              <w:snapToGrid w:val="0"/>
              <w:spacing w:after="0" w:line="240" w:lineRule="auto"/>
              <w:jc w:val="center"/>
              <w:rPr>
                <w:rFonts w:ascii="Arial" w:hAnsi="Arial" w:cs="Arial"/>
                <w:b/>
                <w:sz w:val="24"/>
                <w:szCs w:val="24"/>
              </w:rPr>
            </w:pPr>
            <w:r w:rsidRPr="00C72D7F">
              <w:rPr>
                <w:rStyle w:val="afff1"/>
                <w:rFonts w:ascii="Arial" w:hAnsi="Arial" w:cs="Arial"/>
                <w:color w:val="auto"/>
                <w:sz w:val="24"/>
                <w:szCs w:val="24"/>
              </w:rPr>
              <w:t xml:space="preserve">предоставления </w:t>
            </w:r>
            <w:r w:rsidRPr="00C72D7F">
              <w:rPr>
                <w:rFonts w:ascii="Arial" w:hAnsi="Arial" w:cs="Arial"/>
                <w:b/>
                <w:sz w:val="24"/>
                <w:szCs w:val="24"/>
              </w:rPr>
              <w:t>муниципальной услуги</w:t>
            </w:r>
          </w:p>
          <w:p w:rsidR="00C72D7F" w:rsidRPr="00C72D7F" w:rsidRDefault="00C72D7F" w:rsidP="00B65F71">
            <w:pPr>
              <w:tabs>
                <w:tab w:val="left" w:pos="709"/>
              </w:tabs>
              <w:spacing w:after="0" w:line="240" w:lineRule="auto"/>
              <w:ind w:left="360"/>
              <w:jc w:val="center"/>
              <w:rPr>
                <w:rFonts w:ascii="Arial" w:hAnsi="Arial" w:cs="Arial"/>
                <w:b/>
                <w:sz w:val="24"/>
                <w:szCs w:val="24"/>
              </w:rPr>
            </w:pPr>
            <w:r w:rsidRPr="00C72D7F">
              <w:rPr>
                <w:rFonts w:ascii="Arial" w:hAnsi="Arial" w:cs="Arial"/>
                <w:b/>
                <w:sz w:val="24"/>
                <w:szCs w:val="24"/>
              </w:rPr>
              <w:t>«</w:t>
            </w:r>
            <w:r w:rsidRPr="00C72D7F">
              <w:rPr>
                <w:rFonts w:ascii="Arial" w:hAnsi="Arial" w:cs="Arial"/>
                <w:b/>
                <w:bCs/>
                <w:sz w:val="24"/>
                <w:szCs w:val="24"/>
              </w:rPr>
              <w:t xml:space="preserve">Признание </w:t>
            </w:r>
            <w:r w:rsidRPr="00C72D7F">
              <w:rPr>
                <w:rFonts w:ascii="Arial" w:hAnsi="Arial" w:cs="Arial"/>
                <w:b/>
                <w:sz w:val="24"/>
                <w:szCs w:val="24"/>
              </w:rPr>
              <w:t>в установленном порядке жилых помещений муниципального жилищного фонда, пригодными (непригодными) для проживания»</w:t>
            </w:r>
          </w:p>
          <w:p w:rsidR="00C72D7F" w:rsidRPr="00C72D7F" w:rsidRDefault="00C72D7F" w:rsidP="00B65F71">
            <w:pPr>
              <w:spacing w:after="0" w:line="240" w:lineRule="auto"/>
              <w:jc w:val="center"/>
              <w:rPr>
                <w:rFonts w:ascii="Arial" w:hAnsi="Arial" w:cs="Arial"/>
                <w:sz w:val="24"/>
                <w:szCs w:val="24"/>
              </w:rPr>
            </w:pPr>
          </w:p>
        </w:tc>
      </w:tr>
    </w:tbl>
    <w:p w:rsidR="00C72D7F" w:rsidRPr="00C72D7F" w:rsidRDefault="0087726C" w:rsidP="00C72D7F">
      <w:pPr>
        <w:tabs>
          <w:tab w:val="left" w:pos="0"/>
        </w:tabs>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26" type="#_x0000_t202" style="position:absolute;margin-left:17.45pt;margin-top:4.35pt;width:467.55pt;height:37.65pt;z-index:251660288;mso-wrap-distance-left:9.05pt;mso-wrap-distance-right:9.05pt;mso-position-horizontal-relative:text;mso-position-vertical-relative:text" strokeweight=".5pt">
            <v:fill color2="black"/>
            <v:textbox style="mso-next-textbox:#_x0000_s1026" inset="7.45pt,3.85pt,7.45pt,3.85pt">
              <w:txbxContent>
                <w:p w:rsidR="00C72D7F" w:rsidRPr="00B65F71" w:rsidRDefault="00C72D7F" w:rsidP="00C72D7F">
                  <w:pPr>
                    <w:jc w:val="center"/>
                    <w:rPr>
                      <w:rFonts w:ascii="Arial" w:hAnsi="Arial" w:cs="Arial"/>
                      <w:sz w:val="24"/>
                      <w:szCs w:val="24"/>
                    </w:rPr>
                  </w:pPr>
                  <w:r w:rsidRPr="00B65F71">
                    <w:rPr>
                      <w:rFonts w:ascii="Arial" w:hAnsi="Arial" w:cs="Arial"/>
                      <w:sz w:val="24"/>
                      <w:szCs w:val="24"/>
                    </w:rPr>
                    <w:t>Прием и регистрация заявления с приложенным пакетом документов в Отдел либо МКУ «МФЦ» (15 минут)</w:t>
                  </w:r>
                </w:p>
                <w:p w:rsidR="00C72D7F" w:rsidRDefault="00C72D7F" w:rsidP="00C72D7F">
                  <w:pPr>
                    <w:jc w:val="center"/>
                  </w:pPr>
                  <w:r>
                    <w:t>(в день приема – 1 день)</w:t>
                  </w:r>
                </w:p>
                <w:p w:rsidR="00C72D7F" w:rsidRDefault="00C72D7F" w:rsidP="00C72D7F">
                  <w:pPr>
                    <w:jc w:val="center"/>
                  </w:pPr>
                </w:p>
                <w:p w:rsidR="00C72D7F" w:rsidRDefault="00C72D7F" w:rsidP="00C72D7F">
                  <w:pPr>
                    <w:jc w:val="center"/>
                  </w:pPr>
                </w:p>
                <w:p w:rsidR="00C72D7F" w:rsidRDefault="00C72D7F" w:rsidP="00C72D7F">
                  <w:pPr>
                    <w:jc w:val="center"/>
                  </w:pPr>
                  <w:r>
                    <w:t>(в день приема – 1 день)</w:t>
                  </w:r>
                </w:p>
              </w:txbxContent>
            </v:textbox>
          </v:shape>
        </w:pict>
      </w:r>
    </w:p>
    <w:p w:rsidR="00C72D7F" w:rsidRPr="00C72D7F" w:rsidRDefault="00C72D7F" w:rsidP="00C72D7F">
      <w:pPr>
        <w:tabs>
          <w:tab w:val="left" w:pos="0"/>
        </w:tabs>
        <w:spacing w:after="0" w:line="240" w:lineRule="auto"/>
        <w:rPr>
          <w:rFonts w:ascii="Arial" w:hAnsi="Arial" w:cs="Arial"/>
          <w:sz w:val="24"/>
          <w:szCs w:val="24"/>
        </w:rPr>
      </w:pPr>
    </w:p>
    <w:p w:rsidR="00C72D7F" w:rsidRPr="00C72D7F" w:rsidRDefault="00C72D7F" w:rsidP="00C72D7F">
      <w:pPr>
        <w:tabs>
          <w:tab w:val="left" w:pos="0"/>
          <w:tab w:val="left" w:pos="1080"/>
        </w:tabs>
        <w:spacing w:after="0" w:line="240" w:lineRule="auto"/>
        <w:rPr>
          <w:rFonts w:ascii="Arial" w:hAnsi="Arial" w:cs="Arial"/>
          <w:sz w:val="24"/>
          <w:szCs w:val="24"/>
        </w:rPr>
      </w:pPr>
      <w:r w:rsidRPr="00C72D7F">
        <w:rPr>
          <w:rFonts w:ascii="Arial" w:hAnsi="Arial" w:cs="Arial"/>
          <w:sz w:val="24"/>
          <w:szCs w:val="24"/>
        </w:rPr>
        <w:tab/>
      </w:r>
    </w:p>
    <w:p w:rsidR="00C72D7F" w:rsidRPr="00C72D7F" w:rsidRDefault="0087726C" w:rsidP="00C72D7F">
      <w:pPr>
        <w:tabs>
          <w:tab w:val="left" w:pos="8550"/>
        </w:tabs>
        <w:spacing w:after="0" w:line="240" w:lineRule="auto"/>
        <w:rPr>
          <w:rFonts w:ascii="Arial" w:hAnsi="Arial" w:cs="Arial"/>
          <w:bCs/>
          <w:sz w:val="24"/>
          <w:szCs w:val="24"/>
        </w:rPr>
      </w:pPr>
      <w:r w:rsidRPr="0087726C">
        <w:rPr>
          <w:rFonts w:ascii="Arial" w:hAnsi="Arial" w:cs="Arial"/>
          <w:sz w:val="24"/>
          <w:szCs w:val="24"/>
        </w:rPr>
        <w:pict>
          <v:shapetype id="_x0000_t32" coordsize="21600,21600" o:spt="32" o:oned="t" path="m,l21600,21600e" filled="f">
            <v:path arrowok="t" fillok="f" o:connecttype="none"/>
            <o:lock v:ext="edit" shapetype="t"/>
          </v:shapetype>
          <v:shape id="_x0000_s1027" type="#_x0000_t32" style="position:absolute;margin-left:126pt;margin-top:.65pt;width:.2pt;height:12.35pt;z-index:251661312" o:connectortype="straight" strokeweight=".26mm">
            <v:stroke endarrow="block" joinstyle="miter"/>
          </v:shape>
        </w:pict>
      </w:r>
      <w:r w:rsidRPr="0087726C">
        <w:rPr>
          <w:rFonts w:ascii="Arial" w:hAnsi="Arial" w:cs="Arial"/>
          <w:sz w:val="24"/>
          <w:szCs w:val="24"/>
        </w:rPr>
        <w:pict>
          <v:shape id="_x0000_s1037" type="#_x0000_t32" style="position:absolute;margin-left:366pt;margin-top:.65pt;width:.2pt;height:12.35pt;z-index:251671552" o:connectortype="straight" strokeweight=".26mm">
            <v:stroke endarrow="block" joinstyle="miter"/>
          </v:shape>
        </w:pict>
      </w:r>
    </w:p>
    <w:p w:rsidR="00C72D7F" w:rsidRPr="00C72D7F" w:rsidRDefault="0087726C" w:rsidP="00C72D7F">
      <w:pPr>
        <w:tabs>
          <w:tab w:val="left" w:pos="8550"/>
        </w:tabs>
        <w:spacing w:after="0" w:line="240" w:lineRule="auto"/>
        <w:rPr>
          <w:rFonts w:ascii="Arial" w:hAnsi="Arial" w:cs="Arial"/>
          <w:sz w:val="24"/>
          <w:szCs w:val="24"/>
        </w:rPr>
      </w:pPr>
      <w:r>
        <w:rPr>
          <w:rFonts w:ascii="Arial" w:hAnsi="Arial" w:cs="Arial"/>
          <w:sz w:val="24"/>
          <w:szCs w:val="24"/>
        </w:rPr>
        <w:pict>
          <v:shape id="_x0000_s1032" type="#_x0000_t202" style="position:absolute;margin-left:5.5pt;margin-top:1.75pt;width:214.65pt;height:92.95pt;z-index:251666432;mso-wrap-distance-left:9.05pt;mso-wrap-distance-right:9.05pt" strokeweight=".5pt">
            <v:fill color2="black"/>
            <v:textbox inset="7.45pt,3.85pt,7.45pt,3.85pt">
              <w:txbxContent>
                <w:p w:rsidR="00C72D7F" w:rsidRPr="00B65F71" w:rsidRDefault="00C72D7F" w:rsidP="00B65F71">
                  <w:pPr>
                    <w:spacing w:after="0" w:line="240" w:lineRule="auto"/>
                    <w:jc w:val="center"/>
                    <w:rPr>
                      <w:rFonts w:ascii="Arial" w:hAnsi="Arial" w:cs="Arial"/>
                      <w:sz w:val="24"/>
                      <w:szCs w:val="24"/>
                    </w:rPr>
                  </w:pPr>
                  <w:r w:rsidRPr="00B65F71">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(5 рабочих дней от даты регистрации заявления)</w:t>
                  </w:r>
                </w:p>
              </w:txbxContent>
            </v:textbox>
          </v:shape>
        </w:pict>
      </w:r>
      <w:r>
        <w:rPr>
          <w:rFonts w:ascii="Arial" w:hAnsi="Arial" w:cs="Arial"/>
          <w:sz w:val="24"/>
          <w:szCs w:val="24"/>
        </w:rPr>
        <w:pict>
          <v:shape id="_x0000_s1036" type="#_x0000_t202" style="position:absolute;margin-left:269.5pt;margin-top:10.6pt;width:210.85pt;height:45.1pt;z-index:251670528;mso-wrap-distance-left:9.05pt;mso-wrap-distance-right:9.05pt" strokeweight=".5pt">
            <v:fill color2="black"/>
            <v:textbox inset="7.45pt,3.85pt,7.45pt,3.85pt">
              <w:txbxContent>
                <w:p w:rsidR="00C72D7F" w:rsidRPr="00541FEB" w:rsidRDefault="00C72D7F" w:rsidP="00C72D7F">
                  <w:pPr>
                    <w:jc w:val="center"/>
                    <w:rPr>
                      <w:rFonts w:ascii="Arial" w:hAnsi="Arial" w:cs="Arial"/>
                      <w:sz w:val="24"/>
                      <w:szCs w:val="24"/>
                    </w:rPr>
                  </w:pPr>
                  <w:r w:rsidRPr="00541FEB">
                    <w:rPr>
                      <w:rFonts w:ascii="Arial" w:hAnsi="Arial" w:cs="Arial"/>
                      <w:sz w:val="24"/>
                      <w:szCs w:val="24"/>
                    </w:rPr>
                    <w:t xml:space="preserve">Отказ в предоставлении услуги муниципальной услуги </w:t>
                  </w:r>
                </w:p>
                <w:p w:rsidR="00C72D7F" w:rsidRDefault="00C72D7F" w:rsidP="00C72D7F">
                  <w:pPr>
                    <w:jc w:val="center"/>
                  </w:pPr>
                </w:p>
              </w:txbxContent>
            </v:textbox>
          </v:shape>
        </w:pict>
      </w:r>
    </w:p>
    <w:p w:rsidR="00C72D7F" w:rsidRPr="00C72D7F" w:rsidRDefault="00C72D7F" w:rsidP="00C72D7F">
      <w:pPr>
        <w:tabs>
          <w:tab w:val="left" w:pos="8550"/>
        </w:tabs>
        <w:spacing w:after="0" w:line="240" w:lineRule="auto"/>
        <w:rPr>
          <w:rFonts w:ascii="Arial" w:hAnsi="Arial" w:cs="Arial"/>
          <w:sz w:val="24"/>
          <w:szCs w:val="24"/>
        </w:rPr>
      </w:pPr>
    </w:p>
    <w:p w:rsidR="00C72D7F" w:rsidRPr="00C72D7F" w:rsidRDefault="00C72D7F" w:rsidP="00C72D7F">
      <w:pPr>
        <w:tabs>
          <w:tab w:val="left" w:pos="8550"/>
        </w:tabs>
        <w:spacing w:after="0" w:line="240" w:lineRule="auto"/>
        <w:rPr>
          <w:rFonts w:ascii="Arial" w:hAnsi="Arial" w:cs="Arial"/>
          <w:sz w:val="24"/>
          <w:szCs w:val="24"/>
        </w:rPr>
      </w:pPr>
    </w:p>
    <w:p w:rsidR="00C72D7F" w:rsidRPr="00C72D7F" w:rsidRDefault="00C72D7F" w:rsidP="00C72D7F">
      <w:pPr>
        <w:tabs>
          <w:tab w:val="left" w:pos="8550"/>
        </w:tabs>
        <w:spacing w:after="0" w:line="240" w:lineRule="auto"/>
        <w:rPr>
          <w:rFonts w:ascii="Arial" w:hAnsi="Arial" w:cs="Arial"/>
          <w:sz w:val="24"/>
          <w:szCs w:val="24"/>
        </w:rPr>
      </w:pPr>
    </w:p>
    <w:p w:rsidR="00C72D7F" w:rsidRPr="00C72D7F" w:rsidRDefault="00C72D7F" w:rsidP="00C72D7F">
      <w:pPr>
        <w:tabs>
          <w:tab w:val="left" w:pos="8550"/>
        </w:tabs>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sz w:val="24"/>
          <w:szCs w:val="24"/>
        </w:rPr>
      </w:pPr>
    </w:p>
    <w:p w:rsidR="00C72D7F" w:rsidRPr="00C72D7F" w:rsidRDefault="0087726C" w:rsidP="00C72D7F">
      <w:pPr>
        <w:spacing w:after="0" w:line="240" w:lineRule="auto"/>
        <w:rPr>
          <w:rFonts w:ascii="Arial" w:hAnsi="Arial" w:cs="Arial"/>
          <w:sz w:val="24"/>
          <w:szCs w:val="24"/>
        </w:rPr>
      </w:pPr>
      <w:r>
        <w:rPr>
          <w:rFonts w:ascii="Arial" w:hAnsi="Arial" w:cs="Arial"/>
          <w:sz w:val="24"/>
          <w:szCs w:val="24"/>
        </w:rPr>
        <w:pict>
          <v:shape id="_x0000_s1033" type="#_x0000_t32" style="position:absolute;margin-left:114pt;margin-top:11.9pt;width:.2pt;height:12.35pt;z-index:251667456" o:connectortype="straight" strokeweight=".26mm">
            <v:stroke endarrow="block" joinstyle="miter"/>
          </v:shape>
        </w:pict>
      </w:r>
    </w:p>
    <w:p w:rsidR="00C72D7F" w:rsidRPr="00C72D7F" w:rsidRDefault="0087726C" w:rsidP="00C72D7F">
      <w:pPr>
        <w:spacing w:after="0" w:line="240" w:lineRule="auto"/>
        <w:rPr>
          <w:rFonts w:ascii="Arial" w:hAnsi="Arial" w:cs="Arial"/>
          <w:sz w:val="24"/>
          <w:szCs w:val="24"/>
        </w:rPr>
      </w:pPr>
      <w:r>
        <w:rPr>
          <w:rFonts w:ascii="Arial" w:hAnsi="Arial" w:cs="Arial"/>
          <w:sz w:val="24"/>
          <w:szCs w:val="24"/>
        </w:rPr>
        <w:pict>
          <v:shape id="_x0000_s1038" type="#_x0000_t202" style="position:absolute;margin-left:11.5pt;margin-top:13pt;width:467.55pt;height:37.85pt;z-index:251672576;mso-wrap-distance-left:9.05pt;mso-wrap-distance-right:9.05pt" strokeweight=".5pt">
            <v:fill color2="black"/>
            <v:textbox inset="7.45pt,3.85pt,7.45pt,3.85pt">
              <w:txbxContent>
                <w:p w:rsidR="00C72D7F" w:rsidRPr="00541FEB" w:rsidRDefault="00C72D7F" w:rsidP="00C72D7F">
                  <w:pPr>
                    <w:jc w:val="center"/>
                    <w:rPr>
                      <w:rFonts w:ascii="Arial" w:hAnsi="Arial" w:cs="Arial"/>
                      <w:sz w:val="24"/>
                      <w:szCs w:val="24"/>
                    </w:rPr>
                  </w:pPr>
                  <w:r w:rsidRPr="00541FEB">
                    <w:rPr>
                      <w:rFonts w:ascii="Arial" w:hAnsi="Arial" w:cs="Arial"/>
                      <w:sz w:val="24"/>
                      <w:szCs w:val="24"/>
                    </w:rPr>
                    <w:t>Рассмотрение заявления Отделом на наличие оснований для отказа в предоставлении услуги.</w:t>
                  </w:r>
                </w:p>
              </w:txbxContent>
            </v:textbox>
          </v:shape>
        </w:pict>
      </w: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sz w:val="24"/>
          <w:szCs w:val="24"/>
        </w:rPr>
      </w:pPr>
    </w:p>
    <w:p w:rsidR="00C72D7F" w:rsidRPr="00C72D7F" w:rsidRDefault="0087726C" w:rsidP="00C72D7F">
      <w:pPr>
        <w:spacing w:after="0" w:line="240" w:lineRule="auto"/>
        <w:rPr>
          <w:rFonts w:ascii="Arial" w:hAnsi="Arial" w:cs="Arial"/>
          <w:sz w:val="24"/>
          <w:szCs w:val="24"/>
        </w:rPr>
      </w:pPr>
      <w:r>
        <w:rPr>
          <w:rFonts w:ascii="Arial" w:hAnsi="Arial" w:cs="Arial"/>
          <w:sz w:val="24"/>
          <w:szCs w:val="24"/>
        </w:rPr>
        <w:pict>
          <v:shape id="_x0000_s1039" type="#_x0000_t32" style="position:absolute;margin-left:246.2pt;margin-top:9.45pt;width:.2pt;height:14.9pt;z-index:251673600" o:connectortype="straight" strokeweight=".26mm">
            <v:stroke endarrow="block" joinstyle="miter"/>
          </v:shape>
        </w:pict>
      </w:r>
    </w:p>
    <w:p w:rsidR="00C72D7F" w:rsidRPr="00C72D7F" w:rsidRDefault="0087726C" w:rsidP="00C72D7F">
      <w:pPr>
        <w:spacing w:after="0" w:line="240" w:lineRule="auto"/>
        <w:rPr>
          <w:rFonts w:ascii="Arial" w:hAnsi="Arial" w:cs="Arial"/>
          <w:bCs/>
          <w:sz w:val="24"/>
          <w:szCs w:val="24"/>
        </w:rPr>
      </w:pPr>
      <w:r w:rsidRPr="0087726C">
        <w:rPr>
          <w:rFonts w:ascii="Arial" w:hAnsi="Arial" w:cs="Arial"/>
          <w:sz w:val="24"/>
          <w:szCs w:val="24"/>
        </w:rPr>
        <w:pict>
          <v:shape id="_x0000_s1028" type="#_x0000_t202" style="position:absolute;margin-left:-.5pt;margin-top:10.55pt;width:467.55pt;height:37.85pt;z-index:251662336;mso-wrap-distance-left:9.05pt;mso-wrap-distance-right:9.05pt" strokeweight=".5pt">
            <v:fill color2="black"/>
            <v:textbox inset="7.45pt,3.85pt,7.45pt,3.85pt">
              <w:txbxContent>
                <w:p w:rsidR="00C72D7F" w:rsidRPr="00541FEB" w:rsidRDefault="00C72D7F" w:rsidP="00C72D7F">
                  <w:pPr>
                    <w:jc w:val="center"/>
                    <w:rPr>
                      <w:rFonts w:ascii="Arial" w:hAnsi="Arial" w:cs="Arial"/>
                      <w:sz w:val="24"/>
                      <w:szCs w:val="24"/>
                    </w:rPr>
                  </w:pPr>
                  <w:r w:rsidRPr="00541FEB">
                    <w:rPr>
                      <w:rFonts w:ascii="Arial" w:hAnsi="Arial" w:cs="Arial"/>
                      <w:sz w:val="24"/>
                      <w:szCs w:val="24"/>
                    </w:rPr>
                    <w:t>Формирование результата муниципальной услуги, в соответствии с запросом заявителя (22 дней)</w:t>
                  </w:r>
                </w:p>
              </w:txbxContent>
            </v:textbox>
          </v:shape>
        </w:pict>
      </w: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sz w:val="24"/>
          <w:szCs w:val="24"/>
        </w:rPr>
      </w:pPr>
    </w:p>
    <w:p w:rsidR="00C72D7F" w:rsidRPr="00C72D7F" w:rsidRDefault="0087726C" w:rsidP="00C72D7F">
      <w:pPr>
        <w:spacing w:after="0" w:line="240" w:lineRule="auto"/>
        <w:rPr>
          <w:rFonts w:ascii="Arial" w:hAnsi="Arial" w:cs="Arial"/>
          <w:sz w:val="24"/>
          <w:szCs w:val="24"/>
        </w:rPr>
      </w:pPr>
      <w:r>
        <w:rPr>
          <w:rFonts w:ascii="Arial" w:hAnsi="Arial" w:cs="Arial"/>
          <w:sz w:val="24"/>
          <w:szCs w:val="24"/>
        </w:rPr>
        <w:pict>
          <v:shape id="_x0000_s1040" type="#_x0000_t32" style="position:absolute;margin-left:246pt;margin-top:7pt;width:.2pt;height:9pt;z-index:251674624" o:connectortype="straight" strokeweight=".26mm">
            <v:stroke endarrow="block" joinstyle="miter"/>
          </v:shape>
        </w:pict>
      </w:r>
    </w:p>
    <w:p w:rsidR="00C72D7F" w:rsidRPr="00C72D7F" w:rsidRDefault="0087726C" w:rsidP="00C72D7F">
      <w:pPr>
        <w:spacing w:after="0" w:line="240" w:lineRule="auto"/>
        <w:rPr>
          <w:rFonts w:ascii="Arial" w:hAnsi="Arial" w:cs="Arial"/>
          <w:sz w:val="24"/>
          <w:szCs w:val="24"/>
        </w:rPr>
      </w:pPr>
      <w:r>
        <w:rPr>
          <w:rFonts w:ascii="Arial" w:hAnsi="Arial" w:cs="Arial"/>
          <w:sz w:val="24"/>
          <w:szCs w:val="24"/>
        </w:rPr>
        <w:pict>
          <v:shape id="_x0000_s1034" type="#_x0000_t202" style="position:absolute;margin-left:.25pt;margin-top:2.6pt;width:467.55pt;height:36.25pt;z-index:251668480;mso-wrap-distance-left:9.05pt;mso-wrap-distance-right:9.05pt" strokeweight=".5pt">
            <v:fill color2="black"/>
            <v:textbox inset="7.45pt,3.85pt,7.45pt,3.85pt">
              <w:txbxContent>
                <w:p w:rsidR="00C72D7F" w:rsidRPr="00541FEB" w:rsidRDefault="00C72D7F" w:rsidP="00C72D7F">
                  <w:pPr>
                    <w:jc w:val="center"/>
                    <w:rPr>
                      <w:rFonts w:ascii="Arial" w:hAnsi="Arial" w:cs="Arial"/>
                      <w:sz w:val="24"/>
                      <w:szCs w:val="24"/>
                    </w:rPr>
                  </w:pPr>
                  <w:r w:rsidRPr="00541FEB">
                    <w:rPr>
                      <w:rFonts w:ascii="Arial" w:hAnsi="Arial" w:cs="Arial"/>
                      <w:sz w:val="24"/>
                      <w:szCs w:val="24"/>
                    </w:rPr>
                    <w:t>Выдача результата предоставления муниципальной услуги</w:t>
                  </w:r>
                </w:p>
                <w:p w:rsidR="00C72D7F" w:rsidRDefault="00C72D7F" w:rsidP="00C72D7F">
                  <w:pPr>
                    <w:jc w:val="center"/>
                  </w:pPr>
                  <w:r>
                    <w:t xml:space="preserve"> (1 день)</w:t>
                  </w:r>
                </w:p>
              </w:txbxContent>
            </v:textbox>
          </v:shape>
        </w:pict>
      </w:r>
    </w:p>
    <w:p w:rsidR="00C72D7F" w:rsidRPr="00C72D7F" w:rsidRDefault="0087726C" w:rsidP="00C72D7F">
      <w:pPr>
        <w:spacing w:after="0" w:line="240" w:lineRule="auto"/>
        <w:rPr>
          <w:rFonts w:ascii="Arial" w:hAnsi="Arial" w:cs="Arial"/>
          <w:sz w:val="24"/>
          <w:szCs w:val="24"/>
        </w:rPr>
      </w:pPr>
      <w:r>
        <w:rPr>
          <w:rFonts w:ascii="Arial" w:hAnsi="Arial" w:cs="Arial"/>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1" type="#_x0000_t67" style="position:absolute;margin-left:51.3pt;margin-top:13.3pt;width:4.5pt;height:1.9pt;z-index:251675648" adj="19999,10475" strokecolor="white">
            <v:fill opacity="0"/>
          </v:shape>
        </w:pict>
      </w:r>
    </w:p>
    <w:p w:rsidR="00C72D7F" w:rsidRPr="00C72D7F" w:rsidRDefault="0087726C" w:rsidP="00C72D7F">
      <w:pPr>
        <w:spacing w:after="0" w:line="240" w:lineRule="auto"/>
        <w:rPr>
          <w:rFonts w:ascii="Arial" w:hAnsi="Arial" w:cs="Arial"/>
          <w:sz w:val="24"/>
          <w:szCs w:val="24"/>
        </w:rPr>
      </w:pPr>
      <w:r>
        <w:rPr>
          <w:rFonts w:ascii="Arial" w:hAnsi="Arial" w:cs="Arial"/>
          <w:noProof/>
          <w:sz w:val="24"/>
          <w:szCs w:val="24"/>
        </w:rPr>
        <w:pict>
          <v:line id="_x0000_s1043" style="position:absolute;z-index:251677696" from="369.45pt,11.25pt" to="370.2pt,45.45pt">
            <v:stroke endarrow="block"/>
          </v:line>
        </w:pict>
      </w:r>
      <w:r>
        <w:rPr>
          <w:rFonts w:ascii="Arial" w:hAnsi="Arial" w:cs="Arial"/>
          <w:sz w:val="24"/>
          <w:szCs w:val="24"/>
        </w:rPr>
        <w:pict>
          <v:shape id="_x0000_s1029" type="#_x0000_t32" style="position:absolute;margin-left:54pt;margin-top:10.3pt;width:.2pt;height:38.1pt;z-index:251663360" o:connectortype="straight" strokeweight=".26mm">
            <v:stroke endarrow="block" joinstyle="miter"/>
          </v:shape>
        </w:pict>
      </w: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bCs/>
          <w:sz w:val="24"/>
          <w:szCs w:val="24"/>
        </w:rPr>
      </w:pPr>
    </w:p>
    <w:p w:rsidR="00C72D7F" w:rsidRPr="00C72D7F" w:rsidRDefault="0087726C" w:rsidP="00C72D7F">
      <w:pPr>
        <w:spacing w:after="0" w:line="240" w:lineRule="auto"/>
        <w:rPr>
          <w:rFonts w:ascii="Arial" w:hAnsi="Arial" w:cs="Arial"/>
          <w:bCs/>
          <w:sz w:val="24"/>
          <w:szCs w:val="24"/>
        </w:rPr>
      </w:pPr>
      <w:r w:rsidRPr="0087726C">
        <w:rPr>
          <w:rFonts w:ascii="Arial" w:hAnsi="Arial" w:cs="Arial"/>
          <w:sz w:val="24"/>
          <w:szCs w:val="24"/>
        </w:rPr>
        <w:pict>
          <v:shape id="_x0000_s1030" type="#_x0000_t202" style="position:absolute;margin-left:184.75pt;margin-top:4.05pt;width:301.25pt;height:135.1pt;z-index:251664384;mso-wrap-distance-left:9.05pt;mso-wrap-distance-right:9.05pt" strokeweight=".5pt">
            <v:fill color2="black"/>
            <v:textbox style="mso-next-textbox:#_x0000_s1030" inset="7.45pt,3.85pt,7.45pt,3.85pt">
              <w:txbxContent>
                <w:p w:rsidR="00C72D7F" w:rsidRPr="00541FEB" w:rsidRDefault="00C72D7F" w:rsidP="00C72D7F">
                  <w:pPr>
                    <w:rPr>
                      <w:rFonts w:ascii="Arial" w:hAnsi="Arial" w:cs="Arial"/>
                      <w:sz w:val="24"/>
                      <w:szCs w:val="24"/>
                    </w:rPr>
                  </w:pPr>
                  <w:r w:rsidRPr="00541FEB">
                    <w:rPr>
                      <w:rFonts w:ascii="Arial" w:hAnsi="Arial" w:cs="Arial"/>
                      <w:sz w:val="24"/>
                      <w:szCs w:val="24"/>
                    </w:rPr>
                    <w:t>постановления администрации Тимашевского городского поселения Тимашевского района о признании в установленном порядке жилых помещений муниципального жилищного фонда пригодным (непригодным) для проживания,  заключении о признании в установленном порядке жилых помещений муниципального жилищного фонда пригодным (непригодным) для проживания.</w:t>
                  </w:r>
                </w:p>
              </w:txbxContent>
            </v:textbox>
          </v:shape>
        </w:pict>
      </w:r>
      <w:r w:rsidRPr="0087726C">
        <w:rPr>
          <w:rFonts w:ascii="Arial" w:hAnsi="Arial" w:cs="Arial"/>
          <w:sz w:val="24"/>
          <w:szCs w:val="24"/>
        </w:rPr>
        <w:pict>
          <v:shape id="_x0000_s1031" type="#_x0000_t202" style="position:absolute;margin-left:11.5pt;margin-top:4.05pt;width:112.3pt;height:71.65pt;z-index:251665408;mso-wrap-distance-left:9.05pt;mso-wrap-distance-right:9.05pt" strokeweight=".5pt">
            <v:fill color2="black"/>
            <v:textbox style="mso-next-textbox:#_x0000_s1031" inset="7.45pt,3.85pt,7.45pt,3.85pt">
              <w:txbxContent>
                <w:p w:rsidR="00C72D7F" w:rsidRPr="00541FEB" w:rsidRDefault="00C72D7F" w:rsidP="00C72D7F">
                  <w:pPr>
                    <w:rPr>
                      <w:rFonts w:ascii="Arial" w:hAnsi="Arial" w:cs="Arial"/>
                      <w:sz w:val="24"/>
                      <w:szCs w:val="24"/>
                    </w:rPr>
                  </w:pPr>
                  <w:r w:rsidRPr="00541FEB">
                    <w:rPr>
                      <w:rFonts w:ascii="Arial" w:hAnsi="Arial" w:cs="Arial"/>
                      <w:sz w:val="24"/>
                      <w:szCs w:val="24"/>
                    </w:rPr>
                    <w:t>Письмо об отказе в предоставлении муниципальной услуги</w:t>
                  </w:r>
                </w:p>
                <w:p w:rsidR="00C72D7F" w:rsidRDefault="00C72D7F" w:rsidP="00C72D7F"/>
              </w:txbxContent>
            </v:textbox>
          </v:shape>
        </w:pict>
      </w: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p>
    <w:p w:rsidR="00C72D7F" w:rsidRPr="00C72D7F" w:rsidRDefault="00C72D7F" w:rsidP="00C72D7F">
      <w:pPr>
        <w:spacing w:after="0" w:line="240" w:lineRule="auto"/>
        <w:jc w:val="both"/>
        <w:rPr>
          <w:rFonts w:ascii="Arial" w:hAnsi="Arial" w:cs="Arial"/>
          <w:sz w:val="24"/>
          <w:szCs w:val="24"/>
        </w:rPr>
      </w:pPr>
    </w:p>
    <w:p w:rsidR="00C72D7F" w:rsidRDefault="00C72D7F" w:rsidP="00C72D7F">
      <w:pPr>
        <w:spacing w:after="0" w:line="240" w:lineRule="auto"/>
        <w:jc w:val="both"/>
        <w:rPr>
          <w:rFonts w:ascii="Arial" w:hAnsi="Arial" w:cs="Arial"/>
          <w:sz w:val="24"/>
          <w:szCs w:val="24"/>
        </w:rPr>
      </w:pPr>
    </w:p>
    <w:p w:rsidR="00541FEB" w:rsidRDefault="00541FEB" w:rsidP="00C72D7F">
      <w:pPr>
        <w:spacing w:after="0" w:line="240" w:lineRule="auto"/>
        <w:jc w:val="both"/>
        <w:rPr>
          <w:rFonts w:ascii="Arial" w:hAnsi="Arial" w:cs="Arial"/>
          <w:sz w:val="24"/>
          <w:szCs w:val="24"/>
        </w:rPr>
      </w:pPr>
    </w:p>
    <w:p w:rsidR="00541FEB" w:rsidRDefault="00541FEB" w:rsidP="00C72D7F">
      <w:pPr>
        <w:spacing w:after="0" w:line="240" w:lineRule="auto"/>
        <w:jc w:val="both"/>
        <w:rPr>
          <w:rFonts w:ascii="Arial" w:hAnsi="Arial" w:cs="Arial"/>
          <w:sz w:val="24"/>
          <w:szCs w:val="24"/>
        </w:rPr>
      </w:pPr>
    </w:p>
    <w:p w:rsidR="00541FEB" w:rsidRPr="00C72D7F" w:rsidRDefault="00541FEB" w:rsidP="00C72D7F">
      <w:pPr>
        <w:spacing w:after="0" w:line="240" w:lineRule="auto"/>
        <w:jc w:val="both"/>
        <w:rPr>
          <w:rFonts w:ascii="Arial" w:hAnsi="Arial" w:cs="Arial"/>
          <w:sz w:val="24"/>
          <w:szCs w:val="24"/>
        </w:rPr>
      </w:pPr>
    </w:p>
    <w:p w:rsidR="001161F8" w:rsidRPr="00C72D7F" w:rsidRDefault="001161F8" w:rsidP="00C72D7F">
      <w:pPr>
        <w:spacing w:after="0" w:line="240" w:lineRule="auto"/>
        <w:ind w:firstLine="567"/>
        <w:rPr>
          <w:rFonts w:ascii="Arial" w:hAnsi="Arial" w:cs="Arial"/>
          <w:sz w:val="24"/>
          <w:szCs w:val="24"/>
        </w:rPr>
      </w:pPr>
      <w:r w:rsidRPr="00C72D7F">
        <w:rPr>
          <w:rFonts w:ascii="Arial" w:hAnsi="Arial" w:cs="Arial"/>
          <w:sz w:val="24"/>
          <w:szCs w:val="24"/>
        </w:rPr>
        <w:t>Заместитель главы</w:t>
      </w:r>
    </w:p>
    <w:p w:rsidR="001161F8" w:rsidRPr="00C72D7F" w:rsidRDefault="001161F8" w:rsidP="00C72D7F">
      <w:pPr>
        <w:spacing w:after="0" w:line="240" w:lineRule="auto"/>
        <w:ind w:firstLine="567"/>
        <w:rPr>
          <w:rFonts w:ascii="Arial" w:hAnsi="Arial" w:cs="Arial"/>
          <w:sz w:val="24"/>
          <w:szCs w:val="24"/>
        </w:rPr>
      </w:pPr>
      <w:r w:rsidRPr="00C72D7F">
        <w:rPr>
          <w:rFonts w:ascii="Arial" w:hAnsi="Arial" w:cs="Arial"/>
          <w:sz w:val="24"/>
          <w:szCs w:val="24"/>
        </w:rPr>
        <w:t>Тимашевского городского поселения</w:t>
      </w:r>
    </w:p>
    <w:p w:rsidR="00CE07DB" w:rsidRDefault="001161F8" w:rsidP="00C72D7F">
      <w:pPr>
        <w:spacing w:after="0" w:line="240" w:lineRule="auto"/>
        <w:ind w:firstLine="567"/>
        <w:rPr>
          <w:rFonts w:ascii="Arial" w:hAnsi="Arial" w:cs="Arial"/>
          <w:sz w:val="24"/>
          <w:szCs w:val="24"/>
        </w:rPr>
      </w:pPr>
      <w:r w:rsidRPr="00C72D7F">
        <w:rPr>
          <w:rFonts w:ascii="Arial" w:hAnsi="Arial" w:cs="Arial"/>
          <w:sz w:val="24"/>
          <w:szCs w:val="24"/>
        </w:rPr>
        <w:t>Тимашевского района</w:t>
      </w:r>
    </w:p>
    <w:p w:rsidR="00541FEB" w:rsidRPr="00C72D7F" w:rsidRDefault="00541FEB" w:rsidP="00C72D7F">
      <w:pPr>
        <w:spacing w:after="0" w:line="240" w:lineRule="auto"/>
        <w:ind w:firstLine="567"/>
        <w:rPr>
          <w:rFonts w:ascii="Arial" w:hAnsi="Arial" w:cs="Arial"/>
          <w:sz w:val="24"/>
          <w:szCs w:val="24"/>
        </w:rPr>
      </w:pPr>
      <w:r>
        <w:rPr>
          <w:rFonts w:ascii="Arial" w:hAnsi="Arial" w:cs="Arial"/>
          <w:sz w:val="24"/>
          <w:szCs w:val="24"/>
        </w:rPr>
        <w:t>П.В.Буряк</w:t>
      </w:r>
    </w:p>
    <w:sectPr w:rsidR="00541FEB" w:rsidRPr="00C72D7F"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2FE" w:rsidRDefault="00B462FE" w:rsidP="008E5021">
      <w:pPr>
        <w:pStyle w:val="Style30"/>
      </w:pPr>
      <w:r>
        <w:separator/>
      </w:r>
    </w:p>
  </w:endnote>
  <w:endnote w:type="continuationSeparator" w:id="1">
    <w:p w:rsidR="00B462FE" w:rsidRDefault="00B462FE"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2FE" w:rsidRDefault="00B462FE" w:rsidP="008E5021">
      <w:pPr>
        <w:pStyle w:val="Style30"/>
      </w:pPr>
      <w:r>
        <w:separator/>
      </w:r>
    </w:p>
  </w:footnote>
  <w:footnote w:type="continuationSeparator" w:id="1">
    <w:p w:rsidR="00B462FE" w:rsidRDefault="00B462FE" w:rsidP="008E5021">
      <w:pPr>
        <w:pStyle w:val="Style3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1161F8"/>
    <w:rsid w:val="00145850"/>
    <w:rsid w:val="00163851"/>
    <w:rsid w:val="001641A2"/>
    <w:rsid w:val="00186BF9"/>
    <w:rsid w:val="00194627"/>
    <w:rsid w:val="00235F2D"/>
    <w:rsid w:val="00266723"/>
    <w:rsid w:val="002D1312"/>
    <w:rsid w:val="002D45A5"/>
    <w:rsid w:val="00307F7E"/>
    <w:rsid w:val="00371442"/>
    <w:rsid w:val="003D677D"/>
    <w:rsid w:val="003E0A5E"/>
    <w:rsid w:val="003E53EE"/>
    <w:rsid w:val="00460D75"/>
    <w:rsid w:val="00462101"/>
    <w:rsid w:val="00475E44"/>
    <w:rsid w:val="00482A71"/>
    <w:rsid w:val="00493986"/>
    <w:rsid w:val="004A4D7E"/>
    <w:rsid w:val="004D70F0"/>
    <w:rsid w:val="004E6331"/>
    <w:rsid w:val="00523497"/>
    <w:rsid w:val="005417B9"/>
    <w:rsid w:val="00541FEB"/>
    <w:rsid w:val="00556EB4"/>
    <w:rsid w:val="00561F33"/>
    <w:rsid w:val="005B57C5"/>
    <w:rsid w:val="005B7FF8"/>
    <w:rsid w:val="005D28B4"/>
    <w:rsid w:val="005F06A7"/>
    <w:rsid w:val="005F7C04"/>
    <w:rsid w:val="00626853"/>
    <w:rsid w:val="00636495"/>
    <w:rsid w:val="0064314E"/>
    <w:rsid w:val="006C08C3"/>
    <w:rsid w:val="006C4A87"/>
    <w:rsid w:val="006F78E8"/>
    <w:rsid w:val="00783489"/>
    <w:rsid w:val="00795353"/>
    <w:rsid w:val="007A7DBB"/>
    <w:rsid w:val="007B4B96"/>
    <w:rsid w:val="007B5207"/>
    <w:rsid w:val="007C33DB"/>
    <w:rsid w:val="007C6822"/>
    <w:rsid w:val="007F5D69"/>
    <w:rsid w:val="007F7A69"/>
    <w:rsid w:val="00816811"/>
    <w:rsid w:val="0087726C"/>
    <w:rsid w:val="008B53F9"/>
    <w:rsid w:val="008B768D"/>
    <w:rsid w:val="008C64B2"/>
    <w:rsid w:val="008D39D4"/>
    <w:rsid w:val="008E5021"/>
    <w:rsid w:val="008F158A"/>
    <w:rsid w:val="008F5D30"/>
    <w:rsid w:val="009B3618"/>
    <w:rsid w:val="009B6EB5"/>
    <w:rsid w:val="009C4638"/>
    <w:rsid w:val="00A8031D"/>
    <w:rsid w:val="00A83885"/>
    <w:rsid w:val="00A92DC3"/>
    <w:rsid w:val="00AA1787"/>
    <w:rsid w:val="00AB05BA"/>
    <w:rsid w:val="00B22D01"/>
    <w:rsid w:val="00B462FE"/>
    <w:rsid w:val="00B55374"/>
    <w:rsid w:val="00B65F71"/>
    <w:rsid w:val="00BB12AE"/>
    <w:rsid w:val="00BE399E"/>
    <w:rsid w:val="00C03B85"/>
    <w:rsid w:val="00C11BA7"/>
    <w:rsid w:val="00C12FE9"/>
    <w:rsid w:val="00C1368B"/>
    <w:rsid w:val="00C548B3"/>
    <w:rsid w:val="00C645B4"/>
    <w:rsid w:val="00C72D7F"/>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49BD"/>
    <w:rsid w:val="00EE7424"/>
    <w:rsid w:val="00EF6703"/>
    <w:rsid w:val="00F42177"/>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rules v:ext="edit">
        <o:r id="V:Rule7" type="connector" idref="#_x0000_s1027"/>
        <o:r id="V:Rule8" type="connector" idref="#_x0000_s1033"/>
        <o:r id="V:Rule9" type="connector" idref="#_x0000_s1029"/>
        <o:r id="V:Rule10" type="connector" idref="#_x0000_s1040"/>
        <o:r id="V:Rule11" type="connector" idref="#_x0000_s1039"/>
        <o:r id="V:Rule1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link w:val="ConsPlusNormal0"/>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uiPriority w:val="99"/>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ConsPlusNormal0">
    <w:name w:val="ConsPlusNormal Знак"/>
    <w:link w:val="ConsPlusNormal"/>
    <w:locked/>
    <w:rsid w:val="00C72D7F"/>
    <w:rPr>
      <w:rFonts w:ascii="Arial" w:eastAsia="Times New Roman" w:hAnsi="Arial" w:cs="Arial"/>
      <w:sz w:val="20"/>
      <w:szCs w:val="20"/>
    </w:rPr>
  </w:style>
  <w:style w:type="character" w:customStyle="1" w:styleId="9pt">
    <w:name w:val="Основной текст + 9 pt"/>
    <w:aliases w:val="Полужирный,Малые прописные"/>
    <w:rsid w:val="00C72D7F"/>
    <w:rPr>
      <w:b/>
      <w:bCs/>
      <w:smallCaps/>
      <w:spacing w:val="-2"/>
      <w:sz w:val="17"/>
      <w:szCs w:val="17"/>
      <w:u w:val="single"/>
    </w:rPr>
  </w:style>
  <w:style w:type="character" w:customStyle="1" w:styleId="afff1">
    <w:name w:val="Цветовое выделение"/>
    <w:rsid w:val="00C72D7F"/>
    <w:rPr>
      <w:b/>
      <w:bCs/>
      <w:color w:val="000080"/>
      <w:sz w:val="30"/>
      <w:szCs w:val="30"/>
    </w:rPr>
  </w:style>
  <w:style w:type="paragraph" w:styleId="afff2">
    <w:name w:val="endnote text"/>
    <w:basedOn w:val="a"/>
    <w:link w:val="afff3"/>
    <w:semiHidden/>
    <w:unhideWhenUsed/>
    <w:rsid w:val="00C72D7F"/>
    <w:pPr>
      <w:spacing w:after="0" w:line="240" w:lineRule="auto"/>
    </w:pPr>
    <w:rPr>
      <w:rFonts w:ascii="Times New Roman" w:eastAsia="Times New Roman" w:hAnsi="Times New Roman" w:cs="Times New Roman"/>
      <w:sz w:val="20"/>
      <w:szCs w:val="20"/>
    </w:rPr>
  </w:style>
  <w:style w:type="character" w:customStyle="1" w:styleId="afff3">
    <w:name w:val="Текст концевой сноски Знак"/>
    <w:basedOn w:val="a0"/>
    <w:link w:val="afff2"/>
    <w:semiHidden/>
    <w:rsid w:val="00C72D7F"/>
    <w:rPr>
      <w:rFonts w:ascii="Times New Roman" w:eastAsia="Times New Roman" w:hAnsi="Times New Roman" w:cs="Times New Roman"/>
      <w:sz w:val="20"/>
      <w:szCs w:val="20"/>
    </w:rPr>
  </w:style>
  <w:style w:type="character" w:customStyle="1" w:styleId="FontStyle20">
    <w:name w:val="Font Style20"/>
    <w:rsid w:val="00C72D7F"/>
    <w:rPr>
      <w:rFonts w:ascii="Times New Roman" w:hAnsi="Times New Roman" w:cs="Times New Roman"/>
      <w:sz w:val="24"/>
      <w:szCs w:val="24"/>
    </w:rPr>
  </w:style>
  <w:style w:type="paragraph" w:customStyle="1" w:styleId="Style11">
    <w:name w:val="Style11"/>
    <w:basedOn w:val="a"/>
    <w:rsid w:val="00C72D7F"/>
    <w:pPr>
      <w:widowControl w:val="0"/>
      <w:suppressAutoHyphens/>
      <w:autoSpaceDE w:val="0"/>
      <w:spacing w:after="0" w:line="312" w:lineRule="exact"/>
      <w:ind w:firstLine="629"/>
      <w:jc w:val="both"/>
    </w:pPr>
    <w:rPr>
      <w:rFonts w:ascii="Times New Roman" w:eastAsia="Times New Roman" w:hAnsi="Times New Roman" w:cs="Times New Roman"/>
      <w:sz w:val="24"/>
      <w:szCs w:val="24"/>
      <w:lang w:eastAsia="ar-SA"/>
    </w:rPr>
  </w:style>
  <w:style w:type="character" w:customStyle="1" w:styleId="34">
    <w:name w:val="Знак Знак3"/>
    <w:basedOn w:val="a0"/>
    <w:rsid w:val="00C72D7F"/>
    <w:rPr>
      <w:rFonts w:eastAsia="Times New Roman"/>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_adm@mail.ru" TargetMode="External"/><Relationship Id="rId13" Type="http://schemas.openxmlformats.org/officeDocument/2006/relationships/hyperlink" Target="http://pgu.krasnodar.ru/" TargetMode="External"/><Relationship Id="rId18" Type="http://schemas.openxmlformats.org/officeDocument/2006/relationships/hyperlink" Target="consultantplus://offline/ref=F10D3C1463E0DA71D5FBB723262E8291DC59A614F327D1EC2AF1DDFC4134E755EF2E255CD8DE5561A0r1K" TargetMode="External"/><Relationship Id="rId3" Type="http://schemas.openxmlformats.org/officeDocument/2006/relationships/webSettings" Target="webSettings.xml"/><Relationship Id="rId21" Type="http://schemas.openxmlformats.org/officeDocument/2006/relationships/hyperlink" Target="consultantplus://offline/ref=881B1DA83B21715D4BDBD5F7E4DF710350B3B472C013D25E7BB603FFA8925A2C8C2205B5A941A7A6v0CCN" TargetMode="External"/><Relationship Id="rId7" Type="http://schemas.openxmlformats.org/officeDocument/2006/relationships/hyperlink" Target="http://www.adm-timashevsk.ru/"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F10D3C1463E0DA71D5FBB723262E8291DC59A614F327D1EC2AF1DDFC4134E755EF2E255CD8DE5561A0r1K" TargetMode="External"/><Relationship Id="rId2" Type="http://schemas.openxmlformats.org/officeDocument/2006/relationships/settings" Target="settings.xml"/><Relationship Id="rId16" Type="http://schemas.openxmlformats.org/officeDocument/2006/relationships/hyperlink" Target="http://www.google.com/url?sa=D&amp;q=http://pgu.krasnodar.ru/&amp;usg=AFQjCNHcSnw94pCz5QvDVvYNGK96i7xN7Q" TargetMode="External"/><Relationship Id="rId20" Type="http://schemas.openxmlformats.org/officeDocument/2006/relationships/hyperlink" Target="consultantplus://offline/ref=881B1DA83B21715D4BDBD5F7E4DF710350B3B472C013D25E7BB603FFA8925A2C8C2205B5A941A7A6v0CCN" TargetMode="External"/><Relationship Id="rId1" Type="http://schemas.openxmlformats.org/officeDocument/2006/relationships/styles" Target="styles.xml"/><Relationship Id="rId6" Type="http://schemas.openxmlformats.org/officeDocument/2006/relationships/hyperlink" Target="http://www.adm-timashevsk.ru/" TargetMode="External"/><Relationship Id="rId11" Type="http://schemas.openxmlformats.org/officeDocument/2006/relationships/hyperlink" Target="http://www.adm-timashevsk.ru/"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gosuslugi.ru/" TargetMode="External"/><Relationship Id="rId23" Type="http://schemas.openxmlformats.org/officeDocument/2006/relationships/fontTable" Target="fontTable.xml"/><Relationship Id="rId10" Type="http://schemas.openxmlformats.org/officeDocument/2006/relationships/hyperlink" Target="mailto:mfctim@yandex.ru" TargetMode="External"/><Relationship Id="rId19" Type="http://schemas.openxmlformats.org/officeDocument/2006/relationships/hyperlink" Target="consultantplus://offline/ref=9DB360358D0AFF04C86C86628D478638699922ECF06E2B49A7F1720CE64FED36E17F7BA290A03EF8e3g9L" TargetMode="External"/><Relationship Id="rId4" Type="http://schemas.openxmlformats.org/officeDocument/2006/relationships/footnotes" Target="footnotes.xml"/><Relationship Id="rId9" Type="http://schemas.openxmlformats.org/officeDocument/2006/relationships/hyperlink" Target="mailto:arh-ratmsh@yandex.ru" TargetMode="External"/><Relationship Id="rId14" Type="http://schemas.openxmlformats.org/officeDocument/2006/relationships/hyperlink" Target="http://www.adm-timashevsk.ru/" TargetMode="External"/><Relationship Id="rId22"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11165</Words>
  <Characters>63646</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45</cp:revision>
  <dcterms:created xsi:type="dcterms:W3CDTF">2013-11-27T05:54:00Z</dcterms:created>
  <dcterms:modified xsi:type="dcterms:W3CDTF">2015-03-12T05:47:00Z</dcterms:modified>
</cp:coreProperties>
</file>