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  <w:r w:rsidRPr="00107073">
        <w:rPr>
          <w:b/>
          <w:sz w:val="28"/>
          <w:szCs w:val="28"/>
        </w:rPr>
        <w:t xml:space="preserve">Об </w:t>
      </w:r>
      <w:r w:rsidR="002B23B2" w:rsidRPr="00251C5B">
        <w:rPr>
          <w:b/>
          <w:sz w:val="28"/>
          <w:szCs w:val="28"/>
        </w:rPr>
        <w:t>утверждении порядков разработки и</w:t>
      </w:r>
      <w:r w:rsidRPr="00251C5B">
        <w:rPr>
          <w:b/>
          <w:sz w:val="28"/>
          <w:szCs w:val="28"/>
        </w:rPr>
        <w:t xml:space="preserve">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</w:t>
      </w:r>
      <w:r w:rsidR="002B23B2" w:rsidRPr="00251C5B">
        <w:rPr>
          <w:b/>
          <w:sz w:val="28"/>
          <w:szCs w:val="28"/>
        </w:rPr>
        <w:t xml:space="preserve">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</w:t>
      </w:r>
      <w:r w:rsidRPr="00251C5B">
        <w:rPr>
          <w:b/>
          <w:sz w:val="28"/>
          <w:szCs w:val="28"/>
        </w:rPr>
        <w:t>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</w:t>
      </w: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2B23B2" w:rsidRPr="00D6042F" w:rsidRDefault="002B23B2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ind w:firstLine="851"/>
        <w:jc w:val="both"/>
        <w:rPr>
          <w:sz w:val="28"/>
          <w:szCs w:val="28"/>
        </w:rPr>
      </w:pPr>
      <w:r w:rsidRPr="006C4D42">
        <w:rPr>
          <w:spacing w:val="2"/>
          <w:sz w:val="28"/>
          <w:szCs w:val="28"/>
        </w:rPr>
        <w:t>В соответствии со статьями 12 и 13 Федерального закона от 27 июля 2010 года № 210-ФЗ</w:t>
      </w:r>
      <w:r>
        <w:rPr>
          <w:sz w:val="28"/>
          <w:szCs w:val="28"/>
        </w:rPr>
        <w:t xml:space="preserve"> «</w:t>
      </w:r>
      <w:r w:rsidRPr="004F19E5">
        <w:rPr>
          <w:sz w:val="28"/>
          <w:szCs w:val="28"/>
        </w:rPr>
        <w:t>Об организации предоставления государственных и му</w:t>
      </w:r>
      <w:r>
        <w:rPr>
          <w:sz w:val="28"/>
          <w:szCs w:val="28"/>
        </w:rPr>
        <w:softHyphen/>
      </w:r>
      <w:r w:rsidRPr="004F19E5">
        <w:rPr>
          <w:sz w:val="28"/>
          <w:szCs w:val="28"/>
        </w:rPr>
        <w:t>ниципальных услуг</w:t>
      </w:r>
      <w:r>
        <w:rPr>
          <w:sz w:val="28"/>
          <w:szCs w:val="28"/>
        </w:rPr>
        <w:t>», п</w:t>
      </w:r>
      <w:r w:rsidRPr="004F19E5">
        <w:rPr>
          <w:sz w:val="28"/>
          <w:szCs w:val="28"/>
        </w:rPr>
        <w:t>остановлением Правительства Российской</w:t>
      </w:r>
      <w:r>
        <w:rPr>
          <w:sz w:val="28"/>
          <w:szCs w:val="28"/>
        </w:rPr>
        <w:t xml:space="preserve"> Федерации от 16 мая 2011 года № 373 «</w:t>
      </w:r>
      <w:r w:rsidRPr="004F19E5">
        <w:rPr>
          <w:sz w:val="28"/>
          <w:szCs w:val="28"/>
        </w:rPr>
        <w:t>О разработке и утверждении административных ре</w:t>
      </w:r>
      <w:r>
        <w:rPr>
          <w:sz w:val="28"/>
          <w:szCs w:val="28"/>
        </w:rPr>
        <w:softHyphen/>
      </w:r>
      <w:r w:rsidRPr="004F19E5">
        <w:rPr>
          <w:sz w:val="28"/>
          <w:szCs w:val="28"/>
        </w:rPr>
        <w:t>гламентов исполнения государственных функций и административных регла</w:t>
      </w:r>
      <w:r>
        <w:rPr>
          <w:sz w:val="28"/>
          <w:szCs w:val="28"/>
        </w:rPr>
        <w:softHyphen/>
      </w:r>
      <w:r w:rsidRPr="004F19E5">
        <w:rPr>
          <w:sz w:val="28"/>
          <w:szCs w:val="28"/>
        </w:rPr>
        <w:t>ментов предо</w:t>
      </w:r>
      <w:r>
        <w:rPr>
          <w:sz w:val="28"/>
          <w:szCs w:val="28"/>
        </w:rPr>
        <w:t>ставления государственных услуг», в целях приведения норма</w:t>
      </w:r>
      <w:r>
        <w:rPr>
          <w:sz w:val="28"/>
          <w:szCs w:val="28"/>
        </w:rPr>
        <w:softHyphen/>
        <w:t xml:space="preserve">тивных правовых актов </w:t>
      </w:r>
      <w:r w:rsidR="00D80835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в соответствие с действующим законодательством Российской Федерации</w:t>
      </w:r>
      <w:r w:rsidR="00A13F07">
        <w:rPr>
          <w:sz w:val="28"/>
          <w:szCs w:val="28"/>
        </w:rPr>
        <w:t>,</w:t>
      </w:r>
      <w:r>
        <w:rPr>
          <w:sz w:val="28"/>
          <w:szCs w:val="28"/>
        </w:rPr>
        <w:t xml:space="preserve"> п о с т а н о в л я ю:</w:t>
      </w:r>
    </w:p>
    <w:p w:rsidR="009A37EC" w:rsidRDefault="009A37EC" w:rsidP="009A37EC">
      <w:pPr>
        <w:numPr>
          <w:ilvl w:val="0"/>
          <w:numId w:val="1"/>
        </w:numPr>
        <w:tabs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601DF9">
        <w:rPr>
          <w:sz w:val="28"/>
          <w:szCs w:val="28"/>
        </w:rPr>
        <w:t>:</w:t>
      </w:r>
    </w:p>
    <w:p w:rsidR="009A37EC" w:rsidRPr="00A13F07" w:rsidRDefault="00A13F07" w:rsidP="00A13F07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13F07">
        <w:rPr>
          <w:sz w:val="28"/>
          <w:szCs w:val="28"/>
        </w:rPr>
        <w:t xml:space="preserve">- </w:t>
      </w:r>
      <w:r w:rsidR="009A37EC" w:rsidRPr="00A13F07">
        <w:rPr>
          <w:sz w:val="28"/>
          <w:szCs w:val="28"/>
        </w:rPr>
        <w:t>Порядок разработки и утверждения административных регламентов осуществления муниципального контроля (приложение № 1)</w:t>
      </w:r>
      <w:r w:rsidRPr="00A13F07">
        <w:rPr>
          <w:sz w:val="28"/>
          <w:szCs w:val="28"/>
        </w:rPr>
        <w:t>.</w:t>
      </w:r>
    </w:p>
    <w:p w:rsidR="009A37EC" w:rsidRPr="00A13F07" w:rsidRDefault="00A13F07" w:rsidP="00A13F07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13F07">
        <w:rPr>
          <w:sz w:val="28"/>
          <w:szCs w:val="28"/>
        </w:rPr>
        <w:t xml:space="preserve">- </w:t>
      </w:r>
      <w:hyperlink r:id="rId8" w:history="1">
        <w:r w:rsidR="009A37EC" w:rsidRPr="00A13F07">
          <w:rPr>
            <w:sz w:val="28"/>
            <w:szCs w:val="28"/>
          </w:rPr>
          <w:t>Порядок</w:t>
        </w:r>
      </w:hyperlink>
      <w:r w:rsidR="009A37EC" w:rsidRPr="00A13F07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(приложение № 2)</w:t>
      </w:r>
      <w:r w:rsidRPr="00A13F07">
        <w:rPr>
          <w:sz w:val="28"/>
          <w:szCs w:val="28"/>
        </w:rPr>
        <w:t>.</w:t>
      </w:r>
    </w:p>
    <w:p w:rsidR="009A37EC" w:rsidRPr="00A13F07" w:rsidRDefault="00A13F07" w:rsidP="00A13F07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13F07">
        <w:rPr>
          <w:sz w:val="28"/>
          <w:szCs w:val="28"/>
        </w:rPr>
        <w:t xml:space="preserve">- </w:t>
      </w:r>
      <w:r w:rsidR="009A37EC" w:rsidRPr="00A13F07">
        <w:rPr>
          <w:sz w:val="28"/>
          <w:szCs w:val="28"/>
        </w:rPr>
        <w:t xml:space="preserve">Порядок </w:t>
      </w:r>
      <w:r w:rsidR="002B23B2" w:rsidRPr="00A13F07">
        <w:rPr>
          <w:sz w:val="28"/>
          <w:szCs w:val="28"/>
        </w:rPr>
        <w:t>организации</w:t>
      </w:r>
      <w:r w:rsidR="009A37EC" w:rsidRPr="00A13F07">
        <w:rPr>
          <w:sz w:val="28"/>
          <w:szCs w:val="28"/>
        </w:rPr>
        <w:t xml:space="preserve">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(приложение № 3)</w:t>
      </w:r>
      <w:r w:rsidRPr="00A13F07">
        <w:rPr>
          <w:sz w:val="28"/>
          <w:szCs w:val="28"/>
        </w:rPr>
        <w:t>.</w:t>
      </w:r>
    </w:p>
    <w:p w:rsidR="009A37EC" w:rsidRPr="00A13F07" w:rsidRDefault="00A13F07" w:rsidP="00A13F07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13F07">
        <w:rPr>
          <w:sz w:val="28"/>
          <w:szCs w:val="28"/>
        </w:rPr>
        <w:t xml:space="preserve">- </w:t>
      </w:r>
      <w:hyperlink r:id="rId9" w:history="1">
        <w:r w:rsidR="009A37EC" w:rsidRPr="00A13F07">
          <w:rPr>
            <w:sz w:val="28"/>
            <w:szCs w:val="28"/>
          </w:rPr>
          <w:t>Порядок</w:t>
        </w:r>
      </w:hyperlink>
      <w:r w:rsidR="009A37EC" w:rsidRPr="00A13F07">
        <w:rPr>
          <w:sz w:val="28"/>
          <w:szCs w:val="28"/>
        </w:rPr>
        <w:t xml:space="preserve">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(приложение № 4).</w:t>
      </w:r>
    </w:p>
    <w:p w:rsidR="00A32C4A" w:rsidRDefault="00A32C4A" w:rsidP="009A37EC">
      <w:pPr>
        <w:numPr>
          <w:ilvl w:val="0"/>
          <w:numId w:val="1"/>
        </w:numPr>
        <w:tabs>
          <w:tab w:val="left" w:pos="1260"/>
        </w:tabs>
        <w:ind w:left="0" w:firstLine="851"/>
        <w:jc w:val="both"/>
        <w:rPr>
          <w:sz w:val="28"/>
          <w:szCs w:val="28"/>
        </w:rPr>
      </w:pPr>
      <w:r w:rsidRPr="005E622F">
        <w:rPr>
          <w:sz w:val="28"/>
          <w:szCs w:val="28"/>
        </w:rPr>
        <w:lastRenderedPageBreak/>
        <w:t>Признать утратившим силу постановление администрации Тимашевского городского поселения Тимашевского района от 06 августа 2013 года № 482 «Об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района».</w:t>
      </w:r>
    </w:p>
    <w:p w:rsidR="009A37EC" w:rsidRPr="00107073" w:rsidRDefault="00570FBD" w:rsidP="009A37EC">
      <w:pPr>
        <w:numPr>
          <w:ilvl w:val="0"/>
          <w:numId w:val="1"/>
        </w:numPr>
        <w:tabs>
          <w:tab w:val="left" w:pos="1260"/>
        </w:tabs>
        <w:ind w:left="0" w:firstLine="851"/>
        <w:jc w:val="both"/>
        <w:rPr>
          <w:sz w:val="28"/>
          <w:szCs w:val="28"/>
        </w:rPr>
      </w:pPr>
      <w:r w:rsidRPr="005E622F">
        <w:rPr>
          <w:sz w:val="28"/>
          <w:szCs w:val="28"/>
        </w:rPr>
        <w:t>Руководителям отраслевых (функциональных) органов администрации Тимашевского городского поселения Тимашевского района</w:t>
      </w:r>
      <w:r w:rsidR="009A37EC" w:rsidRPr="00107073">
        <w:rPr>
          <w:sz w:val="28"/>
          <w:szCs w:val="28"/>
        </w:rPr>
        <w:t xml:space="preserve"> при разработке проектов административных регламентов осуществления муниципального контроля и административных регламентов предоставления муниципальных услуг руководствоваться поряд</w:t>
      </w:r>
      <w:r w:rsidR="009A37EC">
        <w:rPr>
          <w:sz w:val="28"/>
          <w:szCs w:val="28"/>
        </w:rPr>
        <w:softHyphen/>
      </w:r>
      <w:r w:rsidR="009A37EC" w:rsidRPr="00107073">
        <w:rPr>
          <w:sz w:val="28"/>
          <w:szCs w:val="28"/>
        </w:rPr>
        <w:t>ками, утвержденными настоящим постановлением.</w:t>
      </w:r>
    </w:p>
    <w:p w:rsidR="00D74E66" w:rsidRDefault="00D74E66" w:rsidP="00D74E6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bookmarkStart w:id="0" w:name="_GoBack"/>
      <w:bookmarkEnd w:id="0"/>
      <w:r w:rsidRPr="005E622F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</w:t>
      </w:r>
      <w:r w:rsidR="00502DFA">
        <w:rPr>
          <w:sz w:val="28"/>
          <w:szCs w:val="28"/>
        </w:rPr>
        <w:t xml:space="preserve"> обнародовать </w:t>
      </w:r>
      <w:r w:rsidRPr="005E622F">
        <w:rPr>
          <w:sz w:val="28"/>
          <w:szCs w:val="28"/>
        </w:rPr>
        <w:t>настоящее постановление</w:t>
      </w:r>
      <w:r w:rsidR="00502DFA">
        <w:rPr>
          <w:sz w:val="28"/>
          <w:szCs w:val="28"/>
        </w:rPr>
        <w:t xml:space="preserve"> и разместить</w:t>
      </w:r>
      <w:r w:rsidRPr="005E622F"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  </w:t>
      </w:r>
    </w:p>
    <w:p w:rsidR="00D028B1" w:rsidRPr="005E622F" w:rsidRDefault="00D028B1" w:rsidP="00D028B1">
      <w:pPr>
        <w:widowControl w:val="0"/>
        <w:numPr>
          <w:ilvl w:val="0"/>
          <w:numId w:val="1"/>
        </w:numPr>
        <w:tabs>
          <w:tab w:val="left" w:pos="1260"/>
        </w:tabs>
        <w:ind w:left="0" w:firstLine="851"/>
        <w:jc w:val="both"/>
        <w:rPr>
          <w:sz w:val="28"/>
          <w:szCs w:val="28"/>
        </w:rPr>
      </w:pPr>
      <w:r w:rsidRPr="005E622F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В.С. Валько</w:t>
      </w:r>
      <w:r w:rsidR="009805EE">
        <w:rPr>
          <w:sz w:val="28"/>
          <w:szCs w:val="28"/>
        </w:rPr>
        <w:t>.</w:t>
      </w:r>
      <w:r w:rsidRPr="005E622F">
        <w:rPr>
          <w:sz w:val="28"/>
          <w:szCs w:val="28"/>
        </w:rPr>
        <w:t xml:space="preserve">    </w:t>
      </w:r>
    </w:p>
    <w:p w:rsidR="009A37EC" w:rsidRDefault="009A37EC" w:rsidP="009A37EC">
      <w:pPr>
        <w:widowControl w:val="0"/>
        <w:numPr>
          <w:ilvl w:val="0"/>
          <w:numId w:val="1"/>
        </w:numPr>
        <w:tabs>
          <w:tab w:val="left" w:pos="1260"/>
        </w:tabs>
        <w:ind w:left="0" w:firstLine="851"/>
        <w:jc w:val="both"/>
        <w:rPr>
          <w:sz w:val="28"/>
          <w:szCs w:val="28"/>
        </w:rPr>
      </w:pPr>
      <w:r w:rsidRPr="00A96E4F">
        <w:rPr>
          <w:sz w:val="28"/>
          <w:szCs w:val="28"/>
        </w:rPr>
        <w:t xml:space="preserve">Постановление вступает в силу со дня его </w:t>
      </w:r>
      <w:r w:rsidR="00AC4DC1">
        <w:rPr>
          <w:sz w:val="28"/>
          <w:szCs w:val="28"/>
        </w:rPr>
        <w:t>обнародования</w:t>
      </w:r>
      <w:r>
        <w:rPr>
          <w:sz w:val="28"/>
          <w:szCs w:val="28"/>
        </w:rPr>
        <w:t>.</w:t>
      </w:r>
    </w:p>
    <w:p w:rsidR="009A37EC" w:rsidRDefault="009A37EC" w:rsidP="009A37EC">
      <w:pPr>
        <w:tabs>
          <w:tab w:val="left" w:pos="720"/>
          <w:tab w:val="left" w:pos="900"/>
        </w:tabs>
        <w:ind w:right="-6" w:firstLine="540"/>
        <w:jc w:val="both"/>
        <w:rPr>
          <w:sz w:val="28"/>
          <w:szCs w:val="28"/>
        </w:rPr>
      </w:pPr>
    </w:p>
    <w:p w:rsidR="009A37EC" w:rsidRDefault="009A37EC" w:rsidP="009A37EC">
      <w:pPr>
        <w:tabs>
          <w:tab w:val="left" w:pos="720"/>
          <w:tab w:val="left" w:pos="900"/>
        </w:tabs>
        <w:ind w:right="-6" w:firstLine="540"/>
        <w:jc w:val="both"/>
        <w:rPr>
          <w:sz w:val="28"/>
          <w:szCs w:val="28"/>
        </w:rPr>
      </w:pPr>
    </w:p>
    <w:p w:rsidR="009A37EC" w:rsidRDefault="009A37EC" w:rsidP="009A37EC">
      <w:pPr>
        <w:tabs>
          <w:tab w:val="left" w:pos="720"/>
          <w:tab w:val="left" w:pos="900"/>
        </w:tabs>
        <w:ind w:right="-6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9A37EC" w:rsidRDefault="00D028B1" w:rsidP="009A37EC">
      <w:pPr>
        <w:tabs>
          <w:tab w:val="left" w:pos="720"/>
          <w:tab w:val="left" w:pos="900"/>
        </w:tabs>
        <w:ind w:right="-6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F977BF" w:rsidRDefault="009A37EC" w:rsidP="00604C77">
      <w:pPr>
        <w:tabs>
          <w:tab w:val="left" w:pos="720"/>
          <w:tab w:val="left" w:pos="900"/>
        </w:tabs>
        <w:ind w:right="-6"/>
      </w:pPr>
      <w:r>
        <w:rPr>
          <w:sz w:val="28"/>
          <w:szCs w:val="28"/>
        </w:rPr>
        <w:t>Тимашевск</w:t>
      </w:r>
      <w:r w:rsidR="00D028B1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D028B1">
        <w:rPr>
          <w:sz w:val="28"/>
          <w:szCs w:val="28"/>
        </w:rPr>
        <w:t>а</w:t>
      </w:r>
      <w:r>
        <w:rPr>
          <w:sz w:val="28"/>
          <w:szCs w:val="28"/>
        </w:rPr>
        <w:t xml:space="preserve">                                                                     </w:t>
      </w:r>
      <w:r w:rsidR="00FA287F">
        <w:rPr>
          <w:sz w:val="28"/>
          <w:szCs w:val="28"/>
        </w:rPr>
        <w:t xml:space="preserve">    </w:t>
      </w:r>
      <w:r w:rsidR="00D028B1">
        <w:rPr>
          <w:sz w:val="28"/>
          <w:szCs w:val="28"/>
        </w:rPr>
        <w:t xml:space="preserve"> </w:t>
      </w:r>
      <w:r w:rsidR="00FA287F">
        <w:rPr>
          <w:sz w:val="28"/>
          <w:szCs w:val="28"/>
        </w:rPr>
        <w:t xml:space="preserve"> А.</w:t>
      </w:r>
      <w:r w:rsidR="00D028B1">
        <w:rPr>
          <w:sz w:val="28"/>
          <w:szCs w:val="28"/>
        </w:rPr>
        <w:t>С</w:t>
      </w:r>
      <w:r w:rsidR="00FA287F">
        <w:rPr>
          <w:sz w:val="28"/>
          <w:szCs w:val="28"/>
        </w:rPr>
        <w:t xml:space="preserve">. </w:t>
      </w:r>
      <w:r w:rsidR="00D028B1">
        <w:rPr>
          <w:sz w:val="28"/>
          <w:szCs w:val="28"/>
        </w:rPr>
        <w:t>Самарин</w:t>
      </w:r>
    </w:p>
    <w:sectPr w:rsidR="00F977BF" w:rsidSect="00E87D6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D71" w:rsidRDefault="008E1D71" w:rsidP="00FA287F">
      <w:r>
        <w:separator/>
      </w:r>
    </w:p>
  </w:endnote>
  <w:endnote w:type="continuationSeparator" w:id="1">
    <w:p w:rsidR="008E1D71" w:rsidRDefault="008E1D71" w:rsidP="00FA2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D71" w:rsidRDefault="008E1D71" w:rsidP="00FA287F">
      <w:r>
        <w:separator/>
      </w:r>
    </w:p>
  </w:footnote>
  <w:footnote w:type="continuationSeparator" w:id="1">
    <w:p w:rsidR="008E1D71" w:rsidRDefault="008E1D71" w:rsidP="00FA2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9789052"/>
      <w:docPartObj>
        <w:docPartGallery w:val="Page Numbers (Top of Page)"/>
        <w:docPartUnique/>
      </w:docPartObj>
    </w:sdtPr>
    <w:sdtContent>
      <w:p w:rsidR="00FA287F" w:rsidRDefault="00D917EC">
        <w:pPr>
          <w:pStyle w:val="a3"/>
          <w:jc w:val="center"/>
        </w:pPr>
        <w:r>
          <w:fldChar w:fldCharType="begin"/>
        </w:r>
        <w:r w:rsidR="00FA287F">
          <w:instrText>PAGE   \* MERGEFORMAT</w:instrText>
        </w:r>
        <w:r>
          <w:fldChar w:fldCharType="separate"/>
        </w:r>
        <w:r w:rsidR="00AC4DC1">
          <w:rPr>
            <w:noProof/>
          </w:rPr>
          <w:t>2</w:t>
        </w:r>
        <w:r>
          <w:fldChar w:fldCharType="end"/>
        </w:r>
      </w:p>
    </w:sdtContent>
  </w:sdt>
  <w:p w:rsidR="00FA287F" w:rsidRDefault="00FA28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D3953"/>
    <w:multiLevelType w:val="hybridMultilevel"/>
    <w:tmpl w:val="DFA07BE0"/>
    <w:lvl w:ilvl="0" w:tplc="F4701396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8FE2F8E"/>
    <w:multiLevelType w:val="hybridMultilevel"/>
    <w:tmpl w:val="88A212E6"/>
    <w:lvl w:ilvl="0" w:tplc="D0363174">
      <w:start w:val="5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63A0"/>
    <w:rsid w:val="00016921"/>
    <w:rsid w:val="0007055B"/>
    <w:rsid w:val="00251C5B"/>
    <w:rsid w:val="002B23B2"/>
    <w:rsid w:val="003576AF"/>
    <w:rsid w:val="00373457"/>
    <w:rsid w:val="003C0426"/>
    <w:rsid w:val="003E6A80"/>
    <w:rsid w:val="00485DDD"/>
    <w:rsid w:val="004F30B0"/>
    <w:rsid w:val="00502DFA"/>
    <w:rsid w:val="00570FBD"/>
    <w:rsid w:val="005B58DE"/>
    <w:rsid w:val="00604C77"/>
    <w:rsid w:val="0067275D"/>
    <w:rsid w:val="00791A6A"/>
    <w:rsid w:val="008C277A"/>
    <w:rsid w:val="008E1D71"/>
    <w:rsid w:val="009805EE"/>
    <w:rsid w:val="009A37EC"/>
    <w:rsid w:val="00A13F07"/>
    <w:rsid w:val="00A32C4A"/>
    <w:rsid w:val="00AC4DC1"/>
    <w:rsid w:val="00AD43E5"/>
    <w:rsid w:val="00B463A0"/>
    <w:rsid w:val="00B777F4"/>
    <w:rsid w:val="00CB57E7"/>
    <w:rsid w:val="00CE2696"/>
    <w:rsid w:val="00D028B1"/>
    <w:rsid w:val="00D30639"/>
    <w:rsid w:val="00D74E66"/>
    <w:rsid w:val="00D80835"/>
    <w:rsid w:val="00D917EC"/>
    <w:rsid w:val="00E87D6F"/>
    <w:rsid w:val="00F977BF"/>
    <w:rsid w:val="00FA287F"/>
    <w:rsid w:val="00FB0C17"/>
    <w:rsid w:val="00FB10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8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28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8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8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28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8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22A0A42099AC91FAC84C2579CBD33A47C3EC0E458704773B0B5F10747C80D32BD203BF3561402D7Bb6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922A0A42099AC91FAC84C2579CBD33A47C3EC0E458704773B0B5F10747C80D32BD203BF3561432C7Bb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2A79A-6246-43C2-9EE4-7A7AC0F7F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Arhitektyra</cp:lastModifiedBy>
  <cp:revision>16</cp:revision>
  <cp:lastPrinted>2018-08-01T12:26:00Z</cp:lastPrinted>
  <dcterms:created xsi:type="dcterms:W3CDTF">2018-07-27T04:58:00Z</dcterms:created>
  <dcterms:modified xsi:type="dcterms:W3CDTF">2018-08-03T11:33:00Z</dcterms:modified>
</cp:coreProperties>
</file>