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9B126C" w:rsidRDefault="009B126C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9437BB" w:rsidRDefault="009437BB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9437BB" w:rsidRDefault="009437BB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9437BB" w:rsidRDefault="009437BB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D77A2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9437BB">
        <w:rPr>
          <w:b/>
          <w:sz w:val="28"/>
          <w:szCs w:val="28"/>
        </w:rPr>
        <w:t>Постановка граждан, имеющих трех и более детей, на учет в качестве лиц, имеющих право на предоставление им земельных участков в аренду в целях индивидуального жилищного строительства или ведения личного подсобного хозяйства</w:t>
      </w:r>
      <w:r>
        <w:rPr>
          <w:b/>
          <w:sz w:val="28"/>
          <w:szCs w:val="28"/>
        </w:rPr>
        <w:t>»</w:t>
      </w:r>
    </w:p>
    <w:p w:rsidR="00F43E3D" w:rsidRDefault="00F43E3D" w:rsidP="005D77A2">
      <w:pPr>
        <w:rPr>
          <w:bCs/>
          <w:sz w:val="28"/>
          <w:szCs w:val="28"/>
        </w:rPr>
      </w:pPr>
    </w:p>
    <w:p w:rsidR="009437BB" w:rsidRDefault="009437BB" w:rsidP="005D77A2">
      <w:pPr>
        <w:rPr>
          <w:bCs/>
          <w:sz w:val="28"/>
          <w:szCs w:val="28"/>
        </w:rPr>
      </w:pPr>
      <w:bookmarkStart w:id="0" w:name="_GoBack"/>
      <w:bookmarkEnd w:id="0"/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>Руководствуясь Федеральным законом от 27 июля 2010 г</w:t>
      </w:r>
      <w:r w:rsidR="009B126C">
        <w:rPr>
          <w:bCs/>
          <w:kern w:val="32"/>
          <w:sz w:val="28"/>
          <w:szCs w:val="28"/>
        </w:rPr>
        <w:t>.</w:t>
      </w:r>
      <w:r>
        <w:rPr>
          <w:bCs/>
          <w:kern w:val="32"/>
          <w:sz w:val="28"/>
          <w:szCs w:val="28"/>
          <w:lang w:val="x-none"/>
        </w:rPr>
        <w:t xml:space="preserve"> № 210-ФЗ   </w:t>
      </w:r>
      <w:r w:rsidR="009B126C">
        <w:rPr>
          <w:bCs/>
          <w:kern w:val="32"/>
          <w:sz w:val="28"/>
          <w:szCs w:val="28"/>
        </w:rPr>
        <w:t xml:space="preserve">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 от 16 мая 2011 г</w:t>
      </w:r>
      <w:r w:rsidR="009B126C">
        <w:rPr>
          <w:bCs/>
          <w:kern w:val="32"/>
          <w:sz w:val="28"/>
          <w:szCs w:val="28"/>
        </w:rPr>
        <w:t>.</w:t>
      </w:r>
      <w:r>
        <w:rPr>
          <w:bCs/>
          <w:kern w:val="32"/>
          <w:sz w:val="28"/>
          <w:szCs w:val="28"/>
        </w:rPr>
        <w:t xml:space="preserve"> № 373 </w:t>
      </w:r>
      <w:r>
        <w:rPr>
          <w:bCs/>
          <w:kern w:val="32"/>
          <w:sz w:val="28"/>
          <w:szCs w:val="28"/>
          <w:lang w:val="x-none"/>
        </w:rPr>
        <w:t>«</w:t>
      </w:r>
      <w:r>
        <w:rPr>
          <w:bCs/>
          <w:kern w:val="32"/>
          <w:sz w:val="28"/>
          <w:szCs w:val="28"/>
        </w:rPr>
        <w:t xml:space="preserve">О разработке и утверждении административных регламентов </w:t>
      </w:r>
      <w:r w:rsidR="00D666BE">
        <w:rPr>
          <w:bCs/>
          <w:kern w:val="32"/>
          <w:sz w:val="28"/>
          <w:szCs w:val="28"/>
        </w:rPr>
        <w:t>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 w:rsidR="009B126C"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 xml:space="preserve">Тимашевского городского поселения Тимашевского </w:t>
      </w:r>
      <w:proofErr w:type="gramStart"/>
      <w:r>
        <w:rPr>
          <w:bCs/>
          <w:kern w:val="32"/>
          <w:sz w:val="28"/>
          <w:szCs w:val="28"/>
        </w:rPr>
        <w:t>района</w:t>
      </w:r>
      <w:r>
        <w:rPr>
          <w:bCs/>
          <w:kern w:val="32"/>
          <w:sz w:val="28"/>
          <w:szCs w:val="28"/>
          <w:lang w:val="x-none"/>
        </w:rPr>
        <w:t xml:space="preserve">, </w:t>
      </w:r>
      <w:r>
        <w:rPr>
          <w:bCs/>
          <w:kern w:val="32"/>
          <w:sz w:val="28"/>
          <w:szCs w:val="28"/>
        </w:rPr>
        <w:t xml:space="preserve">  </w:t>
      </w:r>
      <w:proofErr w:type="gramEnd"/>
      <w:r>
        <w:rPr>
          <w:bCs/>
          <w:kern w:val="32"/>
          <w:sz w:val="28"/>
          <w:szCs w:val="28"/>
          <w:lang w:val="x-none"/>
        </w:rPr>
        <w:t>п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9437BB">
        <w:rPr>
          <w:spacing w:val="-1"/>
        </w:rPr>
        <w:t>Постановка граждан, имеющих трех и более детей, на учет в качестве лиц, имеющих право на предоставление им земельных участков в аренду в целях индивидуального жилищного строительства или ведения личного подсобного хозяйства</w:t>
      </w:r>
      <w:r>
        <w:t>» (прилагается).</w:t>
      </w:r>
    </w:p>
    <w:p w:rsidR="001D22AE" w:rsidRDefault="001D22AE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 w:rsidRPr="001D22AE">
        <w:t xml:space="preserve">Признать утратившим силу постановление администрации Тимашевского городского поселения Тимашевского района от </w:t>
      </w:r>
      <w:r w:rsidR="009437BB">
        <w:t>4</w:t>
      </w:r>
      <w:r>
        <w:t xml:space="preserve"> </w:t>
      </w:r>
      <w:r w:rsidR="009437BB">
        <w:t>февраля</w:t>
      </w:r>
      <w:r w:rsidRPr="001D22AE">
        <w:t xml:space="preserve"> 201</w:t>
      </w:r>
      <w:r>
        <w:t>9</w:t>
      </w:r>
      <w:r w:rsidRPr="001D22AE">
        <w:t xml:space="preserve"> г.                  № </w:t>
      </w:r>
      <w:r w:rsidR="009437BB">
        <w:t>69</w:t>
      </w:r>
      <w:r w:rsidRPr="001D22AE">
        <w:t xml:space="preserve"> «Об утверждении административного регламента предоставлени</w:t>
      </w:r>
      <w:r w:rsidR="009437BB">
        <w:t>я</w:t>
      </w:r>
      <w:r w:rsidRPr="001D22AE">
        <w:t xml:space="preserve"> муниципальной услуги «</w:t>
      </w:r>
      <w:r w:rsidR="009437BB">
        <w:t>Постановка граждан, имеющих трех и более детей, на учет в качестве лиц, имеющих право на предоставление им земельных участков в аренду в целях индивидуального жилищного строительства или ведения личного подсобного хозяйства</w:t>
      </w:r>
      <w:r w:rsidRPr="001D22AE">
        <w:t>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9B126C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9437BB" w:rsidRDefault="009437BB" w:rsidP="009437BB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lastRenderedPageBreak/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>
        <w:rPr>
          <w:lang w:eastAsia="ar-SA"/>
        </w:rPr>
        <w:t xml:space="preserve"> Н.В.</w:t>
      </w:r>
    </w:p>
    <w:p w:rsidR="009437BB" w:rsidRDefault="009437BB" w:rsidP="009437BB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после его официального обнародования.</w:t>
      </w:r>
    </w:p>
    <w:p w:rsidR="009437BB" w:rsidRDefault="009437BB" w:rsidP="009437BB">
      <w:pPr>
        <w:tabs>
          <w:tab w:val="left" w:pos="1134"/>
        </w:tabs>
        <w:jc w:val="both"/>
        <w:rPr>
          <w:sz w:val="28"/>
          <w:szCs w:val="28"/>
        </w:rPr>
      </w:pPr>
    </w:p>
    <w:p w:rsidR="009437BB" w:rsidRDefault="009437BB" w:rsidP="009437BB">
      <w:pPr>
        <w:tabs>
          <w:tab w:val="left" w:pos="1134"/>
        </w:tabs>
        <w:jc w:val="both"/>
        <w:rPr>
          <w:sz w:val="28"/>
          <w:szCs w:val="28"/>
        </w:rPr>
      </w:pPr>
    </w:p>
    <w:p w:rsidR="009437BB" w:rsidRDefault="009437BB" w:rsidP="009437BB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9437BB" w:rsidRDefault="009437BB" w:rsidP="009437BB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p w:rsidR="005D77A2" w:rsidRDefault="005D77A2" w:rsidP="009437BB">
      <w:pPr>
        <w:pStyle w:val="a3"/>
        <w:tabs>
          <w:tab w:val="left" w:pos="1134"/>
        </w:tabs>
        <w:suppressAutoHyphens/>
        <w:spacing w:after="0" w:line="240" w:lineRule="auto"/>
        <w:ind w:left="851"/>
        <w:contextualSpacing w:val="0"/>
        <w:jc w:val="both"/>
      </w:pPr>
    </w:p>
    <w:sectPr w:rsidR="005D77A2" w:rsidSect="00D666BE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3763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156EA2"/>
    <w:rsid w:val="001D22AE"/>
    <w:rsid w:val="00327EBA"/>
    <w:rsid w:val="00591F31"/>
    <w:rsid w:val="005D172F"/>
    <w:rsid w:val="005D77A2"/>
    <w:rsid w:val="00602113"/>
    <w:rsid w:val="0083339E"/>
    <w:rsid w:val="008539BF"/>
    <w:rsid w:val="009437BB"/>
    <w:rsid w:val="009B126C"/>
    <w:rsid w:val="009C7AED"/>
    <w:rsid w:val="00AE6330"/>
    <w:rsid w:val="00C122BF"/>
    <w:rsid w:val="00C15B93"/>
    <w:rsid w:val="00D666BE"/>
    <w:rsid w:val="00DE2C3F"/>
    <w:rsid w:val="00DF7E42"/>
    <w:rsid w:val="00F43E3D"/>
    <w:rsid w:val="00FF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822B3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C7AE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7A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17</cp:revision>
  <cp:lastPrinted>2019-12-11T11:00:00Z</cp:lastPrinted>
  <dcterms:created xsi:type="dcterms:W3CDTF">2018-12-06T08:47:00Z</dcterms:created>
  <dcterms:modified xsi:type="dcterms:W3CDTF">2019-12-11T11:00:00Z</dcterms:modified>
</cp:coreProperties>
</file>