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478" w:rsidRPr="000E10E3" w:rsidRDefault="00D32F0C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10E3">
        <w:rPr>
          <w:rFonts w:ascii="Times New Roman" w:hAnsi="Times New Roman"/>
          <w:b/>
          <w:bCs/>
          <w:sz w:val="24"/>
          <w:szCs w:val="24"/>
        </w:rPr>
        <w:t>ЗАКЛЮЧЕНИЕ</w:t>
      </w:r>
    </w:p>
    <w:p w:rsidR="00991478" w:rsidRPr="000E10E3" w:rsidRDefault="00991478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004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04"/>
      </w:tblGrid>
      <w:tr w:rsidR="00991478" w:rsidRPr="000E10E3" w:rsidTr="000E10E3">
        <w:trPr>
          <w:trHeight w:val="1685"/>
          <w:jc w:val="center"/>
        </w:trPr>
        <w:tc>
          <w:tcPr>
            <w:tcW w:w="10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1478" w:rsidRPr="000E10E3" w:rsidRDefault="00D32F0C">
            <w:pPr>
              <w:pStyle w:val="a5"/>
              <w:spacing w:before="0" w:after="0"/>
              <w:jc w:val="both"/>
            </w:pPr>
            <w:r w:rsidRPr="000E10E3">
              <w:rPr>
                <w:b/>
                <w:bCs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 Тимашевского городского поселения Тимашевского района от 24 октября 2019 г. № 828 «О размещении нестационарных торговых объектов на территории Тимашевского городского поселения Тимашевского района»</w:t>
            </w:r>
          </w:p>
        </w:tc>
      </w:tr>
    </w:tbl>
    <w:p w:rsidR="000E10E3" w:rsidRPr="000E10E3" w:rsidRDefault="000E10E3">
      <w:pPr>
        <w:rPr>
          <w:rFonts w:ascii="Times New Roman" w:hAnsi="Times New Roman"/>
          <w:sz w:val="24"/>
          <w:szCs w:val="24"/>
        </w:rPr>
      </w:pPr>
      <w:bookmarkStart w:id="0" w:name="sub_1101"/>
    </w:p>
    <w:p w:rsidR="00CD2297" w:rsidRPr="000E10E3" w:rsidRDefault="00D32F0C">
      <w:pPr>
        <w:rPr>
          <w:rFonts w:ascii="Times New Roman" w:hAnsi="Times New Roman"/>
          <w:sz w:val="24"/>
          <w:szCs w:val="24"/>
        </w:rPr>
      </w:pPr>
      <w:r w:rsidRPr="000E10E3">
        <w:rPr>
          <w:rFonts w:ascii="Times New Roman" w:hAnsi="Times New Roman"/>
          <w:sz w:val="24"/>
          <w:szCs w:val="24"/>
        </w:rPr>
        <w:t>Проект постановления подготовлен отделом экономики и прогнозирования администрации Тимашевского городского поселения Тимашевского района.</w:t>
      </w:r>
    </w:p>
    <w:p w:rsidR="0061034A" w:rsidRPr="000E10E3" w:rsidRDefault="00CD2297">
      <w:pPr>
        <w:rPr>
          <w:rFonts w:ascii="Times New Roman" w:hAnsi="Times New Roman"/>
          <w:sz w:val="24"/>
          <w:szCs w:val="24"/>
        </w:rPr>
      </w:pPr>
      <w:proofErr w:type="gramStart"/>
      <w:r w:rsidRPr="000E10E3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  <w:r w:rsidR="0061034A" w:rsidRPr="000E10E3">
        <w:rPr>
          <w:rFonts w:ascii="Times New Roman" w:hAnsi="Times New Roman"/>
          <w:sz w:val="24"/>
          <w:szCs w:val="24"/>
        </w:rPr>
        <w:t>Тимашевского городского поселения Тимашевского района от 24.12.2020 №986 утверждена муниципальная программа «Поддержка малого и среднего предпринимательства в Тимашевском городском поселении Тимашевского района» на 2021-2023 годы, одним из мероприятий которой является «Предоставление муниципальных преференций в виде права на размещение сезонных нестационарных торговых объектов на территории Тимашевского городского поселения Тимашевского района без проведения конкурсных процедур на льготных условиях».</w:t>
      </w:r>
      <w:proofErr w:type="gramEnd"/>
    </w:p>
    <w:p w:rsidR="00991478" w:rsidRPr="000E10E3" w:rsidRDefault="0061034A">
      <w:pPr>
        <w:rPr>
          <w:rFonts w:ascii="Times New Roman" w:eastAsia="Times New Roman" w:hAnsi="Times New Roman" w:cs="Times New Roman"/>
          <w:sz w:val="24"/>
          <w:szCs w:val="24"/>
        </w:rPr>
      </w:pPr>
      <w:r w:rsidRPr="000E10E3">
        <w:rPr>
          <w:rFonts w:ascii="Times New Roman" w:hAnsi="Times New Roman"/>
          <w:sz w:val="24"/>
          <w:szCs w:val="24"/>
        </w:rPr>
        <w:t xml:space="preserve"> </w:t>
      </w:r>
      <w:r w:rsidR="00D32F0C" w:rsidRPr="000E10E3">
        <w:rPr>
          <w:rFonts w:ascii="Times New Roman" w:hAnsi="Times New Roman"/>
          <w:sz w:val="24"/>
          <w:szCs w:val="24"/>
        </w:rPr>
        <w:t xml:space="preserve"> </w:t>
      </w:r>
      <w:bookmarkEnd w:id="0"/>
      <w:proofErr w:type="gramStart"/>
      <w:r w:rsidRPr="000E10E3">
        <w:rPr>
          <w:rFonts w:ascii="Times New Roman" w:hAnsi="Times New Roman"/>
          <w:sz w:val="24"/>
          <w:szCs w:val="24"/>
        </w:rPr>
        <w:t>В соответствии с частью 2 статьи 16 Федерального закона от  24.07.2007 №209-ФЗ «О развитии малого и среднего предпринимательства в Российской Федерации» условия и порядок оказания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устанавливаются нормативными правовыми актами Российской Федерации, нормативными правовыми актами субъектов Российской Федерации, муниципальными правовыми актами, принимаемыми в целях реализации</w:t>
      </w:r>
      <w:proofErr w:type="gramEnd"/>
      <w:r w:rsidRPr="000E10E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E10E3">
        <w:rPr>
          <w:rFonts w:ascii="Times New Roman" w:hAnsi="Times New Roman"/>
          <w:sz w:val="24"/>
          <w:szCs w:val="24"/>
        </w:rPr>
        <w:t>государственных программ (подпрограмм) Российской Федерации, государственных программ (подпрограмм) субъектов Российской Федерации, муниципальных программ (подпрограмм).</w:t>
      </w:r>
      <w:proofErr w:type="gramEnd"/>
    </w:p>
    <w:p w:rsidR="00991478" w:rsidRPr="000E10E3" w:rsidRDefault="00D32F0C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jc w:val="both"/>
        <w:rPr>
          <w:sz w:val="24"/>
          <w:szCs w:val="24"/>
          <w:shd w:val="clear" w:color="auto" w:fill="FFFFFF"/>
        </w:rPr>
      </w:pPr>
      <w:r w:rsidRPr="000E10E3">
        <w:rPr>
          <w:sz w:val="24"/>
          <w:szCs w:val="24"/>
          <w:shd w:val="clear" w:color="auto" w:fill="FFFFFF"/>
        </w:rPr>
        <w:tab/>
        <w:t xml:space="preserve">Проектом постановления предлагается </w:t>
      </w:r>
      <w:r w:rsidR="00660491" w:rsidRPr="000E10E3">
        <w:rPr>
          <w:sz w:val="24"/>
          <w:szCs w:val="24"/>
          <w:shd w:val="clear" w:color="auto" w:fill="FFFFFF"/>
        </w:rPr>
        <w:t>дополнить постановление Положением об оказании поддержки субъектам малого и среднего предпринимательства в виде предоставления права на размещение нестационарных торговых объектов без проведения конкурсных процедур на льготных условиях</w:t>
      </w:r>
      <w:r w:rsidRPr="000E10E3">
        <w:rPr>
          <w:sz w:val="24"/>
          <w:szCs w:val="24"/>
          <w:shd w:val="clear" w:color="auto" w:fill="FFFFFF"/>
        </w:rPr>
        <w:t>.</w:t>
      </w:r>
    </w:p>
    <w:p w:rsidR="00991478" w:rsidRPr="000E10E3" w:rsidRDefault="00D32F0C">
      <w:pPr>
        <w:rPr>
          <w:rFonts w:ascii="Times New Roman" w:eastAsia="Times New Roman" w:hAnsi="Times New Roman" w:cs="Times New Roman"/>
          <w:sz w:val="24"/>
          <w:szCs w:val="24"/>
        </w:rPr>
      </w:pPr>
      <w:r w:rsidRPr="000E10E3">
        <w:rPr>
          <w:rFonts w:ascii="Times New Roman" w:hAnsi="Times New Roman"/>
          <w:sz w:val="24"/>
          <w:szCs w:val="24"/>
          <w:shd w:val="clear" w:color="auto" w:fill="FFFFFF"/>
        </w:rPr>
        <w:t>Проект постановления был размещен на официальном сайте администрации Тимашевского городского поселения Тимашевского района в информационно-коммуникационной сети «Интернет» для пров</w:t>
      </w:r>
      <w:r w:rsidRPr="000E10E3">
        <w:rPr>
          <w:rFonts w:ascii="Times New Roman" w:hAnsi="Times New Roman"/>
          <w:sz w:val="24"/>
          <w:szCs w:val="24"/>
        </w:rPr>
        <w:t>едения независимой экспертизы. В установленный срок от независимых экспертов заключения не поступали.</w:t>
      </w:r>
    </w:p>
    <w:p w:rsidR="00991478" w:rsidRPr="000E10E3" w:rsidRDefault="00D32F0C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E10E3">
        <w:rPr>
          <w:rFonts w:ascii="Times New Roman" w:hAnsi="Times New Roman"/>
          <w:sz w:val="24"/>
          <w:szCs w:val="24"/>
        </w:rPr>
        <w:t xml:space="preserve">В ходе антикоррупционной экспертизы </w:t>
      </w:r>
      <w:proofErr w:type="spellStart"/>
      <w:r w:rsidRPr="000E10E3">
        <w:rPr>
          <w:rFonts w:ascii="Times New Roman" w:hAnsi="Times New Roman"/>
          <w:sz w:val="24"/>
          <w:szCs w:val="24"/>
        </w:rPr>
        <w:t>коррупциогенные</w:t>
      </w:r>
      <w:proofErr w:type="spellEnd"/>
      <w:r w:rsidRPr="000E10E3">
        <w:rPr>
          <w:rFonts w:ascii="Times New Roman" w:hAnsi="Times New Roman"/>
          <w:sz w:val="24"/>
          <w:szCs w:val="24"/>
        </w:rPr>
        <w:t xml:space="preserve"> факторы в проекте муниципального нормативного правового акта не обнаружены, положения проекта постановления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991478" w:rsidRPr="000E10E3" w:rsidRDefault="00D32F0C">
      <w:pPr>
        <w:rPr>
          <w:rFonts w:ascii="Times New Roman" w:eastAsia="Times New Roman" w:hAnsi="Times New Roman" w:cs="Times New Roman"/>
          <w:sz w:val="24"/>
          <w:szCs w:val="24"/>
        </w:rPr>
      </w:pPr>
      <w:r w:rsidRPr="000E10E3">
        <w:rPr>
          <w:rFonts w:ascii="Times New Roman" w:hAnsi="Times New Roman"/>
          <w:sz w:val="24"/>
          <w:szCs w:val="24"/>
        </w:rPr>
        <w:t>Порядок вступления в силу постановления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991478" w:rsidRPr="000E10E3" w:rsidRDefault="00D32F0C">
      <w:pPr>
        <w:ind w:firstLine="708"/>
        <w:rPr>
          <w:rFonts w:ascii="Times New Roman" w:hAnsi="Times New Roman"/>
          <w:sz w:val="24"/>
          <w:szCs w:val="24"/>
        </w:rPr>
      </w:pPr>
      <w:r w:rsidRPr="000E10E3">
        <w:rPr>
          <w:rFonts w:ascii="Times New Roman" w:hAnsi="Times New Roman"/>
          <w:sz w:val="24"/>
          <w:szCs w:val="24"/>
        </w:rPr>
        <w:t>Проект муниципального нормативного правового акта рекомендуется к принятию без замечаний.</w:t>
      </w:r>
      <w:bookmarkStart w:id="1" w:name="_GoBack"/>
      <w:bookmarkEnd w:id="1"/>
    </w:p>
    <w:p w:rsidR="000D3E46" w:rsidRPr="000E10E3" w:rsidRDefault="000D3E4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991478" w:rsidRPr="000E10E3" w:rsidRDefault="00241A1D">
      <w:pPr>
        <w:ind w:firstLine="0"/>
        <w:rPr>
          <w:rFonts w:ascii="Times New Roman" w:eastAsia="Times New Roman" w:hAnsi="Times New Roman" w:cs="Times New Roman"/>
          <w:sz w:val="24"/>
          <w:szCs w:val="24"/>
        </w:rPr>
      </w:pPr>
      <w:r w:rsidRPr="000E10E3">
        <w:rPr>
          <w:rFonts w:ascii="Times New Roman" w:hAnsi="Times New Roman"/>
          <w:sz w:val="24"/>
          <w:szCs w:val="24"/>
        </w:rPr>
        <w:t>Н</w:t>
      </w:r>
      <w:r w:rsidR="00D32F0C" w:rsidRPr="000E10E3">
        <w:rPr>
          <w:rFonts w:ascii="Times New Roman" w:hAnsi="Times New Roman"/>
          <w:sz w:val="24"/>
          <w:szCs w:val="24"/>
        </w:rPr>
        <w:t>ачальник юридического отдела</w:t>
      </w:r>
    </w:p>
    <w:p w:rsidR="00991478" w:rsidRPr="000E10E3" w:rsidRDefault="00D32F0C">
      <w:pPr>
        <w:ind w:firstLine="0"/>
        <w:rPr>
          <w:rFonts w:ascii="Times New Roman" w:eastAsia="Times New Roman" w:hAnsi="Times New Roman" w:cs="Times New Roman"/>
          <w:sz w:val="24"/>
          <w:szCs w:val="24"/>
        </w:rPr>
      </w:pPr>
      <w:r w:rsidRPr="000E10E3">
        <w:rPr>
          <w:rFonts w:ascii="Times New Roman" w:hAnsi="Times New Roman"/>
          <w:sz w:val="24"/>
          <w:szCs w:val="24"/>
        </w:rPr>
        <w:t xml:space="preserve">администрации Тимашевского </w:t>
      </w:r>
      <w:proofErr w:type="gramStart"/>
      <w:r w:rsidRPr="000E10E3">
        <w:rPr>
          <w:rFonts w:ascii="Times New Roman" w:hAnsi="Times New Roman"/>
          <w:sz w:val="24"/>
          <w:szCs w:val="24"/>
        </w:rPr>
        <w:t>городского</w:t>
      </w:r>
      <w:proofErr w:type="gramEnd"/>
      <w:r w:rsidRPr="000E10E3">
        <w:rPr>
          <w:rFonts w:ascii="Times New Roman" w:hAnsi="Times New Roman"/>
          <w:sz w:val="24"/>
          <w:szCs w:val="24"/>
        </w:rPr>
        <w:t xml:space="preserve"> </w:t>
      </w:r>
    </w:p>
    <w:p w:rsidR="00991478" w:rsidRPr="000E10E3" w:rsidRDefault="00D32F0C">
      <w:pPr>
        <w:ind w:firstLine="0"/>
        <w:rPr>
          <w:rFonts w:ascii="Times New Roman" w:eastAsia="Times New Roman" w:hAnsi="Times New Roman" w:cs="Times New Roman"/>
          <w:sz w:val="24"/>
          <w:szCs w:val="24"/>
        </w:rPr>
      </w:pPr>
      <w:r w:rsidRPr="000E10E3">
        <w:rPr>
          <w:rFonts w:ascii="Times New Roman" w:hAnsi="Times New Roman"/>
          <w:sz w:val="24"/>
          <w:szCs w:val="24"/>
        </w:rPr>
        <w:t xml:space="preserve">поселения Тимашевского района                                                     </w:t>
      </w:r>
      <w:r w:rsidR="000E5749" w:rsidRPr="000E10E3">
        <w:rPr>
          <w:rFonts w:ascii="Times New Roman" w:hAnsi="Times New Roman"/>
          <w:sz w:val="24"/>
          <w:szCs w:val="24"/>
        </w:rPr>
        <w:t xml:space="preserve">     </w:t>
      </w:r>
      <w:r w:rsidR="00BA2BC0" w:rsidRPr="000E10E3">
        <w:rPr>
          <w:rFonts w:ascii="Times New Roman" w:hAnsi="Times New Roman"/>
          <w:sz w:val="24"/>
          <w:szCs w:val="24"/>
        </w:rPr>
        <w:t xml:space="preserve">   </w:t>
      </w:r>
      <w:r w:rsidR="00241A1D" w:rsidRPr="000E10E3">
        <w:rPr>
          <w:rFonts w:ascii="Times New Roman" w:hAnsi="Times New Roman"/>
          <w:sz w:val="24"/>
          <w:szCs w:val="24"/>
        </w:rPr>
        <w:t xml:space="preserve"> </w:t>
      </w:r>
      <w:r w:rsidR="00B9770F" w:rsidRPr="000E10E3">
        <w:rPr>
          <w:rFonts w:ascii="Times New Roman" w:hAnsi="Times New Roman"/>
          <w:sz w:val="24"/>
          <w:szCs w:val="24"/>
        </w:rPr>
        <w:t xml:space="preserve">                             </w:t>
      </w:r>
      <w:proofErr w:type="spellStart"/>
      <w:r w:rsidR="00241A1D" w:rsidRPr="000E10E3">
        <w:rPr>
          <w:rFonts w:ascii="Times New Roman" w:hAnsi="Times New Roman"/>
          <w:sz w:val="24"/>
          <w:szCs w:val="24"/>
        </w:rPr>
        <w:t>Ю.Ю.Кроква</w:t>
      </w:r>
      <w:proofErr w:type="spellEnd"/>
    </w:p>
    <w:p w:rsidR="00991478" w:rsidRPr="000E10E3" w:rsidRDefault="009201A1">
      <w:pPr>
        <w:ind w:firstLine="0"/>
        <w:jc w:val="right"/>
        <w:rPr>
          <w:sz w:val="24"/>
          <w:szCs w:val="24"/>
        </w:rPr>
      </w:pPr>
      <w:r w:rsidRPr="000E10E3">
        <w:rPr>
          <w:rFonts w:ascii="Times New Roman" w:hAnsi="Times New Roman"/>
          <w:sz w:val="24"/>
          <w:szCs w:val="24"/>
        </w:rPr>
        <w:t>2</w:t>
      </w:r>
      <w:r w:rsidR="00241A1D" w:rsidRPr="000E10E3">
        <w:rPr>
          <w:rFonts w:ascii="Times New Roman" w:hAnsi="Times New Roman"/>
          <w:sz w:val="24"/>
          <w:szCs w:val="24"/>
        </w:rPr>
        <w:t>7</w:t>
      </w:r>
      <w:r w:rsidRPr="000E10E3">
        <w:rPr>
          <w:rFonts w:ascii="Times New Roman" w:hAnsi="Times New Roman"/>
          <w:sz w:val="24"/>
          <w:szCs w:val="24"/>
        </w:rPr>
        <w:t>.0</w:t>
      </w:r>
      <w:r w:rsidR="00241A1D" w:rsidRPr="000E10E3">
        <w:rPr>
          <w:rFonts w:ascii="Times New Roman" w:hAnsi="Times New Roman"/>
          <w:sz w:val="24"/>
          <w:szCs w:val="24"/>
        </w:rPr>
        <w:t>5</w:t>
      </w:r>
      <w:r w:rsidRPr="000E10E3">
        <w:rPr>
          <w:rFonts w:ascii="Times New Roman" w:hAnsi="Times New Roman"/>
          <w:sz w:val="24"/>
          <w:szCs w:val="24"/>
        </w:rPr>
        <w:t>.202</w:t>
      </w:r>
      <w:r w:rsidR="00241A1D" w:rsidRPr="000E10E3">
        <w:rPr>
          <w:rFonts w:ascii="Times New Roman" w:hAnsi="Times New Roman"/>
          <w:sz w:val="24"/>
          <w:szCs w:val="24"/>
        </w:rPr>
        <w:t>1</w:t>
      </w:r>
    </w:p>
    <w:sectPr w:rsidR="00991478" w:rsidRPr="000E10E3" w:rsidSect="00B9770F">
      <w:headerReference w:type="default" r:id="rId7"/>
      <w:footerReference w:type="default" r:id="rId8"/>
      <w:pgSz w:w="11900" w:h="16840"/>
      <w:pgMar w:top="142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2FE" w:rsidRDefault="00A852FE">
      <w:r>
        <w:separator/>
      </w:r>
    </w:p>
  </w:endnote>
  <w:endnote w:type="continuationSeparator" w:id="0">
    <w:p w:rsidR="00A852FE" w:rsidRDefault="00A85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478" w:rsidRDefault="0099147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2FE" w:rsidRDefault="00A852FE">
      <w:r>
        <w:separator/>
      </w:r>
    </w:p>
  </w:footnote>
  <w:footnote w:type="continuationSeparator" w:id="0">
    <w:p w:rsidR="00A852FE" w:rsidRDefault="00A85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478" w:rsidRDefault="009914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91478"/>
    <w:rsid w:val="000D3E46"/>
    <w:rsid w:val="000E10E3"/>
    <w:rsid w:val="000E5749"/>
    <w:rsid w:val="00241A1D"/>
    <w:rsid w:val="0061034A"/>
    <w:rsid w:val="00660491"/>
    <w:rsid w:val="009201A1"/>
    <w:rsid w:val="00991478"/>
    <w:rsid w:val="00A852FE"/>
    <w:rsid w:val="00B9770F"/>
    <w:rsid w:val="00BA2BC0"/>
    <w:rsid w:val="00CD2297"/>
    <w:rsid w:val="00D3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Arial" w:eastAsia="Arial" w:hAnsi="Arial" w:cs="Arial"/>
      <w:color w:val="000000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pPr>
      <w:widowControl w:val="0"/>
      <w:ind w:firstLine="720"/>
      <w:jc w:val="both"/>
    </w:pPr>
    <w:rPr>
      <w:rFonts w:ascii="Courier New" w:hAnsi="Courier New" w:cs="Arial Unicode MS"/>
      <w:color w:val="000000"/>
      <w:u w:color="000000"/>
    </w:rPr>
  </w:style>
  <w:style w:type="paragraph" w:styleId="a5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По умолчанию"/>
    <w:pPr>
      <w:spacing w:before="160"/>
    </w:pPr>
    <w:rPr>
      <w:rFonts w:eastAsia="Times New Roman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Arial" w:eastAsia="Arial" w:hAnsi="Arial" w:cs="Arial"/>
      <w:color w:val="000000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pPr>
      <w:widowControl w:val="0"/>
      <w:ind w:firstLine="720"/>
      <w:jc w:val="both"/>
    </w:pPr>
    <w:rPr>
      <w:rFonts w:ascii="Courier New" w:hAnsi="Courier New" w:cs="Arial Unicode MS"/>
      <w:color w:val="000000"/>
      <w:u w:color="000000"/>
    </w:rPr>
  </w:style>
  <w:style w:type="paragraph" w:styleId="a5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По умолчанию"/>
    <w:pPr>
      <w:spacing w:before="160"/>
    </w:pPr>
    <w:rPr>
      <w:rFonts w:eastAsia="Times New Roman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cp:lastPrinted>2020-08-11T07:19:00Z</cp:lastPrinted>
  <dcterms:created xsi:type="dcterms:W3CDTF">2020-08-11T07:18:00Z</dcterms:created>
  <dcterms:modified xsi:type="dcterms:W3CDTF">2021-05-27T11:32:00Z</dcterms:modified>
</cp:coreProperties>
</file>