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51B" w:rsidRDefault="00D3151B" w:rsidP="00D3151B">
      <w:pPr>
        <w:jc w:val="center"/>
      </w:pPr>
      <w:r>
        <w:rPr>
          <w:noProof/>
        </w:rPr>
        <w:drawing>
          <wp:inline distT="0" distB="0" distL="0" distR="0" wp14:anchorId="66115A75" wp14:editId="42C834B6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51B" w:rsidRDefault="00D3151B" w:rsidP="00D3151B">
      <w:pPr>
        <w:pStyle w:val="4"/>
      </w:pPr>
      <w:r>
        <w:rPr>
          <w:bCs/>
        </w:rPr>
        <w:t>СОВЕТ</w:t>
      </w:r>
    </w:p>
    <w:p w:rsidR="00D3151B" w:rsidRPr="0076012F" w:rsidRDefault="00D3151B" w:rsidP="00D3151B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D3151B" w:rsidRPr="00D21A9E" w:rsidRDefault="00D3151B" w:rsidP="00D3151B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D3151B" w:rsidRPr="00D21A9E" w:rsidRDefault="00D3151B" w:rsidP="00D3151B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</w:p>
    <w:p w:rsidR="00D3151B" w:rsidRPr="0057287A" w:rsidRDefault="00D3151B" w:rsidP="00D3151B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СЕССИЯ от </w:t>
      </w:r>
      <w:r>
        <w:rPr>
          <w:bCs/>
          <w:sz w:val="28"/>
          <w:szCs w:val="28"/>
          <w:lang w:val="en-US"/>
        </w:rPr>
        <w:t>28</w:t>
      </w:r>
      <w:r>
        <w:rPr>
          <w:bCs/>
          <w:sz w:val="28"/>
          <w:szCs w:val="28"/>
        </w:rPr>
        <w:t>.0</w:t>
      </w:r>
      <w:r>
        <w:rPr>
          <w:bCs/>
          <w:sz w:val="28"/>
          <w:szCs w:val="28"/>
          <w:lang w:val="en-US"/>
        </w:rPr>
        <w:t>6</w:t>
      </w:r>
      <w:r>
        <w:rPr>
          <w:bCs/>
          <w:sz w:val="28"/>
          <w:szCs w:val="28"/>
        </w:rPr>
        <w:t>.202</w:t>
      </w:r>
      <w:r>
        <w:rPr>
          <w:bCs/>
          <w:sz w:val="28"/>
          <w:szCs w:val="28"/>
          <w:lang w:val="en-US"/>
        </w:rPr>
        <w:t>3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  <w:lang w:val="en-US"/>
        </w:rPr>
        <w:t>5</w:t>
      </w:r>
      <w:bookmarkStart w:id="0" w:name="_GoBack"/>
      <w:bookmarkEnd w:id="0"/>
      <w:r>
        <w:rPr>
          <w:bCs/>
          <w:sz w:val="28"/>
          <w:szCs w:val="28"/>
        </w:rPr>
        <w:t>3</w:t>
      </w:r>
    </w:p>
    <w:p w:rsidR="00D3151B" w:rsidRDefault="00D3151B" w:rsidP="00D3151B">
      <w:pPr>
        <w:pBdr>
          <w:bottom w:val="single" w:sz="12" w:space="1" w:color="auto"/>
        </w:pBdr>
        <w:jc w:val="center"/>
        <w:rPr>
          <w:b/>
          <w:bCs/>
          <w:sz w:val="32"/>
        </w:rPr>
      </w:pPr>
    </w:p>
    <w:p w:rsidR="00D3151B" w:rsidRPr="00D21A9E" w:rsidRDefault="00D3151B" w:rsidP="00D3151B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D3151B" w:rsidRPr="00D3151B" w:rsidRDefault="00D3151B" w:rsidP="00D3151B">
      <w:pPr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  <w:lang w:val="en-US"/>
        </w:rPr>
        <w:t>28</w:t>
      </w:r>
      <w:r>
        <w:rPr>
          <w:bCs/>
          <w:sz w:val="28"/>
          <w:szCs w:val="28"/>
        </w:rPr>
        <w:t>.0</w:t>
      </w:r>
      <w:r>
        <w:rPr>
          <w:bCs/>
          <w:sz w:val="28"/>
          <w:szCs w:val="28"/>
          <w:lang w:val="en-US"/>
        </w:rPr>
        <w:t>6</w:t>
      </w:r>
      <w:r>
        <w:rPr>
          <w:bCs/>
          <w:sz w:val="28"/>
          <w:szCs w:val="28"/>
        </w:rPr>
        <w:t>.202</w:t>
      </w:r>
      <w:r>
        <w:rPr>
          <w:bCs/>
          <w:sz w:val="28"/>
          <w:szCs w:val="28"/>
          <w:lang w:val="en-US"/>
        </w:rPr>
        <w:t>3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</w:t>
      </w:r>
      <w:r>
        <w:rPr>
          <w:bCs/>
          <w:sz w:val="28"/>
          <w:szCs w:val="28"/>
          <w:lang w:val="en-US"/>
        </w:rPr>
        <w:t>207</w:t>
      </w:r>
    </w:p>
    <w:p w:rsidR="00D3151B" w:rsidRDefault="00D3151B" w:rsidP="00D3151B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433A1C" w:rsidRDefault="00433A1C">
      <w:pPr>
        <w:pStyle w:val="a6"/>
        <w:shd w:val="clear" w:color="auto" w:fill="FFFFFF"/>
        <w:spacing w:before="0" w:after="0"/>
        <w:jc w:val="center"/>
        <w:rPr>
          <w:b/>
          <w:bCs/>
          <w:sz w:val="28"/>
          <w:szCs w:val="28"/>
        </w:rPr>
      </w:pPr>
    </w:p>
    <w:p w:rsidR="00460791" w:rsidRDefault="007826E3">
      <w:pPr>
        <w:pStyle w:val="a6"/>
        <w:shd w:val="clear" w:color="auto" w:fill="FFFFFF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решение Совета Тимашевского</w:t>
      </w:r>
    </w:p>
    <w:p w:rsidR="00460791" w:rsidRDefault="007826E3">
      <w:pPr>
        <w:pStyle w:val="a6"/>
        <w:shd w:val="clear" w:color="auto" w:fill="FFFFFF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городского поселения Тимашевского района </w:t>
      </w:r>
    </w:p>
    <w:p w:rsidR="00460791" w:rsidRDefault="007826E3">
      <w:pPr>
        <w:pStyle w:val="a6"/>
        <w:shd w:val="clear" w:color="auto" w:fill="FFFFFF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6 марта 2013 г. № 245 «Об утверждении </w:t>
      </w:r>
    </w:p>
    <w:p w:rsidR="00460791" w:rsidRDefault="007826E3">
      <w:pPr>
        <w:pStyle w:val="a6"/>
        <w:shd w:val="clear" w:color="auto" w:fill="FFFFFF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Положения о порядке организации и </w:t>
      </w:r>
    </w:p>
    <w:p w:rsidR="00460791" w:rsidRDefault="007826E3">
      <w:pPr>
        <w:pStyle w:val="a6"/>
        <w:shd w:val="clear" w:color="auto" w:fill="FFFFFF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проведения публичных слушаний </w:t>
      </w:r>
      <w:proofErr w:type="gramStart"/>
      <w:r>
        <w:rPr>
          <w:b/>
          <w:bCs/>
          <w:sz w:val="28"/>
          <w:szCs w:val="28"/>
        </w:rPr>
        <w:t>в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B0091B" w:rsidRDefault="007826E3">
      <w:pPr>
        <w:pStyle w:val="a6"/>
        <w:shd w:val="clear" w:color="auto" w:fill="FFFFFF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Тимашевском городском </w:t>
      </w:r>
      <w:proofErr w:type="gramStart"/>
      <w:r>
        <w:rPr>
          <w:b/>
          <w:bCs/>
          <w:sz w:val="28"/>
          <w:szCs w:val="28"/>
        </w:rPr>
        <w:t>поселении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460791" w:rsidRDefault="007826E3">
      <w:pPr>
        <w:pStyle w:val="a6"/>
        <w:shd w:val="clear" w:color="auto" w:fill="FFFFFF"/>
        <w:spacing w:before="0" w:after="0"/>
        <w:jc w:val="center"/>
        <w:rPr>
          <w:sz w:val="23"/>
          <w:szCs w:val="23"/>
        </w:rPr>
      </w:pPr>
      <w:r>
        <w:rPr>
          <w:b/>
          <w:bCs/>
          <w:sz w:val="28"/>
          <w:szCs w:val="28"/>
        </w:rPr>
        <w:t>Тимашевского района»</w:t>
      </w:r>
    </w:p>
    <w:p w:rsidR="00460791" w:rsidRDefault="007826E3">
      <w:pPr>
        <w:pStyle w:val="a6"/>
        <w:shd w:val="clear" w:color="auto" w:fill="FFFFFF"/>
        <w:spacing w:before="0" w:after="0"/>
        <w:jc w:val="both"/>
        <w:rPr>
          <w:sz w:val="23"/>
          <w:szCs w:val="23"/>
        </w:rPr>
      </w:pPr>
      <w:r>
        <w:rPr>
          <w:sz w:val="28"/>
          <w:szCs w:val="28"/>
        </w:rPr>
        <w:t> </w:t>
      </w:r>
    </w:p>
    <w:p w:rsidR="00460791" w:rsidRDefault="007826E3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sz w:val="28"/>
          <w:szCs w:val="28"/>
        </w:rPr>
        <w:tab/>
        <w:t>Руководствуясь статьей 28 Федерального закона от 6 октября 2003 г.        № 131-ФЗ «Об общих принципах организации местного самоуправления в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Федерации», статьей 17 Устава Тимашевского городского поселения Тимашевского района, Совет Тимашевского городского поселения Тимаше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ского района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460791" w:rsidRDefault="007826E3">
      <w:pPr>
        <w:pStyle w:val="a6"/>
        <w:shd w:val="clear" w:color="auto" w:fill="FFFFFF"/>
        <w:spacing w:before="0" w:after="0"/>
        <w:ind w:firstLine="586"/>
        <w:jc w:val="both"/>
        <w:rPr>
          <w:sz w:val="23"/>
          <w:szCs w:val="23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Внести в приложение к решению Совета Тимашевского городского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селения Тимашевского района от 6 марта 2013 г. № 245 «Об утверждении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ложения о порядке организации и проведения публичных слушаний в Тим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шевском городском поселении Тимашевского района» (с изменениями                 от 20 июня 2018 г. № 327, от 21 ноября 2018 г. № 346,                                                    от 28 августа 2019 г. № 391, от 26 февраля 2020 г. № 29, от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29 апреля 2021 г.      № 80, от 15 декабря 2021 г. № 112, от 12 октября 2022 г. № 165) следующие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менения:</w:t>
      </w:r>
      <w:proofErr w:type="gramEnd"/>
    </w:p>
    <w:p w:rsidR="00460791" w:rsidRDefault="007826E3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before="0" w:line="240" w:lineRule="auto"/>
        <w:ind w:firstLine="700"/>
        <w:jc w:val="both"/>
        <w:rPr>
          <w:sz w:val="36"/>
          <w:szCs w:val="36"/>
        </w:rPr>
      </w:pPr>
      <w:r>
        <w:t>1.1.Статьи 13, 14, 15 изложить в новой редакции: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center"/>
        <w:rPr>
          <w:sz w:val="36"/>
          <w:szCs w:val="36"/>
        </w:rPr>
      </w:pPr>
      <w:r>
        <w:rPr>
          <w:sz w:val="36"/>
          <w:szCs w:val="36"/>
        </w:rPr>
        <w:t> 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center"/>
        <w:rPr>
          <w:sz w:val="36"/>
          <w:szCs w:val="36"/>
        </w:rPr>
      </w:pPr>
      <w:r>
        <w:t>«Статья 13. Особенности организации и проведения публичных слуш</w:t>
      </w:r>
      <w:r>
        <w:t>а</w:t>
      </w:r>
      <w:r>
        <w:t>ний по проектам генеральных планов</w:t>
      </w:r>
      <w:r>
        <w:rPr>
          <w:sz w:val="24"/>
          <w:szCs w:val="24"/>
        </w:rPr>
        <w:t xml:space="preserve"> </w:t>
      </w:r>
      <w:r>
        <w:t>и проектам, предусматривающим внес</w:t>
      </w:r>
      <w:r>
        <w:t>е</w:t>
      </w:r>
      <w:r>
        <w:t>ние изменений в утвержденные генеральные планы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center"/>
        <w:rPr>
          <w:sz w:val="36"/>
          <w:szCs w:val="36"/>
        </w:rPr>
      </w:pPr>
      <w:r>
        <w:rPr>
          <w:sz w:val="36"/>
          <w:szCs w:val="36"/>
        </w:rPr>
        <w:t> 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both"/>
        <w:rPr>
          <w:sz w:val="36"/>
          <w:szCs w:val="36"/>
        </w:rPr>
      </w:pPr>
      <w:r>
        <w:t>1. Публичные слушания по проекту генерального плана поселения, по проектам, предусматривающим внесение изменений в генеральный план пос</w:t>
      </w:r>
      <w:r>
        <w:t>е</w:t>
      </w:r>
      <w:r>
        <w:lastRenderedPageBreak/>
        <w:t>ления, проводятся в каждом населенном пункте муниципального образования, за исключением случаев, установленных частями 1.1 и 1.2 настоящей статьи.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both"/>
        <w:rPr>
          <w:sz w:val="36"/>
          <w:szCs w:val="36"/>
        </w:rPr>
      </w:pPr>
      <w:r>
        <w:t xml:space="preserve">1.1. </w:t>
      </w:r>
      <w:proofErr w:type="gramStart"/>
      <w:r>
        <w:t>В случае подготовки изменений в генеральный план поселения в св</w:t>
      </w:r>
      <w:r>
        <w:t>я</w:t>
      </w:r>
      <w:r>
        <w:t>зи с принятием решения о комплексном развитии</w:t>
      </w:r>
      <w:proofErr w:type="gramEnd"/>
      <w:r>
        <w:t xml:space="preserve"> территории публичные сл</w:t>
      </w:r>
      <w:r>
        <w:t>у</w:t>
      </w:r>
      <w:r>
        <w:t>шания могут проводиться в границах территории, в отношении которой прин</w:t>
      </w:r>
      <w:r>
        <w:t>я</w:t>
      </w:r>
      <w:r>
        <w:t>то решение о комплексном развитии территории.</w:t>
      </w:r>
    </w:p>
    <w:p w:rsidR="00433A1C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both"/>
      </w:pPr>
      <w:r>
        <w:t>1.2. В случае подготовки изменений в генеральный план поселения пр</w:t>
      </w:r>
      <w:r>
        <w:t>и</w:t>
      </w:r>
      <w:r>
        <w:t>менительно к территории одного или нескольких населенных пунктов, их ч</w:t>
      </w:r>
      <w:r>
        <w:t>а</w:t>
      </w:r>
      <w:r>
        <w:t>стей публичные слушания проводятся в границах территории, в отношении к</w:t>
      </w:r>
      <w:r>
        <w:t>о</w:t>
      </w:r>
      <w:r>
        <w:t xml:space="preserve">торой принято решение о подготовке предложений о внесении в генеральный план изменений. 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both"/>
        <w:rPr>
          <w:sz w:val="36"/>
          <w:szCs w:val="36"/>
        </w:rPr>
      </w:pPr>
      <w:r>
        <w:t>2. Решение о назначении публичных слушаний по проекту генерального плана Тимашевского городского поселения Тимашевского района и проекту, предусматривающему внесение изменений в утверждённый генеральный план Тимашевского городского поселения Тимашевского района (далее – Проекты), принимается Главой в срок не позднее чем через 10 дней со дня получения пр</w:t>
      </w:r>
      <w:r>
        <w:t>о</w:t>
      </w:r>
      <w:r>
        <w:t>екта.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both"/>
        <w:rPr>
          <w:sz w:val="36"/>
          <w:szCs w:val="36"/>
        </w:rPr>
      </w:pPr>
      <w:r>
        <w:t>Внесение в генеральный план изменений, предусматривающих изменение границ населенных пунктов в целях жилищного строительства или определения зон рекреационного назначения, осуществляется без проведения публичных слушаний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both"/>
        <w:rPr>
          <w:sz w:val="36"/>
          <w:szCs w:val="36"/>
        </w:rPr>
      </w:pPr>
      <w:r>
        <w:t>В случае</w:t>
      </w:r>
      <w:proofErr w:type="gramStart"/>
      <w:r>
        <w:t>,</w:t>
      </w:r>
      <w:proofErr w:type="gramEnd"/>
      <w:r>
        <w:t xml:space="preserve"> если для реализации решения о комплексном развитии терр</w:t>
      </w:r>
      <w:r>
        <w:t>и</w:t>
      </w:r>
      <w:r>
        <w:t>тории требуется внесение изменений в генеральный план поселения, по реш</w:t>
      </w:r>
      <w:r>
        <w:t>е</w:t>
      </w:r>
      <w:r>
        <w:t>нию Главы допускается одновременное проведение публичных слушаний, предусматривающих внесение изменений в генеральный план поселения, и по проекту документации по планировке территории, подлежащей комплексному развитию.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sz w:val="36"/>
          <w:szCs w:val="36"/>
        </w:rPr>
      </w:pPr>
      <w:r>
        <w:t>Организатором публичных слушаний по Проектам, является комиссия по подготовке проекта генерального плана Тимашевского городского поселения Тимашевского района, созданная постановлением администрации Тимашевск</w:t>
      </w:r>
      <w:r>
        <w:t>о</w:t>
      </w:r>
      <w:r>
        <w:t>го городского поселения Тимашевского района.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sz w:val="36"/>
          <w:szCs w:val="36"/>
        </w:rPr>
      </w:pPr>
      <w:r>
        <w:t>3. При проведении публичных слушаний в целях обеспечения участников публичных слушаний равными возможностями для участия в публичных сл</w:t>
      </w:r>
      <w:r>
        <w:t>у</w:t>
      </w:r>
      <w:r>
        <w:t>шаниях территория населенного пункта может быть разделена на части.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sz w:val="36"/>
          <w:szCs w:val="36"/>
        </w:rPr>
      </w:pPr>
      <w:r>
        <w:t>4. Публичные слушания по Проектам проводятся комиссией по подгото</w:t>
      </w:r>
      <w:r>
        <w:t>в</w:t>
      </w:r>
      <w:r>
        <w:t>ке проекта генерального плана Тимашевского городского поселения Тимаше</w:t>
      </w:r>
      <w:r>
        <w:t>в</w:t>
      </w:r>
      <w:r>
        <w:t>ского района в соответствии со статьями 5.1 и 28 Градостроительного кодекса Российской Федерации и настоящим Положением.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sz w:val="36"/>
          <w:szCs w:val="36"/>
        </w:rPr>
      </w:pPr>
      <w:r>
        <w:t>5. Участниками публичных слушаний по Проектам 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</w:t>
      </w:r>
      <w:r>
        <w:t>а</w:t>
      </w:r>
      <w:r>
        <w:t>занных объектов капитального строительства.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sz w:val="36"/>
          <w:szCs w:val="36"/>
        </w:rPr>
      </w:pPr>
      <w:r>
        <w:lastRenderedPageBreak/>
        <w:t xml:space="preserve">6. </w:t>
      </w:r>
      <w:proofErr w:type="gramStart"/>
      <w:r>
        <w:t>В целях доведения до населения информации о проведении публичных слушаний по Проектам комиссия по подготовке</w:t>
      </w:r>
      <w:proofErr w:type="gramEnd"/>
      <w:r>
        <w:t xml:space="preserve"> проекта генерального плана Тимашевского городского поселения Тимашевского района: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sz w:val="36"/>
          <w:szCs w:val="36"/>
        </w:rPr>
      </w:pPr>
      <w:proofErr w:type="gramStart"/>
      <w:r>
        <w:t>не позднее, чем за семь дней до дня размещения проекта генерального плана на официальном сайте администрации Тимашевского городского посел</w:t>
      </w:r>
      <w:r>
        <w:t>е</w:t>
      </w:r>
      <w:r>
        <w:t>ния Тимашевского района или в информационных системах</w:t>
      </w:r>
      <w:r>
        <w:rPr>
          <w:i/>
          <w:iCs/>
        </w:rPr>
        <w:t>,</w:t>
      </w:r>
      <w:r>
        <w:t xml:space="preserve"> публикует опов</w:t>
      </w:r>
      <w:r>
        <w:t>е</w:t>
      </w:r>
      <w:r>
        <w:t>щение о начале публичных слушаний (приложение № 8) в порядке, устано</w:t>
      </w:r>
      <w:r>
        <w:t>в</w:t>
      </w:r>
      <w:r>
        <w:t>ленном Уставом для официального опубликования муниципальных правовых актов, иной официальной информации и распространяет указанное оповещение на информационных стендах, оборудованных около здания комиссии по подг</w:t>
      </w:r>
      <w:r>
        <w:t>о</w:t>
      </w:r>
      <w:r>
        <w:t>товке проекта</w:t>
      </w:r>
      <w:proofErr w:type="gramEnd"/>
      <w:r>
        <w:t xml:space="preserve"> генерального плана Тимашевского городского поселения Тим</w:t>
      </w:r>
      <w:r>
        <w:t>а</w:t>
      </w:r>
      <w:r>
        <w:t>шевского района, здания администрации Тимашевского городского поселения Тимашевского района, в отношении которого подготовлен проект генерального плана, в местах массового скопления граждан и в иных местах, расположенных на территории, в отношении которой подготовлены Проекты,</w:t>
      </w:r>
      <w:r>
        <w:rPr>
          <w:color w:val="FF0000"/>
        </w:rPr>
        <w:t xml:space="preserve"> </w:t>
      </w:r>
      <w:r>
        <w:t>иными способ</w:t>
      </w:r>
      <w:r>
        <w:t>а</w:t>
      </w:r>
      <w:r>
        <w:t>ми, обеспечивающими доступ участников публичных слушаний к указанной информации.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sz w:val="36"/>
          <w:szCs w:val="36"/>
        </w:rPr>
      </w:pPr>
      <w:r>
        <w:t>7.</w:t>
      </w:r>
      <w:r>
        <w:rPr>
          <w:b/>
          <w:bCs/>
        </w:rPr>
        <w:t xml:space="preserve"> </w:t>
      </w:r>
      <w:r>
        <w:t>Информационные стенды, на которых размещается оповещение о нач</w:t>
      </w:r>
      <w:r>
        <w:t>а</w:t>
      </w:r>
      <w:r>
        <w:t>ле публичных слушаний, устанавливаются на видном, доступном месте.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sz w:val="36"/>
          <w:szCs w:val="36"/>
        </w:rPr>
      </w:pPr>
      <w:r>
        <w:t>Оформление информационных листов осуществляется удобным для чт</w:t>
      </w:r>
      <w:r>
        <w:t>е</w:t>
      </w:r>
      <w:r>
        <w:t xml:space="preserve">ния шрифтом – </w:t>
      </w:r>
      <w:r>
        <w:rPr>
          <w:lang w:val="it-IT"/>
        </w:rPr>
        <w:t xml:space="preserve">Times New Roman, </w:t>
      </w:r>
      <w:r>
        <w:t xml:space="preserve">формат листа A-4; текст </w:t>
      </w:r>
      <w:proofErr w:type="gramStart"/>
      <w:r>
        <w:t>–с</w:t>
      </w:r>
      <w:proofErr w:type="gramEnd"/>
      <w:r>
        <w:t>трочные буквы, размер шрифта № 16 – обычный, наименование –прописные буквы, размер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sz w:val="36"/>
          <w:szCs w:val="36"/>
        </w:rPr>
      </w:pPr>
      <w:r>
        <w:t>По месту установки информационные стенды могут быть внутренние и уличные, а по способу установки – настенные и напольные; переносные и ст</w:t>
      </w:r>
      <w:r>
        <w:t>а</w:t>
      </w:r>
      <w:r>
        <w:t>ционарные – подвесные для монтажа на стенах, вкапываемые в землю или мо</w:t>
      </w:r>
      <w:r>
        <w:t>н</w:t>
      </w:r>
      <w:r>
        <w:t>тируемые в пол.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sz w:val="36"/>
          <w:szCs w:val="36"/>
        </w:rPr>
      </w:pPr>
      <w:r>
        <w:t>8. С момента размещения на официальном сайте администрации Тим</w:t>
      </w:r>
      <w:r>
        <w:t>а</w:t>
      </w:r>
      <w:r>
        <w:t>шевского городского поселения Тимашевского района Проектов и информац</w:t>
      </w:r>
      <w:r>
        <w:t>и</w:t>
      </w:r>
      <w:r>
        <w:t>онных материалов к ним, до дня проведения публичных слушаний проводятся экспозиция или экспозиции такого Проекта.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sz w:val="36"/>
          <w:szCs w:val="36"/>
        </w:rPr>
      </w:pPr>
      <w:r>
        <w:t>Место проведения экспозиции (экспозиций) определяется организатором публичных слушаний.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sz w:val="36"/>
          <w:szCs w:val="36"/>
        </w:rPr>
      </w:pPr>
      <w:r>
        <w:t>В ходе работы экспозиции должны быть организованы консультирование посетителей экспозиции, распространение информационных материалов о Пр</w:t>
      </w:r>
      <w:r>
        <w:t>о</w:t>
      </w:r>
      <w:r>
        <w:t>ектах. Консультирование посетителей экспозиции осуществляется комиссией по подготовке проекта генерального плана Тимашевского городского посел</w:t>
      </w:r>
      <w:r>
        <w:t>е</w:t>
      </w:r>
      <w:r>
        <w:t>ния Тимашевского района и (или) разработчиком Проектов</w:t>
      </w:r>
      <w:r>
        <w:rPr>
          <w:b/>
          <w:bCs/>
          <w:i/>
          <w:iCs/>
        </w:rPr>
        <w:t>.</w:t>
      </w:r>
    </w:p>
    <w:p w:rsidR="00460791" w:rsidRPr="00433A1C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540"/>
        <w:jc w:val="both"/>
        <w:rPr>
          <w:sz w:val="36"/>
          <w:szCs w:val="36"/>
        </w:rPr>
      </w:pPr>
      <w:r w:rsidRPr="00433A1C">
        <w:t>В период проведения экспозиции участники публичных слушаний, пр</w:t>
      </w:r>
      <w:r w:rsidRPr="00433A1C">
        <w:t>о</w:t>
      </w:r>
      <w:r w:rsidRPr="00433A1C">
        <w:t>шедшие в соответствии с частью 2 статьи 7 настоящего Положения идентиф</w:t>
      </w:r>
      <w:r w:rsidRPr="00433A1C">
        <w:t>и</w:t>
      </w:r>
      <w:r w:rsidRPr="00433A1C">
        <w:t>кацию, имеют право вносить предложения и замечания, касающиеся Проектов:</w:t>
      </w:r>
    </w:p>
    <w:p w:rsidR="00460791" w:rsidRPr="00433A1C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540"/>
        <w:jc w:val="both"/>
        <w:rPr>
          <w:sz w:val="36"/>
          <w:szCs w:val="36"/>
        </w:rPr>
      </w:pPr>
      <w:r w:rsidRPr="00433A1C">
        <w:t>1) в письменной или устной форме в ходе проведения публичных слуш</w:t>
      </w:r>
      <w:r w:rsidRPr="00433A1C">
        <w:t>а</w:t>
      </w:r>
      <w:r w:rsidRPr="00433A1C">
        <w:t>ний;</w:t>
      </w:r>
    </w:p>
    <w:p w:rsidR="00460791" w:rsidRPr="00433A1C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540"/>
        <w:jc w:val="both"/>
        <w:rPr>
          <w:sz w:val="36"/>
          <w:szCs w:val="36"/>
        </w:rPr>
      </w:pPr>
      <w:r w:rsidRPr="00433A1C">
        <w:lastRenderedPageBreak/>
        <w:t>2) в письменной форме или в форме электронного документа в адрес орг</w:t>
      </w:r>
      <w:r w:rsidRPr="00433A1C">
        <w:t>а</w:t>
      </w:r>
      <w:r w:rsidRPr="00433A1C">
        <w:t>низатора публичных слушаний;</w:t>
      </w:r>
    </w:p>
    <w:p w:rsidR="00460791" w:rsidRPr="00433A1C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540"/>
        <w:jc w:val="both"/>
        <w:rPr>
          <w:sz w:val="36"/>
          <w:szCs w:val="36"/>
        </w:rPr>
      </w:pPr>
      <w:r w:rsidRPr="00433A1C">
        <w:t>3) посредством записи в книге (журнале) учета посетителей экспозиции Проекта.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sz w:val="36"/>
          <w:szCs w:val="36"/>
        </w:rPr>
      </w:pPr>
      <w:r>
        <w:t>9. Комиссией по подготовке проекта генерального плана Тимашевского городского поселения Тимашевского района обеспечивается равный доступ к Проектам всех участников публичных слушаний.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sz w:val="36"/>
          <w:szCs w:val="36"/>
        </w:rPr>
      </w:pPr>
      <w:r>
        <w:t>10. К протоколу публичных слушаний прилагается перечень принявших участие в рассмотрении Проектов участников публичных слушаний, включа</w:t>
      </w:r>
      <w:r>
        <w:t>ю</w:t>
      </w:r>
      <w:r>
        <w:t>щий в себя сведения об участниках публичных слушаний (фамилию, имя, отч</w:t>
      </w:r>
      <w:r>
        <w:t>е</w:t>
      </w:r>
      <w:r>
        <w:t>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sz w:val="36"/>
          <w:szCs w:val="36"/>
        </w:rPr>
      </w:pPr>
      <w:r>
        <w:t>11. На основании протокола публичных слушаний комиссия по подгото</w:t>
      </w:r>
      <w:r>
        <w:t>в</w:t>
      </w:r>
      <w:r>
        <w:t>ке проекта генерального плана Тимашевского городского поселения Тимаше</w:t>
      </w:r>
      <w:r>
        <w:t>в</w:t>
      </w:r>
      <w:r>
        <w:t>ского района осуществляет подготовку заключения о результатах публичных слушаний с учетом положений части 12 статьи 8 настоящего Положения.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sz w:val="36"/>
          <w:szCs w:val="36"/>
        </w:rPr>
      </w:pPr>
      <w:r>
        <w:t>Заключение о результатах публичных слушаний подлежит опубликов</w:t>
      </w:r>
      <w:r>
        <w:t>а</w:t>
      </w:r>
      <w:r>
        <w:t>нию в течение 5 рабочих дней со дня проведения публичных слушаний в п</w:t>
      </w:r>
      <w:r>
        <w:t>о</w:t>
      </w:r>
      <w:r>
        <w:t>рядке, установленном для официального опубликования муниципальных пр</w:t>
      </w:r>
      <w:r>
        <w:t>а</w:t>
      </w:r>
      <w:r>
        <w:t>вовых актов, иной официальной информации, и размещается на официальном сайте администрации Тимашевского городского поселения Тимашевского ра</w:t>
      </w:r>
      <w:r>
        <w:t>й</w:t>
      </w:r>
      <w:r>
        <w:t>она, в информационно-телекоммуникационной сети «Интернет» и (или) в и</w:t>
      </w:r>
      <w:r>
        <w:t>н</w:t>
      </w:r>
      <w:r>
        <w:t>формационных системах.</w:t>
      </w:r>
    </w:p>
    <w:p w:rsidR="00460791" w:rsidRDefault="007826E3" w:rsidP="00433A1C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strike/>
          <w:sz w:val="36"/>
          <w:szCs w:val="36"/>
        </w:rPr>
      </w:pPr>
      <w:r>
        <w:t>12. Срок проведения публичных слушаний с момента оповещения жит</w:t>
      </w:r>
      <w:r>
        <w:t>е</w:t>
      </w:r>
      <w:r>
        <w:t>лей муниципального образования об их проведении до дня опубликования з</w:t>
      </w:r>
      <w:r>
        <w:t>а</w:t>
      </w:r>
      <w:r>
        <w:t>ключения о результатах публичных слушаний определяется уставом муниц</w:t>
      </w:r>
      <w:r>
        <w:t>и</w:t>
      </w:r>
      <w:r>
        <w:t>пального образования и (или) нормативным правовым актом представительн</w:t>
      </w:r>
      <w:r>
        <w:t>о</w:t>
      </w:r>
      <w:r>
        <w:t>го органа муниципального образования и</w:t>
      </w:r>
      <w:r w:rsidRPr="00433A1C">
        <w:t xml:space="preserve"> не может превышать один месяц.</w:t>
      </w:r>
      <w:r>
        <w:t xml:space="preserve"> 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</w:pPr>
      <w:r>
        <w:t>13. Протокол публичных слушаний, заключение о результатах публичных слушаний являются обязательным приложением к проекту генерального плана, направляемому Главой в Совет Тимашевского городского поселения Тимаше</w:t>
      </w:r>
      <w:r>
        <w:t>в</w:t>
      </w:r>
      <w:r>
        <w:t>ского района.</w:t>
      </w:r>
    </w:p>
    <w:p w:rsidR="00460791" w:rsidRDefault="00460791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</w:pP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center"/>
        <w:rPr>
          <w:sz w:val="36"/>
          <w:szCs w:val="36"/>
          <w:u w:color="0000ED"/>
        </w:rPr>
      </w:pPr>
      <w:r>
        <w:rPr>
          <w:u w:color="0000ED"/>
        </w:rPr>
        <w:t>Статья 14. Особенности организации и проведения публичных слушаний по проектам правил землепользования и застройки и проектам, предусматр</w:t>
      </w:r>
      <w:r>
        <w:rPr>
          <w:u w:color="0000ED"/>
        </w:rPr>
        <w:t>и</w:t>
      </w:r>
      <w:r>
        <w:rPr>
          <w:u w:color="0000ED"/>
        </w:rPr>
        <w:t>вающим внесение изменений в утвержденные правила землепользования и з</w:t>
      </w:r>
      <w:r>
        <w:rPr>
          <w:u w:color="0000ED"/>
        </w:rPr>
        <w:t>а</w:t>
      </w:r>
      <w:r>
        <w:rPr>
          <w:u w:color="0000ED"/>
        </w:rPr>
        <w:t>стройки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both"/>
        <w:rPr>
          <w:sz w:val="36"/>
          <w:szCs w:val="36"/>
          <w:u w:color="0000ED"/>
        </w:rPr>
      </w:pPr>
      <w:r>
        <w:rPr>
          <w:sz w:val="36"/>
          <w:szCs w:val="36"/>
          <w:u w:color="0000ED"/>
        </w:rPr>
        <w:t> </w:t>
      </w:r>
      <w:r>
        <w:rPr>
          <w:u w:color="0000ED"/>
        </w:rPr>
        <w:t>1. Глава при получении проекта правил землепользования и застройки, а также проекта, предусматривающего внесение изменений в утвержденные пр</w:t>
      </w:r>
      <w:r>
        <w:rPr>
          <w:u w:color="0000ED"/>
        </w:rPr>
        <w:t>а</w:t>
      </w:r>
      <w:r>
        <w:rPr>
          <w:u w:color="0000ED"/>
        </w:rPr>
        <w:t>вила землепользования и застройки, принимает решение о проведении публи</w:t>
      </w:r>
      <w:r>
        <w:rPr>
          <w:u w:color="0000ED"/>
        </w:rPr>
        <w:t>ч</w:t>
      </w:r>
      <w:r>
        <w:rPr>
          <w:u w:color="0000ED"/>
        </w:rPr>
        <w:t>ных слушаний по таким проектам в срок не позднее чем через десять дней со дня получения соответствующего проекта.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both"/>
        <w:rPr>
          <w:sz w:val="36"/>
          <w:szCs w:val="36"/>
          <w:u w:color="0000ED"/>
        </w:rPr>
      </w:pPr>
      <w:r>
        <w:rPr>
          <w:u w:color="0000ED"/>
        </w:rPr>
        <w:lastRenderedPageBreak/>
        <w:t xml:space="preserve">2. </w:t>
      </w:r>
      <w:proofErr w:type="gramStart"/>
      <w:r>
        <w:rPr>
          <w:u w:color="0000ED"/>
        </w:rPr>
        <w:t>Публичные слушания по проекту правил землепользования и застро</w:t>
      </w:r>
      <w:r>
        <w:rPr>
          <w:u w:color="0000ED"/>
        </w:rPr>
        <w:t>й</w:t>
      </w:r>
      <w:r>
        <w:rPr>
          <w:u w:color="0000ED"/>
        </w:rPr>
        <w:t>ки, а также проекту, предусматривающему внесение изменений в утвержде</w:t>
      </w:r>
      <w:r>
        <w:rPr>
          <w:u w:color="0000ED"/>
        </w:rPr>
        <w:t>н</w:t>
      </w:r>
      <w:r>
        <w:rPr>
          <w:u w:color="0000ED"/>
        </w:rPr>
        <w:t>ные правила землепользования и застройки, проводятся комиссией по подг</w:t>
      </w:r>
      <w:r>
        <w:rPr>
          <w:u w:color="0000ED"/>
        </w:rPr>
        <w:t>о</w:t>
      </w:r>
      <w:r>
        <w:rPr>
          <w:u w:color="0000ED"/>
        </w:rPr>
        <w:t>товке проекта правил землепользования и застройки, созданная постановлен</w:t>
      </w:r>
      <w:r>
        <w:rPr>
          <w:u w:color="0000ED"/>
        </w:rPr>
        <w:t>и</w:t>
      </w:r>
      <w:r>
        <w:rPr>
          <w:u w:color="0000ED"/>
        </w:rPr>
        <w:t>ем администрации Тимашевского городского поселения Тимашевского района в соответствии со статьями 5.1, 28, 31 Градостроительного кодекса Российской Федерации и частями 6-11 статьи 13 настоящего Положения.</w:t>
      </w:r>
      <w:proofErr w:type="gramEnd"/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both"/>
        <w:rPr>
          <w:sz w:val="36"/>
          <w:szCs w:val="36"/>
          <w:u w:color="0000ED"/>
        </w:rPr>
      </w:pPr>
      <w:r>
        <w:rPr>
          <w:u w:color="0000ED"/>
        </w:rPr>
        <w:t>3. Публичные слушания по проектам правил землепользования и з</w:t>
      </w:r>
      <w:r>
        <w:rPr>
          <w:u w:color="0000ED"/>
        </w:rPr>
        <w:t>а</w:t>
      </w:r>
      <w:r>
        <w:rPr>
          <w:u w:color="0000ED"/>
        </w:rPr>
        <w:t>стройки, а также проектам, предусматривающим внесение изменений в утве</w:t>
      </w:r>
      <w:r>
        <w:rPr>
          <w:u w:color="0000ED"/>
        </w:rPr>
        <w:t>р</w:t>
      </w:r>
      <w:r>
        <w:rPr>
          <w:u w:color="0000ED"/>
        </w:rPr>
        <w:t xml:space="preserve">жденные правила землепользования и застройки, проводятся </w:t>
      </w:r>
      <w:proofErr w:type="gramStart"/>
      <w:r>
        <w:rPr>
          <w:u w:color="0000ED"/>
        </w:rPr>
        <w:t>в</w:t>
      </w:r>
      <w:proofErr w:type="gramEnd"/>
      <w:r>
        <w:rPr>
          <w:u w:color="0000ED"/>
        </w:rPr>
        <w:t xml:space="preserve"> </w:t>
      </w:r>
      <w:proofErr w:type="gramStart"/>
      <w:r>
        <w:rPr>
          <w:u w:color="0000ED"/>
        </w:rPr>
        <w:t>Тимашевском</w:t>
      </w:r>
      <w:proofErr w:type="gramEnd"/>
      <w:r>
        <w:rPr>
          <w:u w:color="0000ED"/>
        </w:rPr>
        <w:t xml:space="preserve"> городском поселении Тимашевского района.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600"/>
        <w:jc w:val="both"/>
      </w:pPr>
      <w:r>
        <w:t>4. Публичные слушания не проводятся: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600"/>
        <w:jc w:val="both"/>
      </w:pPr>
      <w:r>
        <w:t>4.1. в случае приведения правил землепользования и застройки в соотве</w:t>
      </w:r>
      <w:r>
        <w:t>т</w:t>
      </w:r>
      <w:r>
        <w:t>ствие с ограничениями использования объектов недвижимости, установленн</w:t>
      </w:r>
      <w:r>
        <w:t>ы</w:t>
      </w:r>
      <w:r>
        <w:t xml:space="preserve">ми на </w:t>
      </w:r>
      <w:proofErr w:type="spellStart"/>
      <w:r>
        <w:t>приаэродромной</w:t>
      </w:r>
      <w:proofErr w:type="spellEnd"/>
      <w:r>
        <w:t xml:space="preserve"> территории;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both"/>
      </w:pPr>
      <w:r>
        <w:tab/>
        <w:t>4.2. в целях внесения изменений в правила землепользования и застройки в случаях: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both"/>
      </w:pPr>
      <w:r>
        <w:tab/>
        <w:t>1) несоответствия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содерж</w:t>
      </w:r>
      <w:r>
        <w:t>а</w:t>
      </w:r>
      <w:r>
        <w:t>щемуся в Едином государственном реестре недвижимости описанию местоп</w:t>
      </w:r>
      <w:r>
        <w:t>о</w:t>
      </w:r>
      <w:r>
        <w:t>ложения границ указанных зон, территорий; 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both"/>
      </w:pPr>
      <w:r>
        <w:tab/>
        <w:t>2) несоответствия установленных градостроительным регламентом огр</w:t>
      </w:r>
      <w:r>
        <w:t>а</w:t>
      </w:r>
      <w:r>
        <w:t>ничений использования земельных участков и объектов капитального стро</w:t>
      </w:r>
      <w:r>
        <w:t>и</w:t>
      </w:r>
      <w:r>
        <w:t>тельства, расположенных полностью или частично в границах зон с особыми условиями использования территорий, территорий достопримечательных мест федерального, регионального и местного значения, 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both"/>
      </w:pPr>
      <w:r>
        <w:tab/>
        <w:t>3) установления, изменения, прекращения существования зоны с особ</w:t>
      </w:r>
      <w:r>
        <w:t>ы</w:t>
      </w:r>
      <w:r>
        <w:t>ми условиями использования территории, установления, изменения границ те</w:t>
      </w:r>
      <w:r>
        <w:t>р</w:t>
      </w:r>
      <w:r>
        <w:t>ритории объекта культурного наследия, территории исторического поселения федерального значения, территории исторического поселения регионального значения;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both"/>
      </w:pPr>
      <w:r>
        <w:tab/>
      </w:r>
      <w:proofErr w:type="gramStart"/>
      <w:r>
        <w:t>4) если правилами землепользования и застройки не обеспечена в соо</w:t>
      </w:r>
      <w:r>
        <w:t>т</w:t>
      </w:r>
      <w:r>
        <w:t>ветствии с </w:t>
      </w:r>
      <w:hyperlink r:id="rId8" w:history="1">
        <w:r>
          <w:rPr>
            <w:rStyle w:val="Hyperlink0"/>
          </w:rPr>
          <w:t>частью 3.1 статьи 31</w:t>
        </w:r>
      </w:hyperlink>
      <w:r>
        <w:t> Градостроительного кодекса РФ возможность размещения на территории поселения предусмотренных документами террит</w:t>
      </w:r>
      <w:r>
        <w:t>о</w:t>
      </w:r>
      <w:r>
        <w:t>риального планирования объектов федерального значения, объектов реги</w:t>
      </w:r>
      <w:r>
        <w:t>о</w:t>
      </w:r>
      <w:r>
        <w:t>нального значения, объектов местного значения муниципального района (за и</w:t>
      </w:r>
      <w:r>
        <w:t>с</w:t>
      </w:r>
      <w:r>
        <w:t>ключением линейных объектов) при направлении уполномоченным федерал</w:t>
      </w:r>
      <w:r>
        <w:t>ь</w:t>
      </w:r>
      <w:r>
        <w:t>ным органом исполнительной власти, уполномоченным органом исполнител</w:t>
      </w:r>
      <w:r>
        <w:t>ь</w:t>
      </w:r>
      <w:r>
        <w:t>ной власти Краснодарского края, уполномоченным органом местного сам</w:t>
      </w:r>
      <w:r>
        <w:t>о</w:t>
      </w:r>
      <w:r>
        <w:t>управления муниципального</w:t>
      </w:r>
      <w:proofErr w:type="gramEnd"/>
      <w:r>
        <w:t xml:space="preserve"> района Главе требования о внесении изменений в правила землепользования и застройки в целях обеспечения размещения ук</w:t>
      </w:r>
      <w:r>
        <w:t>а</w:t>
      </w:r>
      <w:r>
        <w:t>занных объектов;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both"/>
      </w:pPr>
      <w:r>
        <w:lastRenderedPageBreak/>
        <w:tab/>
      </w:r>
      <w:proofErr w:type="gramStart"/>
      <w:r>
        <w:t>5) в случае однократного изменения видов разрешенного использования, установленных градостроительным регламентом для конкретной территор</w:t>
      </w:r>
      <w:r>
        <w:t>и</w:t>
      </w:r>
      <w:r>
        <w:t>альной зоны, без изменения ранее установленных предельных параметров ра</w:t>
      </w:r>
      <w:r>
        <w:t>з</w:t>
      </w:r>
      <w:r>
        <w:t>решенного строительства, реконструкции объектов капитального строительства и (или) в случае однократного изменения одного или нескольких предельных параметров разрешенного строительства, реконструкции объектов капитальн</w:t>
      </w:r>
      <w:r>
        <w:t>о</w:t>
      </w:r>
      <w:r>
        <w:t>го строительства, установленных градостроительным регламентом для ко</w:t>
      </w:r>
      <w:r>
        <w:t>н</w:t>
      </w:r>
      <w:r>
        <w:t>кретной территориальной зоны, не более чем на десять процентов</w:t>
      </w:r>
      <w:r>
        <w:rPr>
          <w:rStyle w:val="a9"/>
          <w:rFonts w:ascii="Helvetica" w:hAnsi="Helvetica"/>
        </w:rPr>
        <w:t>.</w:t>
      </w:r>
      <w:proofErr w:type="gramEnd"/>
    </w:p>
    <w:p w:rsidR="00433A1C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600"/>
        <w:jc w:val="both"/>
      </w:pPr>
      <w:r>
        <w:t>5. Продолжительность публичных слушаний по проекту правил земл</w:t>
      </w:r>
      <w:r>
        <w:t>е</w:t>
      </w:r>
      <w:r>
        <w:t>пользования и застройки, а также проекту, предусматривающему внесение и</w:t>
      </w:r>
      <w:r>
        <w:t>з</w:t>
      </w:r>
      <w:r>
        <w:t xml:space="preserve">менений в утвержденные правила землепользования и застройки, </w:t>
      </w:r>
      <w:r w:rsidRPr="00433A1C">
        <w:t xml:space="preserve">составляет </w:t>
      </w:r>
      <w:r w:rsidRPr="00433A1C">
        <w:rPr>
          <w:rStyle w:val="a9"/>
        </w:rPr>
        <w:t>не более одного месяца со дня опубликования такого проекта</w:t>
      </w:r>
      <w:r>
        <w:t xml:space="preserve">. 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600"/>
        <w:jc w:val="both"/>
        <w:rPr>
          <w:rStyle w:val="a9"/>
          <w:strike/>
          <w:sz w:val="36"/>
          <w:szCs w:val="36"/>
        </w:rPr>
      </w:pPr>
      <w:r>
        <w:t xml:space="preserve">6. </w:t>
      </w:r>
      <w:proofErr w:type="gramStart"/>
      <w:r>
        <w:t>В случае подготовки изменений в правила землепользования и застро</w:t>
      </w:r>
      <w:r>
        <w:t>й</w:t>
      </w:r>
      <w:r>
        <w:t>ки в части 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застройки в связи с принятием решения о ко</w:t>
      </w:r>
      <w:r>
        <w:t>м</w:t>
      </w:r>
      <w:r>
        <w:t>плексном развитии территории,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зоны, для</w:t>
      </w:r>
      <w:proofErr w:type="gramEnd"/>
      <w:r>
        <w:t xml:space="preserve"> которой установлен такой градостроительный регламент, в границах территории, подлежащей комплек</w:t>
      </w:r>
      <w:r>
        <w:t>с</w:t>
      </w:r>
      <w:r>
        <w:t xml:space="preserve">ному развитию. 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9"/>
          <w:sz w:val="36"/>
          <w:szCs w:val="36"/>
          <w:u w:color="0000ED"/>
        </w:rPr>
      </w:pPr>
      <w:r>
        <w:rPr>
          <w:u w:color="0000ED"/>
        </w:rPr>
        <w:t xml:space="preserve">7. </w:t>
      </w:r>
      <w:proofErr w:type="gramStart"/>
      <w:r>
        <w:rPr>
          <w:u w:color="0000ED"/>
        </w:rPr>
        <w:t>Участниками публичных слушаний по проекту правил землепользов</w:t>
      </w:r>
      <w:r>
        <w:rPr>
          <w:u w:color="0000ED"/>
        </w:rPr>
        <w:t>а</w:t>
      </w:r>
      <w:r>
        <w:rPr>
          <w:u w:color="0000ED"/>
        </w:rPr>
        <w:t>ния и застройки, а также проекту, предусматривающему внесение изменений в утвержденные правила землепользования и застройки, являются граждане, п</w:t>
      </w:r>
      <w:r>
        <w:rPr>
          <w:u w:color="0000ED"/>
        </w:rPr>
        <w:t>о</w:t>
      </w:r>
      <w:r>
        <w:rPr>
          <w:u w:color="0000ED"/>
        </w:rPr>
        <w:t>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</w:t>
      </w:r>
      <w:r>
        <w:rPr>
          <w:u w:color="0000ED"/>
        </w:rPr>
        <w:t>а</w:t>
      </w:r>
      <w:r>
        <w:rPr>
          <w:u w:color="0000ED"/>
        </w:rPr>
        <w:t>занных объектов капитального строительства.</w:t>
      </w:r>
      <w:proofErr w:type="gramEnd"/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both"/>
        <w:rPr>
          <w:u w:color="0000ED"/>
        </w:rPr>
      </w:pPr>
      <w:r>
        <w:rPr>
          <w:u w:color="0000ED"/>
        </w:rPr>
        <w:t>8. После завершения публичных слушаний по проекту правил землепол</w:t>
      </w:r>
      <w:r>
        <w:rPr>
          <w:u w:color="0000ED"/>
        </w:rPr>
        <w:t>ь</w:t>
      </w:r>
      <w:r>
        <w:rPr>
          <w:u w:color="0000ED"/>
        </w:rPr>
        <w:t>зования и застройки,</w:t>
      </w:r>
      <w:r>
        <w:rPr>
          <w:rStyle w:val="a9"/>
          <w:sz w:val="24"/>
          <w:szCs w:val="24"/>
          <w:u w:color="0000ED"/>
        </w:rPr>
        <w:t xml:space="preserve"> </w:t>
      </w:r>
      <w:r>
        <w:rPr>
          <w:u w:color="0000ED"/>
        </w:rPr>
        <w:t>а также проекту, предусматривающему внесение измен</w:t>
      </w:r>
      <w:r>
        <w:rPr>
          <w:u w:color="0000ED"/>
        </w:rPr>
        <w:t>е</w:t>
      </w:r>
      <w:r>
        <w:rPr>
          <w:u w:color="0000ED"/>
        </w:rPr>
        <w:t>ний в утвержденные правила землепользования и застройки, комиссия по по</w:t>
      </w:r>
      <w:r>
        <w:rPr>
          <w:u w:color="0000ED"/>
        </w:rPr>
        <w:t>д</w:t>
      </w:r>
      <w:r>
        <w:rPr>
          <w:u w:color="0000ED"/>
        </w:rPr>
        <w:t>готовке проекта правил землепользования и застройки с учетом результатов т</w:t>
      </w:r>
      <w:r>
        <w:rPr>
          <w:u w:color="0000ED"/>
        </w:rPr>
        <w:t>а</w:t>
      </w:r>
      <w:r>
        <w:rPr>
          <w:u w:color="0000ED"/>
        </w:rPr>
        <w:t>ких публичных слушаний обеспечивает внесение изменений в проект правил землепользования и застройки и представляет указанный проект Главе. Обяз</w:t>
      </w:r>
      <w:r>
        <w:rPr>
          <w:u w:color="0000ED"/>
        </w:rPr>
        <w:t>а</w:t>
      </w:r>
      <w:r>
        <w:rPr>
          <w:u w:color="0000ED"/>
        </w:rPr>
        <w:t>тельными приложениями к проекту правил землепользования и застройки, а также проекту, предусматривающему внесение изменений в утвержденные правила землепользования и застройки, являются протокол публичных слуш</w:t>
      </w:r>
      <w:r>
        <w:rPr>
          <w:u w:color="0000ED"/>
        </w:rPr>
        <w:t>а</w:t>
      </w:r>
      <w:r>
        <w:rPr>
          <w:u w:color="0000ED"/>
        </w:rPr>
        <w:t>ний и заключение о результатах публичных слушаний, за исключением случ</w:t>
      </w:r>
      <w:r>
        <w:rPr>
          <w:u w:color="0000ED"/>
        </w:rPr>
        <w:t>а</w:t>
      </w:r>
      <w:r>
        <w:rPr>
          <w:u w:color="0000ED"/>
        </w:rPr>
        <w:t>ев, если их проведение в соответствии с Градостроительным кодексом не тр</w:t>
      </w:r>
      <w:r>
        <w:rPr>
          <w:u w:color="0000ED"/>
        </w:rPr>
        <w:t>е</w:t>
      </w:r>
      <w:r>
        <w:rPr>
          <w:u w:color="0000ED"/>
        </w:rPr>
        <w:t>буется.</w:t>
      </w:r>
    </w:p>
    <w:p w:rsidR="00460791" w:rsidRDefault="00460791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both"/>
        <w:rPr>
          <w:u w:color="0000ED"/>
        </w:rPr>
      </w:pP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center"/>
        <w:rPr>
          <w:rStyle w:val="a9"/>
          <w:sz w:val="36"/>
          <w:szCs w:val="36"/>
          <w:u w:color="0000ED"/>
        </w:rPr>
      </w:pPr>
      <w:r>
        <w:rPr>
          <w:u w:color="0000ED"/>
        </w:rPr>
        <w:t>Статья 15. Особенности организации и проведения публичных слушаний по проектам планировки территории, проектам межевания территории и прое</w:t>
      </w:r>
      <w:r>
        <w:rPr>
          <w:u w:color="0000ED"/>
        </w:rPr>
        <w:t>к</w:t>
      </w:r>
      <w:r>
        <w:rPr>
          <w:u w:color="0000ED"/>
        </w:rPr>
        <w:lastRenderedPageBreak/>
        <w:t>там, предусматривающим внесение изменений в один из указанных утвержде</w:t>
      </w:r>
      <w:r>
        <w:rPr>
          <w:u w:color="0000ED"/>
        </w:rPr>
        <w:t>н</w:t>
      </w:r>
      <w:r>
        <w:rPr>
          <w:u w:color="0000ED"/>
        </w:rPr>
        <w:t>ных документов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both"/>
        <w:rPr>
          <w:rStyle w:val="a9"/>
          <w:sz w:val="36"/>
          <w:szCs w:val="36"/>
          <w:u w:color="0000ED"/>
        </w:rPr>
      </w:pPr>
      <w:r>
        <w:rPr>
          <w:u w:color="0000ED"/>
        </w:rPr>
        <w:t>1. Проекты планировки территории и проекты межевания территории, решение об утверждении которых принимается в соответствии с Градостро</w:t>
      </w:r>
      <w:r>
        <w:rPr>
          <w:u w:color="0000ED"/>
        </w:rPr>
        <w:t>и</w:t>
      </w:r>
      <w:r>
        <w:rPr>
          <w:u w:color="0000ED"/>
        </w:rPr>
        <w:t>тельным кодексом РФ органами местного самоуправления Тимашевского г</w:t>
      </w:r>
      <w:r>
        <w:rPr>
          <w:u w:color="0000ED"/>
        </w:rPr>
        <w:t>о</w:t>
      </w:r>
      <w:r>
        <w:rPr>
          <w:u w:color="0000ED"/>
        </w:rPr>
        <w:t>родского поселения Тимашевского района, до их утверждения подлежат обяз</w:t>
      </w:r>
      <w:r>
        <w:rPr>
          <w:u w:color="0000ED"/>
        </w:rPr>
        <w:t>а</w:t>
      </w:r>
      <w:r>
        <w:rPr>
          <w:u w:color="0000ED"/>
        </w:rPr>
        <w:t>тельному рассмотрению на публичных слушаниях.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600"/>
        <w:jc w:val="both"/>
        <w:rPr>
          <w:rStyle w:val="a9"/>
          <w:sz w:val="36"/>
          <w:szCs w:val="36"/>
        </w:rPr>
      </w:pPr>
      <w:r>
        <w:t>Публичные слушания по проекту планировки территории и проекту меж</w:t>
      </w:r>
      <w:r>
        <w:t>е</w:t>
      </w:r>
      <w:r>
        <w:t>вания территории не проводятся: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600"/>
        <w:jc w:val="both"/>
        <w:rPr>
          <w:rStyle w:val="a9"/>
          <w:sz w:val="36"/>
          <w:szCs w:val="36"/>
        </w:rPr>
      </w:pPr>
      <w:proofErr w:type="gramStart"/>
      <w:r>
        <w:t>1) в случае подготовки проекта межевания территории, расположенной в границах элемента или элементов планировочной структуры, утвержденных проектом планировки территории, в виде отдельного документа, за исключен</w:t>
      </w:r>
      <w:r>
        <w:t>и</w:t>
      </w:r>
      <w:r>
        <w:t>ем случая подготовки проекта межевания территории для установления, изм</w:t>
      </w:r>
      <w:r>
        <w:t>е</w:t>
      </w:r>
      <w:r>
        <w:t>нения, отмены красных линий в связи с образованием и (или) изменением з</w:t>
      </w:r>
      <w:r>
        <w:t>е</w:t>
      </w:r>
      <w:r>
        <w:t>мельного участка, расположенного в границах территории, в отношении кот</w:t>
      </w:r>
      <w:r>
        <w:t>о</w:t>
      </w:r>
      <w:r>
        <w:t>рой не предусматривается осуществление комплексного развития территории, при условии</w:t>
      </w:r>
      <w:proofErr w:type="gramEnd"/>
      <w:r>
        <w:t>, что такие установление, изменение красных линий влекут за с</w:t>
      </w:r>
      <w:r>
        <w:t>о</w:t>
      </w:r>
      <w:r>
        <w:t>бой изменение границ территории общего пользования;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600"/>
        <w:jc w:val="both"/>
        <w:rPr>
          <w:rStyle w:val="a9"/>
          <w:sz w:val="36"/>
          <w:szCs w:val="36"/>
        </w:rPr>
      </w:pPr>
      <w:proofErr w:type="gramStart"/>
      <w:r>
        <w:t>2) в случае внесения изменений в проект планировки территории, пред</w:t>
      </w:r>
      <w:r>
        <w:t>у</w:t>
      </w:r>
      <w:r>
        <w:t>сматривающий строительство, реконструкцию линейного объекта, в части и</w:t>
      </w:r>
      <w:r>
        <w:t>з</w:t>
      </w:r>
      <w:r>
        <w:t>менения, связанного с увеличением или уменьшением не более чем на десять процентов площади зоны планируемого размещения линейного объекта и (или) иного объекта капитального строительства, входящего в состав линейного об</w:t>
      </w:r>
      <w:r>
        <w:t>ъ</w:t>
      </w:r>
      <w:r>
        <w:t>екта, в связи с необходимостью уточнения границ зон планируемого размещ</w:t>
      </w:r>
      <w:r>
        <w:t>е</w:t>
      </w:r>
      <w:r>
        <w:t>ния указанных объектов в соответствии с частью</w:t>
      </w:r>
      <w:proofErr w:type="gramEnd"/>
      <w:r>
        <w:t xml:space="preserve"> 22 статьи 45 Градостроител</w:t>
      </w:r>
      <w:r>
        <w:t>ь</w:t>
      </w:r>
      <w:r>
        <w:t>ного кодекса Российской Федерации;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600"/>
        <w:jc w:val="both"/>
        <w:rPr>
          <w:rStyle w:val="a9"/>
          <w:sz w:val="36"/>
          <w:szCs w:val="36"/>
        </w:rPr>
      </w:pPr>
      <w:r>
        <w:t>3) в случае, если проект планировки территории и проект межевания те</w:t>
      </w:r>
      <w:r>
        <w:t>р</w:t>
      </w:r>
      <w:r>
        <w:t>ритории подготовлены в отношении: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600"/>
        <w:jc w:val="both"/>
        <w:rPr>
          <w:rStyle w:val="a9"/>
          <w:sz w:val="36"/>
          <w:szCs w:val="36"/>
        </w:rPr>
      </w:pPr>
      <w:r>
        <w:t>3.1) территории в границах земельного участка, предоставленного сад</w:t>
      </w:r>
      <w:r>
        <w:t>о</w:t>
      </w:r>
      <w:r>
        <w:t>водческому или огородническому некоммерческому товариществу для ведения садоводства или огородничества;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600"/>
        <w:jc w:val="both"/>
        <w:rPr>
          <w:rStyle w:val="a9"/>
          <w:sz w:val="36"/>
          <w:szCs w:val="36"/>
        </w:rPr>
      </w:pPr>
      <w:r>
        <w:t>3.2) территории для размещения линейных объектов в границах земель лесного фонда.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both"/>
        <w:rPr>
          <w:rStyle w:val="a9"/>
          <w:sz w:val="36"/>
          <w:szCs w:val="36"/>
        </w:rPr>
      </w:pPr>
      <w:r>
        <w:rPr>
          <w:rStyle w:val="a9"/>
          <w:sz w:val="36"/>
          <w:szCs w:val="36"/>
        </w:rPr>
        <w:tab/>
      </w:r>
      <w:proofErr w:type="gramStart"/>
      <w:r>
        <w:t>В случае внесения изменений в указанные в части 1 настоящей статьи проект планировки территории и (или) проект межевания территории путем утверждения их отдельных частей публичные слушания проводятся примен</w:t>
      </w:r>
      <w:r>
        <w:t>и</w:t>
      </w:r>
      <w:r>
        <w:t>тельно к таким утверждаемым частям.</w:t>
      </w:r>
      <w:proofErr w:type="gramEnd"/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600"/>
        <w:jc w:val="both"/>
      </w:pPr>
      <w:r>
        <w:t>Решение о назначении публичных слушаний по проектам планировки те</w:t>
      </w:r>
      <w:r>
        <w:t>р</w:t>
      </w:r>
      <w:r>
        <w:t>ритории, проектам межевания территории, а также проектам, предусматрив</w:t>
      </w:r>
      <w:r>
        <w:t>а</w:t>
      </w:r>
      <w:r>
        <w:t>ющим внесение изменений в один из указанных утвержденных документов, принимается Главой.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600"/>
        <w:jc w:val="both"/>
        <w:rPr>
          <w:rStyle w:val="a9"/>
          <w:sz w:val="36"/>
          <w:szCs w:val="36"/>
        </w:rPr>
      </w:pPr>
      <w:r>
        <w:t>2. Организатором публичных слушаний по данному вопросу является к</w:t>
      </w:r>
      <w:r>
        <w:t>о</w:t>
      </w:r>
      <w:r>
        <w:t>миссия по проведению публичных слушаний по рассмотрению документации по планировке территорий (проектов планировки территорий и проектов меж</w:t>
      </w:r>
      <w:r>
        <w:t>е</w:t>
      </w:r>
      <w:r>
        <w:t>вания территорий) на территории Тимашевского городского поселения Тим</w:t>
      </w:r>
      <w:r>
        <w:t>а</w:t>
      </w:r>
      <w:r>
        <w:lastRenderedPageBreak/>
        <w:t>шевского района, созданная постановлением администрации Тимашевского г</w:t>
      </w:r>
      <w:r>
        <w:t>о</w:t>
      </w:r>
      <w:r>
        <w:t>родского поселения Тимашевского района.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both"/>
        <w:rPr>
          <w:rStyle w:val="a9"/>
          <w:sz w:val="36"/>
          <w:szCs w:val="36"/>
          <w:u w:color="0000ED"/>
        </w:rPr>
      </w:pPr>
      <w:r>
        <w:rPr>
          <w:u w:color="0000ED"/>
        </w:rPr>
        <w:t xml:space="preserve">3. </w:t>
      </w:r>
      <w:proofErr w:type="gramStart"/>
      <w:r>
        <w:rPr>
          <w:u w:color="0000ED"/>
        </w:rPr>
        <w:t>Публичные слушания по проектам планировки территорий, проектам межевания территорий, а также проектам, предусматривающим внесение изм</w:t>
      </w:r>
      <w:r>
        <w:rPr>
          <w:u w:color="0000ED"/>
        </w:rPr>
        <w:t>е</w:t>
      </w:r>
      <w:r>
        <w:rPr>
          <w:u w:color="0000ED"/>
        </w:rPr>
        <w:t>нений в один из указанных утвержденных документов, проводятся комиссией по проведению публичных слушаний по рассмотрению документации по пл</w:t>
      </w:r>
      <w:r>
        <w:rPr>
          <w:u w:color="0000ED"/>
        </w:rPr>
        <w:t>а</w:t>
      </w:r>
      <w:r>
        <w:rPr>
          <w:u w:color="0000ED"/>
        </w:rPr>
        <w:t>нировке территорий (проектов планировки территорий и проектов межевания территорий) на территории Тимашевского городского поселения Тимашевского района в порядке, установленном статьями 5.1 и 46 Градостроительного коде</w:t>
      </w:r>
      <w:r>
        <w:rPr>
          <w:u w:color="0000ED"/>
        </w:rPr>
        <w:t>к</w:t>
      </w:r>
      <w:r>
        <w:rPr>
          <w:u w:color="0000ED"/>
        </w:rPr>
        <w:t>са Российской Федерации и частями</w:t>
      </w:r>
      <w:proofErr w:type="gramEnd"/>
      <w:r>
        <w:rPr>
          <w:u w:color="0000ED"/>
        </w:rPr>
        <w:t xml:space="preserve"> 6-11 статьи 13 настоящего Положения.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both"/>
        <w:rPr>
          <w:rStyle w:val="a9"/>
          <w:sz w:val="36"/>
          <w:szCs w:val="36"/>
          <w:u w:color="0000ED"/>
        </w:rPr>
      </w:pPr>
      <w:r>
        <w:rPr>
          <w:u w:color="0000ED"/>
        </w:rPr>
        <w:t xml:space="preserve">4. </w:t>
      </w:r>
      <w:proofErr w:type="gramStart"/>
      <w:r>
        <w:rPr>
          <w:u w:color="0000ED"/>
        </w:rPr>
        <w:t>Участниками публичных слушаний по проектам планировки террит</w:t>
      </w:r>
      <w:r>
        <w:rPr>
          <w:u w:color="0000ED"/>
        </w:rPr>
        <w:t>о</w:t>
      </w:r>
      <w:r>
        <w:rPr>
          <w:u w:color="0000ED"/>
        </w:rPr>
        <w:t>рии, проектам межевания территории, а также проектам, предусматривающим внесение изменений в один из указанных утвержденных документов, являются граждане, постоянно проживающие на территории, в отношении которой по</w:t>
      </w:r>
      <w:r>
        <w:rPr>
          <w:u w:color="0000ED"/>
        </w:rPr>
        <w:t>д</w:t>
      </w:r>
      <w:r>
        <w:rPr>
          <w:u w:color="0000ED"/>
        </w:rPr>
        <w:t>готовлены данные проекты, правообладатели находящихся в границах этой территории земельных участков и (или) расположенных на них объектов кап</w:t>
      </w:r>
      <w:r>
        <w:rPr>
          <w:u w:color="0000ED"/>
        </w:rPr>
        <w:t>и</w:t>
      </w:r>
      <w:r>
        <w:rPr>
          <w:u w:color="0000ED"/>
        </w:rPr>
        <w:t>тального строительства, а также правообладатели помещений, являющихся ч</w:t>
      </w:r>
      <w:r>
        <w:rPr>
          <w:u w:color="0000ED"/>
        </w:rPr>
        <w:t>а</w:t>
      </w:r>
      <w:r>
        <w:rPr>
          <w:u w:color="0000ED"/>
        </w:rPr>
        <w:t>стью указанных объектов капитального строительства.</w:t>
      </w:r>
      <w:proofErr w:type="gramEnd"/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9"/>
          <w:strike/>
          <w:sz w:val="36"/>
          <w:szCs w:val="36"/>
          <w:u w:color="0000ED"/>
        </w:rPr>
      </w:pPr>
      <w:r>
        <w:rPr>
          <w:u w:color="0000ED"/>
        </w:rPr>
        <w:t>5. Срок проведения публичных слушаний со дня оповещения жителей п</w:t>
      </w:r>
      <w:r>
        <w:rPr>
          <w:u w:color="0000ED"/>
        </w:rPr>
        <w:t>о</w:t>
      </w:r>
      <w:r>
        <w:rPr>
          <w:u w:color="0000ED"/>
        </w:rPr>
        <w:t xml:space="preserve">селения об их проведении до дня опубликования заключения о результатах публичных слушаний не может быть менее </w:t>
      </w:r>
      <w:r w:rsidRPr="00433A1C">
        <w:rPr>
          <w:rStyle w:val="a9"/>
        </w:rPr>
        <w:t>четырнадцати дней и более тридц</w:t>
      </w:r>
      <w:r w:rsidRPr="00433A1C">
        <w:rPr>
          <w:rStyle w:val="a9"/>
        </w:rPr>
        <w:t>а</w:t>
      </w:r>
      <w:r w:rsidRPr="00433A1C">
        <w:rPr>
          <w:rStyle w:val="a9"/>
        </w:rPr>
        <w:t>ти дней</w:t>
      </w:r>
      <w:r w:rsidRPr="00433A1C">
        <w:t>.</w:t>
      </w:r>
      <w:r>
        <w:rPr>
          <w:u w:color="0000ED"/>
        </w:rPr>
        <w:t xml:space="preserve"> 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both"/>
        <w:rPr>
          <w:u w:color="0000ED"/>
        </w:rPr>
      </w:pPr>
      <w:r>
        <w:rPr>
          <w:u w:color="0000ED"/>
        </w:rPr>
        <w:t xml:space="preserve">6. </w:t>
      </w:r>
      <w:proofErr w:type="gramStart"/>
      <w:r>
        <w:rPr>
          <w:u w:color="0000ED"/>
        </w:rPr>
        <w:t>Комиссия по проведению публичных слушаний по рассмотрению д</w:t>
      </w:r>
      <w:r>
        <w:rPr>
          <w:u w:color="0000ED"/>
        </w:rPr>
        <w:t>о</w:t>
      </w:r>
      <w:r>
        <w:rPr>
          <w:u w:color="0000ED"/>
        </w:rPr>
        <w:t>кументации по планировке территорий (проектов планировки территорий и проектов межевания территорий) на территории Тимашевского городского п</w:t>
      </w:r>
      <w:r>
        <w:rPr>
          <w:u w:color="0000ED"/>
        </w:rPr>
        <w:t>о</w:t>
      </w:r>
      <w:r>
        <w:rPr>
          <w:u w:color="0000ED"/>
        </w:rPr>
        <w:t>селения Тимашевского района  направляет в администрацию Тимашевского г</w:t>
      </w:r>
      <w:r>
        <w:rPr>
          <w:u w:color="0000ED"/>
        </w:rPr>
        <w:t>о</w:t>
      </w:r>
      <w:r>
        <w:rPr>
          <w:u w:color="0000ED"/>
        </w:rPr>
        <w:t>родского поселения Тимашевского района протокол публичных слушаний по проекту планировки территории и проекту межевания территории,</w:t>
      </w:r>
      <w:r>
        <w:rPr>
          <w:rStyle w:val="a9"/>
          <w:sz w:val="24"/>
          <w:szCs w:val="24"/>
          <w:u w:color="0000ED"/>
        </w:rPr>
        <w:t xml:space="preserve"> </w:t>
      </w:r>
      <w:r>
        <w:rPr>
          <w:u w:color="0000ED"/>
        </w:rPr>
        <w:t>а также пр</w:t>
      </w:r>
      <w:r>
        <w:rPr>
          <w:u w:color="0000ED"/>
        </w:rPr>
        <w:t>о</w:t>
      </w:r>
      <w:r>
        <w:rPr>
          <w:u w:color="0000ED"/>
        </w:rPr>
        <w:t>екту, предусматривающего внесение изменений в один из указанных утве</w:t>
      </w:r>
      <w:r>
        <w:rPr>
          <w:u w:color="0000ED"/>
        </w:rPr>
        <w:t>р</w:t>
      </w:r>
      <w:r>
        <w:rPr>
          <w:u w:color="0000ED"/>
        </w:rPr>
        <w:t>жденных документов, и заключение о результатах</w:t>
      </w:r>
      <w:proofErr w:type="gramEnd"/>
      <w:r>
        <w:rPr>
          <w:u w:color="0000ED"/>
        </w:rPr>
        <w:t xml:space="preserve"> публичных слушаний в т</w:t>
      </w:r>
      <w:r>
        <w:rPr>
          <w:u w:color="0000ED"/>
        </w:rPr>
        <w:t>е</w:t>
      </w:r>
      <w:r>
        <w:rPr>
          <w:u w:color="0000ED"/>
        </w:rPr>
        <w:t>чение 5 рабочих дней со дня проведения публичных слушаний</w:t>
      </w:r>
      <w:proofErr w:type="gramStart"/>
      <w:r>
        <w:rPr>
          <w:u w:color="0000ED"/>
        </w:rPr>
        <w:t>.</w:t>
      </w:r>
      <w:r>
        <w:rPr>
          <w:u w:color="0000ED"/>
          <w:lang w:val="it-IT"/>
        </w:rPr>
        <w:t>»</w:t>
      </w:r>
      <w:r>
        <w:rPr>
          <w:u w:color="0000ED"/>
        </w:rPr>
        <w:t>.</w:t>
      </w:r>
      <w:proofErr w:type="gramEnd"/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9"/>
        </w:rPr>
      </w:pPr>
      <w:r>
        <w:t xml:space="preserve">2. </w:t>
      </w:r>
      <w:r>
        <w:rPr>
          <w:rStyle w:val="a9"/>
        </w:rPr>
        <w:t>Признать утратившими силу:</w:t>
      </w:r>
    </w:p>
    <w:p w:rsidR="00460791" w:rsidRDefault="007826E3">
      <w:pPr>
        <w:pStyle w:val="2"/>
        <w:ind w:firstLine="720"/>
        <w:jc w:val="both"/>
      </w:pPr>
      <w:r>
        <w:rPr>
          <w:rStyle w:val="a9"/>
        </w:rPr>
        <w:t xml:space="preserve">2.1. пункт 1.10 </w:t>
      </w:r>
      <w:r>
        <w:t>решения Совета Тимашевского городского поселения Т</w:t>
      </w:r>
      <w:r>
        <w:t>и</w:t>
      </w:r>
      <w:r>
        <w:t>машевского район от 21 ноября 2018 г.  № 346 «О внесении изменений в реш</w:t>
      </w:r>
      <w:r>
        <w:t>е</w:t>
      </w:r>
      <w:r>
        <w:t xml:space="preserve">ние Совета Тимашевского городского поселения Тимашевского района от 6 марта 2013 г. № 245 «Об утверждении Положения о порядке организации и проведения публичных слушаний </w:t>
      </w:r>
      <w:proofErr w:type="gramStart"/>
      <w:r>
        <w:t>в</w:t>
      </w:r>
      <w:proofErr w:type="gramEnd"/>
      <w:r>
        <w:t xml:space="preserve"> </w:t>
      </w:r>
      <w:proofErr w:type="gramStart"/>
      <w:r>
        <w:t>Тимашевском</w:t>
      </w:r>
      <w:proofErr w:type="gramEnd"/>
      <w:r>
        <w:t xml:space="preserve"> городском поселении Тим</w:t>
      </w:r>
      <w:r>
        <w:t>а</w:t>
      </w:r>
      <w:r>
        <w:t>шевского района»;</w:t>
      </w:r>
    </w:p>
    <w:p w:rsidR="00460791" w:rsidRDefault="007826E3">
      <w:pPr>
        <w:pStyle w:val="2"/>
        <w:ind w:firstLine="720"/>
        <w:jc w:val="both"/>
      </w:pPr>
      <w:r>
        <w:t xml:space="preserve">2.2. пункты 1.1, 1.2 решения Совета Тимашевского городского поселения Тимашевского район от 28 августа 2019 г.  № 391 «О внесении изменений в решение Совета Тимашевского городского поселения Тимашевского района от 6 марта 2013 г. № 245 «Об утверждении Положения о порядке организации и проведения публичных слушаний </w:t>
      </w:r>
      <w:proofErr w:type="gramStart"/>
      <w:r>
        <w:t>в</w:t>
      </w:r>
      <w:proofErr w:type="gramEnd"/>
      <w:r>
        <w:t xml:space="preserve"> </w:t>
      </w:r>
      <w:proofErr w:type="gramStart"/>
      <w:r>
        <w:t>Тимашевском</w:t>
      </w:r>
      <w:proofErr w:type="gramEnd"/>
      <w:r>
        <w:t xml:space="preserve"> городском поселении Тим</w:t>
      </w:r>
      <w:r>
        <w:t>а</w:t>
      </w:r>
      <w:r>
        <w:t>шевского района»;</w:t>
      </w:r>
    </w:p>
    <w:p w:rsidR="00460791" w:rsidRDefault="007826E3">
      <w:pPr>
        <w:pStyle w:val="2"/>
        <w:ind w:firstLine="720"/>
        <w:jc w:val="both"/>
      </w:pPr>
      <w:r>
        <w:lastRenderedPageBreak/>
        <w:t>2.3. пункт 1.1 решения Совета Тимашевского городского поселения Т</w:t>
      </w:r>
      <w:r>
        <w:t>и</w:t>
      </w:r>
      <w:r>
        <w:t>машевского район от 26 февраля 2020 г.  № 29 «О внесении изменений в реш</w:t>
      </w:r>
      <w:r>
        <w:t>е</w:t>
      </w:r>
      <w:r>
        <w:t xml:space="preserve">ние Совета Тимашевского городского поселения Тимашевского района от 6 марта 2013 г. № 245 «Об утверждении Положения о порядке организации и проведения публичных слушаний </w:t>
      </w:r>
      <w:proofErr w:type="gramStart"/>
      <w:r>
        <w:t>в</w:t>
      </w:r>
      <w:proofErr w:type="gramEnd"/>
      <w:r>
        <w:t xml:space="preserve"> </w:t>
      </w:r>
      <w:proofErr w:type="gramStart"/>
      <w:r>
        <w:t>Тимашевском</w:t>
      </w:r>
      <w:proofErr w:type="gramEnd"/>
      <w:r>
        <w:t xml:space="preserve"> городском поселении Тим</w:t>
      </w:r>
      <w:r>
        <w:t>а</w:t>
      </w:r>
      <w:r>
        <w:t>шевского района»;</w:t>
      </w:r>
    </w:p>
    <w:p w:rsidR="00460791" w:rsidRDefault="007826E3">
      <w:pPr>
        <w:pStyle w:val="2"/>
        <w:ind w:firstLine="720"/>
        <w:jc w:val="both"/>
        <w:rPr>
          <w:rStyle w:val="a9"/>
        </w:rPr>
      </w:pPr>
      <w:r>
        <w:t xml:space="preserve">2.4. </w:t>
      </w:r>
      <w:r>
        <w:rPr>
          <w:rStyle w:val="a9"/>
        </w:rPr>
        <w:t>решение Совета Тимашевского городского поселения Тимашевского район от 29 апреля 2021 г.  № 80 «О внесении изменений в решение Совета Т</w:t>
      </w:r>
      <w:r>
        <w:rPr>
          <w:rStyle w:val="a9"/>
        </w:rPr>
        <w:t>и</w:t>
      </w:r>
      <w:r>
        <w:rPr>
          <w:rStyle w:val="a9"/>
        </w:rPr>
        <w:t>машевского городского поселения Тимашевского района от 6 марта 2013 г. № 245 «Об утверждении Положения о порядке организации и проведения публи</w:t>
      </w:r>
      <w:r>
        <w:rPr>
          <w:rStyle w:val="a9"/>
        </w:rPr>
        <w:t>ч</w:t>
      </w:r>
      <w:r>
        <w:rPr>
          <w:rStyle w:val="a9"/>
        </w:rPr>
        <w:t xml:space="preserve">ных слушаний </w:t>
      </w:r>
      <w:proofErr w:type="gramStart"/>
      <w:r>
        <w:rPr>
          <w:rStyle w:val="a9"/>
        </w:rPr>
        <w:t>в</w:t>
      </w:r>
      <w:proofErr w:type="gramEnd"/>
      <w:r>
        <w:rPr>
          <w:rStyle w:val="a9"/>
        </w:rPr>
        <w:t xml:space="preserve"> </w:t>
      </w:r>
      <w:proofErr w:type="gramStart"/>
      <w:r>
        <w:rPr>
          <w:rStyle w:val="a9"/>
        </w:rPr>
        <w:t>Тимашевском</w:t>
      </w:r>
      <w:proofErr w:type="gramEnd"/>
      <w:r>
        <w:rPr>
          <w:rStyle w:val="a9"/>
        </w:rPr>
        <w:t xml:space="preserve"> городском поселении Тимашевского района»;</w:t>
      </w:r>
    </w:p>
    <w:p w:rsidR="00460791" w:rsidRDefault="007826E3">
      <w:pPr>
        <w:pStyle w:val="2"/>
        <w:ind w:firstLine="720"/>
        <w:jc w:val="both"/>
      </w:pPr>
      <w:r>
        <w:rPr>
          <w:rStyle w:val="a9"/>
        </w:rPr>
        <w:t xml:space="preserve">2.5. </w:t>
      </w:r>
      <w:r>
        <w:t>пункт 1.4 решения Совета Тимашевского городского поселения Т</w:t>
      </w:r>
      <w:r>
        <w:t>и</w:t>
      </w:r>
      <w:r>
        <w:t>машевского район от 12 октября 2022 г.  № 165 «О внесении изменений в р</w:t>
      </w:r>
      <w:r>
        <w:t>е</w:t>
      </w:r>
      <w:r>
        <w:t xml:space="preserve">шение Совета Тимашевского городского поселения Тимашевского района от 6 марта 2013 г. № 245 «Об утверждении Положения о порядке организации и проведения публичных слушаний </w:t>
      </w:r>
      <w:proofErr w:type="gramStart"/>
      <w:r>
        <w:t>в</w:t>
      </w:r>
      <w:proofErr w:type="gramEnd"/>
      <w:r>
        <w:t xml:space="preserve"> </w:t>
      </w:r>
      <w:proofErr w:type="gramStart"/>
      <w:r>
        <w:t>Тимашевском</w:t>
      </w:r>
      <w:proofErr w:type="gramEnd"/>
      <w:r>
        <w:t xml:space="preserve"> городском поселении Тим</w:t>
      </w:r>
      <w:r>
        <w:t>а</w:t>
      </w:r>
      <w:r>
        <w:t>шевского района».</w:t>
      </w:r>
    </w:p>
    <w:p w:rsidR="00460791" w:rsidRDefault="007826E3">
      <w:pPr>
        <w:pStyle w:val="2"/>
        <w:ind w:firstLine="720"/>
        <w:jc w:val="both"/>
        <w:rPr>
          <w:rStyle w:val="a9"/>
          <w:sz w:val="36"/>
          <w:szCs w:val="36"/>
        </w:rPr>
      </w:pPr>
      <w:r>
        <w:t>3</w:t>
      </w:r>
      <w:r>
        <w:rPr>
          <w:rStyle w:val="a9"/>
        </w:rPr>
        <w:t xml:space="preserve">. </w:t>
      </w:r>
      <w: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>
        <w:t>разместить</w:t>
      </w:r>
      <w:proofErr w:type="gramEnd"/>
      <w:r>
        <w:t xml:space="preserve"> настоящее пост</w:t>
      </w:r>
      <w:r>
        <w:t>а</w:t>
      </w:r>
      <w:r>
        <w:t>новление на официальном сайте администрации Тимашевского городского п</w:t>
      </w:r>
      <w:r>
        <w:t>о</w:t>
      </w:r>
      <w:r>
        <w:t>селения Тимашевского района в информационно-телекоммуникационной сети «Интернет» и официально обнародовать путем:</w:t>
      </w:r>
      <w:r>
        <w:rPr>
          <w:rStyle w:val="a9"/>
          <w:sz w:val="36"/>
          <w:szCs w:val="36"/>
        </w:rPr>
        <w:t> 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9"/>
          <w:sz w:val="36"/>
          <w:szCs w:val="36"/>
        </w:rPr>
      </w:pPr>
      <w: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</w:pPr>
      <w:r>
        <w:t>2) размещения на информационном стенде в здании администрации Т</w:t>
      </w:r>
      <w:r>
        <w:t>и</w:t>
      </w:r>
      <w:r>
        <w:t>машевского городского поселения Тимашевского района по адре</w:t>
      </w:r>
      <w:r w:rsidR="00433A1C">
        <w:t>су:</w:t>
      </w:r>
      <w:r>
        <w:t xml:space="preserve"> г. Тим</w:t>
      </w:r>
      <w:r>
        <w:t>а</w:t>
      </w:r>
      <w:r>
        <w:t xml:space="preserve">шевск, ул. </w:t>
      </w:r>
      <w:proofErr w:type="gramStart"/>
      <w:r>
        <w:t>Красная</w:t>
      </w:r>
      <w:proofErr w:type="gramEnd"/>
      <w:r>
        <w:t>, 100, 1 этаж и обеспечения беспрепятственного доступа ж</w:t>
      </w:r>
      <w:r>
        <w:t>и</w:t>
      </w:r>
      <w:r>
        <w:t>телей, проживающих на территории Тимашевского городского поселения Т</w:t>
      </w:r>
      <w:r>
        <w:t>и</w:t>
      </w:r>
      <w:r>
        <w:t>машевского района, к указанному стенду.</w:t>
      </w:r>
    </w:p>
    <w:p w:rsidR="00460791" w:rsidRDefault="007826E3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выполнением настоящего решения возложить на постоя</w:t>
      </w:r>
      <w:r>
        <w:t>н</w:t>
      </w:r>
      <w:r>
        <w:t>ную комиссию Совета Тимашевского городского поселения Тимашевского района по  вопросам ГО и ЧС, окружающей среды и природных ресурсов, вз</w:t>
      </w:r>
      <w:r>
        <w:t>а</w:t>
      </w:r>
      <w:r>
        <w:t>имодействию с правоохранительными органами, делам казачества и военным вопросам (</w:t>
      </w:r>
      <w:proofErr w:type="spellStart"/>
      <w:r>
        <w:t>Резун</w:t>
      </w:r>
      <w:proofErr w:type="spellEnd"/>
      <w:r>
        <w:t xml:space="preserve"> Д.Г.) и заместителя главы Тимашевского городского посел</w:t>
      </w:r>
      <w:r>
        <w:t>е</w:t>
      </w:r>
      <w:r>
        <w:t xml:space="preserve">ния </w:t>
      </w:r>
      <w:proofErr w:type="spellStart"/>
      <w:r>
        <w:t>Тимашевского</w:t>
      </w:r>
      <w:proofErr w:type="spellEnd"/>
      <w:r>
        <w:t xml:space="preserve"> района </w:t>
      </w:r>
      <w:proofErr w:type="spellStart"/>
      <w:r>
        <w:t>Валько</w:t>
      </w:r>
      <w:proofErr w:type="spellEnd"/>
      <w:r>
        <w:t xml:space="preserve"> В.С.</w:t>
      </w:r>
    </w:p>
    <w:p w:rsidR="00460791" w:rsidRDefault="007826E3">
      <w:pPr>
        <w:pStyle w:val="2"/>
        <w:ind w:firstLine="720"/>
        <w:jc w:val="both"/>
      </w:pPr>
      <w:r>
        <w:t>5.</w:t>
      </w:r>
      <w:r>
        <w:rPr>
          <w:rStyle w:val="a9"/>
        </w:rPr>
        <w:t xml:space="preserve"> Настоящее решение вступает в силу после его официального обнар</w:t>
      </w:r>
      <w:r>
        <w:rPr>
          <w:rStyle w:val="a9"/>
        </w:rPr>
        <w:t>о</w:t>
      </w:r>
      <w:r>
        <w:rPr>
          <w:rStyle w:val="a9"/>
        </w:rPr>
        <w:t>дования.</w:t>
      </w:r>
    </w:p>
    <w:p w:rsidR="00460791" w:rsidRDefault="00460791">
      <w:pPr>
        <w:pStyle w:val="2"/>
        <w:ind w:left="5669" w:firstLine="720"/>
        <w:jc w:val="both"/>
      </w:pPr>
    </w:p>
    <w:p w:rsidR="00460791" w:rsidRDefault="007826E3">
      <w:pPr>
        <w:pStyle w:val="2"/>
        <w:ind w:firstLine="720"/>
        <w:jc w:val="both"/>
      </w:pPr>
      <w:r>
        <w:rPr>
          <w:rStyle w:val="a9"/>
        </w:rPr>
        <w:t xml:space="preserve"> </w:t>
      </w:r>
    </w:p>
    <w:p w:rsidR="00460791" w:rsidRDefault="007826E3">
      <w:pPr>
        <w:pStyle w:val="2"/>
        <w:jc w:val="both"/>
      </w:pPr>
      <w:r>
        <w:rPr>
          <w:rStyle w:val="a9"/>
        </w:rPr>
        <w:t xml:space="preserve">Председатель Совета </w:t>
      </w:r>
    </w:p>
    <w:p w:rsidR="00460791" w:rsidRDefault="007826E3">
      <w:pPr>
        <w:pStyle w:val="2"/>
        <w:jc w:val="both"/>
      </w:pPr>
      <w:r>
        <w:rPr>
          <w:rStyle w:val="a9"/>
        </w:rPr>
        <w:t>Тимашевского городского</w:t>
      </w:r>
    </w:p>
    <w:p w:rsidR="00460791" w:rsidRDefault="007826E3">
      <w:pPr>
        <w:pStyle w:val="2"/>
        <w:jc w:val="both"/>
      </w:pPr>
      <w:r>
        <w:rPr>
          <w:rStyle w:val="a9"/>
        </w:rPr>
        <w:t>поселения Тимашевского района                                                   С.Г. Качанов</w:t>
      </w:r>
    </w:p>
    <w:p w:rsidR="00460791" w:rsidRDefault="00460791">
      <w:pPr>
        <w:jc w:val="center"/>
      </w:pPr>
    </w:p>
    <w:p w:rsidR="00460791" w:rsidRDefault="00460791">
      <w:pPr>
        <w:jc w:val="center"/>
      </w:pPr>
    </w:p>
    <w:p w:rsidR="00433A1C" w:rsidRDefault="00433A1C" w:rsidP="00433A1C">
      <w:pPr>
        <w:pStyle w:val="2"/>
        <w:jc w:val="both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433A1C" w:rsidRDefault="00433A1C" w:rsidP="00433A1C">
      <w:pPr>
        <w:pStyle w:val="2"/>
        <w:jc w:val="both"/>
      </w:pPr>
      <w:r>
        <w:lastRenderedPageBreak/>
        <w:t>г</w:t>
      </w:r>
      <w:r>
        <w:rPr>
          <w:rStyle w:val="a9"/>
        </w:rPr>
        <w:t xml:space="preserve">лавы Тимашевского </w:t>
      </w:r>
      <w:proofErr w:type="gramStart"/>
      <w:r>
        <w:rPr>
          <w:rStyle w:val="a9"/>
        </w:rPr>
        <w:t>городского</w:t>
      </w:r>
      <w:proofErr w:type="gramEnd"/>
    </w:p>
    <w:p w:rsidR="00460791" w:rsidRDefault="00433A1C" w:rsidP="00BF0B65">
      <w:pPr>
        <w:pStyle w:val="2"/>
        <w:tabs>
          <w:tab w:val="left" w:pos="7938"/>
          <w:tab w:val="left" w:pos="8080"/>
        </w:tabs>
        <w:jc w:val="both"/>
      </w:pPr>
      <w:r>
        <w:rPr>
          <w:rStyle w:val="a9"/>
        </w:rPr>
        <w:t xml:space="preserve">поселения </w:t>
      </w:r>
      <w:proofErr w:type="spellStart"/>
      <w:r>
        <w:rPr>
          <w:rStyle w:val="a9"/>
        </w:rPr>
        <w:t>Тимашевского</w:t>
      </w:r>
      <w:proofErr w:type="spellEnd"/>
      <w:r>
        <w:rPr>
          <w:rStyle w:val="a9"/>
        </w:rPr>
        <w:t xml:space="preserve"> района                                                   Н.В. </w:t>
      </w:r>
      <w:proofErr w:type="spellStart"/>
      <w:r>
        <w:rPr>
          <w:rStyle w:val="a9"/>
        </w:rPr>
        <w:t>Сидикова</w:t>
      </w:r>
      <w:proofErr w:type="spellEnd"/>
      <w:r>
        <w:rPr>
          <w:rStyle w:val="a9"/>
        </w:rPr>
        <w:t xml:space="preserve">    </w:t>
      </w:r>
      <w:r w:rsidR="007826E3">
        <w:rPr>
          <w:rStyle w:val="a9"/>
        </w:rPr>
        <w:t xml:space="preserve">                    </w:t>
      </w:r>
    </w:p>
    <w:sectPr w:rsidR="00460791" w:rsidSect="00433A1C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C9C" w:rsidRDefault="00712C9C">
      <w:r>
        <w:separator/>
      </w:r>
    </w:p>
  </w:endnote>
  <w:endnote w:type="continuationSeparator" w:id="0">
    <w:p w:rsidR="00712C9C" w:rsidRDefault="00712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791" w:rsidRDefault="0046079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791" w:rsidRDefault="0046079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C9C" w:rsidRDefault="00712C9C">
      <w:r>
        <w:separator/>
      </w:r>
    </w:p>
  </w:footnote>
  <w:footnote w:type="continuationSeparator" w:id="0">
    <w:p w:rsidR="00712C9C" w:rsidRDefault="00712C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791" w:rsidRDefault="007826E3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D3151B">
      <w:rPr>
        <w:noProof/>
      </w:rPr>
      <w:t>10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791" w:rsidRDefault="0046079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60791"/>
    <w:rsid w:val="00433A1C"/>
    <w:rsid w:val="00460791"/>
    <w:rsid w:val="00712C9C"/>
    <w:rsid w:val="007826E3"/>
    <w:rsid w:val="00930E65"/>
    <w:rsid w:val="00B0091B"/>
    <w:rsid w:val="00BF0B65"/>
    <w:rsid w:val="00D3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4"/>
      <w:szCs w:val="24"/>
      <w:u w:color="000000"/>
    </w:rPr>
  </w:style>
  <w:style w:type="paragraph" w:styleId="4">
    <w:name w:val="heading 4"/>
    <w:basedOn w:val="a"/>
    <w:next w:val="a"/>
    <w:link w:val="40"/>
    <w:qFormat/>
    <w:rsid w:val="00D3151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  <w:outlineLvl w:val="3"/>
    </w:pPr>
    <w:rPr>
      <w:rFonts w:eastAsia="Times New Roman" w:cs="Times New Roman"/>
      <w:color w:val="auto"/>
      <w:sz w:val="28"/>
      <w:bdr w:val="none" w:sz="0" w:space="0" w:color="auto"/>
    </w:rPr>
  </w:style>
  <w:style w:type="paragraph" w:styleId="5">
    <w:name w:val="heading 5"/>
    <w:basedOn w:val="a"/>
    <w:next w:val="a"/>
    <w:link w:val="50"/>
    <w:qFormat/>
    <w:rsid w:val="00D3151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  <w:outlineLvl w:val="4"/>
    </w:pPr>
    <w:rPr>
      <w:rFonts w:eastAsia="Times New Roman" w:cs="Times New Roman"/>
      <w:b/>
      <w:bCs/>
      <w:color w:val="auto"/>
      <w:sz w:val="32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a5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 A"/>
    <w:pPr>
      <w:spacing w:before="160" w:line="288" w:lineRule="auto"/>
    </w:pPr>
    <w:rPr>
      <w:rFonts w:cs="Arial Unicode MS"/>
      <w:color w:val="000000"/>
      <w:sz w:val="28"/>
      <w:szCs w:val="28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a8">
    <w:name w:val="По умолчанию"/>
    <w:pPr>
      <w:spacing w:before="160" w:line="288" w:lineRule="auto"/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character" w:customStyle="1" w:styleId="a9">
    <w:name w:val="Нет"/>
  </w:style>
  <w:style w:type="character" w:customStyle="1" w:styleId="Hyperlink0">
    <w:name w:val="Hyperlink.0"/>
    <w:basedOn w:val="a9"/>
    <w:rPr>
      <w:u w:color="0000ED"/>
    </w:rPr>
  </w:style>
  <w:style w:type="paragraph" w:styleId="2">
    <w:name w:val="Body Text 2"/>
    <w:rPr>
      <w:rFonts w:cs="Arial Unicode MS"/>
      <w:color w:val="000000"/>
      <w:sz w:val="28"/>
      <w:szCs w:val="28"/>
      <w:u w:color="000000"/>
    </w:rPr>
  </w:style>
  <w:style w:type="character" w:customStyle="1" w:styleId="40">
    <w:name w:val="Заголовок 4 Знак"/>
    <w:basedOn w:val="a0"/>
    <w:link w:val="4"/>
    <w:rsid w:val="00D3151B"/>
    <w:rPr>
      <w:rFonts w:eastAsia="Times New Roman"/>
      <w:sz w:val="28"/>
      <w:szCs w:val="24"/>
      <w:bdr w:val="none" w:sz="0" w:space="0" w:color="auto"/>
    </w:rPr>
  </w:style>
  <w:style w:type="character" w:customStyle="1" w:styleId="50">
    <w:name w:val="Заголовок 5 Знак"/>
    <w:basedOn w:val="a0"/>
    <w:link w:val="5"/>
    <w:rsid w:val="00D3151B"/>
    <w:rPr>
      <w:rFonts w:eastAsia="Times New Roman"/>
      <w:b/>
      <w:bCs/>
      <w:sz w:val="32"/>
      <w:szCs w:val="24"/>
      <w:bdr w:val="none" w:sz="0" w:space="0" w:color="auto"/>
    </w:rPr>
  </w:style>
  <w:style w:type="paragraph" w:customStyle="1" w:styleId="ConsTitle">
    <w:name w:val="ConsTitle"/>
    <w:rsid w:val="00D3151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bdr w:val="none" w:sz="0" w:space="0" w:color="auto"/>
    </w:rPr>
  </w:style>
  <w:style w:type="paragraph" w:styleId="aa">
    <w:name w:val="Balloon Text"/>
    <w:basedOn w:val="a"/>
    <w:link w:val="ab"/>
    <w:uiPriority w:val="99"/>
    <w:semiHidden/>
    <w:unhideWhenUsed/>
    <w:rsid w:val="00D3151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151B"/>
    <w:rPr>
      <w:rFonts w:ascii="Tahoma" w:hAnsi="Tahoma" w:cs="Tahoma"/>
      <w:color w:val="000000"/>
      <w:sz w:val="16"/>
      <w:szCs w:val="16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4"/>
      <w:szCs w:val="24"/>
      <w:u w:color="000000"/>
    </w:rPr>
  </w:style>
  <w:style w:type="paragraph" w:styleId="4">
    <w:name w:val="heading 4"/>
    <w:basedOn w:val="a"/>
    <w:next w:val="a"/>
    <w:link w:val="40"/>
    <w:qFormat/>
    <w:rsid w:val="00D3151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  <w:outlineLvl w:val="3"/>
    </w:pPr>
    <w:rPr>
      <w:rFonts w:eastAsia="Times New Roman" w:cs="Times New Roman"/>
      <w:color w:val="auto"/>
      <w:sz w:val="28"/>
      <w:bdr w:val="none" w:sz="0" w:space="0" w:color="auto"/>
    </w:rPr>
  </w:style>
  <w:style w:type="paragraph" w:styleId="5">
    <w:name w:val="heading 5"/>
    <w:basedOn w:val="a"/>
    <w:next w:val="a"/>
    <w:link w:val="50"/>
    <w:qFormat/>
    <w:rsid w:val="00D3151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  <w:outlineLvl w:val="4"/>
    </w:pPr>
    <w:rPr>
      <w:rFonts w:eastAsia="Times New Roman" w:cs="Times New Roman"/>
      <w:b/>
      <w:bCs/>
      <w:color w:val="auto"/>
      <w:sz w:val="32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a5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 A"/>
    <w:pPr>
      <w:spacing w:before="160" w:line="288" w:lineRule="auto"/>
    </w:pPr>
    <w:rPr>
      <w:rFonts w:cs="Arial Unicode MS"/>
      <w:color w:val="000000"/>
      <w:sz w:val="28"/>
      <w:szCs w:val="28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a8">
    <w:name w:val="По умолчанию"/>
    <w:pPr>
      <w:spacing w:before="160" w:line="288" w:lineRule="auto"/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character" w:customStyle="1" w:styleId="a9">
    <w:name w:val="Нет"/>
  </w:style>
  <w:style w:type="character" w:customStyle="1" w:styleId="Hyperlink0">
    <w:name w:val="Hyperlink.0"/>
    <w:basedOn w:val="a9"/>
    <w:rPr>
      <w:u w:color="0000ED"/>
    </w:rPr>
  </w:style>
  <w:style w:type="paragraph" w:styleId="2">
    <w:name w:val="Body Text 2"/>
    <w:rPr>
      <w:rFonts w:cs="Arial Unicode MS"/>
      <w:color w:val="000000"/>
      <w:sz w:val="28"/>
      <w:szCs w:val="28"/>
      <w:u w:color="000000"/>
    </w:rPr>
  </w:style>
  <w:style w:type="character" w:customStyle="1" w:styleId="40">
    <w:name w:val="Заголовок 4 Знак"/>
    <w:basedOn w:val="a0"/>
    <w:link w:val="4"/>
    <w:rsid w:val="00D3151B"/>
    <w:rPr>
      <w:rFonts w:eastAsia="Times New Roman"/>
      <w:sz w:val="28"/>
      <w:szCs w:val="24"/>
      <w:bdr w:val="none" w:sz="0" w:space="0" w:color="auto"/>
    </w:rPr>
  </w:style>
  <w:style w:type="character" w:customStyle="1" w:styleId="50">
    <w:name w:val="Заголовок 5 Знак"/>
    <w:basedOn w:val="a0"/>
    <w:link w:val="5"/>
    <w:rsid w:val="00D3151B"/>
    <w:rPr>
      <w:rFonts w:eastAsia="Times New Roman"/>
      <w:b/>
      <w:bCs/>
      <w:sz w:val="32"/>
      <w:szCs w:val="24"/>
      <w:bdr w:val="none" w:sz="0" w:space="0" w:color="auto"/>
    </w:rPr>
  </w:style>
  <w:style w:type="paragraph" w:customStyle="1" w:styleId="ConsTitle">
    <w:name w:val="ConsTitle"/>
    <w:rsid w:val="00D3151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bdr w:val="none" w:sz="0" w:space="0" w:color="auto"/>
    </w:rPr>
  </w:style>
  <w:style w:type="paragraph" w:styleId="aa">
    <w:name w:val="Balloon Text"/>
    <w:basedOn w:val="a"/>
    <w:link w:val="ab"/>
    <w:uiPriority w:val="99"/>
    <w:semiHidden/>
    <w:unhideWhenUsed/>
    <w:rsid w:val="00D3151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151B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te.consultant.ru/od11/cgi/online.cgi?req=doc&amp;base=LAW&amp;n=330961&amp;dst=1553&amp;fld=134%20%5Ct%20_blan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3571</Words>
  <Characters>20356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</cp:lastModifiedBy>
  <cp:revision>6</cp:revision>
  <cp:lastPrinted>2023-06-20T11:08:00Z</cp:lastPrinted>
  <dcterms:created xsi:type="dcterms:W3CDTF">2023-06-20T10:39:00Z</dcterms:created>
  <dcterms:modified xsi:type="dcterms:W3CDTF">2023-07-03T13:08:00Z</dcterms:modified>
</cp:coreProperties>
</file>