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1A26" w:rsidRDefault="00791966">
      <w:pPr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</w:t>
      </w:r>
    </w:p>
    <w:p w:rsidR="00AA1A26" w:rsidRDefault="00AA1A26">
      <w:pPr>
        <w:ind w:firstLine="720"/>
        <w:rPr>
          <w:sz w:val="28"/>
          <w:szCs w:val="28"/>
        </w:rPr>
      </w:pPr>
    </w:p>
    <w:p w:rsidR="00AA1A26" w:rsidRDefault="00AA1A26">
      <w:pPr>
        <w:ind w:firstLine="720"/>
        <w:rPr>
          <w:sz w:val="28"/>
          <w:szCs w:val="28"/>
        </w:rPr>
      </w:pPr>
    </w:p>
    <w:p w:rsidR="00AA1A26" w:rsidRDefault="00AA1A26">
      <w:pPr>
        <w:ind w:firstLine="720"/>
        <w:rPr>
          <w:sz w:val="28"/>
          <w:szCs w:val="28"/>
        </w:rPr>
      </w:pPr>
    </w:p>
    <w:p w:rsidR="00AA1A26" w:rsidRDefault="00AA1A26">
      <w:pPr>
        <w:ind w:firstLine="720"/>
        <w:rPr>
          <w:sz w:val="28"/>
          <w:szCs w:val="28"/>
        </w:rPr>
      </w:pPr>
    </w:p>
    <w:p w:rsidR="00AA1A26" w:rsidRDefault="00AA1A26">
      <w:pPr>
        <w:ind w:firstLine="720"/>
        <w:rPr>
          <w:sz w:val="28"/>
          <w:szCs w:val="28"/>
        </w:rPr>
      </w:pPr>
    </w:p>
    <w:p w:rsidR="00AA1A26" w:rsidRDefault="00AA1A26">
      <w:pPr>
        <w:ind w:firstLine="720"/>
        <w:rPr>
          <w:sz w:val="28"/>
          <w:szCs w:val="28"/>
        </w:rPr>
      </w:pPr>
    </w:p>
    <w:p w:rsidR="00AA1A26" w:rsidRDefault="00AA1A26">
      <w:pPr>
        <w:ind w:firstLine="720"/>
        <w:rPr>
          <w:sz w:val="28"/>
          <w:szCs w:val="28"/>
        </w:rPr>
      </w:pPr>
    </w:p>
    <w:p w:rsidR="00AA1A26" w:rsidRDefault="00AA1A26">
      <w:pPr>
        <w:ind w:firstLine="720"/>
        <w:rPr>
          <w:sz w:val="28"/>
          <w:szCs w:val="28"/>
        </w:rPr>
      </w:pPr>
    </w:p>
    <w:p w:rsidR="00AA1A26" w:rsidRDefault="00AA1A26">
      <w:pPr>
        <w:ind w:firstLine="720"/>
        <w:rPr>
          <w:sz w:val="28"/>
          <w:szCs w:val="28"/>
        </w:rPr>
      </w:pPr>
    </w:p>
    <w:p w:rsidR="00AA1A26" w:rsidRDefault="00AA1A26">
      <w:pPr>
        <w:ind w:firstLine="720"/>
        <w:rPr>
          <w:sz w:val="28"/>
          <w:szCs w:val="28"/>
        </w:rPr>
      </w:pPr>
    </w:p>
    <w:p w:rsidR="00AA1A26" w:rsidRDefault="00AA1A26">
      <w:pPr>
        <w:ind w:firstLine="720"/>
        <w:rPr>
          <w:sz w:val="28"/>
          <w:szCs w:val="28"/>
        </w:rPr>
      </w:pPr>
    </w:p>
    <w:p w:rsidR="00AA1A26" w:rsidRDefault="00AA1A26">
      <w:pPr>
        <w:ind w:firstLine="720"/>
        <w:rPr>
          <w:sz w:val="28"/>
          <w:szCs w:val="28"/>
        </w:rPr>
      </w:pPr>
    </w:p>
    <w:p w:rsidR="00AA1A26" w:rsidRDefault="00AA1A26">
      <w:pPr>
        <w:tabs>
          <w:tab w:val="left" w:pos="3735"/>
        </w:tabs>
      </w:pPr>
    </w:p>
    <w:p w:rsidR="00AA1A26" w:rsidRDefault="00791966">
      <w:pPr>
        <w:pStyle w:val="a6"/>
        <w:shd w:val="clear" w:color="auto" w:fill="FFFFFF"/>
        <w:spacing w:before="0" w:after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 внесении изменений в решение Совета Тимашевского</w:t>
      </w:r>
    </w:p>
    <w:p w:rsidR="00AA1A26" w:rsidRDefault="00791966">
      <w:pPr>
        <w:pStyle w:val="a6"/>
        <w:shd w:val="clear" w:color="auto" w:fill="FFFFFF"/>
        <w:spacing w:before="0" w:after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городского поселения Тимашевского района </w:t>
      </w:r>
    </w:p>
    <w:p w:rsidR="00AA1A26" w:rsidRDefault="00791966">
      <w:pPr>
        <w:pStyle w:val="a6"/>
        <w:shd w:val="clear" w:color="auto" w:fill="FFFFFF"/>
        <w:spacing w:before="0" w:after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от 6 марта 2013 г. № 245 «Об утверждении </w:t>
      </w:r>
    </w:p>
    <w:p w:rsidR="00AA1A26" w:rsidRDefault="00791966">
      <w:pPr>
        <w:pStyle w:val="a6"/>
        <w:shd w:val="clear" w:color="auto" w:fill="FFFFFF"/>
        <w:spacing w:before="0" w:after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Положения о порядке организации и </w:t>
      </w:r>
    </w:p>
    <w:p w:rsidR="00AA1A26" w:rsidRDefault="00791966">
      <w:pPr>
        <w:pStyle w:val="a6"/>
        <w:shd w:val="clear" w:color="auto" w:fill="FFFFFF"/>
        <w:spacing w:before="0" w:after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проведения публичных слушаний </w:t>
      </w:r>
      <w:proofErr w:type="gramStart"/>
      <w:r>
        <w:rPr>
          <w:b/>
          <w:bCs/>
          <w:sz w:val="28"/>
          <w:szCs w:val="28"/>
        </w:rPr>
        <w:t>в</w:t>
      </w:r>
      <w:proofErr w:type="gramEnd"/>
      <w:r>
        <w:rPr>
          <w:b/>
          <w:bCs/>
          <w:sz w:val="28"/>
          <w:szCs w:val="28"/>
        </w:rPr>
        <w:t xml:space="preserve"> </w:t>
      </w:r>
    </w:p>
    <w:p w:rsidR="00AA1A26" w:rsidRDefault="00791966">
      <w:pPr>
        <w:pStyle w:val="a6"/>
        <w:shd w:val="clear" w:color="auto" w:fill="FFFFFF"/>
        <w:spacing w:before="0" w:after="0"/>
        <w:jc w:val="center"/>
        <w:rPr>
          <w:sz w:val="23"/>
          <w:szCs w:val="23"/>
        </w:rPr>
      </w:pPr>
      <w:r>
        <w:rPr>
          <w:b/>
          <w:bCs/>
          <w:sz w:val="28"/>
          <w:szCs w:val="28"/>
        </w:rPr>
        <w:t xml:space="preserve">Тимашевском городском </w:t>
      </w:r>
      <w:proofErr w:type="gramStart"/>
      <w:r>
        <w:rPr>
          <w:b/>
          <w:bCs/>
          <w:sz w:val="28"/>
          <w:szCs w:val="28"/>
        </w:rPr>
        <w:t>поселении</w:t>
      </w:r>
      <w:proofErr w:type="gramEnd"/>
      <w:r>
        <w:rPr>
          <w:b/>
          <w:bCs/>
          <w:sz w:val="28"/>
          <w:szCs w:val="28"/>
        </w:rPr>
        <w:t xml:space="preserve"> Тимашевского района»</w:t>
      </w:r>
    </w:p>
    <w:p w:rsidR="00AA1A26" w:rsidRDefault="00791966">
      <w:pPr>
        <w:pStyle w:val="a6"/>
        <w:shd w:val="clear" w:color="auto" w:fill="FFFFFF"/>
        <w:spacing w:before="0" w:after="0"/>
        <w:jc w:val="both"/>
        <w:rPr>
          <w:sz w:val="23"/>
          <w:szCs w:val="23"/>
        </w:rPr>
      </w:pPr>
      <w:r>
        <w:rPr>
          <w:sz w:val="28"/>
          <w:szCs w:val="28"/>
        </w:rPr>
        <w:t> </w:t>
      </w:r>
    </w:p>
    <w:p w:rsidR="00AA1A26" w:rsidRDefault="00791966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  <w:r>
        <w:rPr>
          <w:sz w:val="28"/>
          <w:szCs w:val="28"/>
        </w:rPr>
        <w:tab/>
        <w:t>Руководствуясь статьей 28 Федерального закона от 6 октября 2003 г.        № 131-ФЗ «Об общих принципах организации местного самоуправления в Ро</w:t>
      </w:r>
      <w:r>
        <w:rPr>
          <w:sz w:val="28"/>
          <w:szCs w:val="28"/>
        </w:rPr>
        <w:t>с</w:t>
      </w:r>
      <w:r>
        <w:rPr>
          <w:sz w:val="28"/>
          <w:szCs w:val="28"/>
        </w:rPr>
        <w:t>сийской Федерации», статьей 17 Устава Тимашевского городского поселения Тимашевского района, Совет Тимашевского городского поселения Тимаше</w:t>
      </w:r>
      <w:r>
        <w:rPr>
          <w:sz w:val="28"/>
          <w:szCs w:val="28"/>
        </w:rPr>
        <w:t>в</w:t>
      </w:r>
      <w:r>
        <w:rPr>
          <w:sz w:val="28"/>
          <w:szCs w:val="28"/>
        </w:rPr>
        <w:t xml:space="preserve">ского района 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 е ш и л:</w:t>
      </w:r>
    </w:p>
    <w:p w:rsidR="00AA1A26" w:rsidRDefault="00791966">
      <w:pPr>
        <w:pStyle w:val="a6"/>
        <w:shd w:val="clear" w:color="auto" w:fill="FFFFFF"/>
        <w:spacing w:before="0" w:after="0"/>
        <w:ind w:firstLine="586"/>
        <w:jc w:val="both"/>
        <w:rPr>
          <w:sz w:val="23"/>
          <w:szCs w:val="23"/>
        </w:rPr>
      </w:pPr>
      <w:r>
        <w:rPr>
          <w:sz w:val="28"/>
          <w:szCs w:val="28"/>
        </w:rPr>
        <w:t xml:space="preserve">1. </w:t>
      </w:r>
      <w:proofErr w:type="gramStart"/>
      <w:r>
        <w:rPr>
          <w:sz w:val="28"/>
          <w:szCs w:val="28"/>
        </w:rPr>
        <w:t>Внести в приложение к решению Совета Тимашевского городского п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селения Тимашевского района от 6 марта 2013 г. № 245 «Об утверждении П</w:t>
      </w:r>
      <w:r>
        <w:rPr>
          <w:sz w:val="28"/>
          <w:szCs w:val="28"/>
        </w:rPr>
        <w:t>о</w:t>
      </w:r>
      <w:r>
        <w:rPr>
          <w:sz w:val="28"/>
          <w:szCs w:val="28"/>
        </w:rPr>
        <w:t>ложения о порядке организации и проведения публичных слушаний в Тим</w:t>
      </w:r>
      <w:r>
        <w:rPr>
          <w:sz w:val="28"/>
          <w:szCs w:val="28"/>
        </w:rPr>
        <w:t>а</w:t>
      </w:r>
      <w:r>
        <w:rPr>
          <w:sz w:val="28"/>
          <w:szCs w:val="28"/>
        </w:rPr>
        <w:t>шевском городском поселении Тимашевского района» (с изменениями                 от 20 июня 2018 г. № 327, от 21 ноября 2018 г. № 346,                                                    от 28 августа 2019 г. № 391, от 26 февраля 2020 г. № 29, от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29 апреля 2021 г.      № 80) следующие изменения:</w:t>
      </w:r>
      <w:proofErr w:type="gramEnd"/>
    </w:p>
    <w:p w:rsidR="00AA1A26" w:rsidRDefault="00791966">
      <w:pPr>
        <w:pStyle w:val="a7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before="0" w:line="240" w:lineRule="auto"/>
        <w:ind w:firstLine="700"/>
        <w:jc w:val="both"/>
        <w:rPr>
          <w:sz w:val="36"/>
          <w:szCs w:val="36"/>
        </w:rPr>
      </w:pPr>
      <w:r>
        <w:t>1.1. Статью 5 дополнить частью 3.1 следующего содержания:</w:t>
      </w:r>
    </w:p>
    <w:p w:rsidR="00AA1A26" w:rsidRDefault="00791966">
      <w:pPr>
        <w:pStyle w:val="a7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before="0" w:line="240" w:lineRule="auto"/>
        <w:ind w:firstLine="700"/>
        <w:jc w:val="both"/>
      </w:pPr>
      <w:r>
        <w:rPr>
          <w:lang w:val="fr-FR"/>
        </w:rPr>
        <w:t>«</w:t>
      </w:r>
      <w:r>
        <w:t xml:space="preserve">3.1. </w:t>
      </w:r>
      <w:proofErr w:type="gramStart"/>
      <w:r>
        <w:t>Для размещения материалов и информации о заблаговременном оповещении жителей Тимашевского городского поселения Тимашевского ра</w:t>
      </w:r>
      <w:r>
        <w:t>й</w:t>
      </w:r>
      <w:r>
        <w:t>она о времени и месте проведения публичных слушаний, заблаговременном ознакомлении с проектом муниципального правового акта, об опубликовании (обнародовании) результатов публичных слушаний, включая мотивированное обоснование принятых решений, обеспечения возможности представления ж</w:t>
      </w:r>
      <w:r>
        <w:t>и</w:t>
      </w:r>
      <w:r>
        <w:t>телями Тимашевского городского поселения Тимашевского района своих зам</w:t>
      </w:r>
      <w:r>
        <w:t>е</w:t>
      </w:r>
      <w:r>
        <w:t>чаний и предложений по проекту муниципального правового акта, а также для</w:t>
      </w:r>
      <w:proofErr w:type="gramEnd"/>
      <w:r>
        <w:t xml:space="preserve"> участия жителей Тимашевского городского поселения Тимашевского района в публичных слушаниях с соблюдением требований об обязательном использ</w:t>
      </w:r>
      <w:r>
        <w:t>о</w:t>
      </w:r>
      <w:r>
        <w:t>вании для таких целей официального сайта администрации Тимашевского г</w:t>
      </w:r>
      <w:r>
        <w:t>о</w:t>
      </w:r>
      <w:r>
        <w:lastRenderedPageBreak/>
        <w:t>родского поселения Тимашевского района может использоваться федеральная государственная информационная система «Единый портал государственных и муниципальных услуг (функций)», порядок использования которой устанавл</w:t>
      </w:r>
      <w:r>
        <w:t>и</w:t>
      </w:r>
      <w:r>
        <w:t>вается Правительством Российской Федерации</w:t>
      </w:r>
      <w:proofErr w:type="gramStart"/>
      <w:r>
        <w:t>.»;</w:t>
      </w:r>
      <w:proofErr w:type="gramEnd"/>
    </w:p>
    <w:p w:rsidR="00AA1A26" w:rsidRDefault="00791966">
      <w:pPr>
        <w:pStyle w:val="a7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before="0" w:line="240" w:lineRule="auto"/>
        <w:ind w:firstLine="700"/>
        <w:jc w:val="both"/>
      </w:pPr>
      <w:r>
        <w:t xml:space="preserve">1.2. </w:t>
      </w:r>
      <w:r w:rsidR="00C403CC">
        <w:t>С</w:t>
      </w:r>
      <w:r>
        <w:t>тать</w:t>
      </w:r>
      <w:r w:rsidR="00C403CC">
        <w:t>ю</w:t>
      </w:r>
      <w:r>
        <w:t xml:space="preserve"> 7</w:t>
      </w:r>
      <w:r w:rsidR="00C403CC">
        <w:t xml:space="preserve"> изложить в следующей редакции</w:t>
      </w:r>
      <w:r>
        <w:t>:</w:t>
      </w:r>
    </w:p>
    <w:p w:rsidR="00C403CC" w:rsidRDefault="00450CF7">
      <w:pPr>
        <w:pStyle w:val="a7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before="0" w:line="240" w:lineRule="auto"/>
        <w:ind w:firstLine="700"/>
        <w:jc w:val="both"/>
      </w:pPr>
      <w:r>
        <w:t>«</w:t>
      </w:r>
      <w:r w:rsidRPr="00450CF7">
        <w:t>Статья 7. Сроки и порядок подачи предложений и замечаний</w:t>
      </w:r>
    </w:p>
    <w:p w:rsidR="00450CF7" w:rsidRDefault="00450CF7" w:rsidP="00450CF7">
      <w:pPr>
        <w:pStyle w:val="a8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1. Участники публичных слушаний по проектам, вопросам,</w:t>
      </w:r>
      <w:r>
        <w:t xml:space="preserve"> </w:t>
      </w:r>
      <w:r>
        <w:rPr>
          <w:sz w:val="28"/>
          <w:szCs w:val="28"/>
        </w:rPr>
        <w:t>подлежащим рассмотрению на публичных слушаниях, указанным в пунктах 1-4, 11, 12         части 1 статьи 3 настоящего Положения, имеют право вносить предложения и замечания, касающиеся таких проектов, вопросов:</w:t>
      </w:r>
    </w:p>
    <w:p w:rsidR="00450CF7" w:rsidRDefault="00450CF7" w:rsidP="00450CF7">
      <w:pPr>
        <w:pStyle w:val="a8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в письменной форме в адрес организатора публичных слушаний;</w:t>
      </w:r>
    </w:p>
    <w:p w:rsidR="00450CF7" w:rsidRDefault="00450CF7" w:rsidP="006B3D1F">
      <w:pPr>
        <w:pStyle w:val="a8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посредством официального сайта администрации Тимашевского горо</w:t>
      </w:r>
      <w:r>
        <w:rPr>
          <w:sz w:val="28"/>
          <w:szCs w:val="28"/>
        </w:rPr>
        <w:t>д</w:t>
      </w:r>
      <w:r>
        <w:rPr>
          <w:sz w:val="28"/>
          <w:szCs w:val="28"/>
        </w:rPr>
        <w:t xml:space="preserve">ского поселения Тимашевского района; </w:t>
      </w:r>
    </w:p>
    <w:p w:rsidR="00C403CC" w:rsidRDefault="00450CF7" w:rsidP="006B3D1F">
      <w:pPr>
        <w:pStyle w:val="a7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before="0" w:line="240" w:lineRule="auto"/>
        <w:ind w:firstLine="700"/>
        <w:jc w:val="both"/>
      </w:pPr>
      <w:r>
        <w:t>в письменной или устной форме в ходе проведения публичных слуш</w:t>
      </w:r>
      <w:r>
        <w:t>а</w:t>
      </w:r>
      <w:r>
        <w:t>ний.</w:t>
      </w:r>
    </w:p>
    <w:p w:rsidR="00C403CC" w:rsidRDefault="00B27FA0" w:rsidP="006B3D1F">
      <w:pPr>
        <w:pStyle w:val="a7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before="0" w:line="240" w:lineRule="auto"/>
        <w:ind w:firstLine="700"/>
        <w:jc w:val="both"/>
      </w:pPr>
      <w:r w:rsidRPr="00B27FA0">
        <w:t xml:space="preserve">Внесенные участниками публичных слушаний по указанным проектам, вопросам предложения и замечания подлежат регистрации, а также </w:t>
      </w:r>
      <w:proofErr w:type="spellStart"/>
      <w:proofErr w:type="gramStart"/>
      <w:r w:rsidRPr="00B27FA0">
        <w:t>обязатель</w:t>
      </w:r>
      <w:proofErr w:type="spellEnd"/>
      <w:r w:rsidRPr="00B27FA0">
        <w:t>-ному</w:t>
      </w:r>
      <w:proofErr w:type="gramEnd"/>
      <w:r w:rsidRPr="00B27FA0">
        <w:t xml:space="preserve"> рассмотрению организатором публичных слушаний.</w:t>
      </w:r>
    </w:p>
    <w:p w:rsidR="006B3D1F" w:rsidRDefault="006B3D1F" w:rsidP="006B3D1F">
      <w:pPr>
        <w:pStyle w:val="a7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before="0" w:line="240" w:lineRule="auto"/>
        <w:ind w:firstLine="700"/>
        <w:jc w:val="both"/>
      </w:pPr>
      <w:r>
        <w:t xml:space="preserve">2. </w:t>
      </w:r>
      <w:proofErr w:type="gramStart"/>
      <w:r>
        <w:t>Участники публичных слушаний по проектам, подлежащим рассмотр</w:t>
      </w:r>
      <w:r>
        <w:t>е</w:t>
      </w:r>
      <w:r>
        <w:t>нию на публичных слушаниях, указанным в пунктах 5-10 части 1 статьи 3 настоящего Положения, в целях идентификации представляют сведения о себе (фамилию, имя, отчество (при наличии), дату рождения, адрес места жител</w:t>
      </w:r>
      <w:r>
        <w:t>ь</w:t>
      </w:r>
      <w:r>
        <w:t>ства (регистрации) - для физических лиц; наименование, основной госуда</w:t>
      </w:r>
      <w:r>
        <w:t>р</w:t>
      </w:r>
      <w:r>
        <w:t>ственный регистрационный номер, место нахождения и адрес - для юридич</w:t>
      </w:r>
      <w:r>
        <w:t>е</w:t>
      </w:r>
      <w:r>
        <w:t>ских лиц) с приложением документов, подтверждающих такие сведения.</w:t>
      </w:r>
      <w:proofErr w:type="gramEnd"/>
      <w:r>
        <w:t xml:space="preserve"> </w:t>
      </w:r>
      <w:proofErr w:type="gramStart"/>
      <w:r>
        <w:t>Участники публичных слушаний, являющиеся правообладателями соотве</w:t>
      </w:r>
      <w:r>
        <w:t>т</w:t>
      </w:r>
      <w:r>
        <w:t>ствующих земельных участков и (или) расположенных на них объектов кап</w:t>
      </w:r>
      <w:r>
        <w:t>и</w:t>
      </w:r>
      <w:r>
        <w:t>тального строительства и (или) помещений, являющихся частью указанных объектов капитального строительства, также представляют сведения соотве</w:t>
      </w:r>
      <w:r>
        <w:t>т</w:t>
      </w:r>
      <w:r>
        <w:t>ственно о таких земельных участках, объектах капитального строительства, помещениях, являющихся частью указанных объектов капитального строител</w:t>
      </w:r>
      <w:r>
        <w:t>ь</w:t>
      </w:r>
      <w:r>
        <w:t>ства, из Единого государственного реестра недвижимости и иные документы, устанавливающие или удостоверяющие их права на такие земельные участки</w:t>
      </w:r>
      <w:proofErr w:type="gramEnd"/>
      <w:r>
        <w:t>, объекты капитального строительства, помещения, являющиеся частью указа</w:t>
      </w:r>
      <w:r>
        <w:t>н</w:t>
      </w:r>
      <w:r>
        <w:t>ных объектов капитального строительства.</w:t>
      </w:r>
    </w:p>
    <w:p w:rsidR="006B3D1F" w:rsidRDefault="006B3D1F" w:rsidP="006B3D1F">
      <w:pPr>
        <w:pStyle w:val="a7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before="0" w:line="240" w:lineRule="auto"/>
        <w:ind w:firstLine="700"/>
        <w:jc w:val="both"/>
      </w:pPr>
      <w:r>
        <w:t>3. Обработка персональных данных участников публичных слушаний осуществляется с учетом требований, установленных Федеральным законом от 27 июля 2006 года № 152-ФЗ «О персональных данных».</w:t>
      </w:r>
    </w:p>
    <w:p w:rsidR="00ED47B6" w:rsidRPr="00ED47B6" w:rsidRDefault="00B95F4A" w:rsidP="00ED47B6">
      <w:pPr>
        <w:pStyle w:val="a8"/>
        <w:spacing w:after="0"/>
        <w:ind w:left="0" w:firstLine="720"/>
        <w:jc w:val="both"/>
        <w:rPr>
          <w:sz w:val="28"/>
          <w:szCs w:val="28"/>
          <w:lang w:val="x-none"/>
        </w:rPr>
      </w:pPr>
      <w:r>
        <w:rPr>
          <w:sz w:val="28"/>
          <w:szCs w:val="28"/>
        </w:rPr>
        <w:t>4.</w:t>
      </w:r>
      <w:r w:rsidR="00ED47B6" w:rsidRPr="00ED47B6">
        <w:rPr>
          <w:rFonts w:eastAsia="Times New Roman" w:cs="Times New Roman"/>
          <w:sz w:val="28"/>
          <w:szCs w:val="28"/>
          <w:bdr w:val="none" w:sz="0" w:space="0" w:color="auto"/>
          <w:lang w:val="x-none" w:eastAsia="x-none"/>
        </w:rPr>
        <w:t xml:space="preserve"> </w:t>
      </w:r>
      <w:r w:rsidR="00ED47B6" w:rsidRPr="00ED47B6">
        <w:rPr>
          <w:sz w:val="28"/>
          <w:szCs w:val="28"/>
          <w:lang w:val="x-none"/>
        </w:rPr>
        <w:t xml:space="preserve">В период размещения проектов, подлежащих рассмотрению на публичных слушаниях и информационных материалов к ним на официальном сайте </w:t>
      </w:r>
      <w:r w:rsidR="00ED47B6">
        <w:rPr>
          <w:sz w:val="28"/>
          <w:szCs w:val="28"/>
        </w:rPr>
        <w:t xml:space="preserve">администрации </w:t>
      </w:r>
      <w:r w:rsidR="00ED47B6" w:rsidRPr="00ED47B6">
        <w:rPr>
          <w:sz w:val="28"/>
          <w:szCs w:val="28"/>
          <w:lang w:val="x-none"/>
        </w:rPr>
        <w:t>Тимашевского городского поселения Тимашевского района, в отношении которого подготовлен проект, подлежащий рассмотрению на публичных слушаниях, и проведения экспозиции или экспозиций таких проектов участники публичных слушаний, прошедшие в соответствии с частью 2 настоящей статьи идентификацию, имеют право вносить предложения и замечания, касающиеся таких проектов:</w:t>
      </w:r>
    </w:p>
    <w:p w:rsidR="00ED47B6" w:rsidRPr="00ED47B6" w:rsidRDefault="00ED47B6" w:rsidP="00ED47B6">
      <w:pPr>
        <w:pStyle w:val="a8"/>
        <w:spacing w:after="0"/>
        <w:ind w:left="0" w:firstLine="720"/>
        <w:jc w:val="both"/>
        <w:rPr>
          <w:sz w:val="28"/>
          <w:szCs w:val="28"/>
          <w:lang w:val="x-none"/>
        </w:rPr>
      </w:pPr>
      <w:r w:rsidRPr="00ED47B6">
        <w:rPr>
          <w:sz w:val="28"/>
          <w:szCs w:val="28"/>
          <w:lang w:val="x-none"/>
        </w:rPr>
        <w:lastRenderedPageBreak/>
        <w:t>в письменной или устной форме в ходе проведения собрания или собраний участников публичных слушаний;</w:t>
      </w:r>
    </w:p>
    <w:p w:rsidR="00ED47B6" w:rsidRPr="00ED47B6" w:rsidRDefault="00ED47B6" w:rsidP="00ED47B6">
      <w:pPr>
        <w:pStyle w:val="a8"/>
        <w:spacing w:after="0"/>
        <w:ind w:left="0" w:firstLine="720"/>
        <w:jc w:val="both"/>
        <w:rPr>
          <w:sz w:val="28"/>
          <w:szCs w:val="28"/>
          <w:lang w:val="x-none"/>
        </w:rPr>
      </w:pPr>
      <w:r w:rsidRPr="00ED47B6">
        <w:rPr>
          <w:sz w:val="28"/>
          <w:szCs w:val="28"/>
          <w:lang w:val="x-none"/>
        </w:rPr>
        <w:t xml:space="preserve">в письменной форме </w:t>
      </w:r>
      <w:r w:rsidR="006070C4" w:rsidRPr="006F5CDC">
        <w:rPr>
          <w:sz w:val="28"/>
          <w:szCs w:val="28"/>
        </w:rPr>
        <w:t xml:space="preserve">или в форме электронного документа </w:t>
      </w:r>
      <w:r w:rsidRPr="00ED47B6">
        <w:rPr>
          <w:sz w:val="28"/>
          <w:szCs w:val="28"/>
          <w:lang w:val="x-none"/>
        </w:rPr>
        <w:t>в адрес организатора публичных слушаний;</w:t>
      </w:r>
    </w:p>
    <w:p w:rsidR="00ED47B6" w:rsidRPr="00ED47B6" w:rsidRDefault="00ED47B6" w:rsidP="00ED47B6">
      <w:pPr>
        <w:pStyle w:val="a8"/>
        <w:spacing w:after="0"/>
        <w:ind w:left="0" w:firstLine="720"/>
        <w:jc w:val="both"/>
        <w:rPr>
          <w:sz w:val="28"/>
          <w:szCs w:val="28"/>
          <w:lang w:val="x-none"/>
        </w:rPr>
      </w:pPr>
      <w:r w:rsidRPr="00ED47B6">
        <w:rPr>
          <w:sz w:val="28"/>
          <w:szCs w:val="28"/>
          <w:lang w:val="x-none"/>
        </w:rPr>
        <w:t>посредством записи в книге (журнале) учета посетителей экспозиции проекта, подлежащего рассмотрению на публичных слушаниях.</w:t>
      </w:r>
    </w:p>
    <w:p w:rsidR="00AA1A26" w:rsidRDefault="00791966">
      <w:pPr>
        <w:pStyle w:val="a8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посредством официального сайта администрации Тимашевского горо</w:t>
      </w:r>
      <w:r>
        <w:rPr>
          <w:sz w:val="28"/>
          <w:szCs w:val="28"/>
        </w:rPr>
        <w:t>д</w:t>
      </w:r>
      <w:r>
        <w:rPr>
          <w:sz w:val="28"/>
          <w:szCs w:val="28"/>
        </w:rPr>
        <w:t xml:space="preserve">ского </w:t>
      </w:r>
      <w:r w:rsidR="00CD7F24">
        <w:rPr>
          <w:sz w:val="28"/>
          <w:szCs w:val="28"/>
        </w:rPr>
        <w:t>поселения Тимашевского района.</w:t>
      </w:r>
    </w:p>
    <w:p w:rsidR="00CD7F24" w:rsidRDefault="00CD7F24">
      <w:pPr>
        <w:pStyle w:val="a8"/>
        <w:spacing w:after="0"/>
        <w:ind w:left="0" w:firstLine="720"/>
        <w:jc w:val="both"/>
        <w:rPr>
          <w:sz w:val="28"/>
          <w:szCs w:val="28"/>
        </w:rPr>
      </w:pPr>
      <w:r w:rsidRPr="00CD7F24">
        <w:rPr>
          <w:sz w:val="28"/>
          <w:szCs w:val="28"/>
        </w:rPr>
        <w:t>5. Внесенные участниками публичных слушаний, прошедшими в соо</w:t>
      </w:r>
      <w:r w:rsidRPr="00CD7F24">
        <w:rPr>
          <w:sz w:val="28"/>
          <w:szCs w:val="28"/>
        </w:rPr>
        <w:t>т</w:t>
      </w:r>
      <w:r w:rsidRPr="00CD7F24">
        <w:rPr>
          <w:sz w:val="28"/>
          <w:szCs w:val="28"/>
        </w:rPr>
        <w:t>ветствии с частью 2 настоящей статьи идентификацию, предложения и замеч</w:t>
      </w:r>
      <w:r w:rsidRPr="00CD7F24">
        <w:rPr>
          <w:sz w:val="28"/>
          <w:szCs w:val="28"/>
        </w:rPr>
        <w:t>а</w:t>
      </w:r>
      <w:r w:rsidRPr="00CD7F24">
        <w:rPr>
          <w:sz w:val="28"/>
          <w:szCs w:val="28"/>
        </w:rPr>
        <w:t>ния, подлежат регистрации, а также обязательному рассмотрению организат</w:t>
      </w:r>
      <w:r w:rsidRPr="00CD7F24">
        <w:rPr>
          <w:sz w:val="28"/>
          <w:szCs w:val="28"/>
        </w:rPr>
        <w:t>о</w:t>
      </w:r>
      <w:r w:rsidRPr="00CD7F24">
        <w:rPr>
          <w:sz w:val="28"/>
          <w:szCs w:val="28"/>
        </w:rPr>
        <w:t>ром публичных слушаний, за исключением случая выявления факта предста</w:t>
      </w:r>
      <w:r w:rsidRPr="00CD7F24">
        <w:rPr>
          <w:sz w:val="28"/>
          <w:szCs w:val="28"/>
        </w:rPr>
        <w:t>в</w:t>
      </w:r>
      <w:r w:rsidRPr="00CD7F24">
        <w:rPr>
          <w:sz w:val="28"/>
          <w:szCs w:val="28"/>
        </w:rPr>
        <w:t>ления участником публичных слушаний недостоверных сведений.</w:t>
      </w:r>
    </w:p>
    <w:p w:rsidR="00BA0E22" w:rsidRPr="00BA0E22" w:rsidRDefault="00BA0E22" w:rsidP="00BA0E2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ind w:firstLine="708"/>
        <w:jc w:val="both"/>
        <w:rPr>
          <w:rFonts w:eastAsia="Times New Roman" w:cs="Times New Roman"/>
          <w:color w:val="auto"/>
          <w:sz w:val="28"/>
          <w:szCs w:val="28"/>
          <w:bdr w:val="none" w:sz="0" w:space="0" w:color="auto"/>
        </w:rPr>
      </w:pPr>
      <w:r w:rsidRPr="00BA0E22">
        <w:rPr>
          <w:rFonts w:eastAsia="Times New Roman" w:cs="Times New Roman"/>
          <w:color w:val="auto"/>
          <w:sz w:val="28"/>
          <w:szCs w:val="28"/>
          <w:bdr w:val="none" w:sz="0" w:space="0" w:color="auto"/>
        </w:rPr>
        <w:t>6. Участники публичных слушаний вправе свободно высказывать свое мнение и вносить предложения и замечания по проекту, вопросу, подлежащему рассмотрению на публичных слушаниях.</w:t>
      </w:r>
    </w:p>
    <w:p w:rsidR="00BA0E22" w:rsidRDefault="00BA0E22" w:rsidP="00BA0E22">
      <w:pPr>
        <w:pStyle w:val="a8"/>
        <w:spacing w:after="0"/>
        <w:ind w:left="0" w:firstLine="720"/>
        <w:jc w:val="both"/>
        <w:rPr>
          <w:sz w:val="28"/>
          <w:szCs w:val="28"/>
        </w:rPr>
      </w:pPr>
      <w:r w:rsidRPr="00BA0E22">
        <w:rPr>
          <w:rFonts w:eastAsia="Times New Roman" w:cs="Times New Roman"/>
          <w:color w:val="auto"/>
          <w:sz w:val="28"/>
          <w:szCs w:val="28"/>
          <w:bdr w:val="none" w:sz="0" w:space="0" w:color="auto"/>
        </w:rPr>
        <w:t>Участники публичных слушаний обязаны соблюдать регламент публи</w:t>
      </w:r>
      <w:r w:rsidRPr="00BA0E22">
        <w:rPr>
          <w:rFonts w:eastAsia="Times New Roman" w:cs="Times New Roman"/>
          <w:color w:val="auto"/>
          <w:sz w:val="28"/>
          <w:szCs w:val="28"/>
          <w:bdr w:val="none" w:sz="0" w:space="0" w:color="auto"/>
        </w:rPr>
        <w:t>ч</w:t>
      </w:r>
      <w:r w:rsidRPr="00BA0E22">
        <w:rPr>
          <w:rFonts w:eastAsia="Times New Roman" w:cs="Times New Roman"/>
          <w:color w:val="auto"/>
          <w:sz w:val="28"/>
          <w:szCs w:val="28"/>
          <w:bdr w:val="none" w:sz="0" w:space="0" w:color="auto"/>
        </w:rPr>
        <w:t>ных слушаний и общественный порядок</w:t>
      </w:r>
      <w:proofErr w:type="gramStart"/>
      <w:r w:rsidRPr="00BA0E22">
        <w:rPr>
          <w:rFonts w:eastAsia="Times New Roman" w:cs="Times New Roman"/>
          <w:color w:val="auto"/>
          <w:sz w:val="28"/>
          <w:szCs w:val="28"/>
          <w:bdr w:val="none" w:sz="0" w:space="0" w:color="auto"/>
        </w:rPr>
        <w:t>.»</w:t>
      </w:r>
      <w:r>
        <w:rPr>
          <w:rFonts w:eastAsia="Times New Roman" w:cs="Times New Roman"/>
          <w:color w:val="auto"/>
          <w:sz w:val="28"/>
          <w:szCs w:val="28"/>
          <w:bdr w:val="none" w:sz="0" w:space="0" w:color="auto"/>
        </w:rPr>
        <w:t>.</w:t>
      </w:r>
      <w:proofErr w:type="gramEnd"/>
    </w:p>
    <w:p w:rsidR="00087F5F" w:rsidRDefault="00791966">
      <w:pPr>
        <w:pStyle w:val="2"/>
        <w:ind w:firstLine="720"/>
        <w:jc w:val="both"/>
      </w:pPr>
      <w:r>
        <w:t xml:space="preserve">2. </w:t>
      </w:r>
      <w:proofErr w:type="gramStart"/>
      <w:r w:rsidR="003A0994">
        <w:t>Признать утратившими силу пункты 1.4, 1.5, 1.6</w:t>
      </w:r>
      <w:r w:rsidR="001309F8">
        <w:t xml:space="preserve"> решения Совета Т</w:t>
      </w:r>
      <w:r w:rsidR="001309F8">
        <w:t>и</w:t>
      </w:r>
      <w:r w:rsidR="001309F8">
        <w:t xml:space="preserve">машевского городского поселения Тимашевского района от 21ноября 2018 г. </w:t>
      </w:r>
      <w:r w:rsidR="00186AC9">
        <w:t xml:space="preserve"> </w:t>
      </w:r>
      <w:r w:rsidR="001309F8">
        <w:t>№ 346</w:t>
      </w:r>
      <w:r w:rsidR="000517A9">
        <w:t xml:space="preserve"> «О внесении изменений в решение </w:t>
      </w:r>
      <w:r w:rsidR="000517A9" w:rsidRPr="000517A9">
        <w:t>Совета Тимашевского городского п</w:t>
      </w:r>
      <w:r w:rsidR="000517A9" w:rsidRPr="000517A9">
        <w:t>о</w:t>
      </w:r>
      <w:r w:rsidR="000517A9" w:rsidRPr="000517A9">
        <w:t>селения Тимашевского района от 6 марта 2013 г. № 245 «Об утверждении П</w:t>
      </w:r>
      <w:r w:rsidR="000517A9" w:rsidRPr="000517A9">
        <w:t>о</w:t>
      </w:r>
      <w:r w:rsidR="000517A9" w:rsidRPr="000517A9">
        <w:t>ложения о порядке организации и проведения публичных слушаний в Тим</w:t>
      </w:r>
      <w:r w:rsidR="000517A9" w:rsidRPr="000517A9">
        <w:t>а</w:t>
      </w:r>
      <w:r w:rsidR="000517A9" w:rsidRPr="000517A9">
        <w:t>шевском городском поселении Тимашевского района»</w:t>
      </w:r>
      <w:r w:rsidR="000517A9">
        <w:t>.</w:t>
      </w:r>
      <w:proofErr w:type="gramEnd"/>
    </w:p>
    <w:p w:rsidR="00AA1A26" w:rsidRDefault="00087F5F">
      <w:pPr>
        <w:pStyle w:val="2"/>
        <w:ind w:firstLine="720"/>
        <w:jc w:val="both"/>
      </w:pPr>
      <w:r>
        <w:t>3.</w:t>
      </w:r>
      <w:r w:rsidR="00791966">
        <w:t>Организационному отделу администрации Тимашевского городского поселения Тимашевского района (Сысоев В.Г.) официально обнародовать настоящее решение и разместить на официальном сайте администрации Тим</w:t>
      </w:r>
      <w:r w:rsidR="00791966">
        <w:t>а</w:t>
      </w:r>
      <w:r w:rsidR="00791966">
        <w:t>шевского городского поселения Тимашевского района в информационно-телекоммуникационной сети «Интернет».</w:t>
      </w:r>
    </w:p>
    <w:p w:rsidR="00AA1A26" w:rsidRDefault="00087F5F">
      <w:pPr>
        <w:pStyle w:val="2"/>
        <w:ind w:firstLine="720"/>
        <w:jc w:val="both"/>
      </w:pPr>
      <w:r>
        <w:t>4</w:t>
      </w:r>
      <w:r w:rsidR="00791966">
        <w:t xml:space="preserve">. </w:t>
      </w:r>
      <w:proofErr w:type="gramStart"/>
      <w:r w:rsidR="00791966">
        <w:t>Контроль за</w:t>
      </w:r>
      <w:proofErr w:type="gramEnd"/>
      <w:r w:rsidR="00791966">
        <w:t xml:space="preserve"> выполнением настоящего решения возложить на постоя</w:t>
      </w:r>
      <w:r w:rsidR="00791966">
        <w:t>н</w:t>
      </w:r>
      <w:r w:rsidR="00791966">
        <w:t>ную комиссию Совета Тимашевского городского поселения Тимашевского района по  вопросам ГО и ЧС, окружающей среды и природных ресурсов, вз</w:t>
      </w:r>
      <w:r w:rsidR="00791966">
        <w:t>а</w:t>
      </w:r>
      <w:r w:rsidR="00791966">
        <w:t>имодействию с правоохранительными органами, делам казачества и военным вопросам (</w:t>
      </w:r>
      <w:proofErr w:type="spellStart"/>
      <w:r w:rsidR="00791966">
        <w:t>Резун</w:t>
      </w:r>
      <w:proofErr w:type="spellEnd"/>
      <w:r w:rsidR="00791966">
        <w:t xml:space="preserve"> Д.Г.) и заместителя главы Тимашевского городского посел</w:t>
      </w:r>
      <w:r w:rsidR="00791966">
        <w:t>е</w:t>
      </w:r>
      <w:r w:rsidR="00791966">
        <w:t xml:space="preserve">ния Тимашевского района </w:t>
      </w:r>
      <w:proofErr w:type="spellStart"/>
      <w:r w:rsidR="00791966">
        <w:t>Валько</w:t>
      </w:r>
      <w:proofErr w:type="spellEnd"/>
      <w:r w:rsidR="00791966">
        <w:t xml:space="preserve"> В.С.</w:t>
      </w:r>
    </w:p>
    <w:p w:rsidR="00AA1A26" w:rsidRDefault="00087F5F">
      <w:pPr>
        <w:pStyle w:val="2"/>
        <w:ind w:firstLine="720"/>
        <w:jc w:val="both"/>
      </w:pPr>
      <w:r>
        <w:t>5</w:t>
      </w:r>
      <w:r w:rsidR="00791966">
        <w:t>. Настоящее решение вступает в силу после его официального обнар</w:t>
      </w:r>
      <w:r w:rsidR="00791966">
        <w:t>о</w:t>
      </w:r>
      <w:r w:rsidR="00791966">
        <w:t>дования.</w:t>
      </w:r>
    </w:p>
    <w:p w:rsidR="00AA1A26" w:rsidRDefault="00AA1A26">
      <w:pPr>
        <w:pStyle w:val="2"/>
        <w:ind w:firstLine="720"/>
        <w:jc w:val="both"/>
      </w:pPr>
    </w:p>
    <w:p w:rsidR="00AA1A26" w:rsidRDefault="00791966">
      <w:pPr>
        <w:pStyle w:val="2"/>
        <w:ind w:firstLine="720"/>
        <w:jc w:val="both"/>
      </w:pPr>
      <w:r>
        <w:t xml:space="preserve"> </w:t>
      </w:r>
    </w:p>
    <w:p w:rsidR="00AA1A26" w:rsidRDefault="00791966">
      <w:pPr>
        <w:pStyle w:val="2"/>
        <w:jc w:val="both"/>
      </w:pPr>
      <w:r>
        <w:t xml:space="preserve">Глава Тимашевского </w:t>
      </w:r>
      <w:proofErr w:type="gramStart"/>
      <w:r>
        <w:t>городского</w:t>
      </w:r>
      <w:proofErr w:type="gramEnd"/>
    </w:p>
    <w:p w:rsidR="00AA1A26" w:rsidRDefault="00791966">
      <w:pPr>
        <w:pStyle w:val="2"/>
        <w:tabs>
          <w:tab w:val="left" w:pos="7938"/>
          <w:tab w:val="left" w:pos="8080"/>
        </w:tabs>
        <w:jc w:val="both"/>
      </w:pPr>
      <w:r>
        <w:t>поселения Тимашевского района                                                             Н.Н. Панин</w:t>
      </w:r>
    </w:p>
    <w:p w:rsidR="00AA1A26" w:rsidRDefault="00791966">
      <w:pPr>
        <w:pStyle w:val="2"/>
        <w:ind w:firstLine="720"/>
        <w:jc w:val="both"/>
      </w:pPr>
      <w:r>
        <w:t xml:space="preserve"> </w:t>
      </w:r>
    </w:p>
    <w:p w:rsidR="00AA1A26" w:rsidRDefault="00791966">
      <w:pPr>
        <w:pStyle w:val="2"/>
        <w:jc w:val="both"/>
      </w:pPr>
      <w:r>
        <w:t xml:space="preserve">Председатель Совета </w:t>
      </w:r>
    </w:p>
    <w:p w:rsidR="00AA1A26" w:rsidRDefault="00791966">
      <w:pPr>
        <w:pStyle w:val="2"/>
        <w:jc w:val="both"/>
      </w:pPr>
      <w:r>
        <w:t>Тимашевского городского</w:t>
      </w:r>
    </w:p>
    <w:p w:rsidR="00AA1A26" w:rsidRDefault="00791966">
      <w:pPr>
        <w:pStyle w:val="2"/>
        <w:jc w:val="both"/>
      </w:pPr>
      <w:r>
        <w:t xml:space="preserve">поселения Тимашевского района                                      </w:t>
      </w:r>
      <w:r w:rsidR="00995DEE">
        <w:t xml:space="preserve">                    </w:t>
      </w:r>
      <w:r>
        <w:t>С.Г. Качанов</w:t>
      </w:r>
    </w:p>
    <w:p w:rsidR="00AA1A26" w:rsidRDefault="00791966">
      <w:pPr>
        <w:jc w:val="center"/>
        <w:rPr>
          <w:b/>
          <w:bCs/>
          <w:sz w:val="28"/>
          <w:szCs w:val="28"/>
        </w:rPr>
      </w:pPr>
      <w:bookmarkStart w:id="0" w:name="_GoBack"/>
      <w:bookmarkEnd w:id="0"/>
      <w:r>
        <w:rPr>
          <w:b/>
          <w:bCs/>
          <w:sz w:val="28"/>
          <w:szCs w:val="28"/>
        </w:rPr>
        <w:lastRenderedPageBreak/>
        <w:t>ЛИСТ СОГЛАСОВАНИЯ</w:t>
      </w:r>
    </w:p>
    <w:p w:rsidR="00AA1A26" w:rsidRDefault="0079196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проекта решения Совета Тимашевского городского поселения </w:t>
      </w:r>
    </w:p>
    <w:p w:rsidR="00AA1A26" w:rsidRDefault="0079196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Тимашевского района </w:t>
      </w:r>
      <w:proofErr w:type="gramStart"/>
      <w:r>
        <w:rPr>
          <w:sz w:val="28"/>
          <w:szCs w:val="28"/>
        </w:rPr>
        <w:t>от</w:t>
      </w:r>
      <w:proofErr w:type="gramEnd"/>
      <w:r>
        <w:rPr>
          <w:sz w:val="28"/>
          <w:szCs w:val="28"/>
        </w:rPr>
        <w:t xml:space="preserve"> ______________ №______ </w:t>
      </w:r>
    </w:p>
    <w:p w:rsidR="00AA1A26" w:rsidRDefault="0079196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«О внесении изменений в решение Совета Тимашевского </w:t>
      </w:r>
    </w:p>
    <w:p w:rsidR="00AA1A26" w:rsidRDefault="0079196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городского поселения Тимашевского района </w:t>
      </w:r>
    </w:p>
    <w:p w:rsidR="00AA1A26" w:rsidRDefault="0079196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6 марта 2013 г. № 245  </w:t>
      </w:r>
    </w:p>
    <w:p w:rsidR="00AA1A26" w:rsidRDefault="0079196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«Об утверждении Положения о порядке организации </w:t>
      </w:r>
    </w:p>
    <w:p w:rsidR="00AA1A26" w:rsidRDefault="0079196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 проведения публичных слушаний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Тимашевском </w:t>
      </w:r>
    </w:p>
    <w:p w:rsidR="00AA1A26" w:rsidRDefault="0079196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городском </w:t>
      </w:r>
      <w:proofErr w:type="gramStart"/>
      <w:r>
        <w:rPr>
          <w:sz w:val="28"/>
          <w:szCs w:val="28"/>
        </w:rPr>
        <w:t>поселении</w:t>
      </w:r>
      <w:proofErr w:type="gramEnd"/>
      <w:r>
        <w:rPr>
          <w:sz w:val="28"/>
          <w:szCs w:val="28"/>
        </w:rPr>
        <w:t xml:space="preserve">  Тимашевского района»</w:t>
      </w:r>
    </w:p>
    <w:p w:rsidR="00AA1A26" w:rsidRDefault="00AA1A26">
      <w:pPr>
        <w:jc w:val="both"/>
        <w:rPr>
          <w:sz w:val="28"/>
          <w:szCs w:val="28"/>
        </w:rPr>
      </w:pPr>
    </w:p>
    <w:p w:rsidR="00AA1A26" w:rsidRDefault="00AA1A26">
      <w:pPr>
        <w:jc w:val="both"/>
        <w:rPr>
          <w:sz w:val="28"/>
          <w:szCs w:val="28"/>
        </w:rPr>
      </w:pPr>
    </w:p>
    <w:p w:rsidR="00AA1A26" w:rsidRDefault="00AA1A26">
      <w:pPr>
        <w:jc w:val="both"/>
        <w:rPr>
          <w:sz w:val="28"/>
          <w:szCs w:val="28"/>
        </w:rPr>
      </w:pPr>
    </w:p>
    <w:tbl>
      <w:tblPr>
        <w:tblStyle w:val="TableNormal"/>
        <w:tblW w:w="9854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7905"/>
        <w:gridCol w:w="1949"/>
      </w:tblGrid>
      <w:tr w:rsidR="00AA1A26">
        <w:trPr>
          <w:trHeight w:val="1268"/>
        </w:trPr>
        <w:tc>
          <w:tcPr>
            <w:tcW w:w="7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A1A26" w:rsidRDefault="0079196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Проект внесен:</w:t>
            </w:r>
          </w:p>
          <w:p w:rsidR="00AA1A26" w:rsidRDefault="0079196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Глава Тимашевского </w:t>
            </w:r>
            <w:proofErr w:type="gramStart"/>
            <w:r>
              <w:rPr>
                <w:sz w:val="28"/>
                <w:szCs w:val="28"/>
              </w:rPr>
              <w:t>городского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</w:p>
          <w:p w:rsidR="00AA1A26" w:rsidRDefault="00791966">
            <w:pPr>
              <w:jc w:val="both"/>
            </w:pPr>
            <w:r>
              <w:rPr>
                <w:sz w:val="28"/>
                <w:szCs w:val="28"/>
              </w:rPr>
              <w:t xml:space="preserve">поселения Тимашевского района  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A1A26" w:rsidRDefault="00AA1A26">
            <w:pPr>
              <w:jc w:val="both"/>
              <w:rPr>
                <w:sz w:val="28"/>
                <w:szCs w:val="28"/>
              </w:rPr>
            </w:pPr>
          </w:p>
          <w:p w:rsidR="00AA1A26" w:rsidRDefault="00AA1A26">
            <w:pPr>
              <w:jc w:val="both"/>
              <w:rPr>
                <w:sz w:val="28"/>
                <w:szCs w:val="28"/>
              </w:rPr>
            </w:pPr>
          </w:p>
          <w:p w:rsidR="00AA1A26" w:rsidRDefault="00791966">
            <w:pPr>
              <w:jc w:val="both"/>
            </w:pPr>
            <w:r>
              <w:rPr>
                <w:sz w:val="28"/>
                <w:szCs w:val="28"/>
              </w:rPr>
              <w:t>Н.Н. Панин</w:t>
            </w:r>
          </w:p>
        </w:tc>
      </w:tr>
      <w:tr w:rsidR="00AA1A26">
        <w:trPr>
          <w:trHeight w:val="1908"/>
        </w:trPr>
        <w:tc>
          <w:tcPr>
            <w:tcW w:w="7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A1A26" w:rsidRDefault="0079196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Составитель проекта:</w:t>
            </w:r>
          </w:p>
          <w:p w:rsidR="00AA1A26" w:rsidRDefault="0079196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юридического отдела </w:t>
            </w:r>
          </w:p>
          <w:p w:rsidR="00AA1A26" w:rsidRDefault="0079196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администрации Тимашевского </w:t>
            </w:r>
          </w:p>
          <w:p w:rsidR="00AA1A26" w:rsidRDefault="0079196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городского поселения </w:t>
            </w:r>
          </w:p>
          <w:p w:rsidR="00AA1A26" w:rsidRDefault="00791966">
            <w:pPr>
              <w:jc w:val="both"/>
            </w:pPr>
            <w:r>
              <w:rPr>
                <w:sz w:val="28"/>
                <w:szCs w:val="28"/>
              </w:rPr>
              <w:t xml:space="preserve">Тимашевского района   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A1A26" w:rsidRDefault="00AA1A26">
            <w:pPr>
              <w:jc w:val="both"/>
              <w:rPr>
                <w:sz w:val="28"/>
                <w:szCs w:val="28"/>
              </w:rPr>
            </w:pPr>
          </w:p>
          <w:p w:rsidR="00AA1A26" w:rsidRDefault="00AA1A26">
            <w:pPr>
              <w:jc w:val="both"/>
              <w:rPr>
                <w:sz w:val="28"/>
                <w:szCs w:val="28"/>
              </w:rPr>
            </w:pPr>
          </w:p>
          <w:p w:rsidR="00AA1A26" w:rsidRDefault="00AA1A26">
            <w:pPr>
              <w:jc w:val="both"/>
              <w:rPr>
                <w:sz w:val="28"/>
                <w:szCs w:val="28"/>
              </w:rPr>
            </w:pPr>
          </w:p>
          <w:p w:rsidR="00AA1A26" w:rsidRDefault="0079196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Ю.Ю. </w:t>
            </w:r>
            <w:proofErr w:type="spellStart"/>
            <w:r>
              <w:rPr>
                <w:sz w:val="28"/>
                <w:szCs w:val="28"/>
              </w:rPr>
              <w:t>Кроква</w:t>
            </w:r>
            <w:proofErr w:type="spellEnd"/>
          </w:p>
          <w:p w:rsidR="00AA1A26" w:rsidRDefault="00AA1A26">
            <w:pPr>
              <w:jc w:val="both"/>
            </w:pPr>
          </w:p>
        </w:tc>
      </w:tr>
      <w:tr w:rsidR="00AA1A26">
        <w:trPr>
          <w:trHeight w:val="1588"/>
        </w:trPr>
        <w:tc>
          <w:tcPr>
            <w:tcW w:w="7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A1A26" w:rsidRDefault="0079196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Проект согласован:</w:t>
            </w:r>
          </w:p>
          <w:p w:rsidR="00AA1A26" w:rsidRDefault="0079196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Заместитель главы Тимашевского </w:t>
            </w:r>
          </w:p>
          <w:p w:rsidR="00AA1A26" w:rsidRDefault="0079196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городского поселения </w:t>
            </w:r>
          </w:p>
          <w:p w:rsidR="00AA1A26" w:rsidRDefault="00791966">
            <w:pPr>
              <w:jc w:val="both"/>
            </w:pPr>
            <w:r>
              <w:rPr>
                <w:sz w:val="28"/>
                <w:szCs w:val="28"/>
              </w:rPr>
              <w:t>Тимашевского района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A1A26" w:rsidRDefault="00AA1A26">
            <w:pPr>
              <w:jc w:val="both"/>
              <w:rPr>
                <w:sz w:val="28"/>
                <w:szCs w:val="28"/>
              </w:rPr>
            </w:pPr>
          </w:p>
          <w:p w:rsidR="00AA1A26" w:rsidRDefault="00AA1A26">
            <w:pPr>
              <w:jc w:val="both"/>
              <w:rPr>
                <w:sz w:val="28"/>
                <w:szCs w:val="28"/>
              </w:rPr>
            </w:pPr>
          </w:p>
          <w:p w:rsidR="00AA1A26" w:rsidRDefault="0079196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В.С. </w:t>
            </w:r>
            <w:proofErr w:type="spellStart"/>
            <w:r>
              <w:rPr>
                <w:sz w:val="28"/>
                <w:szCs w:val="28"/>
              </w:rPr>
              <w:t>Валько</w:t>
            </w:r>
            <w:proofErr w:type="spellEnd"/>
          </w:p>
          <w:p w:rsidR="00AA1A26" w:rsidRDefault="00AA1A26">
            <w:pPr>
              <w:jc w:val="both"/>
            </w:pPr>
          </w:p>
        </w:tc>
      </w:tr>
      <w:tr w:rsidR="00AA1A26">
        <w:trPr>
          <w:trHeight w:val="1268"/>
        </w:trPr>
        <w:tc>
          <w:tcPr>
            <w:tcW w:w="7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A1A26" w:rsidRDefault="0079196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общего отдела </w:t>
            </w:r>
          </w:p>
          <w:p w:rsidR="00AA1A26" w:rsidRDefault="0079196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администрации Тимашевского </w:t>
            </w:r>
          </w:p>
          <w:p w:rsidR="00AA1A26" w:rsidRDefault="0079196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городского поселения </w:t>
            </w:r>
          </w:p>
          <w:p w:rsidR="00AA1A26" w:rsidRDefault="00791966">
            <w:pPr>
              <w:jc w:val="both"/>
            </w:pPr>
            <w:r>
              <w:rPr>
                <w:sz w:val="28"/>
                <w:szCs w:val="28"/>
              </w:rPr>
              <w:t>Тимашевского района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A1A26" w:rsidRDefault="0079196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</w:t>
            </w:r>
          </w:p>
          <w:p w:rsidR="00AA1A26" w:rsidRDefault="00AA1A26">
            <w:pPr>
              <w:jc w:val="both"/>
              <w:rPr>
                <w:sz w:val="28"/>
                <w:szCs w:val="28"/>
              </w:rPr>
            </w:pPr>
          </w:p>
          <w:p w:rsidR="00AA1A26" w:rsidRDefault="00AA1A26">
            <w:pPr>
              <w:jc w:val="both"/>
              <w:rPr>
                <w:sz w:val="28"/>
                <w:szCs w:val="28"/>
              </w:rPr>
            </w:pPr>
          </w:p>
          <w:p w:rsidR="00AA1A26" w:rsidRDefault="00791966">
            <w:pPr>
              <w:jc w:val="both"/>
            </w:pPr>
            <w:r>
              <w:rPr>
                <w:sz w:val="28"/>
                <w:szCs w:val="28"/>
              </w:rPr>
              <w:t>О.А. Мороз</w:t>
            </w:r>
          </w:p>
        </w:tc>
      </w:tr>
    </w:tbl>
    <w:p w:rsidR="00AA1A26" w:rsidRDefault="00AA1A26">
      <w:pPr>
        <w:widowControl w:val="0"/>
        <w:jc w:val="both"/>
        <w:rPr>
          <w:sz w:val="28"/>
          <w:szCs w:val="28"/>
        </w:rPr>
      </w:pPr>
    </w:p>
    <w:p w:rsidR="00AA1A26" w:rsidRDefault="00AA1A26">
      <w:pPr>
        <w:jc w:val="both"/>
        <w:rPr>
          <w:sz w:val="28"/>
          <w:szCs w:val="28"/>
        </w:rPr>
      </w:pPr>
    </w:p>
    <w:p w:rsidR="00AA1A26" w:rsidRDefault="00AA1A26">
      <w:pPr>
        <w:jc w:val="both"/>
        <w:rPr>
          <w:sz w:val="28"/>
          <w:szCs w:val="28"/>
        </w:rPr>
      </w:pPr>
    </w:p>
    <w:p w:rsidR="00AA1A26" w:rsidRDefault="00AA1A26">
      <w:pPr>
        <w:jc w:val="both"/>
        <w:rPr>
          <w:sz w:val="28"/>
          <w:szCs w:val="28"/>
        </w:rPr>
      </w:pPr>
    </w:p>
    <w:p w:rsidR="00AA1A26" w:rsidRDefault="00791966">
      <w:pPr>
        <w:tabs>
          <w:tab w:val="left" w:pos="7938"/>
          <w:tab w:val="left" w:pos="8080"/>
          <w:tab w:val="left" w:pos="8222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</w:t>
      </w:r>
    </w:p>
    <w:p w:rsidR="00AA1A26" w:rsidRDefault="00AA1A26">
      <w:pPr>
        <w:jc w:val="both"/>
        <w:rPr>
          <w:sz w:val="28"/>
          <w:szCs w:val="28"/>
        </w:rPr>
      </w:pPr>
    </w:p>
    <w:p w:rsidR="00AA1A26" w:rsidRDefault="0079196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</w:t>
      </w:r>
    </w:p>
    <w:p w:rsidR="00AA1A26" w:rsidRDefault="00AA1A26">
      <w:pPr>
        <w:jc w:val="both"/>
        <w:rPr>
          <w:sz w:val="28"/>
          <w:szCs w:val="28"/>
        </w:rPr>
      </w:pPr>
    </w:p>
    <w:p w:rsidR="00AA1A26" w:rsidRDefault="00791966">
      <w:pPr>
        <w:jc w:val="center"/>
      </w:pPr>
      <w:r>
        <w:rPr>
          <w:sz w:val="28"/>
          <w:szCs w:val="28"/>
        </w:rPr>
        <w:t xml:space="preserve">                               </w:t>
      </w:r>
    </w:p>
    <w:sectPr w:rsidR="00AA1A26" w:rsidSect="00995DEE">
      <w:headerReference w:type="default" r:id="rId7"/>
      <w:footerReference w:type="default" r:id="rId8"/>
      <w:headerReference w:type="first" r:id="rId9"/>
      <w:footerReference w:type="first" r:id="rId10"/>
      <w:pgSz w:w="11900" w:h="16840"/>
      <w:pgMar w:top="1134" w:right="567" w:bottom="1134" w:left="1701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26FD" w:rsidRDefault="009226FD">
      <w:r>
        <w:separator/>
      </w:r>
    </w:p>
  </w:endnote>
  <w:endnote w:type="continuationSeparator" w:id="0">
    <w:p w:rsidR="009226FD" w:rsidRDefault="009226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1A26" w:rsidRDefault="00AA1A2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1A26" w:rsidRDefault="00AA1A2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26FD" w:rsidRDefault="009226FD">
      <w:r>
        <w:separator/>
      </w:r>
    </w:p>
  </w:footnote>
  <w:footnote w:type="continuationSeparator" w:id="0">
    <w:p w:rsidR="009226FD" w:rsidRDefault="009226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1A26" w:rsidRDefault="00791966">
    <w:pPr>
      <w:pStyle w:val="a4"/>
      <w:jc w:val="center"/>
    </w:pPr>
    <w:r>
      <w:fldChar w:fldCharType="begin"/>
    </w:r>
    <w:r>
      <w:instrText xml:space="preserve"> PAGE </w:instrText>
    </w:r>
    <w:r>
      <w:fldChar w:fldCharType="separate"/>
    </w:r>
    <w:r w:rsidR="00EE4544">
      <w:rPr>
        <w:noProof/>
      </w:rPr>
      <w:t>4</w:t>
    </w:r>
    <w: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1A26" w:rsidRDefault="00AA1A26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AA1A26"/>
    <w:rsid w:val="000517A9"/>
    <w:rsid w:val="00087F5F"/>
    <w:rsid w:val="001309F8"/>
    <w:rsid w:val="001566FA"/>
    <w:rsid w:val="00186AC9"/>
    <w:rsid w:val="001A1EA7"/>
    <w:rsid w:val="002221F1"/>
    <w:rsid w:val="002E24D3"/>
    <w:rsid w:val="003A0994"/>
    <w:rsid w:val="003A6F8E"/>
    <w:rsid w:val="00450CF7"/>
    <w:rsid w:val="006070C4"/>
    <w:rsid w:val="006B3D1F"/>
    <w:rsid w:val="006F5CDC"/>
    <w:rsid w:val="0076130D"/>
    <w:rsid w:val="00791966"/>
    <w:rsid w:val="007B0004"/>
    <w:rsid w:val="00900879"/>
    <w:rsid w:val="009226FD"/>
    <w:rsid w:val="00995DEE"/>
    <w:rsid w:val="00AA1A26"/>
    <w:rsid w:val="00B27FA0"/>
    <w:rsid w:val="00B95F4A"/>
    <w:rsid w:val="00BA0E22"/>
    <w:rsid w:val="00C403CC"/>
    <w:rsid w:val="00CD7F24"/>
    <w:rsid w:val="00E239BC"/>
    <w:rsid w:val="00ED47B6"/>
    <w:rsid w:val="00EE4544"/>
    <w:rsid w:val="00EF6E80"/>
    <w:rsid w:val="00FE6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rFonts w:cs="Arial Unicode MS"/>
      <w:color w:val="000000"/>
      <w:sz w:val="24"/>
      <w:szCs w:val="24"/>
      <w:u w:color="00000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pPr>
      <w:tabs>
        <w:tab w:val="center" w:pos="4677"/>
        <w:tab w:val="right" w:pos="9355"/>
      </w:tabs>
    </w:pPr>
    <w:rPr>
      <w:rFonts w:cs="Arial Unicode MS"/>
      <w:color w:val="000000"/>
      <w:sz w:val="24"/>
      <w:szCs w:val="24"/>
      <w:u w:color="000000"/>
    </w:rPr>
  </w:style>
  <w:style w:type="paragraph" w:customStyle="1" w:styleId="a5">
    <w:name w:val="Верхн./нижн. кол."/>
    <w:pPr>
      <w:tabs>
        <w:tab w:val="right" w:pos="9020"/>
      </w:tabs>
    </w:pPr>
    <w:rPr>
      <w:rFonts w:cs="Arial Unicode MS"/>
      <w:color w:val="000000"/>
      <w:sz w:val="28"/>
      <w:szCs w:val="28"/>
      <w14:textOutline w14:w="0" w14:cap="flat" w14:cmpd="sng" w14:algn="ctr">
        <w14:noFill/>
        <w14:prstDash w14:val="solid"/>
        <w14:bevel/>
      </w14:textOutline>
    </w:rPr>
  </w:style>
  <w:style w:type="paragraph" w:styleId="a6">
    <w:name w:val="Normal (Web)"/>
    <w:pPr>
      <w:spacing w:before="100" w:after="100"/>
    </w:pPr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pPr>
      <w:spacing w:before="160" w:line="288" w:lineRule="auto"/>
    </w:pPr>
    <w:rPr>
      <w:rFonts w:cs="Arial Unicode MS"/>
      <w:color w:val="000000"/>
      <w:sz w:val="28"/>
      <w:szCs w:val="28"/>
      <w14:textOutline w14:w="0" w14:cap="flat" w14:cmpd="sng" w14:algn="ctr">
        <w14:noFill/>
        <w14:prstDash w14:val="solid"/>
        <w14:bevel/>
      </w14:textOutline>
    </w:rPr>
  </w:style>
  <w:style w:type="paragraph" w:styleId="a8">
    <w:name w:val="Body Text Indent"/>
    <w:pPr>
      <w:spacing w:after="120"/>
      <w:ind w:left="283"/>
    </w:pPr>
    <w:rPr>
      <w:rFonts w:cs="Arial Unicode MS"/>
      <w:color w:val="000000"/>
      <w:sz w:val="24"/>
      <w:szCs w:val="24"/>
      <w:u w:color="000000"/>
    </w:rPr>
  </w:style>
  <w:style w:type="paragraph" w:styleId="2">
    <w:name w:val="Body Text 2"/>
    <w:rPr>
      <w:rFonts w:cs="Arial Unicode MS"/>
      <w:color w:val="000000"/>
      <w:sz w:val="28"/>
      <w:szCs w:val="28"/>
      <w:u w:color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rFonts w:cs="Arial Unicode MS"/>
      <w:color w:val="000000"/>
      <w:sz w:val="24"/>
      <w:szCs w:val="24"/>
      <w:u w:color="00000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pPr>
      <w:tabs>
        <w:tab w:val="center" w:pos="4677"/>
        <w:tab w:val="right" w:pos="9355"/>
      </w:tabs>
    </w:pPr>
    <w:rPr>
      <w:rFonts w:cs="Arial Unicode MS"/>
      <w:color w:val="000000"/>
      <w:sz w:val="24"/>
      <w:szCs w:val="24"/>
      <w:u w:color="000000"/>
    </w:rPr>
  </w:style>
  <w:style w:type="paragraph" w:customStyle="1" w:styleId="a5">
    <w:name w:val="Верхн./нижн. кол."/>
    <w:pPr>
      <w:tabs>
        <w:tab w:val="right" w:pos="9020"/>
      </w:tabs>
    </w:pPr>
    <w:rPr>
      <w:rFonts w:cs="Arial Unicode MS"/>
      <w:color w:val="000000"/>
      <w:sz w:val="28"/>
      <w:szCs w:val="28"/>
      <w14:textOutline w14:w="0" w14:cap="flat" w14:cmpd="sng" w14:algn="ctr">
        <w14:noFill/>
        <w14:prstDash w14:val="solid"/>
        <w14:bevel/>
      </w14:textOutline>
    </w:rPr>
  </w:style>
  <w:style w:type="paragraph" w:styleId="a6">
    <w:name w:val="Normal (Web)"/>
    <w:pPr>
      <w:spacing w:before="100" w:after="100"/>
    </w:pPr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pPr>
      <w:spacing w:before="160" w:line="288" w:lineRule="auto"/>
    </w:pPr>
    <w:rPr>
      <w:rFonts w:cs="Arial Unicode MS"/>
      <w:color w:val="000000"/>
      <w:sz w:val="28"/>
      <w:szCs w:val="28"/>
      <w14:textOutline w14:w="0" w14:cap="flat" w14:cmpd="sng" w14:algn="ctr">
        <w14:noFill/>
        <w14:prstDash w14:val="solid"/>
        <w14:bevel/>
      </w14:textOutline>
    </w:rPr>
  </w:style>
  <w:style w:type="paragraph" w:styleId="a8">
    <w:name w:val="Body Text Indent"/>
    <w:pPr>
      <w:spacing w:after="120"/>
      <w:ind w:left="283"/>
    </w:pPr>
    <w:rPr>
      <w:rFonts w:cs="Arial Unicode MS"/>
      <w:color w:val="000000"/>
      <w:sz w:val="24"/>
      <w:szCs w:val="24"/>
      <w:u w:color="000000"/>
    </w:rPr>
  </w:style>
  <w:style w:type="paragraph" w:styleId="2">
    <w:name w:val="Body Text 2"/>
    <w:rPr>
      <w:rFonts w:cs="Arial Unicode MS"/>
      <w:color w:val="000000"/>
      <w:sz w:val="28"/>
      <w:szCs w:val="28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Times New Roman"/>
        <a:ea typeface="Times New Roman"/>
        <a:cs typeface="Times New Roman"/>
      </a:majorFont>
      <a:minorFont>
        <a:latin typeface="Times New Roman"/>
        <a:ea typeface="Times New Roma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4</Pages>
  <Words>1257</Words>
  <Characters>7168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29</cp:revision>
  <cp:lastPrinted>2021-12-06T11:26:00Z</cp:lastPrinted>
  <dcterms:created xsi:type="dcterms:W3CDTF">2021-12-06T11:06:00Z</dcterms:created>
  <dcterms:modified xsi:type="dcterms:W3CDTF">2021-12-13T12:03:00Z</dcterms:modified>
</cp:coreProperties>
</file>