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18" w:rsidRDefault="009C5418" w:rsidP="009C5418">
      <w:pPr>
        <w:jc w:val="center"/>
      </w:pPr>
      <w:r>
        <w:rPr>
          <w:noProof/>
        </w:rPr>
        <w:drawing>
          <wp:inline distT="0" distB="0" distL="0" distR="0" wp14:anchorId="5B2218D8" wp14:editId="46200E6E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418" w:rsidRDefault="009C5418" w:rsidP="009C5418">
      <w:pPr>
        <w:pStyle w:val="4"/>
      </w:pPr>
      <w:r>
        <w:rPr>
          <w:bCs/>
        </w:rPr>
        <w:t>СОВЕТ</w:t>
      </w:r>
    </w:p>
    <w:p w:rsidR="009C5418" w:rsidRPr="0076012F" w:rsidRDefault="009C5418" w:rsidP="009C5418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9C5418" w:rsidRPr="00D21A9E" w:rsidRDefault="009C5418" w:rsidP="009C5418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9C5418" w:rsidRPr="00D21A9E" w:rsidRDefault="009C5418" w:rsidP="009C5418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9C5418" w:rsidRPr="0057287A" w:rsidRDefault="009C5418" w:rsidP="009C5418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12.10</w:t>
      </w:r>
      <w:r>
        <w:rPr>
          <w:bCs/>
          <w:sz w:val="28"/>
          <w:szCs w:val="28"/>
        </w:rPr>
        <w:t>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9C5418" w:rsidRDefault="009C5418" w:rsidP="009C5418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9C5418" w:rsidRPr="00D21A9E" w:rsidRDefault="009C5418" w:rsidP="009C5418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9C5418" w:rsidRPr="0057287A" w:rsidRDefault="009C5418" w:rsidP="009C541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12.10</w:t>
      </w:r>
      <w:r>
        <w:rPr>
          <w:bCs/>
          <w:sz w:val="28"/>
          <w:szCs w:val="28"/>
        </w:rPr>
        <w:t>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№  170</w:t>
      </w:r>
      <w:bookmarkStart w:id="0" w:name="_GoBack"/>
      <w:bookmarkEnd w:id="0"/>
    </w:p>
    <w:p w:rsidR="009C5418" w:rsidRDefault="009C5418" w:rsidP="009C5418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EA3EDC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530510" w:rsidRPr="00530510">
        <w:rPr>
          <w:b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8E2F80">
        <w:rPr>
          <w:b/>
          <w:bCs/>
          <w:color w:val="000000"/>
          <w:sz w:val="28"/>
          <w:szCs w:val="28"/>
        </w:rPr>
        <w:t xml:space="preserve"> от </w:t>
      </w:r>
      <w:r w:rsidR="00530510">
        <w:rPr>
          <w:b/>
          <w:bCs/>
          <w:color w:val="000000"/>
          <w:sz w:val="28"/>
          <w:szCs w:val="28"/>
        </w:rPr>
        <w:t>23</w:t>
      </w:r>
      <w:r w:rsidRPr="008E2F80">
        <w:rPr>
          <w:b/>
          <w:bCs/>
          <w:color w:val="000000"/>
          <w:sz w:val="28"/>
          <w:szCs w:val="28"/>
        </w:rPr>
        <w:t xml:space="preserve"> декабря 2021 г. № 1</w:t>
      </w:r>
      <w:r w:rsidR="00530510">
        <w:rPr>
          <w:b/>
          <w:bCs/>
          <w:color w:val="000000"/>
          <w:sz w:val="28"/>
          <w:szCs w:val="28"/>
        </w:rPr>
        <w:t>1</w:t>
      </w:r>
      <w:r w:rsidRPr="008E2F80">
        <w:rPr>
          <w:b/>
          <w:bCs/>
          <w:color w:val="000000"/>
          <w:sz w:val="28"/>
          <w:szCs w:val="28"/>
        </w:rPr>
        <w:t>7</w:t>
      </w:r>
    </w:p>
    <w:p w:rsidR="00530510" w:rsidRPr="00530510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>«</w:t>
      </w:r>
      <w:r w:rsidR="00530510" w:rsidRPr="00530510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</w:p>
    <w:p w:rsidR="00530510" w:rsidRPr="00530510" w:rsidRDefault="00530510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530510">
        <w:rPr>
          <w:b/>
          <w:bCs/>
          <w:color w:val="000000"/>
          <w:sz w:val="28"/>
          <w:szCs w:val="28"/>
        </w:rPr>
        <w:t xml:space="preserve">на автомобильном транспорте и в дорожном хозяйстве </w:t>
      </w:r>
    </w:p>
    <w:p w:rsidR="00530510" w:rsidRDefault="00530510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530510">
        <w:rPr>
          <w:b/>
          <w:bCs/>
          <w:color w:val="000000"/>
          <w:sz w:val="28"/>
          <w:szCs w:val="28"/>
        </w:rPr>
        <w:t xml:space="preserve"> в границах Тимашевского городского поселения </w:t>
      </w:r>
    </w:p>
    <w:p w:rsidR="00EA3EDC" w:rsidRPr="008E2F80" w:rsidRDefault="00530510" w:rsidP="0074204B">
      <w:pPr>
        <w:widowControl w:val="0"/>
        <w:suppressAutoHyphens/>
        <w:jc w:val="center"/>
        <w:rPr>
          <w:b/>
          <w:i/>
          <w:iCs/>
          <w:color w:val="000000"/>
          <w:sz w:val="28"/>
          <w:szCs w:val="28"/>
        </w:rPr>
      </w:pPr>
      <w:r w:rsidRPr="00530510">
        <w:rPr>
          <w:b/>
          <w:bCs/>
          <w:color w:val="000000"/>
          <w:sz w:val="28"/>
          <w:szCs w:val="28"/>
        </w:rPr>
        <w:t>Тимашевского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proofErr w:type="gramStart"/>
      <w:r w:rsidRPr="008E2F80">
        <w:rPr>
          <w:sz w:val="28"/>
          <w:szCs w:val="28"/>
        </w:rPr>
        <w:t xml:space="preserve">В целях реализации на территории </w:t>
      </w:r>
      <w:r w:rsidR="00530510" w:rsidRPr="00530510">
        <w:rPr>
          <w:sz w:val="28"/>
          <w:szCs w:val="28"/>
        </w:rPr>
        <w:t>Тимашевского городского поселения Тимашевского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осуществления с 1 января 2023 г. досудебного обжалования решений администрации </w:t>
      </w:r>
      <w:r w:rsidR="00530510" w:rsidRPr="00530510">
        <w:rPr>
          <w:sz w:val="28"/>
          <w:szCs w:val="28"/>
        </w:rPr>
        <w:t xml:space="preserve">Тимашевского городского поселения Тимашевского района </w:t>
      </w:r>
      <w:r w:rsidRPr="008E2F80">
        <w:rPr>
          <w:sz w:val="28"/>
          <w:szCs w:val="28"/>
        </w:rPr>
        <w:t xml:space="preserve">(далее – контрольный орган), действий (бездействия) должностных лиц контрольного органа, в соответствии с главой 9 Федерального закона </w:t>
      </w:r>
      <w:r w:rsidR="00530510">
        <w:rPr>
          <w:sz w:val="28"/>
          <w:szCs w:val="28"/>
        </w:rPr>
        <w:t xml:space="preserve">                           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</w:t>
      </w:r>
      <w:proofErr w:type="gramEnd"/>
      <w:r w:rsidRPr="008E2F80">
        <w:rPr>
          <w:sz w:val="28"/>
          <w:szCs w:val="28"/>
        </w:rPr>
        <w:t xml:space="preserve">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F91854" w:rsidRDefault="00EA3EDC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F91854">
        <w:rPr>
          <w:color w:val="000000"/>
          <w:sz w:val="28"/>
          <w:szCs w:val="28"/>
        </w:rPr>
        <w:t xml:space="preserve">Внести в решение Совета </w:t>
      </w:r>
      <w:r w:rsidR="00530510" w:rsidRPr="00F91854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Pr="00F91854">
        <w:rPr>
          <w:color w:val="000000"/>
          <w:sz w:val="28"/>
          <w:szCs w:val="28"/>
        </w:rPr>
        <w:t xml:space="preserve"> </w:t>
      </w:r>
      <w:r w:rsidR="00530510" w:rsidRPr="00F91854">
        <w:rPr>
          <w:color w:val="000000"/>
          <w:sz w:val="28"/>
          <w:szCs w:val="28"/>
        </w:rPr>
        <w:t xml:space="preserve">от 23 декабря 2021 г. № 117 </w:t>
      </w:r>
      <w:r w:rsidRPr="00F91854">
        <w:rPr>
          <w:color w:val="000000"/>
          <w:sz w:val="28"/>
          <w:szCs w:val="28"/>
        </w:rPr>
        <w:t>«</w:t>
      </w:r>
      <w:r w:rsidR="00F91854" w:rsidRPr="00F91854">
        <w:rPr>
          <w:color w:val="000000"/>
          <w:sz w:val="28"/>
          <w:szCs w:val="28"/>
        </w:rPr>
        <w:t>Об утверждении Положения о муниципальном контроле на автомобильном транспорте и в дорожном хозяйстве  в границах Тимашевского городского поселения Тимашевского района</w:t>
      </w:r>
      <w:r w:rsidRPr="00F91854">
        <w:rPr>
          <w:color w:val="000000"/>
          <w:sz w:val="28"/>
          <w:szCs w:val="28"/>
        </w:rPr>
        <w:t>» следующие изменения:</w:t>
      </w:r>
    </w:p>
    <w:p w:rsidR="00EA3EDC" w:rsidRPr="008E2F80" w:rsidRDefault="00EA3EDC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Подпункт 3.27.4 пункта 3.27 раздела 3 приложения к решению</w:t>
      </w:r>
      <w:r w:rsidR="00D16176">
        <w:rPr>
          <w:bCs/>
          <w:color w:val="000000"/>
          <w:sz w:val="28"/>
          <w:szCs w:val="28"/>
        </w:rPr>
        <w:t xml:space="preserve"> изложить в следующей редакции</w:t>
      </w:r>
      <w:r w:rsidRPr="008E2F80">
        <w:rPr>
          <w:bCs/>
          <w:color w:val="000000"/>
          <w:sz w:val="28"/>
          <w:szCs w:val="28"/>
        </w:rPr>
        <w:t>:</w:t>
      </w:r>
    </w:p>
    <w:p w:rsidR="00EA3EDC" w:rsidRPr="008E2F80" w:rsidRDefault="00EA3EDC" w:rsidP="0074204B">
      <w:pPr>
        <w:widowControl w:val="0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«3.27.4.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4 настоящего Положения.».</w:t>
      </w:r>
    </w:p>
    <w:p w:rsidR="00EA3EDC" w:rsidRPr="008E2F80" w:rsidRDefault="00D16176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</w:t>
      </w:r>
      <w:r w:rsidR="00EA3EDC" w:rsidRPr="008E2F80">
        <w:rPr>
          <w:bCs/>
          <w:color w:val="000000"/>
          <w:sz w:val="28"/>
          <w:szCs w:val="28"/>
        </w:rPr>
        <w:t xml:space="preserve"> 4 приложения к решению изложить в новой редакции:</w:t>
      </w:r>
    </w:p>
    <w:p w:rsidR="00EA3EDC" w:rsidRPr="00C91099" w:rsidRDefault="00EA3EDC" w:rsidP="0074204B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91854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«4. Обжалование решений (актов) контрольного органа, действий (бездействия) должностных лиц, уполномоченных осуществлять муниципальный контроль </w:t>
      </w:r>
    </w:p>
    <w:p w:rsidR="00EA3EDC" w:rsidRPr="008E2F80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автомобильном транспорте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подпункте 4.3.1 пункта 4.3 настоящего Положения.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Pr="008E2F80">
        <w:rPr>
          <w:rFonts w:eastAsia="Calibri"/>
          <w:sz w:val="28"/>
          <w:szCs w:val="28"/>
          <w:lang w:eastAsia="en-US"/>
        </w:rPr>
        <w:t>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Досудебный порядок подачи жалобы.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нарушены в рамка</w:t>
      </w:r>
      <w:r>
        <w:rPr>
          <w:rFonts w:eastAsia="Calibri"/>
          <w:sz w:val="28"/>
          <w:szCs w:val="28"/>
          <w:lang w:eastAsia="en-US"/>
        </w:rPr>
        <w:t xml:space="preserve">х осуществления муниципального </w:t>
      </w:r>
      <w:r w:rsidRPr="008E2F80">
        <w:rPr>
          <w:rFonts w:eastAsia="Calibri"/>
          <w:sz w:val="28"/>
          <w:szCs w:val="28"/>
          <w:lang w:eastAsia="en-US"/>
        </w:rPr>
        <w:t>контроля</w:t>
      </w:r>
      <w:r w:rsidRPr="00EA3EDC">
        <w:t xml:space="preserve"> </w:t>
      </w:r>
      <w:r w:rsidRPr="00EA3EDC">
        <w:rPr>
          <w:rFonts w:eastAsia="Calibri"/>
          <w:sz w:val="28"/>
          <w:szCs w:val="28"/>
          <w:lang w:eastAsia="en-US"/>
        </w:rPr>
        <w:t>на автомобильном транспорте</w:t>
      </w:r>
      <w:r w:rsidRPr="008E2F80">
        <w:rPr>
          <w:rFonts w:eastAsia="Calibri"/>
          <w:sz w:val="28"/>
          <w:szCs w:val="28"/>
          <w:lang w:eastAsia="en-US"/>
        </w:rPr>
        <w:t>, имеют право на досудебное обжалование:</w:t>
      </w:r>
    </w:p>
    <w:p w:rsidR="00EA3EDC" w:rsidRPr="008E2F80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A3EDC" w:rsidRPr="008E2F80">
        <w:rPr>
          <w:rFonts w:eastAsia="Calibri"/>
          <w:sz w:val="28"/>
          <w:szCs w:val="28"/>
          <w:lang w:eastAsia="en-US"/>
        </w:rPr>
        <w:t>) решений о проведении контрольных мероприятий;</w:t>
      </w:r>
    </w:p>
    <w:p w:rsidR="00EA3EDC" w:rsidRPr="008E2F80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A3EDC" w:rsidRPr="008E2F80">
        <w:rPr>
          <w:rFonts w:eastAsia="Calibri"/>
          <w:sz w:val="28"/>
          <w:szCs w:val="28"/>
          <w:lang w:eastAsia="en-US"/>
        </w:rPr>
        <w:t>) актов контрольных мероприятий, предписаний об устранении выявленных нарушений;</w:t>
      </w:r>
    </w:p>
    <w:p w:rsidR="00EA3EDC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) действий (бездействия) должностных лиц контрольного органа в рамках контрольных мероприятий</w:t>
      </w:r>
      <w:r>
        <w:rPr>
          <w:rFonts w:eastAsia="Calibri"/>
          <w:sz w:val="28"/>
          <w:szCs w:val="28"/>
          <w:lang w:eastAsia="en-US"/>
        </w:rPr>
        <w:t>;</w:t>
      </w:r>
    </w:p>
    <w:p w:rsidR="00660F67" w:rsidRPr="008E2F80" w:rsidRDefault="00660F67" w:rsidP="00660F6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311699">
        <w:rPr>
          <w:rFonts w:eastAsia="Calibri"/>
          <w:sz w:val="28"/>
          <w:szCs w:val="28"/>
          <w:lang w:eastAsia="en-US"/>
        </w:rPr>
        <w:t>нарушени</w:t>
      </w:r>
      <w:r>
        <w:rPr>
          <w:rFonts w:eastAsia="Calibri"/>
          <w:sz w:val="28"/>
          <w:szCs w:val="28"/>
          <w:lang w:eastAsia="en-US"/>
        </w:rPr>
        <w:t>й</w:t>
      </w:r>
      <w:r w:rsidRPr="00311699">
        <w:rPr>
          <w:rFonts w:eastAsia="Calibri"/>
          <w:sz w:val="28"/>
          <w:szCs w:val="28"/>
          <w:lang w:eastAsia="en-US"/>
        </w:rPr>
        <w:t xml:space="preserve"> требований, установленных постановлением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контроля».</w:t>
      </w:r>
    </w:p>
    <w:p w:rsidR="003370A9" w:rsidRPr="00D16176" w:rsidRDefault="00D12FE5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2FE5">
        <w:rPr>
          <w:rFonts w:eastAsia="Calibri"/>
          <w:sz w:val="28"/>
          <w:szCs w:val="28"/>
          <w:lang w:eastAsia="en-US"/>
        </w:rPr>
        <w:t xml:space="preserve">Жалоба подается контролируемым лицом руководителю контрольного органа в электронном виде с использованием Единого портала и (или) Регионального портала, за исключением случая, предусмотренного абзацем 3 настоящего пункта </w:t>
      </w:r>
      <w:r w:rsidR="00BF5704">
        <w:rPr>
          <w:rFonts w:eastAsia="Calibri"/>
          <w:sz w:val="28"/>
          <w:szCs w:val="28"/>
          <w:lang w:eastAsia="en-US"/>
        </w:rPr>
        <w:t>Положения</w:t>
      </w:r>
      <w:r w:rsidR="00EA3EDC" w:rsidRPr="00D16176">
        <w:rPr>
          <w:rFonts w:eastAsia="Calibri"/>
          <w:sz w:val="28"/>
          <w:szCs w:val="28"/>
          <w:lang w:eastAsia="en-US"/>
        </w:rPr>
        <w:t xml:space="preserve">. </w:t>
      </w:r>
    </w:p>
    <w:p w:rsidR="003370A9" w:rsidRPr="008E2F80" w:rsidRDefault="003370A9" w:rsidP="0074204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16176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Постановление</w:t>
      </w:r>
      <w:r w:rsidR="00090AF0">
        <w:rPr>
          <w:rFonts w:eastAsia="Calibri"/>
          <w:sz w:val="28"/>
          <w:szCs w:val="28"/>
          <w:lang w:eastAsia="en-US"/>
        </w:rPr>
        <w:t>м</w:t>
      </w:r>
      <w:r w:rsidRPr="00D1617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10 марта 2022 г. </w:t>
      </w:r>
      <w:r w:rsidR="00F91854">
        <w:rPr>
          <w:rFonts w:eastAsia="Calibri"/>
          <w:sz w:val="28"/>
          <w:szCs w:val="28"/>
          <w:lang w:eastAsia="en-US"/>
        </w:rPr>
        <w:t xml:space="preserve">               </w:t>
      </w:r>
      <w:r w:rsidRPr="00D16176">
        <w:rPr>
          <w:rFonts w:eastAsia="Calibri"/>
          <w:sz w:val="28"/>
          <w:szCs w:val="28"/>
          <w:lang w:eastAsia="en-US"/>
        </w:rPr>
        <w:t>№ 336 «Об особенностях организации и осуществления государственного контроля (надзора), муниципального контроля»), подаваемая в соответствии с главой 9 Федерального закона № 248-ФЗ и настоящим разделом Положения, подписывается усиленной квалифицированной электронной подписью, усиленной неквалифицированной электронной подписью, сертификат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ключа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проверки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</w:t>
      </w:r>
      <w:r w:rsidRPr="00D16176">
        <w:rPr>
          <w:rFonts w:eastAsia="Calibri"/>
          <w:sz w:val="28"/>
          <w:szCs w:val="28"/>
          <w:lang w:eastAsia="en-US"/>
        </w:rPr>
        <w:lastRenderedPageBreak/>
        <w:t>которому делегированы соответствующие полномочия, в том числе с использованием Единого портала или являющегося индивидуальным предпринимателем</w:t>
      </w:r>
      <w:r w:rsidR="00D12FE5">
        <w:rPr>
          <w:rFonts w:eastAsia="Calibri"/>
          <w:sz w:val="28"/>
          <w:szCs w:val="28"/>
          <w:lang w:eastAsia="en-US"/>
        </w:rPr>
        <w:t>)</w:t>
      </w:r>
      <w:r w:rsidRPr="00D16176">
        <w:rPr>
          <w:rFonts w:eastAsia="Calibri"/>
          <w:sz w:val="28"/>
          <w:szCs w:val="28"/>
          <w:lang w:eastAsia="en-US"/>
        </w:rPr>
        <w:t>.</w:t>
      </w:r>
    </w:p>
    <w:p w:rsidR="00EA3EDC" w:rsidRPr="00FE75E8" w:rsidRDefault="00EA3EDC" w:rsidP="006B56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</w:t>
      </w:r>
      <w:r w:rsidRPr="00EA3EDC">
        <w:rPr>
          <w:rFonts w:ascii="Times New Roman" w:hAnsi="Times New Roman" w:cs="Times New Roman"/>
          <w:color w:val="000000"/>
          <w:sz w:val="28"/>
          <w:szCs w:val="28"/>
        </w:rPr>
        <w:t>подается без использования Единого портала и (или) Регионального портала с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 xml:space="preserve">Тимашевского городского </w:t>
      </w:r>
      <w:r w:rsidR="00060BE7" w:rsidRPr="00FE75E8">
        <w:rPr>
          <w:rFonts w:ascii="Times New Roman" w:hAnsi="Times New Roman" w:cs="Times New Roman"/>
          <w:color w:val="000000"/>
          <w:sz w:val="28"/>
          <w:szCs w:val="28"/>
        </w:rPr>
        <w:t>поселения Тимашевского района</w:t>
      </w:r>
      <w:r w:rsidRPr="00FE75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E75E8" w:rsidRPr="00FE75E8" w:rsidRDefault="006B562D" w:rsidP="006B562D">
      <w:pPr>
        <w:widowControl w:val="0"/>
        <w:tabs>
          <w:tab w:val="left" w:pos="0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4.3.3. </w:t>
      </w:r>
      <w:r w:rsidR="00FE75E8" w:rsidRPr="00FE75E8">
        <w:rPr>
          <w:rFonts w:eastAsia="Calibri"/>
          <w:sz w:val="28"/>
          <w:szCs w:val="28"/>
        </w:rPr>
        <w:t>Жалоба рассматривается руководителем контрольного органа.</w:t>
      </w:r>
    </w:p>
    <w:p w:rsidR="00EA3EDC" w:rsidRPr="008E2F80" w:rsidRDefault="00EA3EDC" w:rsidP="006B562D">
      <w:pPr>
        <w:widowControl w:val="0"/>
        <w:numPr>
          <w:ilvl w:val="2"/>
          <w:numId w:val="4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75E8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может быть подана в течение 30 календарных дней со</w:t>
      </w:r>
      <w:r w:rsidRPr="008E2F80">
        <w:rPr>
          <w:rFonts w:eastAsia="Calibri"/>
          <w:sz w:val="28"/>
          <w:szCs w:val="28"/>
          <w:lang w:eastAsia="en-US"/>
        </w:rPr>
        <w:t xml:space="preserve"> дня, когда контролируемое лицо узнало или должно было узнать о нарушении своих прав.</w:t>
      </w:r>
    </w:p>
    <w:p w:rsidR="00EA3EDC" w:rsidRPr="008E2F80" w:rsidRDefault="00EA3EDC" w:rsidP="006B562D">
      <w:pPr>
        <w:widowControl w:val="0"/>
        <w:numPr>
          <w:ilvl w:val="2"/>
          <w:numId w:val="4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EA3EDC" w:rsidRPr="008E2F80" w:rsidRDefault="00EA3EDC" w:rsidP="006B562D">
      <w:pPr>
        <w:widowControl w:val="0"/>
        <w:numPr>
          <w:ilvl w:val="2"/>
          <w:numId w:val="4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EA3EDC" w:rsidRPr="008E2F80" w:rsidRDefault="00EA3EDC" w:rsidP="006B562D">
      <w:pPr>
        <w:widowControl w:val="0"/>
        <w:numPr>
          <w:ilvl w:val="2"/>
          <w:numId w:val="4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C1F44" w:rsidRDefault="00EA3EDC" w:rsidP="006B562D">
      <w:pPr>
        <w:widowControl w:val="0"/>
        <w:numPr>
          <w:ilvl w:val="2"/>
          <w:numId w:val="4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может содержать ходатайство о приостановлении исполнения обжалуемого решения контрольного органа.</w:t>
      </w:r>
    </w:p>
    <w:p w:rsidR="00EA3EDC" w:rsidRPr="00FC1F44" w:rsidRDefault="00FC1F44" w:rsidP="006B562D">
      <w:pPr>
        <w:widowControl w:val="0"/>
        <w:numPr>
          <w:ilvl w:val="2"/>
          <w:numId w:val="4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Руководителем контрольного органа</w:t>
      </w:r>
      <w:r w:rsidR="00CE5F7B"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в срок не позднее 2 рабочих дней со дня регистрации жалобы принимает решение: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 приостановлении исполнения обжалуемого решения контрольного органа;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 отказе в приостановлении исполнения обжалуемого решения контрольного органа.</w:t>
      </w:r>
    </w:p>
    <w:p w:rsidR="00EA3EDC" w:rsidRPr="008E2F80" w:rsidRDefault="00EA3EDC" w:rsidP="006B562D">
      <w:pPr>
        <w:widowControl w:val="0"/>
        <w:numPr>
          <w:ilvl w:val="2"/>
          <w:numId w:val="4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Информация о решении, указанном </w:t>
      </w:r>
      <w:r w:rsidR="00D12FE5">
        <w:rPr>
          <w:rFonts w:eastAsia="Calibri"/>
          <w:sz w:val="28"/>
          <w:szCs w:val="28"/>
          <w:lang w:eastAsia="en-US"/>
        </w:rPr>
        <w:t xml:space="preserve">в </w:t>
      </w:r>
      <w:r w:rsidRPr="008E2F80">
        <w:rPr>
          <w:rFonts w:eastAsia="Calibri"/>
          <w:sz w:val="28"/>
          <w:szCs w:val="28"/>
          <w:lang w:eastAsia="en-US"/>
        </w:rPr>
        <w:t>подпункте 4.3.9 настоящего пункта Положения, направляется лицу, подавшему жалобу, в течение одного рабочего дня с момента принятия решения.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tabs>
          <w:tab w:val="left" w:pos="1276"/>
          <w:tab w:val="left" w:pos="1701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должна содержать: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2) 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</w:t>
      </w:r>
      <w:r w:rsidRPr="008E2F80">
        <w:rPr>
          <w:rFonts w:eastAsia="Calibri"/>
          <w:sz w:val="28"/>
          <w:szCs w:val="28"/>
          <w:lang w:eastAsia="en-US"/>
        </w:rPr>
        <w:lastRenderedPageBreak/>
        <w:t>решения по ней;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требования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FC1F44" w:rsidRDefault="00EA3EDC" w:rsidP="006B562D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 направляется уполномоченным органом лицу, подавшему жалобу, в течение одного рабочего дня с момента принятия решения по жалобе.</w:t>
      </w:r>
    </w:p>
    <w:p w:rsidR="00EA3EDC" w:rsidRPr="00FC1F44" w:rsidRDefault="00EA3EDC" w:rsidP="006B562D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Руководитель контрольного органа принимает решение об отказе в рассмотрении жалобы в течение 5 рабочих дней со дня получения жалобы, если: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жалоба подана после истечения сроков подачи жалобы, указанных в подпунктах 4.3.4 и 4.3.5 настоящего</w:t>
      </w:r>
      <w:r w:rsidR="00976A8E">
        <w:rPr>
          <w:rFonts w:eastAsia="Calibri"/>
          <w:sz w:val="28"/>
          <w:szCs w:val="28"/>
          <w:lang w:eastAsia="en-US"/>
        </w:rPr>
        <w:t xml:space="preserve"> пункта</w:t>
      </w:r>
      <w:r w:rsidRPr="008E2F80">
        <w:rPr>
          <w:rFonts w:eastAsia="Calibri"/>
          <w:sz w:val="28"/>
          <w:szCs w:val="28"/>
          <w:lang w:eastAsia="en-US"/>
        </w:rPr>
        <w:t xml:space="preserve"> </w:t>
      </w:r>
      <w:r w:rsidR="003370A9">
        <w:rPr>
          <w:rFonts w:eastAsia="Calibri"/>
          <w:sz w:val="28"/>
          <w:szCs w:val="28"/>
          <w:lang w:eastAsia="en-US"/>
        </w:rPr>
        <w:t>Положения</w:t>
      </w:r>
      <w:r w:rsidRPr="008E2F80">
        <w:rPr>
          <w:rFonts w:eastAsia="Calibri"/>
          <w:sz w:val="28"/>
          <w:szCs w:val="28"/>
          <w:lang w:eastAsia="en-US"/>
        </w:rPr>
        <w:t>, и не содержит ходатайства о восстановлении пропущенного срока на подачу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lastRenderedPageBreak/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EA3EDC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8) жалоба подана в ненадлежащий уполномоченный орган;</w:t>
      </w:r>
    </w:p>
    <w:p w:rsidR="00915DC7" w:rsidRPr="008E2F80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9) законодательством Российской Федерации предусмотрен только судебный порядок о</w:t>
      </w:r>
      <w:r w:rsidR="00622947">
        <w:rPr>
          <w:rFonts w:eastAsia="Calibri"/>
          <w:sz w:val="28"/>
          <w:szCs w:val="28"/>
          <w:lang w:eastAsia="en-US"/>
        </w:rPr>
        <w:t>бжалования решений контрольного</w:t>
      </w:r>
      <w:r>
        <w:rPr>
          <w:rFonts w:eastAsia="Calibri"/>
          <w:sz w:val="28"/>
          <w:szCs w:val="28"/>
          <w:lang w:eastAsia="en-US"/>
        </w:rPr>
        <w:t xml:space="preserve"> органа.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Отказ в ра</w:t>
      </w:r>
      <w:r w:rsidR="00E12BBD">
        <w:rPr>
          <w:rFonts w:eastAsia="Calibri"/>
          <w:sz w:val="28"/>
          <w:szCs w:val="28"/>
          <w:lang w:eastAsia="en-US"/>
        </w:rPr>
        <w:t>ссмотрении жалобы по основаниям,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 указанным в подпунктах 3 - 8 пункта 4.7 Положения, </w:t>
      </w:r>
      <w:r w:rsidRPr="008E2F80">
        <w:rPr>
          <w:rFonts w:eastAsia="Calibri"/>
          <w:sz w:val="28"/>
          <w:szCs w:val="28"/>
          <w:lang w:eastAsia="en-US"/>
        </w:rPr>
        <w:t>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C1F44" w:rsidRDefault="00EA3EDC" w:rsidP="006B562D">
      <w:pPr>
        <w:widowControl w:val="0"/>
        <w:numPr>
          <w:ilvl w:val="1"/>
          <w:numId w:val="4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2F80">
        <w:rPr>
          <w:rFonts w:eastAsia="Calibri"/>
          <w:sz w:val="28"/>
          <w:szCs w:val="28"/>
          <w:lang w:eastAsia="en-US"/>
        </w:rPr>
        <w:t xml:space="preserve">При рассмотрении жалобы контрольный орган использует </w:t>
      </w:r>
      <w:r w:rsidR="00915DC7">
        <w:rPr>
          <w:rFonts w:eastAsia="Calibri"/>
          <w:sz w:val="28"/>
          <w:szCs w:val="28"/>
          <w:lang w:eastAsia="en-US"/>
        </w:rPr>
        <w:t>под</w:t>
      </w:r>
      <w:r w:rsidRPr="008E2F80">
        <w:rPr>
          <w:rFonts w:eastAsia="Calibri"/>
          <w:sz w:val="28"/>
          <w:szCs w:val="28"/>
          <w:lang w:eastAsia="en-US"/>
        </w:rPr>
        <w:t xml:space="preserve">систему досудебного обжалования контрольной (надзорной) деятельности в соответствии с Правилами ведения </w:t>
      </w:r>
      <w:r w:rsidR="00915DC7">
        <w:rPr>
          <w:rFonts w:eastAsia="Calibri"/>
          <w:sz w:val="28"/>
          <w:szCs w:val="28"/>
          <w:lang w:eastAsia="en-US"/>
        </w:rPr>
        <w:t>под</w:t>
      </w:r>
      <w:r w:rsidRPr="008E2F80">
        <w:rPr>
          <w:rFonts w:eastAsia="Calibri"/>
          <w:sz w:val="28"/>
          <w:szCs w:val="28"/>
          <w:lang w:eastAsia="en-US"/>
        </w:rPr>
        <w:t>системы досудебного обжалования контрольной (надзорной) деятельности, утвержденными постановлением Правительством Российской Федерации от 21 апреля 2018 г. № 482 «О государственной информационной системе «Типовое облачное решение по автоматизации контро</w:t>
      </w:r>
      <w:r>
        <w:rPr>
          <w:rFonts w:eastAsia="Calibri"/>
          <w:sz w:val="28"/>
          <w:szCs w:val="28"/>
          <w:lang w:eastAsia="en-US"/>
        </w:rPr>
        <w:t>льной (надзорной) деятельности»,</w:t>
      </w:r>
      <w:r w:rsidRPr="008E2F80">
        <w:rPr>
          <w:rFonts w:eastAsia="Calibri"/>
          <w:sz w:val="28"/>
          <w:szCs w:val="28"/>
          <w:lang w:eastAsia="en-US"/>
        </w:rPr>
        <w:t xml:space="preserve"> за исключением случаев, когда рассмотрение жалобы связано со сведениями и документами, составляющими государственную или</w:t>
      </w:r>
      <w:proofErr w:type="gramEnd"/>
      <w:r w:rsidRPr="008E2F80">
        <w:rPr>
          <w:rFonts w:eastAsia="Calibri"/>
          <w:sz w:val="28"/>
          <w:szCs w:val="28"/>
          <w:lang w:eastAsia="en-US"/>
        </w:rPr>
        <w:t xml:space="preserve"> иную охраняемую законом тайну.</w:t>
      </w:r>
    </w:p>
    <w:p w:rsidR="00EA3EDC" w:rsidRPr="00FC1F44" w:rsidRDefault="00EA3EDC" w:rsidP="006B562D">
      <w:pPr>
        <w:widowControl w:val="0"/>
        <w:numPr>
          <w:ilvl w:val="1"/>
          <w:numId w:val="4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Жалоба подлежит рассмотрению руководителем контрольного органа в течение 20 рабочих дней со дня ее регистрации.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Указанный срок может быть продлен на 20 рабочих дней, в следующих исключительных случаях: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Лицо, подавшее жалобу, до принятия итогового решения по жалобе </w:t>
      </w:r>
      <w:r w:rsidRPr="008E2F80">
        <w:rPr>
          <w:rFonts w:eastAsia="Calibri"/>
          <w:sz w:val="28"/>
          <w:szCs w:val="28"/>
          <w:lang w:eastAsia="en-US"/>
        </w:rPr>
        <w:lastRenderedPageBreak/>
        <w:t>вправе по своему усмотрению представить дополнительные материалы, относящиеся к предмету жалобы.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 итогам рассмотрения жалобы руководитель контрольного органа принимает одно из следующих решений: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1) оставляет жалобу без удовлетворения;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2) отменяет решение контрольного органа полностью или частично;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EA3EDC" w:rsidRPr="008E2F80" w:rsidRDefault="00EA3EDC" w:rsidP="006B562D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и (или) Региональном портале в срок не позднее одного рабочего дня со дня его принятия.</w:t>
      </w:r>
      <w:r>
        <w:rPr>
          <w:sz w:val="28"/>
          <w:szCs w:val="28"/>
        </w:rPr>
        <w:t>».</w:t>
      </w:r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A3EDC" w:rsidRPr="008E2F80" w:rsidRDefault="00EA3EDC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>Настоящее решение вступает в силу со дня его официального обнародо</w:t>
      </w:r>
      <w:r>
        <w:rPr>
          <w:color w:val="000000"/>
          <w:sz w:val="28"/>
          <w:szCs w:val="28"/>
        </w:rPr>
        <w:t>вания, но не ранее 1 января 2023 г</w:t>
      </w:r>
      <w:r w:rsidRPr="008E2F80">
        <w:rPr>
          <w:color w:val="000000"/>
          <w:sz w:val="28"/>
          <w:szCs w:val="28"/>
        </w:rPr>
        <w:t xml:space="preserve">.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Тимашевского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поселения Тимашевского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   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Тимашевского городского поселения</w:t>
      </w:r>
    </w:p>
    <w:p w:rsidR="00D54741" w:rsidRDefault="00D733BE" w:rsidP="0074204B">
      <w:pPr>
        <w:suppressAutoHyphens/>
      </w:pPr>
      <w:r w:rsidRPr="00D733BE">
        <w:rPr>
          <w:color w:val="000000"/>
          <w:sz w:val="28"/>
          <w:szCs w:val="28"/>
        </w:rPr>
        <w:t xml:space="preserve">Тимашевского района                                                                             С.Г. Качанов </w:t>
      </w:r>
    </w:p>
    <w:sectPr w:rsidR="00D54741" w:rsidSect="006B562D">
      <w:headerReference w:type="default" r:id="rId10"/>
      <w:pgSz w:w="11906" w:h="16838"/>
      <w:pgMar w:top="1135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67" w:rsidRDefault="005E2867" w:rsidP="00891D35">
      <w:r>
        <w:separator/>
      </w:r>
    </w:p>
  </w:endnote>
  <w:endnote w:type="continuationSeparator" w:id="0">
    <w:p w:rsidR="005E2867" w:rsidRDefault="005E2867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67" w:rsidRDefault="005E2867" w:rsidP="00891D35">
      <w:r>
        <w:separator/>
      </w:r>
    </w:p>
  </w:footnote>
  <w:footnote w:type="continuationSeparator" w:id="0">
    <w:p w:rsidR="005E2867" w:rsidRDefault="005E2867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9C5418">
          <w:rPr>
            <w:noProof/>
            <w:sz w:val="28"/>
            <w:szCs w:val="28"/>
          </w:rPr>
          <w:t>4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5C2701D"/>
    <w:multiLevelType w:val="multilevel"/>
    <w:tmpl w:val="D1C4CBFC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699D77C2"/>
    <w:multiLevelType w:val="multilevel"/>
    <w:tmpl w:val="3D50A0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60BE7"/>
    <w:rsid w:val="00090AF0"/>
    <w:rsid w:val="00280E0E"/>
    <w:rsid w:val="003370A9"/>
    <w:rsid w:val="003C6D5E"/>
    <w:rsid w:val="004E02A5"/>
    <w:rsid w:val="00530510"/>
    <w:rsid w:val="0057098A"/>
    <w:rsid w:val="0059181B"/>
    <w:rsid w:val="0059510E"/>
    <w:rsid w:val="005E2867"/>
    <w:rsid w:val="00622947"/>
    <w:rsid w:val="00660F67"/>
    <w:rsid w:val="006B562D"/>
    <w:rsid w:val="0074204B"/>
    <w:rsid w:val="007755BD"/>
    <w:rsid w:val="008114EF"/>
    <w:rsid w:val="008632ED"/>
    <w:rsid w:val="00891D35"/>
    <w:rsid w:val="008A77D6"/>
    <w:rsid w:val="00915DC7"/>
    <w:rsid w:val="00927325"/>
    <w:rsid w:val="00947E0F"/>
    <w:rsid w:val="00972335"/>
    <w:rsid w:val="00976A8E"/>
    <w:rsid w:val="009C5418"/>
    <w:rsid w:val="009D346B"/>
    <w:rsid w:val="00B4265D"/>
    <w:rsid w:val="00BB32E5"/>
    <w:rsid w:val="00BF5704"/>
    <w:rsid w:val="00C91099"/>
    <w:rsid w:val="00CE4243"/>
    <w:rsid w:val="00CE5F7B"/>
    <w:rsid w:val="00D12FE5"/>
    <w:rsid w:val="00D16176"/>
    <w:rsid w:val="00D54741"/>
    <w:rsid w:val="00D733BE"/>
    <w:rsid w:val="00DF2DC3"/>
    <w:rsid w:val="00E12BBD"/>
    <w:rsid w:val="00EA3EDC"/>
    <w:rsid w:val="00EF1E71"/>
    <w:rsid w:val="00F91854"/>
    <w:rsid w:val="00FC1F44"/>
    <w:rsid w:val="00FE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C5418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C5418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9C54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C541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9C54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C5418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C5418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9C54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C541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9C54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3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28EDE-72AE-45CB-9AC1-F64FBEA4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23</cp:revision>
  <cp:lastPrinted>2022-09-22T10:30:00Z</cp:lastPrinted>
  <dcterms:created xsi:type="dcterms:W3CDTF">2022-08-22T08:29:00Z</dcterms:created>
  <dcterms:modified xsi:type="dcterms:W3CDTF">2022-10-17T05:42:00Z</dcterms:modified>
</cp:coreProperties>
</file>