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DDF" w:rsidRP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B01F26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B01F26" w:rsidRDefault="00B01F26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>
        <w:rPr>
          <w:rFonts w:ascii="Times New Roman" w:hAnsi="Times New Roman" w:cs="Times New Roman"/>
          <w:b/>
          <w:sz w:val="28"/>
          <w:szCs w:val="28"/>
        </w:rPr>
        <w:t>28 февраля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2020 г. № </w:t>
      </w:r>
      <w:r>
        <w:rPr>
          <w:rFonts w:ascii="Times New Roman" w:hAnsi="Times New Roman" w:cs="Times New Roman"/>
          <w:b/>
          <w:sz w:val="28"/>
          <w:szCs w:val="28"/>
        </w:rPr>
        <w:t>187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«Об утверждении административного регламента </w:t>
      </w:r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0A3DDF" w:rsidRP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>«</w:t>
      </w:r>
      <w:r w:rsidRPr="000A3DDF">
        <w:rPr>
          <w:rFonts w:ascii="Times New Roman" w:hAnsi="Times New Roman" w:cs="Times New Roman"/>
          <w:b/>
          <w:spacing w:val="-1"/>
          <w:sz w:val="28"/>
          <w:szCs w:val="28"/>
        </w:rPr>
        <w:t>Выдача разрешений на ввод в эксплуатацию</w:t>
      </w:r>
      <w:r w:rsidRPr="000A3DDF">
        <w:rPr>
          <w:rFonts w:ascii="Times New Roman" w:hAnsi="Times New Roman" w:cs="Times New Roman"/>
          <w:b/>
          <w:sz w:val="28"/>
          <w:szCs w:val="28"/>
        </w:rPr>
        <w:t>»</w:t>
      </w:r>
    </w:p>
    <w:p w:rsidR="000A3DDF" w:rsidRPr="000A3DDF" w:rsidRDefault="000A3DDF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0A3DDF" w:rsidRDefault="000A3DDF" w:rsidP="009206DC">
      <w:pPr>
        <w:pStyle w:val="1"/>
        <w:keepNext w:val="0"/>
        <w:keepLines w:val="0"/>
        <w:widowControl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3DDF">
        <w:rPr>
          <w:rFonts w:ascii="Times New Roman" w:hAnsi="Times New Roman" w:cs="Times New Roman"/>
          <w:color w:val="auto"/>
          <w:sz w:val="28"/>
          <w:szCs w:val="28"/>
        </w:rPr>
        <w:t>В соответствии со статьей 55 Градостроительного кодекса Российской Федерации, Федеральными законами от 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</w:t>
      </w:r>
      <w:r>
        <w:rPr>
          <w:rFonts w:ascii="Times New Roman" w:hAnsi="Times New Roman" w:cs="Times New Roman"/>
          <w:color w:val="auto"/>
          <w:sz w:val="28"/>
          <w:szCs w:val="28"/>
        </w:rPr>
        <w:t>ных и муниципальных услуг»,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Уставом </w:t>
      </w:r>
      <w:r w:rsidR="00B01F26">
        <w:rPr>
          <w:rFonts w:ascii="Times New Roman" w:hAnsi="Times New Roman" w:cs="Times New Roman"/>
          <w:color w:val="auto"/>
          <w:sz w:val="28"/>
          <w:szCs w:val="28"/>
        </w:rPr>
        <w:t>Ти</w:t>
      </w:r>
      <w:r w:rsidR="00B74EEB">
        <w:rPr>
          <w:rFonts w:ascii="Times New Roman" w:hAnsi="Times New Roman" w:cs="Times New Roman"/>
          <w:color w:val="auto"/>
          <w:sz w:val="28"/>
          <w:szCs w:val="28"/>
        </w:rPr>
        <w:t>машевского городского поселения</w:t>
      </w:r>
      <w:r w:rsidR="00EE3BE1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п о с </w:t>
      </w:r>
      <w:proofErr w:type="gramStart"/>
      <w:r w:rsidRPr="000A3DDF">
        <w:rPr>
          <w:rFonts w:ascii="Times New Roman" w:hAnsi="Times New Roman" w:cs="Times New Roman"/>
          <w:color w:val="auto"/>
          <w:sz w:val="28"/>
          <w:szCs w:val="28"/>
        </w:rPr>
        <w:t>т</w:t>
      </w:r>
      <w:proofErr w:type="gramEnd"/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а н о в л я ю:</w:t>
      </w:r>
    </w:p>
    <w:p w:rsidR="000A3DDF" w:rsidRPr="00CA6B32" w:rsidRDefault="000A3DDF" w:rsidP="00CA6B32">
      <w:pPr>
        <w:widowControl w:val="0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B74EE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0A3DDF">
        <w:rPr>
          <w:rFonts w:ascii="Times New Roman" w:hAnsi="Times New Roman" w:cs="Times New Roman"/>
          <w:sz w:val="28"/>
          <w:szCs w:val="28"/>
        </w:rPr>
        <w:t xml:space="preserve"> от </w:t>
      </w:r>
      <w:r w:rsidR="00B74EEB">
        <w:rPr>
          <w:rFonts w:ascii="Times New Roman" w:hAnsi="Times New Roman" w:cs="Times New Roman"/>
          <w:sz w:val="28"/>
          <w:szCs w:val="28"/>
        </w:rPr>
        <w:t>28 февраля</w:t>
      </w:r>
      <w:r w:rsidRPr="000A3DDF">
        <w:rPr>
          <w:rFonts w:ascii="Times New Roman" w:hAnsi="Times New Roman" w:cs="Times New Roman"/>
          <w:sz w:val="28"/>
          <w:szCs w:val="28"/>
        </w:rPr>
        <w:t xml:space="preserve"> 2020 г. № </w:t>
      </w:r>
      <w:r w:rsidR="00B74EEB">
        <w:rPr>
          <w:rFonts w:ascii="Times New Roman" w:hAnsi="Times New Roman" w:cs="Times New Roman"/>
          <w:sz w:val="28"/>
          <w:szCs w:val="28"/>
        </w:rPr>
        <w:t>187</w:t>
      </w:r>
      <w:r w:rsidRPr="000A3DDF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 разрешений на ввод в эксплуатацию» </w:t>
      </w:r>
      <w:r w:rsidR="009B6C6B" w:rsidRPr="009B6C6B">
        <w:rPr>
          <w:rFonts w:ascii="Times New Roman" w:hAnsi="Times New Roman" w:cs="Times New Roman"/>
          <w:sz w:val="28"/>
          <w:szCs w:val="28"/>
        </w:rPr>
        <w:t xml:space="preserve">(с </w:t>
      </w:r>
      <w:r w:rsidR="00424CED">
        <w:rPr>
          <w:rFonts w:ascii="Times New Roman" w:hAnsi="Times New Roman" w:cs="Times New Roman"/>
          <w:sz w:val="28"/>
          <w:szCs w:val="28"/>
        </w:rPr>
        <w:t>изменениями</w:t>
      </w:r>
      <w:r w:rsidR="00B74EEB">
        <w:rPr>
          <w:rFonts w:ascii="Times New Roman" w:hAnsi="Times New Roman" w:cs="Times New Roman"/>
          <w:sz w:val="28"/>
          <w:szCs w:val="28"/>
        </w:rPr>
        <w:t xml:space="preserve"> </w:t>
      </w:r>
      <w:r w:rsidR="009B6C6B">
        <w:rPr>
          <w:rFonts w:ascii="Times New Roman" w:hAnsi="Times New Roman" w:cs="Times New Roman"/>
          <w:sz w:val="28"/>
          <w:szCs w:val="28"/>
        </w:rPr>
        <w:t xml:space="preserve">от </w:t>
      </w:r>
      <w:r w:rsidR="00767972">
        <w:rPr>
          <w:rFonts w:ascii="Times New Roman" w:hAnsi="Times New Roman" w:cs="Times New Roman"/>
          <w:sz w:val="28"/>
          <w:szCs w:val="28"/>
        </w:rPr>
        <w:t xml:space="preserve">6 мая 2020 г. № </w:t>
      </w:r>
      <w:proofErr w:type="gramStart"/>
      <w:r w:rsidR="00767972">
        <w:rPr>
          <w:rFonts w:ascii="Times New Roman" w:hAnsi="Times New Roman" w:cs="Times New Roman"/>
          <w:sz w:val="28"/>
          <w:szCs w:val="28"/>
        </w:rPr>
        <w:t xml:space="preserve">364,   </w:t>
      </w:r>
      <w:proofErr w:type="gramEnd"/>
      <w:r w:rsidR="00767972">
        <w:rPr>
          <w:rFonts w:ascii="Times New Roman" w:hAnsi="Times New Roman" w:cs="Times New Roman"/>
          <w:sz w:val="28"/>
          <w:szCs w:val="28"/>
        </w:rPr>
        <w:t xml:space="preserve">                  от </w:t>
      </w:r>
      <w:r w:rsidR="00B74EEB">
        <w:rPr>
          <w:rFonts w:ascii="Times New Roman" w:hAnsi="Times New Roman" w:cs="Times New Roman"/>
          <w:sz w:val="28"/>
          <w:szCs w:val="28"/>
        </w:rPr>
        <w:t>5 октября</w:t>
      </w:r>
      <w:r w:rsidR="009B6C6B">
        <w:rPr>
          <w:rFonts w:ascii="Times New Roman" w:hAnsi="Times New Roman" w:cs="Times New Roman"/>
          <w:sz w:val="28"/>
          <w:szCs w:val="28"/>
        </w:rPr>
        <w:t xml:space="preserve"> </w:t>
      </w:r>
      <w:r w:rsidR="009B6C6B" w:rsidRPr="009B6C6B">
        <w:rPr>
          <w:rFonts w:ascii="Times New Roman" w:hAnsi="Times New Roman" w:cs="Times New Roman"/>
          <w:sz w:val="28"/>
          <w:szCs w:val="28"/>
        </w:rPr>
        <w:t xml:space="preserve">2020 г. № </w:t>
      </w:r>
      <w:r w:rsidR="00B74EEB">
        <w:rPr>
          <w:rFonts w:ascii="Times New Roman" w:hAnsi="Times New Roman" w:cs="Times New Roman"/>
          <w:sz w:val="28"/>
          <w:szCs w:val="28"/>
        </w:rPr>
        <w:t>688</w:t>
      </w:r>
      <w:r w:rsidR="00CA6B32">
        <w:rPr>
          <w:rFonts w:ascii="Times New Roman" w:hAnsi="Times New Roman" w:cs="Times New Roman"/>
          <w:sz w:val="28"/>
          <w:szCs w:val="28"/>
        </w:rPr>
        <w:t>, от 11 марта 2021 г. № 234</w:t>
      </w:r>
      <w:r w:rsidR="009B6C6B" w:rsidRPr="00CA6B32">
        <w:rPr>
          <w:rFonts w:ascii="Times New Roman" w:hAnsi="Times New Roman" w:cs="Times New Roman"/>
          <w:sz w:val="28"/>
          <w:szCs w:val="28"/>
        </w:rPr>
        <w:t xml:space="preserve">) </w:t>
      </w:r>
      <w:r w:rsidRPr="00CA6B3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E1534" w:rsidRDefault="00767972" w:rsidP="00DE153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DE1534">
        <w:rPr>
          <w:rFonts w:ascii="Times New Roman" w:hAnsi="Times New Roman" w:cs="Times New Roman"/>
          <w:sz w:val="28"/>
          <w:szCs w:val="28"/>
        </w:rPr>
        <w:t xml:space="preserve"> </w:t>
      </w:r>
      <w:r w:rsidR="00DE1534" w:rsidRPr="007A0E9C">
        <w:rPr>
          <w:rFonts w:ascii="Times New Roman" w:eastAsia="Verdana" w:hAnsi="Times New Roman" w:cs="Times New Roman"/>
          <w:sz w:val="28"/>
          <w:szCs w:val="28"/>
          <w:lang w:eastAsia="ru-RU"/>
        </w:rPr>
        <w:t>Подпункт 1.3.1.1</w:t>
      </w:r>
      <w:r w:rsidR="00DE153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пункта 1.3.1 подраздела 1.3 приложения к постановлению изложить в следующей редакции:</w:t>
      </w:r>
    </w:p>
    <w:p w:rsidR="00DE1534" w:rsidRPr="007A0E9C" w:rsidRDefault="00DE1534" w:rsidP="00DE153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1.3.1.1. 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Информирование о порядке и ходе предоставления муниципальной услуги может осуществляться:</w:t>
      </w:r>
    </w:p>
    <w:p w:rsidR="00DE1534" w:rsidRPr="007A0E9C" w:rsidRDefault="00DE1534" w:rsidP="00DE153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1) непосре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дственно в отделе архитектуры, 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1534" w:rsidRPr="007A0E9C" w:rsidRDefault="00DE1534" w:rsidP="00DE153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 xml:space="preserve">2) через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(далее – многофункциональный центр) в соответствии с соглашением о взаимодействии между многофункциональным центром и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1534" w:rsidRPr="007A0E9C" w:rsidRDefault="00DE1534" w:rsidP="00DE153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3) с использованием Единого портала, Регионального портала;</w:t>
      </w:r>
    </w:p>
    <w:p w:rsidR="00DE1534" w:rsidRPr="007A0E9C" w:rsidRDefault="00DE1534" w:rsidP="00DE153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4) с использованием государственной информационной системы обеспече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lastRenderedPageBreak/>
        <w:t>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ГИСОГД)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1534" w:rsidRPr="007A0E9C" w:rsidRDefault="00DE1534" w:rsidP="00DE1534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5) для застройщиков, наименования которых содержат слова «специализированный застройщик», наряду со способами, указанными выше с использованием единой информационной системы жилищного строительства, предусмотренной Федеральным законом от 30 декабря 2004 г.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</w:r>
      <w:r w:rsidRPr="007A0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- Единая информационная система жилищного строительства)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.».</w:t>
      </w:r>
    </w:p>
    <w:p w:rsidR="00DE1534" w:rsidRDefault="00DE1534" w:rsidP="00DE153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В пункте 1.3.2 подраздела 1.3 приложения к постановлению слова «</w:t>
      </w:r>
      <w:r w:rsidRPr="00953445">
        <w:rPr>
          <w:rFonts w:ascii="Times New Roman" w:eastAsia="Verdana" w:hAnsi="Times New Roman" w:cs="Times New Roman"/>
          <w:sz w:val="28"/>
          <w:szCs w:val="28"/>
          <w:lang w:eastAsia="ru-RU"/>
        </w:rPr>
        <w:t>государственном автономном учреждении Краснодарского края «Многофункциональный центр предоставления государственных и муниципальных услуг Краснодарского края» (далее – многофункциональный центр)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» заменить словами «многофункциональном центре».</w:t>
      </w:r>
    </w:p>
    <w:p w:rsidR="00DE1534" w:rsidRDefault="00DE1534" w:rsidP="00DE153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Подраздел 2.3 приложения к постановлению изложить в следующей редакции: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«Подраздел 2.3. Описание результата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предоставления муниципальной услуги.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2.3.1. Результатом предоставления муниципальной услуги является выдача заявителю: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разрешения на </w:t>
      </w:r>
      <w:r w:rsidR="00C21DE0">
        <w:rPr>
          <w:rFonts w:ascii="Times New Roman" w:eastAsia="Verdana" w:hAnsi="Times New Roman" w:cs="Times New Roman"/>
          <w:sz w:val="28"/>
          <w:szCs w:val="28"/>
          <w:lang w:eastAsia="ru-RU"/>
        </w:rPr>
        <w:t>ввод в эксплуатацию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с обязательным приложением предоставленного заявителем технического плана объекта капитального строительства, подготовленного в соответствии с Федеральным законом от 13 июля 2015 г. № 218-ФЗ «</w:t>
      </w:r>
      <w:r w:rsidR="003C1F7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О государственной 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регистрации недвижимости»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, 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либо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уведомления администрации Тимашевского городского поселения Тимашевского района об отказе в выдаче разрешения на 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ввод в эксплуатацию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</w:t>
      </w:r>
      <w:r w:rsidR="00E85329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построенных, реконструированных объектов капитального строительства (далее – уведомление об отказе в выдаче разрешения на ввод в эксплуатацию) 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с указанием причин отказа</w:t>
      </w:r>
      <w:r w:rsidR="00E85329">
        <w:rPr>
          <w:rFonts w:ascii="Times New Roman" w:eastAsia="Verdana" w:hAnsi="Times New Roman" w:cs="Times New Roman"/>
          <w:sz w:val="28"/>
          <w:szCs w:val="28"/>
          <w:lang w:eastAsia="ru-RU"/>
        </w:rPr>
        <w:t>.</w:t>
      </w:r>
    </w:p>
    <w:p w:rsidR="004805F1" w:rsidRPr="004805F1" w:rsidRDefault="001C751C" w:rsidP="004805F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2.3.2. 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Разрешение на ввод объекта в эксплуатацию (за исключением линейного объекта) выдается застройщику в случае, если в администрацию 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выдавшую разрешение на строительство, передана безвозмездно копия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государственной информационной системе обеспечения градостроительной деятельности.</w:t>
      </w:r>
    </w:p>
    <w:p w:rsidR="004805F1" w:rsidRDefault="00DE1534" w:rsidP="004805F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2.3.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. 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Заявитель по его выбору вправе получить разрешение на ввод в эксплуатацию или уведомление об отказе в вводе в эксплуатацию: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в форме электронного документа, подписанного должностным лицом органа, предоставляющего муниципальную услугу, с использованием усиленной 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lastRenderedPageBreak/>
        <w:t xml:space="preserve">квалифицированной электронной подписи, в случае, если это указано в заявлении о выдаче разрешения на 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ввод в эксплуатацию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;</w:t>
      </w:r>
    </w:p>
    <w:p w:rsidR="00DE1534" w:rsidRDefault="00D624FD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на бумажном носителе;</w:t>
      </w:r>
    </w:p>
    <w:p w:rsidR="00D624FD" w:rsidRDefault="00D624FD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на бумажном носителе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, подтверждающем содержание электронного документа, направленного органом, предоставляющим муниципальную услугу, в многофункциональный центр.</w:t>
      </w:r>
    </w:p>
    <w:p w:rsidR="00DE1534" w:rsidRPr="00284BF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2.3.</w:t>
      </w:r>
      <w:r w:rsidR="00D624FD">
        <w:rPr>
          <w:rFonts w:ascii="Times New Roman" w:eastAsia="Verdana" w:hAnsi="Times New Roman" w:cs="Times New Roman"/>
          <w:sz w:val="28"/>
          <w:szCs w:val="28"/>
          <w:lang w:eastAsia="ru-RU"/>
        </w:rPr>
        <w:t>4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. Выдача разрешения на </w:t>
      </w:r>
      <w:r w:rsidR="0016788C">
        <w:rPr>
          <w:rFonts w:ascii="Times New Roman" w:eastAsia="Verdana" w:hAnsi="Times New Roman" w:cs="Times New Roman"/>
          <w:sz w:val="28"/>
          <w:szCs w:val="28"/>
          <w:lang w:eastAsia="ru-RU"/>
        </w:rPr>
        <w:t>ввод в эксплуатацию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может осуществляться:</w:t>
      </w:r>
    </w:p>
    <w:p w:rsidR="00DE1534" w:rsidRPr="00284BF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1) непоср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едственно в отделе архитектуры, 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градостроительства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, земельных и имущественных отношений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;</w:t>
      </w:r>
    </w:p>
    <w:p w:rsidR="00DE1534" w:rsidRPr="00284BF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2) через многофункциональный центр в соответствии с соглашением о взаимодействии;</w:t>
      </w:r>
    </w:p>
    <w:p w:rsidR="00DE1534" w:rsidRPr="00284BF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3) с использованием Единого портала, Регионального портала;</w:t>
      </w:r>
    </w:p>
    <w:p w:rsidR="00DE1534" w:rsidRPr="00284BF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4) с использованием ГИСОГД;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5) для застройщиков, наименования которых содержат слова «специализированный застройщик», наряду со способами, указанными в подпунктах 1 - 4 настоящего пункта с использованием Единой информационной системы жилищного строительства.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2.3.</w:t>
      </w:r>
      <w:r w:rsidR="0016788C">
        <w:rPr>
          <w:rFonts w:ascii="Times New Roman" w:eastAsia="Verdana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  <w:r>
        <w:rPr>
          <w:rFonts w:ascii="Times New Roman" w:eastAsia="Verdana" w:hAnsi="Times New Roman" w:cs="Times New Roman"/>
          <w:sz w:val="28"/>
          <w:szCs w:val="28"/>
          <w:lang w:eastAsia="ru-RU"/>
        </w:rPr>
        <w:t>. Результаты предоставления муниципальной услуги, указанные в пункте 2.3.1 подраздела 2.3 раздела 2 регламента, по экстерриториальному принципу в виде электронных документов и (или) электронных образов документов заверяются органа, предоставляющего муниципальную услугу.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Для получения результата предоставления муниципальной услуги на бумажном носителе заявитель имеет право обратиться непосредственно в орган, предоставляющий муниципальную услугу.».</w:t>
      </w:r>
    </w:p>
    <w:p w:rsidR="00424CED" w:rsidRDefault="00616F88" w:rsidP="00616F88">
      <w:pPr>
        <w:pStyle w:val="a3"/>
        <w:widowControl w:val="0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16F88">
        <w:rPr>
          <w:rFonts w:ascii="Times New Roman" w:hAnsi="Times New Roman" w:cs="Times New Roman"/>
          <w:sz w:val="28"/>
          <w:szCs w:val="28"/>
        </w:rPr>
        <w:t>П</w:t>
      </w:r>
      <w:r w:rsidR="00424CED" w:rsidRPr="00616F88">
        <w:rPr>
          <w:rFonts w:ascii="Times New Roman" w:hAnsi="Times New Roman" w:cs="Times New Roman"/>
          <w:sz w:val="28"/>
          <w:szCs w:val="28"/>
        </w:rPr>
        <w:t>одпункт 4 пункта 2.6.1 подраздела 2.6</w:t>
      </w:r>
      <w:r w:rsidR="00A948AC" w:rsidRPr="00616F88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="00424CED" w:rsidRPr="00616F88">
        <w:rPr>
          <w:rFonts w:ascii="Times New Roman" w:hAnsi="Times New Roman" w:cs="Times New Roman"/>
          <w:sz w:val="28"/>
          <w:szCs w:val="28"/>
        </w:rPr>
        <w:t xml:space="preserve"> приложения к постановлению </w:t>
      </w:r>
      <w:r w:rsidRPr="00616F8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16F88" w:rsidRPr="00616F88" w:rsidRDefault="00616F88" w:rsidP="00616F88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«4) акт о подключении (технологическом присоединении) построенного, реконструированного объекта капитального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 (копия, 1 экземпляр);».</w:t>
      </w:r>
    </w:p>
    <w:p w:rsidR="00616F88" w:rsidRDefault="00616F88" w:rsidP="00616F88">
      <w:pPr>
        <w:pStyle w:val="a3"/>
        <w:widowControl w:val="0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2.6.5 подраздела 2.6 приложения к постановлению изложить в следующей редакции:</w:t>
      </w:r>
    </w:p>
    <w:p w:rsidR="00616F88" w:rsidRDefault="00616F88" w:rsidP="00221AC2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«2.6.5. Заявление и прилагаемые к ним документы, могут быть поданы заявителем в орган, предоставляющий муниципальную услугу, на бумажном носителе или направлены в форме электронных документов. Направление документов в электронной форме заявителем осуществляется с использованием Единого портала, Регионального портала, ГИСОГД, Единой информационной системы жилищного строительства.»</w:t>
      </w:r>
      <w:r w:rsidR="00221AC2">
        <w:rPr>
          <w:rFonts w:ascii="Times New Roman" w:hAnsi="Times New Roman" w:cs="Times New Roman"/>
          <w:sz w:val="28"/>
          <w:szCs w:val="28"/>
        </w:rPr>
        <w:t>.</w:t>
      </w:r>
    </w:p>
    <w:p w:rsidR="00221AC2" w:rsidRDefault="00221AC2" w:rsidP="00221AC2">
      <w:pPr>
        <w:pStyle w:val="a3"/>
        <w:widowControl w:val="0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2.6 приложения к постановлению добавить пунктом 2.6.6 следующего содержания:</w:t>
      </w:r>
    </w:p>
    <w:p w:rsidR="00221AC2" w:rsidRPr="00221AC2" w:rsidRDefault="00221AC2" w:rsidP="00221AC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«2.6.6 </w:t>
      </w:r>
      <w:r w:rsidR="008D1CEE">
        <w:rPr>
          <w:rFonts w:ascii="Times New Roman" w:eastAsia="Verdana" w:hAnsi="Times New Roman" w:cs="Times New Roman"/>
          <w:sz w:val="28"/>
          <w:szCs w:val="28"/>
          <w:lang w:eastAsia="ru-RU"/>
        </w:rPr>
        <w:t>Прием от заявителя заявления, документов, необходимых для получения разрешения на ввод в эксплуатацию, может осуществляться</w:t>
      </w: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:</w:t>
      </w:r>
    </w:p>
    <w:p w:rsidR="00221AC2" w:rsidRPr="00221AC2" w:rsidRDefault="00221AC2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lastRenderedPageBreak/>
        <w:t xml:space="preserve">1) непосредственно в </w:t>
      </w:r>
      <w:r w:rsidR="008D1CEE">
        <w:rPr>
          <w:rFonts w:ascii="Times New Roman" w:eastAsia="Verdana" w:hAnsi="Times New Roman" w:cs="Times New Roman"/>
          <w:sz w:val="28"/>
          <w:szCs w:val="28"/>
          <w:lang w:eastAsia="ru-RU"/>
        </w:rPr>
        <w:t>Отделе</w:t>
      </w: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;</w:t>
      </w:r>
    </w:p>
    <w:p w:rsidR="00221AC2" w:rsidRPr="00221AC2" w:rsidRDefault="00221AC2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2) через многофункциональный центр в соответствии с соглашением о взаимодействии;</w:t>
      </w:r>
    </w:p>
    <w:p w:rsidR="00221AC2" w:rsidRPr="00221AC2" w:rsidRDefault="00221AC2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3) с использованием Единого портала, Регионального портала;</w:t>
      </w:r>
    </w:p>
    <w:p w:rsidR="00221AC2" w:rsidRPr="00221AC2" w:rsidRDefault="00221AC2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4) с использованием ГИСОГД;</w:t>
      </w:r>
    </w:p>
    <w:p w:rsidR="00221AC2" w:rsidRDefault="00221AC2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5) для застройщиков, наименования которых содержат слова «специализированный застройщик», наряду со способами, указанными в подпунктах 1 - 4 настоящего пункта с использованием Единой информационной системы жилищного строительства.</w:t>
      </w:r>
      <w:r w:rsidR="008D1CEE">
        <w:rPr>
          <w:rFonts w:ascii="Times New Roman" w:eastAsia="Verdana" w:hAnsi="Times New Roman" w:cs="Times New Roman"/>
          <w:sz w:val="28"/>
          <w:szCs w:val="28"/>
          <w:lang w:eastAsia="ru-RU"/>
        </w:rPr>
        <w:t>».</w:t>
      </w:r>
    </w:p>
    <w:p w:rsidR="008D1CEE" w:rsidRDefault="008D1CEE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1.7. Подпункт 5 пункта 2.7.1 подраздела 2.7 приложения к постановлению изложить в следующей редакции:</w:t>
      </w:r>
    </w:p>
    <w:p w:rsidR="008D1CEE" w:rsidRDefault="008D1CEE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«5)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 с частью 1.3 статьи 52 Градостроительного кодекса Российской Федерации</w:t>
      </w:r>
      <w:r w:rsidR="00C21DE0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частью такой проектной документации).».</w:t>
      </w:r>
    </w:p>
    <w:p w:rsidR="00C21DE0" w:rsidRDefault="00C21DE0" w:rsidP="00C21DE0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В подпункте 6 пункта 2.7.1 подраздела 2.7 приложения к постановлению слова «частью 7» заменить словами «частью 5».</w:t>
      </w:r>
    </w:p>
    <w:p w:rsidR="00C21DE0" w:rsidRPr="00C21DE0" w:rsidRDefault="00C21DE0" w:rsidP="00C21DE0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пункте 2.17.6 подраздела 2.17 приложения к постановлению слова «</w:t>
      </w:r>
      <w:r w:rsidRPr="000E37D6">
        <w:rPr>
          <w:rFonts w:ascii="Times New Roman" w:hAnsi="Times New Roman" w:cs="Times New Roman"/>
          <w:sz w:val="28"/>
          <w:szCs w:val="28"/>
        </w:rPr>
        <w:t>заключенных уполномоченным многофункциональным центром с органом, предоставляющим муниципальную услугу (далее – соглашение о взаимодействии).</w:t>
      </w:r>
      <w:r>
        <w:rPr>
          <w:rFonts w:ascii="Times New Roman" w:hAnsi="Times New Roman" w:cs="Times New Roman"/>
          <w:sz w:val="28"/>
          <w:szCs w:val="28"/>
        </w:rPr>
        <w:t>» исключить.</w:t>
      </w:r>
    </w:p>
    <w:p w:rsidR="000A3DDF" w:rsidRPr="00C21DE0" w:rsidRDefault="00C21DE0" w:rsidP="00C21DE0">
      <w:pPr>
        <w:pStyle w:val="a3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1DE0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Организационному </w:t>
      </w:r>
      <w:r w:rsidR="00BD72CF" w:rsidRPr="00C21DE0">
        <w:rPr>
          <w:rFonts w:ascii="Times New Roman" w:hAnsi="Times New Roman" w:cs="Times New Roman"/>
          <w:spacing w:val="2"/>
          <w:sz w:val="28"/>
          <w:szCs w:val="28"/>
        </w:rPr>
        <w:t>отделу администрации Тимашевского городского поселения Тимашевского района (Сысоев В.Г.)</w:t>
      </w:r>
      <w:r w:rsidR="000A3DDF" w:rsidRPr="00C21DE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BD72CF" w:rsidRPr="00C21DE0">
        <w:rPr>
          <w:rFonts w:ascii="Times New Roman" w:hAnsi="Times New Roman" w:cs="Times New Roman"/>
          <w:spacing w:val="2"/>
          <w:sz w:val="28"/>
          <w:szCs w:val="28"/>
        </w:rPr>
        <w:t xml:space="preserve">официально </w:t>
      </w:r>
      <w:r w:rsidR="000A3DDF" w:rsidRPr="00C21DE0">
        <w:rPr>
          <w:rFonts w:ascii="Times New Roman" w:hAnsi="Times New Roman" w:cs="Times New Roman"/>
          <w:spacing w:val="2"/>
          <w:sz w:val="28"/>
          <w:szCs w:val="28"/>
        </w:rPr>
        <w:t xml:space="preserve">обнародовать </w:t>
      </w:r>
      <w:r w:rsidR="00BD72CF" w:rsidRPr="00C21DE0">
        <w:rPr>
          <w:rFonts w:ascii="Times New Roman" w:hAnsi="Times New Roman" w:cs="Times New Roman"/>
          <w:spacing w:val="2"/>
          <w:sz w:val="28"/>
          <w:szCs w:val="28"/>
        </w:rPr>
        <w:t xml:space="preserve">и разместить </w:t>
      </w:r>
      <w:r w:rsidR="000A3DDF" w:rsidRPr="00C21DE0">
        <w:rPr>
          <w:rFonts w:ascii="Times New Roman" w:hAnsi="Times New Roman" w:cs="Times New Roman"/>
          <w:spacing w:val="2"/>
          <w:sz w:val="28"/>
          <w:szCs w:val="28"/>
        </w:rPr>
        <w:t xml:space="preserve">настоящее постановление </w:t>
      </w:r>
      <w:r w:rsidR="00BD72CF" w:rsidRPr="00C21DE0">
        <w:rPr>
          <w:rFonts w:ascii="Times New Roman" w:hAnsi="Times New Roman" w:cs="Times New Roman"/>
          <w:spacing w:val="2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0A3DDF" w:rsidRPr="000A3DDF" w:rsidRDefault="000A3DDF" w:rsidP="00C21DE0">
      <w:pPr>
        <w:pStyle w:val="a3"/>
        <w:widowControl w:val="0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0A3DDF" w:rsidRPr="000A3DDF" w:rsidRDefault="000A3DDF" w:rsidP="000A3DD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3DDF" w:rsidRPr="000A3DDF" w:rsidRDefault="000A3DDF" w:rsidP="000A3D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D72CF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B4A7E" w:rsidRPr="000A3DDF" w:rsidRDefault="00BD72CF" w:rsidP="000A3DD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A3DDF" w:rsidRPr="000A3DDF">
        <w:rPr>
          <w:rFonts w:ascii="Times New Roman" w:hAnsi="Times New Roman" w:cs="Times New Roman"/>
          <w:sz w:val="28"/>
          <w:szCs w:val="28"/>
        </w:rPr>
        <w:t>Тимашевск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A3DDF" w:rsidRPr="000A3DD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A3DDF" w:rsidRPr="000A3DDF">
        <w:rPr>
          <w:rFonts w:ascii="Times New Roman" w:hAnsi="Times New Roman" w:cs="Times New Roman"/>
          <w:sz w:val="28"/>
          <w:szCs w:val="28"/>
        </w:rPr>
        <w:tab/>
      </w:r>
      <w:r w:rsidR="000A3DDF" w:rsidRPr="000A3DD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</w:t>
      </w:r>
      <w:r w:rsidR="009206DC">
        <w:rPr>
          <w:rFonts w:ascii="Times New Roman" w:hAnsi="Times New Roman" w:cs="Times New Roman"/>
          <w:sz w:val="28"/>
          <w:szCs w:val="28"/>
        </w:rPr>
        <w:t xml:space="preserve">    Н.Н. Панин</w:t>
      </w:r>
    </w:p>
    <w:sectPr w:rsidR="002B4A7E" w:rsidRPr="000A3DDF" w:rsidSect="0070308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7BE" w:rsidRDefault="006237BE" w:rsidP="000A3DDF">
      <w:pPr>
        <w:spacing w:after="0" w:line="240" w:lineRule="auto"/>
      </w:pPr>
      <w:r>
        <w:separator/>
      </w:r>
    </w:p>
  </w:endnote>
  <w:endnote w:type="continuationSeparator" w:id="0">
    <w:p w:rsidR="006237BE" w:rsidRDefault="006237BE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7BE" w:rsidRDefault="006237BE" w:rsidP="000A3DDF">
      <w:pPr>
        <w:spacing w:after="0" w:line="240" w:lineRule="auto"/>
      </w:pPr>
      <w:r>
        <w:separator/>
      </w:r>
    </w:p>
  </w:footnote>
  <w:footnote w:type="continuationSeparator" w:id="0">
    <w:p w:rsidR="006237BE" w:rsidRDefault="006237BE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0A3DDF" w:rsidRDefault="00667601" w:rsidP="000A3DD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A3DDF"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6788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3DDF" w:rsidRDefault="000A3D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A062A"/>
    <w:multiLevelType w:val="multilevel"/>
    <w:tmpl w:val="35A67B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D556B35"/>
    <w:multiLevelType w:val="multilevel"/>
    <w:tmpl w:val="46269F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4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183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7249"/>
    <w:rsid w:val="00072310"/>
    <w:rsid w:val="0007547C"/>
    <w:rsid w:val="00084137"/>
    <w:rsid w:val="000A3DDF"/>
    <w:rsid w:val="000B303A"/>
    <w:rsid w:val="00101477"/>
    <w:rsid w:val="0016788C"/>
    <w:rsid w:val="001843D3"/>
    <w:rsid w:val="001C751C"/>
    <w:rsid w:val="001F077C"/>
    <w:rsid w:val="00221AC2"/>
    <w:rsid w:val="002B4A7E"/>
    <w:rsid w:val="002B5321"/>
    <w:rsid w:val="00301320"/>
    <w:rsid w:val="003058FD"/>
    <w:rsid w:val="003A41F2"/>
    <w:rsid w:val="003C1F74"/>
    <w:rsid w:val="00424CED"/>
    <w:rsid w:val="004805F1"/>
    <w:rsid w:val="0048094D"/>
    <w:rsid w:val="00507D83"/>
    <w:rsid w:val="00542EA2"/>
    <w:rsid w:val="005C2E16"/>
    <w:rsid w:val="005C6BC4"/>
    <w:rsid w:val="00616F88"/>
    <w:rsid w:val="006237BE"/>
    <w:rsid w:val="00667601"/>
    <w:rsid w:val="00695AFE"/>
    <w:rsid w:val="006E608E"/>
    <w:rsid w:val="0070308A"/>
    <w:rsid w:val="00767972"/>
    <w:rsid w:val="007B24D6"/>
    <w:rsid w:val="007D2A98"/>
    <w:rsid w:val="007F3D25"/>
    <w:rsid w:val="008656D4"/>
    <w:rsid w:val="00870BC8"/>
    <w:rsid w:val="008A3AF8"/>
    <w:rsid w:val="008D1CEE"/>
    <w:rsid w:val="008D2007"/>
    <w:rsid w:val="00906F38"/>
    <w:rsid w:val="009112FF"/>
    <w:rsid w:val="00916C70"/>
    <w:rsid w:val="009206DC"/>
    <w:rsid w:val="009B6C6B"/>
    <w:rsid w:val="009C4BAB"/>
    <w:rsid w:val="00A55A79"/>
    <w:rsid w:val="00A948AC"/>
    <w:rsid w:val="00AE29AA"/>
    <w:rsid w:val="00B01F26"/>
    <w:rsid w:val="00B74EEB"/>
    <w:rsid w:val="00BD72CF"/>
    <w:rsid w:val="00BE08DB"/>
    <w:rsid w:val="00BF65F7"/>
    <w:rsid w:val="00C21DE0"/>
    <w:rsid w:val="00C4765D"/>
    <w:rsid w:val="00CA6B32"/>
    <w:rsid w:val="00CB2184"/>
    <w:rsid w:val="00CD4FDB"/>
    <w:rsid w:val="00CE069B"/>
    <w:rsid w:val="00D126C5"/>
    <w:rsid w:val="00D624FD"/>
    <w:rsid w:val="00D62D4C"/>
    <w:rsid w:val="00D86D4F"/>
    <w:rsid w:val="00DD7C6F"/>
    <w:rsid w:val="00DE1534"/>
    <w:rsid w:val="00E77D51"/>
    <w:rsid w:val="00E85329"/>
    <w:rsid w:val="00EE3BE1"/>
    <w:rsid w:val="00F377A9"/>
    <w:rsid w:val="00F5126E"/>
    <w:rsid w:val="00F75F65"/>
    <w:rsid w:val="00FC30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98EA9"/>
  <w15:docId w15:val="{F9B9BDE6-55D6-45E9-9166-90E13EFC8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60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E3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3B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23</cp:revision>
  <cp:lastPrinted>2021-09-06T10:54:00Z</cp:lastPrinted>
  <dcterms:created xsi:type="dcterms:W3CDTF">2021-01-28T08:58:00Z</dcterms:created>
  <dcterms:modified xsi:type="dcterms:W3CDTF">2021-09-06T10:54:00Z</dcterms:modified>
</cp:coreProperties>
</file>