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D5" w:rsidRDefault="00B215D5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Pr="00972335" w:rsidRDefault="00C1153E" w:rsidP="00EA3EDC">
      <w:pPr>
        <w:widowControl w:val="0"/>
        <w:rPr>
          <w:b/>
          <w:bCs/>
          <w:sz w:val="28"/>
          <w:szCs w:val="28"/>
        </w:rPr>
      </w:pPr>
    </w:p>
    <w:p w:rsidR="003D48CA" w:rsidRDefault="00EA3EDC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proofErr w:type="spellStart"/>
      <w:r w:rsidR="00530510" w:rsidRPr="00530510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/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530510" w:rsidRPr="00530510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3D48CA">
        <w:rPr>
          <w:b/>
          <w:bCs/>
          <w:color w:val="000000"/>
          <w:sz w:val="28"/>
          <w:szCs w:val="28"/>
        </w:rPr>
        <w:t xml:space="preserve"> муниципального</w:t>
      </w:r>
      <w:r w:rsidR="00530510" w:rsidRPr="00530510">
        <w:rPr>
          <w:b/>
          <w:bCs/>
          <w:color w:val="000000"/>
          <w:sz w:val="28"/>
          <w:szCs w:val="28"/>
        </w:rPr>
        <w:t xml:space="preserve"> </w:t>
      </w:r>
    </w:p>
    <w:p w:rsidR="003D48CA" w:rsidRDefault="00530510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530510">
        <w:rPr>
          <w:b/>
          <w:bCs/>
          <w:color w:val="000000"/>
          <w:sz w:val="28"/>
          <w:szCs w:val="28"/>
        </w:rPr>
        <w:t>района</w:t>
      </w:r>
      <w:r w:rsidR="003D48CA">
        <w:rPr>
          <w:b/>
          <w:bCs/>
          <w:color w:val="000000"/>
          <w:sz w:val="28"/>
          <w:szCs w:val="28"/>
        </w:rPr>
        <w:t xml:space="preserve"> Краснодарского края </w:t>
      </w:r>
      <w:r w:rsidR="00EA3EDC" w:rsidRPr="008E2F80">
        <w:rPr>
          <w:b/>
          <w:bCs/>
          <w:color w:val="000000"/>
          <w:sz w:val="28"/>
          <w:szCs w:val="28"/>
        </w:rPr>
        <w:t xml:space="preserve">от </w:t>
      </w:r>
      <w:r w:rsidR="003D48CA">
        <w:rPr>
          <w:b/>
          <w:bCs/>
          <w:color w:val="000000"/>
          <w:sz w:val="28"/>
          <w:szCs w:val="28"/>
        </w:rPr>
        <w:t>22</w:t>
      </w:r>
      <w:r w:rsidR="00EA3EDC" w:rsidRPr="008E2F80">
        <w:rPr>
          <w:b/>
          <w:bCs/>
          <w:color w:val="000000"/>
          <w:sz w:val="28"/>
          <w:szCs w:val="28"/>
        </w:rPr>
        <w:t xml:space="preserve"> </w:t>
      </w:r>
      <w:r w:rsidR="003D48CA">
        <w:rPr>
          <w:b/>
          <w:bCs/>
          <w:color w:val="000000"/>
          <w:sz w:val="28"/>
          <w:szCs w:val="28"/>
        </w:rPr>
        <w:t>января 2026</w:t>
      </w:r>
      <w:r w:rsidR="00EA3EDC" w:rsidRPr="008E2F80">
        <w:rPr>
          <w:b/>
          <w:bCs/>
          <w:color w:val="000000"/>
          <w:sz w:val="28"/>
          <w:szCs w:val="28"/>
        </w:rPr>
        <w:t xml:space="preserve"> г. № </w:t>
      </w:r>
      <w:r w:rsidR="003D48CA">
        <w:rPr>
          <w:b/>
          <w:bCs/>
          <w:color w:val="000000"/>
          <w:sz w:val="28"/>
          <w:szCs w:val="28"/>
        </w:rPr>
        <w:t>72</w:t>
      </w:r>
      <w:r w:rsidR="008A187A" w:rsidRPr="008A187A">
        <w:rPr>
          <w:b/>
          <w:bCs/>
          <w:color w:val="000000"/>
          <w:sz w:val="28"/>
          <w:szCs w:val="28"/>
        </w:rPr>
        <w:t xml:space="preserve"> </w:t>
      </w:r>
    </w:p>
    <w:p w:rsidR="00287D95" w:rsidRDefault="008A187A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A187A">
        <w:rPr>
          <w:b/>
          <w:bCs/>
          <w:color w:val="000000"/>
          <w:sz w:val="28"/>
          <w:szCs w:val="28"/>
        </w:rPr>
        <w:t>«Об</w:t>
      </w:r>
      <w:r w:rsidR="003D48CA">
        <w:rPr>
          <w:b/>
          <w:bCs/>
          <w:color w:val="000000"/>
          <w:sz w:val="28"/>
          <w:szCs w:val="28"/>
        </w:rPr>
        <w:t xml:space="preserve"> </w:t>
      </w:r>
      <w:r w:rsidRPr="008A187A">
        <w:rPr>
          <w:b/>
          <w:bCs/>
          <w:color w:val="000000"/>
          <w:sz w:val="28"/>
          <w:szCs w:val="28"/>
        </w:rPr>
        <w:t>утверждении Положения</w:t>
      </w:r>
      <w:r w:rsidR="003D48CA">
        <w:rPr>
          <w:b/>
          <w:bCs/>
          <w:color w:val="000000"/>
          <w:sz w:val="28"/>
          <w:szCs w:val="28"/>
        </w:rPr>
        <w:t xml:space="preserve"> </w:t>
      </w:r>
      <w:r w:rsidRPr="008A187A">
        <w:rPr>
          <w:b/>
          <w:bCs/>
          <w:color w:val="000000"/>
          <w:sz w:val="28"/>
          <w:szCs w:val="28"/>
        </w:rPr>
        <w:t xml:space="preserve">о муниципальном </w:t>
      </w:r>
      <w:r w:rsidR="0047241F">
        <w:rPr>
          <w:b/>
          <w:bCs/>
          <w:color w:val="000000"/>
          <w:sz w:val="28"/>
          <w:szCs w:val="28"/>
        </w:rPr>
        <w:t>земельном</w:t>
      </w:r>
      <w:r w:rsidRPr="008A187A">
        <w:rPr>
          <w:b/>
          <w:bCs/>
          <w:color w:val="000000"/>
          <w:sz w:val="28"/>
          <w:szCs w:val="28"/>
        </w:rPr>
        <w:t xml:space="preserve"> контроле </w:t>
      </w:r>
      <w:r w:rsidR="0047241F">
        <w:rPr>
          <w:b/>
          <w:bCs/>
          <w:color w:val="000000"/>
          <w:sz w:val="28"/>
          <w:szCs w:val="28"/>
        </w:rPr>
        <w:t>на территории</w:t>
      </w:r>
      <w:r w:rsidRPr="008A18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A187A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Pr="008A187A">
        <w:rPr>
          <w:b/>
          <w:bCs/>
          <w:color w:val="000000"/>
          <w:sz w:val="28"/>
          <w:szCs w:val="28"/>
        </w:rPr>
        <w:t xml:space="preserve"> городского </w:t>
      </w:r>
    </w:p>
    <w:p w:rsidR="00EA3EDC" w:rsidRPr="008E2F80" w:rsidRDefault="008A187A" w:rsidP="0037073F">
      <w:pPr>
        <w:widowControl w:val="0"/>
        <w:suppressAutoHyphens/>
        <w:ind w:left="851" w:right="849"/>
        <w:jc w:val="center"/>
        <w:rPr>
          <w:b/>
          <w:i/>
          <w:iCs/>
          <w:color w:val="000000"/>
          <w:sz w:val="28"/>
          <w:szCs w:val="28"/>
        </w:rPr>
      </w:pPr>
      <w:r w:rsidRPr="008A187A">
        <w:rPr>
          <w:b/>
          <w:bCs/>
          <w:color w:val="000000"/>
          <w:sz w:val="28"/>
          <w:szCs w:val="28"/>
        </w:rPr>
        <w:t xml:space="preserve">поселения </w:t>
      </w:r>
      <w:proofErr w:type="spellStart"/>
      <w:r w:rsidRPr="008A187A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="003D48CA">
        <w:rPr>
          <w:b/>
          <w:bCs/>
          <w:color w:val="000000"/>
          <w:sz w:val="28"/>
          <w:szCs w:val="28"/>
        </w:rPr>
        <w:t xml:space="preserve"> муниципального </w:t>
      </w:r>
      <w:r w:rsidRPr="008A187A">
        <w:rPr>
          <w:b/>
          <w:bCs/>
          <w:color w:val="000000"/>
          <w:sz w:val="28"/>
          <w:szCs w:val="28"/>
        </w:rPr>
        <w:t>района</w:t>
      </w:r>
      <w:r w:rsidR="003D48CA">
        <w:rPr>
          <w:b/>
          <w:bCs/>
          <w:color w:val="000000"/>
          <w:sz w:val="28"/>
          <w:szCs w:val="28"/>
        </w:rPr>
        <w:t xml:space="preserve"> Краснодарского края</w:t>
      </w:r>
      <w:r w:rsidR="00EA3EDC" w:rsidRPr="008E2F80">
        <w:rPr>
          <w:b/>
          <w:color w:val="000000"/>
          <w:sz w:val="28"/>
          <w:szCs w:val="28"/>
        </w:rPr>
        <w:t>»</w:t>
      </w:r>
    </w:p>
    <w:p w:rsidR="00EA3EDC" w:rsidRPr="00972335" w:rsidRDefault="00EA3EDC" w:rsidP="0074204B">
      <w:pPr>
        <w:widowControl w:val="0"/>
        <w:suppressAutoHyphens/>
        <w:jc w:val="center"/>
        <w:rPr>
          <w:b/>
          <w:color w:val="000000"/>
          <w:sz w:val="26"/>
          <w:szCs w:val="26"/>
        </w:rPr>
      </w:pPr>
    </w:p>
    <w:p w:rsidR="00EA3EDC" w:rsidRPr="00972335" w:rsidRDefault="00EA3EDC" w:rsidP="0074204B">
      <w:pPr>
        <w:pStyle w:val="Default"/>
        <w:widowControl w:val="0"/>
        <w:suppressAutoHyphens/>
        <w:rPr>
          <w:sz w:val="26"/>
          <w:szCs w:val="26"/>
        </w:rPr>
      </w:pPr>
    </w:p>
    <w:p w:rsidR="00EA3EDC" w:rsidRPr="008E2F80" w:rsidRDefault="00EA3EDC" w:rsidP="0074204B">
      <w:pPr>
        <w:widowControl w:val="0"/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>В соответствии с</w:t>
      </w:r>
      <w:r w:rsidR="00F3687E">
        <w:rPr>
          <w:sz w:val="28"/>
          <w:szCs w:val="28"/>
        </w:rPr>
        <w:t xml:space="preserve">о </w:t>
      </w:r>
      <w:r w:rsidR="00F3687E" w:rsidRPr="00F3687E">
        <w:rPr>
          <w:sz w:val="28"/>
          <w:szCs w:val="28"/>
        </w:rPr>
        <w:t xml:space="preserve">статьей </w:t>
      </w:r>
      <w:r w:rsidR="0047241F">
        <w:rPr>
          <w:sz w:val="28"/>
          <w:szCs w:val="28"/>
        </w:rPr>
        <w:t>72</w:t>
      </w:r>
      <w:r w:rsidR="00F3687E" w:rsidRP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>Земельного</w:t>
      </w:r>
      <w:r w:rsidR="00F3687E" w:rsidRPr="00F3687E">
        <w:rPr>
          <w:sz w:val="28"/>
          <w:szCs w:val="28"/>
        </w:rPr>
        <w:t xml:space="preserve"> кодекса Российской Федерации,</w:t>
      </w:r>
      <w:r w:rsid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 xml:space="preserve">пунктом 20 части 1 статьи 14 </w:t>
      </w:r>
      <w:r w:rsidR="00F3687E" w:rsidRPr="00F3687E">
        <w:rPr>
          <w:sz w:val="28"/>
          <w:szCs w:val="28"/>
        </w:rPr>
        <w:t>Федеральн</w:t>
      </w:r>
      <w:r w:rsidR="0047241F">
        <w:rPr>
          <w:sz w:val="28"/>
          <w:szCs w:val="28"/>
        </w:rPr>
        <w:t>ого</w:t>
      </w:r>
      <w:r w:rsidR="00F3687E" w:rsidRPr="00F3687E">
        <w:rPr>
          <w:sz w:val="28"/>
          <w:szCs w:val="28"/>
        </w:rPr>
        <w:t xml:space="preserve"> закон</w:t>
      </w:r>
      <w:r w:rsidR="0047241F">
        <w:rPr>
          <w:sz w:val="28"/>
          <w:szCs w:val="28"/>
        </w:rPr>
        <w:t>а</w:t>
      </w:r>
      <w:r w:rsidR="00F3687E" w:rsidRPr="00F3687E">
        <w:rPr>
          <w:sz w:val="28"/>
          <w:szCs w:val="28"/>
        </w:rPr>
        <w:t xml:space="preserve"> от 6 октября 2003 г.</w:t>
      </w:r>
      <w:r w:rsidR="0047241F">
        <w:rPr>
          <w:sz w:val="28"/>
          <w:szCs w:val="28"/>
        </w:rPr>
        <w:t xml:space="preserve"> </w:t>
      </w:r>
      <w:r w:rsidR="00F3687E" w:rsidRPr="00F3687E">
        <w:rPr>
          <w:sz w:val="28"/>
          <w:szCs w:val="28"/>
        </w:rPr>
        <w:t>131-ФЗ «Об общих принципах организации местного самоуправления в Российской   Федерации»,</w:t>
      </w:r>
      <w:r w:rsidR="00F3687E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>Федеральн</w:t>
      </w:r>
      <w:r w:rsidR="00F3687E">
        <w:rPr>
          <w:sz w:val="28"/>
          <w:szCs w:val="28"/>
        </w:rPr>
        <w:t>ым</w:t>
      </w:r>
      <w:r w:rsidRPr="008E2F80">
        <w:rPr>
          <w:sz w:val="28"/>
          <w:szCs w:val="28"/>
        </w:rPr>
        <w:t xml:space="preserve"> закон</w:t>
      </w:r>
      <w:r w:rsidR="00F3687E">
        <w:rPr>
          <w:sz w:val="28"/>
          <w:szCs w:val="28"/>
        </w:rPr>
        <w:t>ом</w:t>
      </w:r>
      <w:r w:rsidR="00530510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от 31 июля 2020 г. № 248-ФЗ </w:t>
      </w:r>
      <w:r w:rsidR="00D4720B">
        <w:rPr>
          <w:sz w:val="28"/>
          <w:szCs w:val="28"/>
        </w:rPr>
        <w:t xml:space="preserve">                                      </w:t>
      </w:r>
      <w:proofErr w:type="gramStart"/>
      <w:r w:rsidR="00D4720B">
        <w:rPr>
          <w:sz w:val="28"/>
          <w:szCs w:val="28"/>
        </w:rPr>
        <w:t xml:space="preserve">   </w:t>
      </w:r>
      <w:r w:rsidRPr="008E2F80">
        <w:rPr>
          <w:sz w:val="28"/>
          <w:szCs w:val="28"/>
        </w:rPr>
        <w:t>«</w:t>
      </w:r>
      <w:proofErr w:type="gramEnd"/>
      <w:r w:rsidRPr="008E2F80">
        <w:rPr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Pr="008E2F80">
        <w:rPr>
          <w:bCs/>
          <w:color w:val="000000"/>
          <w:sz w:val="28"/>
          <w:szCs w:val="28"/>
        </w:rPr>
        <w:t xml:space="preserve"> </w:t>
      </w:r>
      <w:r w:rsidR="00530510" w:rsidRPr="00530510">
        <w:rPr>
          <w:bCs/>
          <w:color w:val="000000"/>
          <w:sz w:val="28"/>
          <w:szCs w:val="28"/>
        </w:rPr>
        <w:t xml:space="preserve">Совет </w:t>
      </w:r>
      <w:proofErr w:type="spellStart"/>
      <w:r w:rsidR="00530510" w:rsidRPr="00530510">
        <w:rPr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Cs/>
          <w:color w:val="000000"/>
          <w:sz w:val="28"/>
          <w:szCs w:val="28"/>
        </w:rPr>
        <w:t xml:space="preserve"> городского поселения </w:t>
      </w:r>
      <w:proofErr w:type="spellStart"/>
      <w:r w:rsidR="00530510" w:rsidRPr="00530510">
        <w:rPr>
          <w:bCs/>
          <w:color w:val="000000"/>
          <w:sz w:val="28"/>
          <w:szCs w:val="28"/>
        </w:rPr>
        <w:t>Тимашевского</w:t>
      </w:r>
      <w:proofErr w:type="spellEnd"/>
      <w:r w:rsidR="00530510" w:rsidRPr="00530510">
        <w:rPr>
          <w:bCs/>
          <w:color w:val="000000"/>
          <w:sz w:val="28"/>
          <w:szCs w:val="28"/>
        </w:rPr>
        <w:t xml:space="preserve"> района</w:t>
      </w:r>
      <w:r w:rsidR="00891D35">
        <w:rPr>
          <w:bCs/>
          <w:color w:val="000000"/>
          <w:sz w:val="28"/>
          <w:szCs w:val="28"/>
        </w:rPr>
        <w:t xml:space="preserve"> 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F91854" w:rsidRDefault="00EA3EDC" w:rsidP="008A187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1854">
        <w:rPr>
          <w:color w:val="000000"/>
          <w:sz w:val="28"/>
          <w:szCs w:val="28"/>
        </w:rPr>
        <w:t xml:space="preserve">Внести в </w:t>
      </w:r>
      <w:r w:rsidR="008A187A" w:rsidRPr="008A187A">
        <w:rPr>
          <w:color w:val="000000"/>
          <w:sz w:val="28"/>
          <w:szCs w:val="28"/>
        </w:rPr>
        <w:t xml:space="preserve">решение Совета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8A187A" w:rsidRPr="008A187A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287D95">
        <w:rPr>
          <w:color w:val="000000"/>
          <w:sz w:val="28"/>
          <w:szCs w:val="28"/>
        </w:rPr>
        <w:t xml:space="preserve"> муниципального </w:t>
      </w:r>
      <w:r w:rsidR="008A187A" w:rsidRPr="008A187A">
        <w:rPr>
          <w:color w:val="000000"/>
          <w:sz w:val="28"/>
          <w:szCs w:val="28"/>
        </w:rPr>
        <w:t>района</w:t>
      </w:r>
      <w:r w:rsidR="00287D95">
        <w:rPr>
          <w:color w:val="000000"/>
          <w:sz w:val="28"/>
          <w:szCs w:val="28"/>
        </w:rPr>
        <w:t xml:space="preserve"> Краснодарского края</w:t>
      </w:r>
      <w:r w:rsidR="008A187A" w:rsidRPr="008A187A">
        <w:rPr>
          <w:color w:val="000000"/>
          <w:sz w:val="28"/>
          <w:szCs w:val="28"/>
        </w:rPr>
        <w:t xml:space="preserve"> </w:t>
      </w:r>
      <w:r w:rsidR="00287D95">
        <w:rPr>
          <w:color w:val="000000"/>
          <w:sz w:val="28"/>
          <w:szCs w:val="28"/>
        </w:rPr>
        <w:t xml:space="preserve">                                                    </w:t>
      </w:r>
      <w:r w:rsidR="008A187A" w:rsidRPr="008A187A">
        <w:rPr>
          <w:color w:val="000000"/>
          <w:sz w:val="28"/>
          <w:szCs w:val="28"/>
        </w:rPr>
        <w:t>от 2</w:t>
      </w:r>
      <w:r w:rsidR="00287D95">
        <w:rPr>
          <w:color w:val="000000"/>
          <w:sz w:val="28"/>
          <w:szCs w:val="28"/>
        </w:rPr>
        <w:t>2</w:t>
      </w:r>
      <w:r w:rsidR="008A187A" w:rsidRPr="008A187A">
        <w:rPr>
          <w:color w:val="000000"/>
          <w:sz w:val="28"/>
          <w:szCs w:val="28"/>
        </w:rPr>
        <w:t xml:space="preserve"> </w:t>
      </w:r>
      <w:r w:rsidR="00287D95">
        <w:rPr>
          <w:color w:val="000000"/>
          <w:sz w:val="28"/>
          <w:szCs w:val="28"/>
        </w:rPr>
        <w:t>января</w:t>
      </w:r>
      <w:r w:rsidR="008A187A" w:rsidRPr="008A187A">
        <w:rPr>
          <w:color w:val="000000"/>
          <w:sz w:val="28"/>
          <w:szCs w:val="28"/>
        </w:rPr>
        <w:t xml:space="preserve"> 202</w:t>
      </w:r>
      <w:r w:rsidR="00287D95">
        <w:rPr>
          <w:color w:val="000000"/>
          <w:sz w:val="28"/>
          <w:szCs w:val="28"/>
        </w:rPr>
        <w:t>6 г. № 72</w:t>
      </w:r>
      <w:r w:rsidR="008A187A" w:rsidRPr="008A187A">
        <w:rPr>
          <w:color w:val="000000"/>
          <w:sz w:val="28"/>
          <w:szCs w:val="28"/>
        </w:rPr>
        <w:t xml:space="preserve"> «Об утверждении Положения о муниципальном </w:t>
      </w:r>
      <w:r w:rsidR="0047241F">
        <w:rPr>
          <w:color w:val="000000"/>
          <w:sz w:val="28"/>
          <w:szCs w:val="28"/>
        </w:rPr>
        <w:t>земельном</w:t>
      </w:r>
      <w:r w:rsidR="008A187A" w:rsidRPr="008A187A">
        <w:rPr>
          <w:color w:val="000000"/>
          <w:sz w:val="28"/>
          <w:szCs w:val="28"/>
        </w:rPr>
        <w:t xml:space="preserve"> контроле </w:t>
      </w:r>
      <w:r w:rsidR="0047241F">
        <w:rPr>
          <w:color w:val="000000"/>
          <w:sz w:val="28"/>
          <w:szCs w:val="28"/>
        </w:rPr>
        <w:t>на территории</w:t>
      </w:r>
      <w:r w:rsidR="008A187A" w:rsidRPr="008A187A">
        <w:rPr>
          <w:color w:val="000000"/>
          <w:sz w:val="28"/>
          <w:szCs w:val="28"/>
        </w:rPr>
        <w:t xml:space="preserve">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8A187A" w:rsidRPr="008A187A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8A187A" w:rsidRPr="008A187A">
        <w:rPr>
          <w:color w:val="000000"/>
          <w:sz w:val="28"/>
          <w:szCs w:val="28"/>
        </w:rPr>
        <w:t>Тимашевского</w:t>
      </w:r>
      <w:proofErr w:type="spellEnd"/>
      <w:r w:rsidR="00287D95">
        <w:rPr>
          <w:color w:val="000000"/>
          <w:sz w:val="28"/>
          <w:szCs w:val="28"/>
        </w:rPr>
        <w:t xml:space="preserve"> муниципального</w:t>
      </w:r>
      <w:r w:rsidR="008A187A" w:rsidRPr="008A187A">
        <w:rPr>
          <w:color w:val="000000"/>
          <w:sz w:val="28"/>
          <w:szCs w:val="28"/>
        </w:rPr>
        <w:t xml:space="preserve"> района</w:t>
      </w:r>
      <w:r w:rsidR="00287D95">
        <w:rPr>
          <w:color w:val="000000"/>
          <w:sz w:val="28"/>
          <w:szCs w:val="28"/>
        </w:rPr>
        <w:t xml:space="preserve"> Краснодарского края», </w:t>
      </w:r>
      <w:r w:rsidRPr="00F91854">
        <w:rPr>
          <w:color w:val="000000"/>
          <w:sz w:val="28"/>
          <w:szCs w:val="28"/>
        </w:rPr>
        <w:t>следующие изменения:</w:t>
      </w:r>
    </w:p>
    <w:p w:rsidR="000D3600" w:rsidRDefault="000D3600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81F01">
        <w:rPr>
          <w:sz w:val="28"/>
          <w:szCs w:val="28"/>
        </w:rPr>
        <w:t>1.1.</w:t>
      </w:r>
      <w:r w:rsidRPr="00E81F01">
        <w:rPr>
          <w:sz w:val="28"/>
          <w:szCs w:val="28"/>
        </w:rPr>
        <w:tab/>
      </w:r>
      <w:r w:rsidR="00940A9B">
        <w:rPr>
          <w:sz w:val="28"/>
          <w:szCs w:val="28"/>
        </w:rPr>
        <w:t>Дополнить</w:t>
      </w:r>
      <w:r w:rsidR="00567478">
        <w:rPr>
          <w:sz w:val="28"/>
          <w:szCs w:val="28"/>
        </w:rPr>
        <w:t xml:space="preserve"> подпункт </w:t>
      </w:r>
      <w:r w:rsidR="00940A9B">
        <w:rPr>
          <w:sz w:val="28"/>
          <w:szCs w:val="28"/>
        </w:rPr>
        <w:t>2.2.</w:t>
      </w:r>
      <w:r w:rsidR="00AD7DBD">
        <w:rPr>
          <w:sz w:val="28"/>
          <w:szCs w:val="28"/>
        </w:rPr>
        <w:t>8</w:t>
      </w:r>
      <w:r w:rsidR="00940A9B">
        <w:rPr>
          <w:sz w:val="28"/>
          <w:szCs w:val="28"/>
        </w:rPr>
        <w:t>.</w:t>
      </w:r>
      <w:r w:rsidR="00AD7DBD">
        <w:rPr>
          <w:sz w:val="28"/>
          <w:szCs w:val="28"/>
        </w:rPr>
        <w:t>4</w:t>
      </w:r>
      <w:r w:rsidRPr="00E81F01">
        <w:rPr>
          <w:sz w:val="28"/>
          <w:szCs w:val="28"/>
        </w:rPr>
        <w:t xml:space="preserve"> пункта </w:t>
      </w:r>
      <w:r w:rsidR="00940A9B">
        <w:rPr>
          <w:sz w:val="28"/>
          <w:szCs w:val="28"/>
        </w:rPr>
        <w:t>2.2</w:t>
      </w:r>
      <w:r w:rsidRPr="00E81F01">
        <w:rPr>
          <w:sz w:val="28"/>
          <w:szCs w:val="28"/>
        </w:rPr>
        <w:t xml:space="preserve"> раздела </w:t>
      </w:r>
      <w:r w:rsidR="00940A9B">
        <w:rPr>
          <w:sz w:val="28"/>
          <w:szCs w:val="28"/>
        </w:rPr>
        <w:t>2</w:t>
      </w:r>
      <w:r w:rsidRPr="00E81F01">
        <w:rPr>
          <w:sz w:val="28"/>
          <w:szCs w:val="28"/>
        </w:rPr>
        <w:t xml:space="preserve"> приложения </w:t>
      </w:r>
      <w:r w:rsidR="004C67CD">
        <w:rPr>
          <w:sz w:val="28"/>
          <w:szCs w:val="28"/>
        </w:rPr>
        <w:t xml:space="preserve">к решению </w:t>
      </w:r>
      <w:r w:rsidR="00AD7DBD">
        <w:rPr>
          <w:sz w:val="28"/>
          <w:szCs w:val="28"/>
        </w:rPr>
        <w:t>абзацем следующего содержания</w:t>
      </w:r>
      <w:r w:rsidR="00940A9B">
        <w:rPr>
          <w:sz w:val="28"/>
          <w:szCs w:val="28"/>
        </w:rPr>
        <w:t>:</w:t>
      </w:r>
    </w:p>
    <w:p w:rsidR="00940A9B" w:rsidRDefault="00940A9B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DBD" w:rsidRPr="00AD7DBD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</w:t>
      </w:r>
      <w:r w:rsidR="004C67CD">
        <w:rPr>
          <w:sz w:val="28"/>
          <w:szCs w:val="28"/>
        </w:rPr>
        <w:t>нном частью 5 статьи 21 Закона №</w:t>
      </w:r>
      <w:r w:rsidR="00AD7DBD" w:rsidRPr="00AD7DBD">
        <w:rPr>
          <w:sz w:val="28"/>
          <w:szCs w:val="28"/>
        </w:rPr>
        <w:t xml:space="preserve"> 248-ФЗ.</w:t>
      </w:r>
      <w:r>
        <w:rPr>
          <w:sz w:val="28"/>
          <w:szCs w:val="28"/>
        </w:rPr>
        <w:t xml:space="preserve">». </w:t>
      </w:r>
    </w:p>
    <w:p w:rsidR="0062581B" w:rsidRPr="0062581B" w:rsidRDefault="000D3600" w:rsidP="0062581B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D3600">
        <w:rPr>
          <w:color w:val="000000"/>
          <w:sz w:val="28"/>
          <w:szCs w:val="28"/>
        </w:rPr>
        <w:t>1.</w:t>
      </w:r>
      <w:r w:rsidR="00AD7DBD">
        <w:rPr>
          <w:color w:val="000000"/>
          <w:sz w:val="28"/>
          <w:szCs w:val="28"/>
        </w:rPr>
        <w:t>2</w:t>
      </w:r>
      <w:r w:rsidRPr="000D3600">
        <w:rPr>
          <w:color w:val="000000"/>
          <w:sz w:val="28"/>
          <w:szCs w:val="28"/>
        </w:rPr>
        <w:t>.</w:t>
      </w:r>
      <w:r w:rsidRPr="000D3600">
        <w:rPr>
          <w:color w:val="000000"/>
          <w:sz w:val="28"/>
          <w:szCs w:val="28"/>
        </w:rPr>
        <w:tab/>
      </w:r>
      <w:r w:rsidR="00AA6397">
        <w:rPr>
          <w:color w:val="000000"/>
          <w:sz w:val="28"/>
          <w:szCs w:val="28"/>
        </w:rPr>
        <w:t>Д</w:t>
      </w:r>
      <w:r w:rsidR="00AA6397" w:rsidRPr="00AA6397">
        <w:rPr>
          <w:color w:val="000000"/>
          <w:sz w:val="28"/>
          <w:szCs w:val="28"/>
        </w:rPr>
        <w:t xml:space="preserve">ополнить </w:t>
      </w:r>
      <w:r w:rsidR="00AA6397">
        <w:rPr>
          <w:color w:val="000000"/>
          <w:sz w:val="28"/>
          <w:szCs w:val="28"/>
        </w:rPr>
        <w:t>п</w:t>
      </w:r>
      <w:r w:rsidR="0062581B" w:rsidRPr="0062581B">
        <w:rPr>
          <w:color w:val="000000"/>
          <w:sz w:val="28"/>
          <w:szCs w:val="28"/>
        </w:rPr>
        <w:t>ункт 2.</w:t>
      </w:r>
      <w:r w:rsidR="00AD7DBD">
        <w:rPr>
          <w:color w:val="000000"/>
          <w:sz w:val="28"/>
          <w:szCs w:val="28"/>
        </w:rPr>
        <w:t>5</w:t>
      </w:r>
      <w:r w:rsidR="0062581B" w:rsidRPr="0062581B">
        <w:rPr>
          <w:color w:val="000000"/>
          <w:sz w:val="28"/>
          <w:szCs w:val="28"/>
        </w:rPr>
        <w:t xml:space="preserve"> раздела 2 приложения</w:t>
      </w:r>
      <w:r w:rsidR="0062581B">
        <w:rPr>
          <w:color w:val="000000"/>
          <w:sz w:val="28"/>
          <w:szCs w:val="28"/>
        </w:rPr>
        <w:t xml:space="preserve"> к решению </w:t>
      </w:r>
      <w:r w:rsidR="00AD7DBD">
        <w:rPr>
          <w:color w:val="000000"/>
          <w:sz w:val="28"/>
          <w:szCs w:val="28"/>
        </w:rPr>
        <w:t>абзацем</w:t>
      </w:r>
      <w:r w:rsidR="0062581B" w:rsidRPr="0062581B">
        <w:rPr>
          <w:color w:val="000000"/>
          <w:sz w:val="28"/>
          <w:szCs w:val="28"/>
        </w:rPr>
        <w:t xml:space="preserve"> следующего содержания:</w:t>
      </w:r>
    </w:p>
    <w:p w:rsidR="000D3600" w:rsidRDefault="0062581B" w:rsidP="0062581B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62581B">
        <w:rPr>
          <w:color w:val="000000"/>
          <w:sz w:val="28"/>
          <w:szCs w:val="28"/>
        </w:rPr>
        <w:t xml:space="preserve">«Решения о проведении профилактического визита, об объявлении </w:t>
      </w:r>
      <w:r w:rsidRPr="0062581B">
        <w:rPr>
          <w:color w:val="000000"/>
          <w:sz w:val="28"/>
          <w:szCs w:val="28"/>
        </w:rPr>
        <w:lastRenderedPageBreak/>
        <w:t>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</w:t>
      </w:r>
      <w:r w:rsidR="000D3600" w:rsidRPr="000D3600">
        <w:rPr>
          <w:color w:val="000000"/>
          <w:sz w:val="28"/>
          <w:szCs w:val="28"/>
        </w:rPr>
        <w:t>».</w:t>
      </w:r>
    </w:p>
    <w:p w:rsidR="000D3600" w:rsidRPr="000D3600" w:rsidRDefault="00FA42BA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28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AA6397">
        <w:rPr>
          <w:color w:val="000000"/>
          <w:sz w:val="28"/>
          <w:szCs w:val="28"/>
        </w:rPr>
        <w:t>Д</w:t>
      </w:r>
      <w:r w:rsidR="00AA6397" w:rsidRPr="00AA6397">
        <w:rPr>
          <w:color w:val="000000"/>
          <w:sz w:val="28"/>
          <w:szCs w:val="28"/>
        </w:rPr>
        <w:t xml:space="preserve">ополнить </w:t>
      </w:r>
      <w:r w:rsidR="00AA6397">
        <w:rPr>
          <w:color w:val="000000"/>
          <w:sz w:val="28"/>
          <w:szCs w:val="28"/>
        </w:rPr>
        <w:t>п</w:t>
      </w:r>
      <w:r w:rsidR="004C67CD">
        <w:rPr>
          <w:color w:val="000000"/>
          <w:sz w:val="28"/>
          <w:szCs w:val="28"/>
        </w:rPr>
        <w:t>одпункт</w:t>
      </w:r>
      <w:r w:rsidR="000D3600" w:rsidRPr="000D3600">
        <w:rPr>
          <w:color w:val="000000"/>
          <w:sz w:val="28"/>
          <w:szCs w:val="28"/>
        </w:rPr>
        <w:t xml:space="preserve"> 2.</w:t>
      </w:r>
      <w:r w:rsidR="008120C3">
        <w:rPr>
          <w:color w:val="000000"/>
          <w:sz w:val="28"/>
          <w:szCs w:val="28"/>
        </w:rPr>
        <w:t>2.</w:t>
      </w:r>
      <w:r w:rsidR="000D3600" w:rsidRPr="000D3600">
        <w:rPr>
          <w:color w:val="000000"/>
          <w:sz w:val="28"/>
          <w:szCs w:val="28"/>
        </w:rPr>
        <w:t>6</w:t>
      </w:r>
      <w:r w:rsidR="00AA6397">
        <w:rPr>
          <w:color w:val="000000"/>
          <w:sz w:val="28"/>
          <w:szCs w:val="28"/>
        </w:rPr>
        <w:t>.5</w:t>
      </w:r>
      <w:r w:rsidR="008120C3">
        <w:rPr>
          <w:color w:val="000000"/>
          <w:sz w:val="28"/>
          <w:szCs w:val="28"/>
        </w:rPr>
        <w:t xml:space="preserve"> пункта 2.2</w:t>
      </w:r>
      <w:r w:rsidR="000D3600" w:rsidRPr="000D3600">
        <w:rPr>
          <w:color w:val="000000"/>
          <w:sz w:val="28"/>
          <w:szCs w:val="28"/>
        </w:rPr>
        <w:t xml:space="preserve"> раздела 2 приложения к решению </w:t>
      </w:r>
      <w:r w:rsidR="004C67CD">
        <w:rPr>
          <w:color w:val="000000"/>
          <w:sz w:val="28"/>
          <w:szCs w:val="28"/>
        </w:rPr>
        <w:t>абзацем следующего содержания</w:t>
      </w:r>
      <w:r w:rsidR="000D3600" w:rsidRPr="000D3600">
        <w:rPr>
          <w:color w:val="000000"/>
          <w:sz w:val="28"/>
          <w:szCs w:val="28"/>
        </w:rPr>
        <w:t>:</w:t>
      </w:r>
    </w:p>
    <w:p w:rsidR="000D3600" w:rsidRDefault="000D3600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D3600">
        <w:rPr>
          <w:color w:val="000000"/>
          <w:sz w:val="28"/>
          <w:szCs w:val="28"/>
        </w:rPr>
        <w:t>«</w:t>
      </w:r>
      <w:r w:rsidR="008120C3" w:rsidRPr="008120C3">
        <w:rPr>
          <w:color w:val="000000"/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proofErr w:type="gramStart"/>
      <w:r w:rsidR="008120C3" w:rsidRPr="008120C3">
        <w:rPr>
          <w:color w:val="000000"/>
          <w:sz w:val="28"/>
          <w:szCs w:val="28"/>
        </w:rPr>
        <w:t>контрольный  орган</w:t>
      </w:r>
      <w:proofErr w:type="gramEnd"/>
      <w:r w:rsidR="008120C3" w:rsidRPr="008120C3">
        <w:rPr>
          <w:color w:val="000000"/>
          <w:sz w:val="28"/>
          <w:szCs w:val="28"/>
        </w:rPr>
        <w:t xml:space="preserve">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0D3600">
        <w:rPr>
          <w:color w:val="000000"/>
          <w:sz w:val="28"/>
          <w:szCs w:val="28"/>
        </w:rPr>
        <w:t>».</w:t>
      </w:r>
    </w:p>
    <w:p w:rsidR="008120C3" w:rsidRPr="008120C3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1.</w:t>
      </w:r>
      <w:r w:rsidR="004C67C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AA6397">
        <w:rPr>
          <w:color w:val="000000"/>
          <w:sz w:val="28"/>
          <w:szCs w:val="28"/>
        </w:rPr>
        <w:t>И</w:t>
      </w:r>
      <w:r w:rsidR="00AA6397" w:rsidRPr="00AA6397">
        <w:rPr>
          <w:color w:val="000000"/>
          <w:sz w:val="28"/>
          <w:szCs w:val="28"/>
        </w:rPr>
        <w:t xml:space="preserve">зложить </w:t>
      </w:r>
      <w:r w:rsidR="00AA6397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 xml:space="preserve"> 2.2.7</w:t>
      </w:r>
      <w:r w:rsidRPr="008120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8120C3">
        <w:rPr>
          <w:color w:val="000000"/>
          <w:sz w:val="28"/>
          <w:szCs w:val="28"/>
        </w:rPr>
        <w:t xml:space="preserve"> пункта 2.2 раздела 2 приложения к решению в новой редакции:</w:t>
      </w:r>
    </w:p>
    <w:p w:rsidR="001428DC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2.2.7.1. </w:t>
      </w:r>
      <w:r w:rsidRPr="008120C3">
        <w:rPr>
          <w:color w:val="000000"/>
          <w:sz w:val="28"/>
          <w:szCs w:val="28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</w:t>
      </w:r>
      <w:r w:rsidR="001428DC">
        <w:rPr>
          <w:color w:val="000000"/>
          <w:sz w:val="28"/>
          <w:szCs w:val="28"/>
        </w:rPr>
        <w:t xml:space="preserve"> муниципального контроля</w:t>
      </w:r>
      <w:r w:rsidR="004C67CD">
        <w:rPr>
          <w:color w:val="000000"/>
          <w:sz w:val="28"/>
          <w:szCs w:val="28"/>
        </w:rPr>
        <w:t>)</w:t>
      </w:r>
      <w:r w:rsidRPr="008120C3">
        <w:rPr>
          <w:color w:val="000000"/>
          <w:sz w:val="28"/>
          <w:szCs w:val="28"/>
        </w:rPr>
        <w:t xml:space="preserve">. </w:t>
      </w:r>
    </w:p>
    <w:p w:rsidR="008120C3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1428DC">
        <w:rPr>
          <w:color w:val="000000"/>
          <w:sz w:val="28"/>
          <w:szCs w:val="28"/>
        </w:rPr>
        <w:t>ьзования мобильного приложения «Инспектор»</w:t>
      </w:r>
      <w:r w:rsidRPr="008120C3">
        <w:rPr>
          <w:color w:val="000000"/>
          <w:sz w:val="28"/>
          <w:szCs w:val="28"/>
        </w:rPr>
        <w:t xml:space="preserve">, на личном приеме либо в ходе проведения профилактического мероприятия, </w:t>
      </w:r>
      <w:proofErr w:type="gramStart"/>
      <w:r w:rsidRPr="008120C3">
        <w:rPr>
          <w:color w:val="000000"/>
          <w:sz w:val="28"/>
          <w:szCs w:val="28"/>
        </w:rPr>
        <w:t>контрольного  мероприятия</w:t>
      </w:r>
      <w:proofErr w:type="gramEnd"/>
      <w:r w:rsidRPr="008120C3">
        <w:rPr>
          <w:color w:val="000000"/>
          <w:sz w:val="28"/>
          <w:szCs w:val="28"/>
        </w:rPr>
        <w:t>.».</w:t>
      </w:r>
    </w:p>
    <w:p w:rsidR="00854DD2" w:rsidRPr="00854DD2" w:rsidRDefault="00854DD2" w:rsidP="00854DD2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C67CD">
        <w:rPr>
          <w:color w:val="000000"/>
          <w:sz w:val="28"/>
          <w:szCs w:val="28"/>
        </w:rPr>
        <w:t>.5</w:t>
      </w:r>
      <w:r w:rsidRPr="00854DD2">
        <w:rPr>
          <w:color w:val="000000"/>
          <w:sz w:val="28"/>
          <w:szCs w:val="28"/>
        </w:rPr>
        <w:t>.</w:t>
      </w:r>
      <w:r w:rsidRPr="00854DD2">
        <w:rPr>
          <w:color w:val="000000"/>
          <w:sz w:val="28"/>
          <w:szCs w:val="28"/>
        </w:rPr>
        <w:tab/>
        <w:t>Дополнить подпункт 2.</w:t>
      </w:r>
      <w:r>
        <w:rPr>
          <w:color w:val="000000"/>
          <w:sz w:val="28"/>
          <w:szCs w:val="28"/>
        </w:rPr>
        <w:t>6</w:t>
      </w:r>
      <w:r w:rsidRPr="00854D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54D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854DD2">
        <w:rPr>
          <w:color w:val="000000"/>
          <w:sz w:val="28"/>
          <w:szCs w:val="28"/>
        </w:rPr>
        <w:t xml:space="preserve"> пункта 2.</w:t>
      </w:r>
      <w:r w:rsidR="001428DC">
        <w:rPr>
          <w:color w:val="000000"/>
          <w:sz w:val="28"/>
          <w:szCs w:val="28"/>
        </w:rPr>
        <w:t>6</w:t>
      </w:r>
      <w:r w:rsidRPr="00854DD2">
        <w:rPr>
          <w:color w:val="000000"/>
          <w:sz w:val="28"/>
          <w:szCs w:val="28"/>
        </w:rPr>
        <w:t xml:space="preserve"> раздела 2 приложения </w:t>
      </w:r>
      <w:r w:rsidR="001428DC">
        <w:rPr>
          <w:color w:val="000000"/>
          <w:sz w:val="28"/>
          <w:szCs w:val="28"/>
        </w:rPr>
        <w:t>абзацем следующего содержания</w:t>
      </w:r>
      <w:r w:rsidRPr="00854DD2">
        <w:rPr>
          <w:color w:val="000000"/>
          <w:sz w:val="28"/>
          <w:szCs w:val="28"/>
        </w:rPr>
        <w:t>:</w:t>
      </w:r>
    </w:p>
    <w:p w:rsidR="008120C3" w:rsidRPr="00854DD2" w:rsidRDefault="00854DD2" w:rsidP="00854DD2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54DD2">
        <w:rPr>
          <w:color w:val="000000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 w:rsidR="001428DC">
        <w:rPr>
          <w:color w:val="000000"/>
          <w:sz w:val="28"/>
          <w:szCs w:val="28"/>
        </w:rPr>
        <w:t>обильного приложения «</w:t>
      </w:r>
      <w:r>
        <w:rPr>
          <w:color w:val="000000"/>
          <w:sz w:val="28"/>
          <w:szCs w:val="28"/>
        </w:rPr>
        <w:t>Инспектор.</w:t>
      </w:r>
      <w:r w:rsidR="004C67CD">
        <w:rPr>
          <w:color w:val="000000"/>
          <w:sz w:val="28"/>
          <w:szCs w:val="28"/>
        </w:rPr>
        <w:t>».</w:t>
      </w:r>
      <w:r w:rsidRPr="00854DD2">
        <w:rPr>
          <w:color w:val="000000"/>
          <w:sz w:val="28"/>
          <w:szCs w:val="28"/>
        </w:rPr>
        <w:t>».</w:t>
      </w:r>
    </w:p>
    <w:p w:rsidR="008120C3" w:rsidRDefault="004C67CD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FB480A">
        <w:rPr>
          <w:color w:val="000000"/>
          <w:sz w:val="28"/>
          <w:szCs w:val="28"/>
        </w:rPr>
        <w:t xml:space="preserve">. </w:t>
      </w:r>
      <w:r w:rsidR="00FB480A" w:rsidRPr="00FB480A">
        <w:rPr>
          <w:color w:val="000000"/>
          <w:sz w:val="28"/>
          <w:szCs w:val="28"/>
        </w:rPr>
        <w:t>Дополнить подпункт 2.6.</w:t>
      </w:r>
      <w:r w:rsidR="001428DC">
        <w:rPr>
          <w:color w:val="000000"/>
          <w:sz w:val="28"/>
          <w:szCs w:val="28"/>
        </w:rPr>
        <w:t>4</w:t>
      </w:r>
      <w:r w:rsidR="00FB480A" w:rsidRPr="00FB480A">
        <w:rPr>
          <w:color w:val="000000"/>
          <w:sz w:val="28"/>
          <w:szCs w:val="28"/>
        </w:rPr>
        <w:t>.</w:t>
      </w:r>
      <w:r w:rsidR="001428DC">
        <w:rPr>
          <w:color w:val="000000"/>
          <w:sz w:val="28"/>
          <w:szCs w:val="28"/>
        </w:rPr>
        <w:t>6</w:t>
      </w:r>
      <w:r w:rsidR="00FB480A" w:rsidRPr="00FB480A">
        <w:rPr>
          <w:color w:val="000000"/>
          <w:sz w:val="28"/>
          <w:szCs w:val="28"/>
        </w:rPr>
        <w:t xml:space="preserve"> пункта 2.</w:t>
      </w:r>
      <w:r w:rsidR="001428DC">
        <w:rPr>
          <w:color w:val="000000"/>
          <w:sz w:val="28"/>
          <w:szCs w:val="28"/>
        </w:rPr>
        <w:t>6</w:t>
      </w:r>
      <w:r w:rsidR="00FB480A" w:rsidRPr="00FB480A">
        <w:rPr>
          <w:color w:val="000000"/>
          <w:sz w:val="28"/>
          <w:szCs w:val="28"/>
        </w:rPr>
        <w:t xml:space="preserve"> раздела 2 приложения</w:t>
      </w:r>
      <w:r>
        <w:rPr>
          <w:color w:val="000000"/>
          <w:sz w:val="28"/>
          <w:szCs w:val="28"/>
        </w:rPr>
        <w:t xml:space="preserve"> к </w:t>
      </w:r>
      <w:proofErr w:type="gramStart"/>
      <w:r>
        <w:rPr>
          <w:color w:val="000000"/>
          <w:sz w:val="28"/>
          <w:szCs w:val="28"/>
        </w:rPr>
        <w:t xml:space="preserve">решению </w:t>
      </w:r>
      <w:r w:rsidR="00FB480A" w:rsidRPr="00FB480A">
        <w:rPr>
          <w:color w:val="000000"/>
          <w:sz w:val="28"/>
          <w:szCs w:val="28"/>
        </w:rPr>
        <w:t xml:space="preserve"> </w:t>
      </w:r>
      <w:r w:rsidR="001428DC">
        <w:rPr>
          <w:color w:val="000000"/>
          <w:sz w:val="28"/>
          <w:szCs w:val="28"/>
        </w:rPr>
        <w:t>абзацем</w:t>
      </w:r>
      <w:proofErr w:type="gramEnd"/>
      <w:r w:rsidR="001428DC">
        <w:rPr>
          <w:color w:val="000000"/>
          <w:sz w:val="28"/>
          <w:szCs w:val="28"/>
        </w:rPr>
        <w:t xml:space="preserve"> следующего содержания</w:t>
      </w:r>
      <w:r w:rsidR="00FB480A" w:rsidRPr="00FB480A">
        <w:rPr>
          <w:color w:val="000000"/>
          <w:sz w:val="28"/>
          <w:szCs w:val="28"/>
        </w:rPr>
        <w:t>:</w:t>
      </w:r>
    </w:p>
    <w:p w:rsidR="00FB480A" w:rsidRDefault="00FB480A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428DC" w:rsidRPr="001428DC">
        <w:rPr>
          <w:color w:val="000000"/>
          <w:sz w:val="28"/>
          <w:szCs w:val="28"/>
        </w:rPr>
        <w:t xml:space="preserve">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r w:rsidR="00AA6397">
        <w:rPr>
          <w:color w:val="000000"/>
          <w:sz w:val="28"/>
          <w:szCs w:val="28"/>
        </w:rPr>
        <w:t xml:space="preserve">                   </w:t>
      </w:r>
      <w:r w:rsidR="001428DC" w:rsidRPr="001428DC">
        <w:rPr>
          <w:color w:val="000000"/>
          <w:sz w:val="28"/>
          <w:szCs w:val="28"/>
        </w:rPr>
        <w:t>пунктом 2 части 1.1 статьи 4 Федерального закона от 24</w:t>
      </w:r>
      <w:r w:rsidR="004C67CD">
        <w:rPr>
          <w:color w:val="000000"/>
          <w:sz w:val="28"/>
          <w:szCs w:val="28"/>
        </w:rPr>
        <w:t xml:space="preserve"> июля </w:t>
      </w:r>
      <w:r w:rsidR="001428DC" w:rsidRPr="001428DC">
        <w:rPr>
          <w:color w:val="000000"/>
          <w:sz w:val="28"/>
          <w:szCs w:val="28"/>
        </w:rPr>
        <w:t>2007</w:t>
      </w:r>
      <w:r w:rsidR="004C67CD">
        <w:rPr>
          <w:color w:val="000000"/>
          <w:sz w:val="28"/>
          <w:szCs w:val="28"/>
        </w:rPr>
        <w:t xml:space="preserve"> г. №</w:t>
      </w:r>
      <w:r w:rsidR="001428DC" w:rsidRPr="001428DC">
        <w:rPr>
          <w:color w:val="000000"/>
          <w:sz w:val="28"/>
          <w:szCs w:val="28"/>
        </w:rPr>
        <w:t xml:space="preserve"> 209-ФЗ </w:t>
      </w:r>
      <w:r w:rsidR="004C67CD">
        <w:rPr>
          <w:color w:val="000000"/>
          <w:sz w:val="28"/>
          <w:szCs w:val="28"/>
        </w:rPr>
        <w:t>«</w:t>
      </w:r>
      <w:r w:rsidR="001428DC" w:rsidRPr="001428DC">
        <w:rPr>
          <w:color w:val="000000"/>
          <w:sz w:val="28"/>
          <w:szCs w:val="28"/>
        </w:rPr>
        <w:t>О развитии малого и среднего предпринима</w:t>
      </w:r>
      <w:r w:rsidR="004C67CD">
        <w:rPr>
          <w:color w:val="000000"/>
          <w:sz w:val="28"/>
          <w:szCs w:val="28"/>
        </w:rPr>
        <w:t>тельства в Российской Федерации»</w:t>
      </w:r>
      <w:r w:rsidR="001428DC" w:rsidRPr="001428DC">
        <w:rPr>
          <w:color w:val="000000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="001428DC" w:rsidRPr="001428DC">
        <w:rPr>
          <w:color w:val="000000"/>
          <w:sz w:val="28"/>
          <w:szCs w:val="28"/>
        </w:rPr>
        <w:lastRenderedPageBreak/>
        <w:t>микропредприятий</w:t>
      </w:r>
      <w:proofErr w:type="spellEnd"/>
      <w:r w:rsidR="001428DC" w:rsidRPr="001428DC">
        <w:rPr>
          <w:color w:val="000000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1428DC" w:rsidRPr="001428DC">
        <w:rPr>
          <w:color w:val="000000"/>
          <w:sz w:val="28"/>
          <w:szCs w:val="28"/>
        </w:rPr>
        <w:t>микропредприятий</w:t>
      </w:r>
      <w:proofErr w:type="spellEnd"/>
      <w:r w:rsidR="001428DC" w:rsidRPr="001428DC">
        <w:rPr>
          <w:color w:val="000000"/>
          <w:sz w:val="28"/>
          <w:szCs w:val="28"/>
        </w:rPr>
        <w:t>. Действие положений настоящего пункта распространяется на социально ориентированные некоммерческие организации, включённые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color w:val="000000"/>
          <w:sz w:val="28"/>
          <w:szCs w:val="28"/>
        </w:rPr>
        <w:t>».</w:t>
      </w:r>
    </w:p>
    <w:p w:rsidR="00C1153E" w:rsidRPr="00E44B4A" w:rsidRDefault="00C1153E" w:rsidP="00C1153E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D348F5">
        <w:rPr>
          <w:bCs/>
          <w:sz w:val="28"/>
          <w:szCs w:val="28"/>
        </w:rPr>
        <w:t xml:space="preserve">Сектору информационных технологий администрации </w:t>
      </w:r>
      <w:proofErr w:type="spellStart"/>
      <w:r w:rsidR="00D348F5">
        <w:rPr>
          <w:bCs/>
          <w:sz w:val="28"/>
          <w:szCs w:val="28"/>
        </w:rPr>
        <w:t>Тимашевского</w:t>
      </w:r>
      <w:proofErr w:type="spellEnd"/>
      <w:r w:rsidR="00D348F5">
        <w:rPr>
          <w:bCs/>
          <w:sz w:val="28"/>
          <w:szCs w:val="28"/>
        </w:rPr>
        <w:t xml:space="preserve"> городского поселения </w:t>
      </w:r>
      <w:proofErr w:type="spellStart"/>
      <w:r w:rsidR="00D348F5">
        <w:rPr>
          <w:bCs/>
          <w:sz w:val="28"/>
          <w:szCs w:val="28"/>
        </w:rPr>
        <w:t>Тимашевского</w:t>
      </w:r>
      <w:proofErr w:type="spellEnd"/>
      <w:r w:rsidR="00D348F5">
        <w:rPr>
          <w:bCs/>
          <w:sz w:val="28"/>
          <w:szCs w:val="28"/>
        </w:rPr>
        <w:t xml:space="preserve"> района (</w:t>
      </w:r>
      <w:proofErr w:type="spellStart"/>
      <w:r w:rsidR="00D348F5">
        <w:rPr>
          <w:bCs/>
          <w:sz w:val="28"/>
          <w:szCs w:val="28"/>
        </w:rPr>
        <w:t>Бардиж</w:t>
      </w:r>
      <w:proofErr w:type="spellEnd"/>
      <w:r w:rsidR="00D348F5">
        <w:rPr>
          <w:bCs/>
          <w:sz w:val="28"/>
          <w:szCs w:val="28"/>
        </w:rPr>
        <w:t xml:space="preserve"> Е.А.) обнародовать настоящие решение путем официального опубликования на официальном сайте </w:t>
      </w:r>
      <w:proofErr w:type="spellStart"/>
      <w:r w:rsidR="00D348F5">
        <w:rPr>
          <w:bCs/>
          <w:sz w:val="28"/>
          <w:szCs w:val="28"/>
        </w:rPr>
        <w:t>Тимашевского</w:t>
      </w:r>
      <w:proofErr w:type="spellEnd"/>
      <w:r w:rsidR="00D348F5">
        <w:rPr>
          <w:bCs/>
          <w:sz w:val="28"/>
          <w:szCs w:val="28"/>
        </w:rPr>
        <w:t xml:space="preserve"> городского поселения </w:t>
      </w:r>
      <w:proofErr w:type="spellStart"/>
      <w:r w:rsidR="00D348F5">
        <w:rPr>
          <w:bCs/>
          <w:sz w:val="28"/>
          <w:szCs w:val="28"/>
        </w:rPr>
        <w:t>Тимашевского</w:t>
      </w:r>
      <w:proofErr w:type="spellEnd"/>
      <w:r w:rsidR="00D348F5">
        <w:rPr>
          <w:bCs/>
          <w:sz w:val="28"/>
          <w:szCs w:val="28"/>
        </w:rPr>
        <w:t xml:space="preserve"> района Краснодарского края в информационно-телекоммуникационной сети «Интернет» </w:t>
      </w:r>
      <w:proofErr w:type="spellStart"/>
      <w:r w:rsidR="00D348F5">
        <w:rPr>
          <w:bCs/>
          <w:sz w:val="28"/>
          <w:szCs w:val="28"/>
        </w:rPr>
        <w:t>городтимашевск.рф</w:t>
      </w:r>
      <w:proofErr w:type="spellEnd"/>
      <w:r w:rsidR="0074335C">
        <w:rPr>
          <w:bCs/>
          <w:sz w:val="28"/>
          <w:szCs w:val="28"/>
        </w:rPr>
        <w:t>.</w:t>
      </w:r>
    </w:p>
    <w:p w:rsidR="00AA6397" w:rsidRDefault="00C1153E" w:rsidP="00C1153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6397" w:rsidRPr="00AA6397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C1153E" w:rsidRPr="001A1271" w:rsidRDefault="00AA6397" w:rsidP="00C1153E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1153E" w:rsidRPr="00B46F78">
        <w:rPr>
          <w:sz w:val="28"/>
          <w:szCs w:val="28"/>
        </w:rPr>
        <w:t xml:space="preserve">Настоящее </w:t>
      </w:r>
      <w:r w:rsidR="00C1153E">
        <w:rPr>
          <w:sz w:val="28"/>
          <w:szCs w:val="28"/>
        </w:rPr>
        <w:t>р</w:t>
      </w:r>
      <w:r w:rsidR="00C1153E" w:rsidRPr="001A1271">
        <w:rPr>
          <w:sz w:val="28"/>
          <w:szCs w:val="28"/>
        </w:rPr>
        <w:t xml:space="preserve">ешение вступает в силу со дня его официального </w:t>
      </w:r>
      <w:r w:rsidR="00C1153E">
        <w:rPr>
          <w:sz w:val="28"/>
          <w:szCs w:val="28"/>
        </w:rPr>
        <w:t>обнародования</w:t>
      </w:r>
      <w:r w:rsidR="00C1153E" w:rsidRPr="001A1271">
        <w:rPr>
          <w:sz w:val="28"/>
          <w:szCs w:val="28"/>
        </w:rPr>
        <w:t xml:space="preserve">. </w:t>
      </w:r>
    </w:p>
    <w:p w:rsidR="00C1153E" w:rsidRPr="001A1271" w:rsidRDefault="00C1153E" w:rsidP="00C1153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C1153E" w:rsidRPr="001A1271" w:rsidRDefault="00C1153E" w:rsidP="00C1153E">
      <w:pPr>
        <w:shd w:val="clear" w:color="auto" w:fill="FFFFFF"/>
        <w:jc w:val="both"/>
        <w:rPr>
          <w:sz w:val="28"/>
          <w:szCs w:val="28"/>
        </w:rPr>
      </w:pP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Председатель Совета </w:t>
      </w: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городского поселения</w:t>
      </w:r>
    </w:p>
    <w:p w:rsidR="00C1153E" w:rsidRDefault="00C1153E" w:rsidP="00C1153E">
      <w:pPr>
        <w:tabs>
          <w:tab w:val="left" w:pos="822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района</w:t>
      </w:r>
      <w:r w:rsidRPr="001A1271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="00F431C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Д.Г. </w:t>
      </w:r>
      <w:proofErr w:type="spellStart"/>
      <w:r>
        <w:rPr>
          <w:bCs/>
          <w:sz w:val="28"/>
          <w:szCs w:val="28"/>
        </w:rPr>
        <w:t>Резун</w:t>
      </w:r>
      <w:proofErr w:type="spellEnd"/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Глава </w:t>
      </w: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городского </w:t>
      </w:r>
    </w:p>
    <w:p w:rsidR="00AA6397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 w:rsidRPr="001A1271">
        <w:rPr>
          <w:sz w:val="28"/>
          <w:szCs w:val="28"/>
        </w:rPr>
        <w:t>Тимашевского</w:t>
      </w:r>
      <w:proofErr w:type="spellEnd"/>
      <w:r w:rsidRPr="001A1271">
        <w:rPr>
          <w:sz w:val="28"/>
          <w:szCs w:val="28"/>
        </w:rPr>
        <w:t xml:space="preserve"> </w:t>
      </w:r>
    </w:p>
    <w:p w:rsidR="00AA6397" w:rsidRDefault="00071FB1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1153E" w:rsidRPr="001A12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C1153E" w:rsidRDefault="00071FB1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</w:t>
      </w:r>
      <w:r w:rsidR="00C1153E" w:rsidRPr="001A1271">
        <w:rPr>
          <w:sz w:val="28"/>
          <w:szCs w:val="28"/>
        </w:rPr>
        <w:tab/>
      </w:r>
      <w:r w:rsidR="00C1153E">
        <w:rPr>
          <w:sz w:val="28"/>
          <w:szCs w:val="28"/>
        </w:rPr>
        <w:t xml:space="preserve">                    </w:t>
      </w:r>
      <w:r w:rsidR="00C1153E" w:rsidRPr="001A1271">
        <w:rPr>
          <w:sz w:val="28"/>
          <w:szCs w:val="28"/>
        </w:rPr>
        <w:tab/>
      </w:r>
      <w:r w:rsidR="00C1153E" w:rsidRPr="001A1271">
        <w:rPr>
          <w:sz w:val="28"/>
          <w:szCs w:val="28"/>
        </w:rPr>
        <w:tab/>
      </w:r>
      <w:r w:rsidR="00C1153E" w:rsidRPr="001A1271">
        <w:rPr>
          <w:sz w:val="28"/>
          <w:szCs w:val="28"/>
        </w:rPr>
        <w:tab/>
        <w:t xml:space="preserve">            </w:t>
      </w:r>
      <w:r w:rsidR="00C1153E">
        <w:rPr>
          <w:sz w:val="28"/>
          <w:szCs w:val="28"/>
        </w:rPr>
        <w:t xml:space="preserve">   </w:t>
      </w:r>
      <w:r w:rsidR="00C1153E" w:rsidRPr="001A1271">
        <w:rPr>
          <w:sz w:val="28"/>
          <w:szCs w:val="28"/>
        </w:rPr>
        <w:t xml:space="preserve"> </w:t>
      </w:r>
      <w:r w:rsidR="00AA6397">
        <w:rPr>
          <w:sz w:val="28"/>
          <w:szCs w:val="28"/>
        </w:rPr>
        <w:tab/>
      </w:r>
      <w:r w:rsidR="00AA6397">
        <w:rPr>
          <w:sz w:val="28"/>
          <w:szCs w:val="28"/>
        </w:rPr>
        <w:tab/>
        <w:t xml:space="preserve">      </w:t>
      </w:r>
      <w:bookmarkStart w:id="0" w:name="_GoBack"/>
      <w:bookmarkEnd w:id="0"/>
      <w:r w:rsidR="00C1153E" w:rsidRPr="001A1271">
        <w:rPr>
          <w:sz w:val="28"/>
          <w:szCs w:val="28"/>
        </w:rPr>
        <w:t>Н.Н. Панин</w:t>
      </w:r>
    </w:p>
    <w:p w:rsidR="00D54741" w:rsidRDefault="00D733BE" w:rsidP="0074204B">
      <w:pPr>
        <w:suppressAutoHyphens/>
      </w:pPr>
      <w:r w:rsidRPr="00D733BE">
        <w:rPr>
          <w:color w:val="000000"/>
          <w:sz w:val="28"/>
          <w:szCs w:val="28"/>
        </w:rPr>
        <w:t xml:space="preserve"> </w:t>
      </w:r>
    </w:p>
    <w:sectPr w:rsidR="00D54741" w:rsidSect="00891D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A7" w:rsidRDefault="009A67A7" w:rsidP="00891D35">
      <w:r>
        <w:separator/>
      </w:r>
    </w:p>
  </w:endnote>
  <w:endnote w:type="continuationSeparator" w:id="0">
    <w:p w:rsidR="009A67A7" w:rsidRDefault="009A67A7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A7" w:rsidRDefault="009A67A7" w:rsidP="00891D35">
      <w:r>
        <w:separator/>
      </w:r>
    </w:p>
  </w:footnote>
  <w:footnote w:type="continuationSeparator" w:id="0">
    <w:p w:rsidR="009A67A7" w:rsidRDefault="009A67A7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AA6397">
          <w:rPr>
            <w:noProof/>
            <w:sz w:val="28"/>
            <w:szCs w:val="28"/>
          </w:rPr>
          <w:t>3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DE0"/>
    <w:multiLevelType w:val="multilevel"/>
    <w:tmpl w:val="EBBC2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9F43C0"/>
    <w:multiLevelType w:val="multilevel"/>
    <w:tmpl w:val="C360D6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5F10DDD"/>
    <w:multiLevelType w:val="multilevel"/>
    <w:tmpl w:val="17FEF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03EAB"/>
    <w:rsid w:val="00061D3E"/>
    <w:rsid w:val="00071FB1"/>
    <w:rsid w:val="000877EF"/>
    <w:rsid w:val="00090AF0"/>
    <w:rsid w:val="000A64F3"/>
    <w:rsid w:val="000C1070"/>
    <w:rsid w:val="000D3600"/>
    <w:rsid w:val="000E73ED"/>
    <w:rsid w:val="00127D2A"/>
    <w:rsid w:val="001428DC"/>
    <w:rsid w:val="001438DD"/>
    <w:rsid w:val="00197D8A"/>
    <w:rsid w:val="001D1021"/>
    <w:rsid w:val="001D1B87"/>
    <w:rsid w:val="001D22CA"/>
    <w:rsid w:val="001E5AB9"/>
    <w:rsid w:val="002170FF"/>
    <w:rsid w:val="00232ED3"/>
    <w:rsid w:val="00241020"/>
    <w:rsid w:val="00264633"/>
    <w:rsid w:val="00287D95"/>
    <w:rsid w:val="00292341"/>
    <w:rsid w:val="0029694E"/>
    <w:rsid w:val="002A0D8D"/>
    <w:rsid w:val="002A71E8"/>
    <w:rsid w:val="002B0A62"/>
    <w:rsid w:val="002B2875"/>
    <w:rsid w:val="00311699"/>
    <w:rsid w:val="003370A9"/>
    <w:rsid w:val="0037073F"/>
    <w:rsid w:val="00381DD3"/>
    <w:rsid w:val="003D48CA"/>
    <w:rsid w:val="0040014A"/>
    <w:rsid w:val="00425C13"/>
    <w:rsid w:val="00427E00"/>
    <w:rsid w:val="00434A8E"/>
    <w:rsid w:val="00470B7E"/>
    <w:rsid w:val="0047241F"/>
    <w:rsid w:val="00477E94"/>
    <w:rsid w:val="004C67CD"/>
    <w:rsid w:val="00506177"/>
    <w:rsid w:val="0051606E"/>
    <w:rsid w:val="00530510"/>
    <w:rsid w:val="00532FB3"/>
    <w:rsid w:val="0054154E"/>
    <w:rsid w:val="00562F04"/>
    <w:rsid w:val="00567478"/>
    <w:rsid w:val="0059181B"/>
    <w:rsid w:val="00592BCA"/>
    <w:rsid w:val="0059510E"/>
    <w:rsid w:val="005B13AE"/>
    <w:rsid w:val="005B1B4A"/>
    <w:rsid w:val="005B4D8B"/>
    <w:rsid w:val="005D5882"/>
    <w:rsid w:val="005E7F1A"/>
    <w:rsid w:val="00612D4D"/>
    <w:rsid w:val="0062581B"/>
    <w:rsid w:val="006520FA"/>
    <w:rsid w:val="006C0B1A"/>
    <w:rsid w:val="006D1F5C"/>
    <w:rsid w:val="006D29E2"/>
    <w:rsid w:val="00717DAB"/>
    <w:rsid w:val="007243F5"/>
    <w:rsid w:val="0074204B"/>
    <w:rsid w:val="0074335C"/>
    <w:rsid w:val="00784225"/>
    <w:rsid w:val="00787123"/>
    <w:rsid w:val="00797AA5"/>
    <w:rsid w:val="007A3250"/>
    <w:rsid w:val="007B6BD2"/>
    <w:rsid w:val="007C21DC"/>
    <w:rsid w:val="007D325D"/>
    <w:rsid w:val="008053FE"/>
    <w:rsid w:val="008120C3"/>
    <w:rsid w:val="00814C21"/>
    <w:rsid w:val="008201CA"/>
    <w:rsid w:val="00854DD2"/>
    <w:rsid w:val="00891D35"/>
    <w:rsid w:val="00894AF6"/>
    <w:rsid w:val="008A187A"/>
    <w:rsid w:val="008A77D6"/>
    <w:rsid w:val="008B64DC"/>
    <w:rsid w:val="008F42FF"/>
    <w:rsid w:val="009226CE"/>
    <w:rsid w:val="00922942"/>
    <w:rsid w:val="00925007"/>
    <w:rsid w:val="00933D14"/>
    <w:rsid w:val="00940A9B"/>
    <w:rsid w:val="00947E0F"/>
    <w:rsid w:val="00972335"/>
    <w:rsid w:val="00976948"/>
    <w:rsid w:val="009A67A7"/>
    <w:rsid w:val="009A79E6"/>
    <w:rsid w:val="00A211E2"/>
    <w:rsid w:val="00A2191A"/>
    <w:rsid w:val="00A61A9B"/>
    <w:rsid w:val="00A867D5"/>
    <w:rsid w:val="00AA6397"/>
    <w:rsid w:val="00AC7DD9"/>
    <w:rsid w:val="00AD61E7"/>
    <w:rsid w:val="00AD6BC7"/>
    <w:rsid w:val="00AD7DBD"/>
    <w:rsid w:val="00AF62C8"/>
    <w:rsid w:val="00B215D5"/>
    <w:rsid w:val="00B25547"/>
    <w:rsid w:val="00B4265D"/>
    <w:rsid w:val="00B5008D"/>
    <w:rsid w:val="00BB32E5"/>
    <w:rsid w:val="00BE3630"/>
    <w:rsid w:val="00C1153E"/>
    <w:rsid w:val="00C47869"/>
    <w:rsid w:val="00C7057F"/>
    <w:rsid w:val="00C75D2E"/>
    <w:rsid w:val="00C867C7"/>
    <w:rsid w:val="00C91099"/>
    <w:rsid w:val="00CB3104"/>
    <w:rsid w:val="00CD4693"/>
    <w:rsid w:val="00CE4243"/>
    <w:rsid w:val="00CE5F7B"/>
    <w:rsid w:val="00D16176"/>
    <w:rsid w:val="00D32F67"/>
    <w:rsid w:val="00D348F5"/>
    <w:rsid w:val="00D4720B"/>
    <w:rsid w:val="00D54741"/>
    <w:rsid w:val="00D70821"/>
    <w:rsid w:val="00D733BE"/>
    <w:rsid w:val="00D82D9B"/>
    <w:rsid w:val="00D87838"/>
    <w:rsid w:val="00DA1002"/>
    <w:rsid w:val="00DA1B11"/>
    <w:rsid w:val="00DD3F62"/>
    <w:rsid w:val="00DE456D"/>
    <w:rsid w:val="00E12BBD"/>
    <w:rsid w:val="00E72D43"/>
    <w:rsid w:val="00E76483"/>
    <w:rsid w:val="00E81F01"/>
    <w:rsid w:val="00E83B39"/>
    <w:rsid w:val="00EA3EDC"/>
    <w:rsid w:val="00EC6A03"/>
    <w:rsid w:val="00EE19ED"/>
    <w:rsid w:val="00EF1E71"/>
    <w:rsid w:val="00F3687E"/>
    <w:rsid w:val="00F369C7"/>
    <w:rsid w:val="00F41783"/>
    <w:rsid w:val="00F431CB"/>
    <w:rsid w:val="00F552F6"/>
    <w:rsid w:val="00F91854"/>
    <w:rsid w:val="00FA42BA"/>
    <w:rsid w:val="00FB480A"/>
    <w:rsid w:val="00FC1F44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72B7"/>
  <w15:docId w15:val="{3C747293-5220-4E88-8F86-5AE151F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61A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1A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3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3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201CA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61A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1A9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Title">
    <w:name w:val="ConsTitle"/>
    <w:rsid w:val="00A61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2026-05-14T06:25:00Z</cp:lastPrinted>
  <dcterms:created xsi:type="dcterms:W3CDTF">2026-05-14T06:40:00Z</dcterms:created>
  <dcterms:modified xsi:type="dcterms:W3CDTF">2026-05-15T05:07:00Z</dcterms:modified>
</cp:coreProperties>
</file>