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4219" w:type="dxa"/>
        <w:tblLook w:val="04A0" w:firstRow="1" w:lastRow="0" w:firstColumn="1" w:lastColumn="0" w:noHBand="0" w:noVBand="1"/>
      </w:tblPr>
      <w:tblGrid>
        <w:gridCol w:w="5387"/>
      </w:tblGrid>
      <w:tr w:rsidR="00882302" w:rsidTr="00443D1E">
        <w:tc>
          <w:tcPr>
            <w:tcW w:w="5387" w:type="dxa"/>
            <w:hideMark/>
          </w:tcPr>
          <w:p w:rsidR="00882302" w:rsidRDefault="00882302" w:rsidP="0014084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882302" w:rsidTr="00443D1E">
        <w:tc>
          <w:tcPr>
            <w:tcW w:w="5387" w:type="dxa"/>
            <w:hideMark/>
          </w:tcPr>
          <w:p w:rsidR="00882302" w:rsidRDefault="00882302" w:rsidP="00140843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3F5B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3F5B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F5B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BE4">
              <w:rPr>
                <w:rFonts w:ascii="Times New Roman" w:hAnsi="Times New Roman" w:cs="Times New Roman"/>
                <w:sz w:val="28"/>
                <w:szCs w:val="28"/>
              </w:rPr>
              <w:t>бахчевых</w:t>
            </w:r>
            <w:r w:rsidR="00443D1E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</w:t>
            </w:r>
            <w:r w:rsidR="00443D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43D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882302" w:rsidRDefault="00882302" w:rsidP="00140843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99" w:rsidRDefault="00882302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19685</wp:posOffset>
            </wp:positionV>
            <wp:extent cx="4105275" cy="3455670"/>
            <wp:effectExtent l="0" t="0" r="0" b="0"/>
            <wp:wrapTight wrapText="bothSides">
              <wp:wrapPolygon edited="0">
                <wp:start x="0" y="0"/>
                <wp:lineTo x="0" y="21433"/>
                <wp:lineTo x="21550" y="21433"/>
                <wp:lineTo x="21550" y="0"/>
                <wp:lineTo x="0" y="0"/>
              </wp:wrapPolygon>
            </wp:wrapTight>
            <wp:docPr id="1" name="Рисунок 1" descr="C:\Users\Nataly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99" w:rsidRDefault="00D03499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02" w:rsidRDefault="003F5BE4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</w:t>
      </w:r>
      <w:r w:rsidR="0088230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882302" w:rsidRDefault="00882302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металл</w:t>
      </w:r>
      <w:r w:rsidR="003F5BE4">
        <w:rPr>
          <w:rFonts w:ascii="Times New Roman" w:hAnsi="Times New Roman" w:cs="Times New Roman"/>
          <w:sz w:val="28"/>
          <w:szCs w:val="28"/>
        </w:rPr>
        <w:t>ическая сетка</w:t>
      </w:r>
      <w:bookmarkStart w:id="0" w:name="_GoBack"/>
      <w:bookmarkEnd w:id="0"/>
    </w:p>
    <w:p w:rsidR="00882302" w:rsidRPr="00623461" w:rsidRDefault="00882302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серый, </w:t>
      </w:r>
      <w:r w:rsidR="003F5BE4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, коричневый</w:t>
      </w:r>
    </w:p>
    <w:p w:rsidR="00882302" w:rsidRDefault="00882302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EE6" w:rsidRPr="00584EE6" w:rsidRDefault="00584EE6" w:rsidP="0058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 w:rsidRPr="00584EE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58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Тимашевского муниципального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района Краснодарского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4EE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584EE6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84EE6" w:rsidRPr="00584EE6" w:rsidRDefault="00584EE6" w:rsidP="00584EE6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584EE6" w:rsidRPr="00584EE6" w:rsidRDefault="00584EE6" w:rsidP="00584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584EE6" w:rsidRPr="00584EE6" w:rsidRDefault="00584EE6" w:rsidP="00584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4EE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84EE6" w:rsidRPr="00584EE6" w:rsidRDefault="00584EE6" w:rsidP="00584EE6">
      <w:r w:rsidRPr="00584EE6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4EE6">
        <w:rPr>
          <w:rFonts w:ascii="Times New Roman" w:hAnsi="Times New Roman" w:cs="Times New Roman"/>
          <w:sz w:val="28"/>
          <w:szCs w:val="28"/>
        </w:rPr>
        <w:t xml:space="preserve"> Е.А. Проценко</w:t>
      </w:r>
    </w:p>
    <w:p w:rsidR="00584EE6" w:rsidRDefault="00584EE6" w:rsidP="0088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EE6" w:rsidSect="00584EE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302"/>
    <w:rsid w:val="00220A17"/>
    <w:rsid w:val="003F5BE4"/>
    <w:rsid w:val="00443D1E"/>
    <w:rsid w:val="00584EE6"/>
    <w:rsid w:val="005E37EF"/>
    <w:rsid w:val="00685548"/>
    <w:rsid w:val="00882302"/>
    <w:rsid w:val="00B30BAA"/>
    <w:rsid w:val="00D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F1A5-7891-46B5-A25A-63C0B1B9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11</cp:revision>
  <cp:lastPrinted>2021-05-27T08:04:00Z</cp:lastPrinted>
  <dcterms:created xsi:type="dcterms:W3CDTF">2021-05-27T07:57:00Z</dcterms:created>
  <dcterms:modified xsi:type="dcterms:W3CDTF">2025-05-14T10:37:00Z</dcterms:modified>
</cp:coreProperties>
</file>