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20" w:rsidRPr="007D1FD2" w:rsidRDefault="00192820" w:rsidP="0099401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D1FD2">
        <w:rPr>
          <w:rFonts w:ascii="Arial" w:hAnsi="Arial" w:cs="Arial"/>
          <w:b/>
          <w:sz w:val="32"/>
          <w:szCs w:val="32"/>
        </w:rPr>
        <w:t>Об утверждении Порядка перечисления муниципальными унитарными предприятиями в бюджет Тимашевского городского поселения Тимашевского района части прибыли, остающейся в их распоряжении после уплаты налогов и иных обязательных платежей</w:t>
      </w:r>
    </w:p>
    <w:p w:rsidR="00192820" w:rsidRPr="007D1FD2" w:rsidRDefault="00192820" w:rsidP="009940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2820" w:rsidRPr="007D1FD2" w:rsidRDefault="00192820" w:rsidP="009940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2820" w:rsidRPr="007D1FD2" w:rsidRDefault="00192820" w:rsidP="0099401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D1FD2">
        <w:rPr>
          <w:rFonts w:ascii="Arial" w:hAnsi="Arial" w:cs="Arial"/>
          <w:sz w:val="24"/>
          <w:szCs w:val="24"/>
        </w:rPr>
        <w:t>В соответствии с пунктом 7 части 1 статьи 55 Федерального закона от 06.10.2003 № 131-ФЗ «Об общих принципах организации местного самоуправления в Российской Федерации», с пунктом 2 статьи 17 Федерального закона от 14.11.2002 № 161-ФЗ «О государственных и муниципальных унитарных предприятиях», статьей 42 Бюджетного кодекса Российской Федерации,  статьей 295 Гражданского кодекса Российской Федерации, Уставом Тимашевского городского поселения Тимашевского района Совет Тимашевского городского</w:t>
      </w:r>
      <w:proofErr w:type="gramEnd"/>
      <w:r w:rsidRPr="007D1FD2">
        <w:rPr>
          <w:rFonts w:ascii="Arial" w:hAnsi="Arial" w:cs="Arial"/>
          <w:sz w:val="24"/>
          <w:szCs w:val="24"/>
        </w:rPr>
        <w:t xml:space="preserve"> поселения Тимашевского района решил:</w:t>
      </w:r>
    </w:p>
    <w:p w:rsidR="00192820" w:rsidRPr="007D1FD2" w:rsidRDefault="007D1FD2" w:rsidP="0099401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D1FD2">
        <w:rPr>
          <w:rFonts w:ascii="Arial" w:hAnsi="Arial" w:cs="Arial"/>
          <w:bCs/>
          <w:sz w:val="24"/>
          <w:szCs w:val="24"/>
        </w:rPr>
        <w:t xml:space="preserve">1. </w:t>
      </w:r>
      <w:r w:rsidR="00192820" w:rsidRPr="007D1FD2">
        <w:rPr>
          <w:rFonts w:ascii="Arial" w:hAnsi="Arial" w:cs="Arial"/>
          <w:bCs/>
          <w:sz w:val="24"/>
          <w:szCs w:val="24"/>
        </w:rPr>
        <w:t xml:space="preserve">Утвердить Порядок </w:t>
      </w:r>
      <w:r w:rsidR="00192820" w:rsidRPr="007D1FD2">
        <w:rPr>
          <w:rFonts w:ascii="Arial" w:hAnsi="Arial" w:cs="Arial"/>
          <w:sz w:val="24"/>
          <w:szCs w:val="24"/>
        </w:rPr>
        <w:t>перечисления муниципальными унитарными предприятиями в бюджет Тимашевского городского поселения Тимашевского района части прибыли, остающейся в их распоряжении после уплаты налогов и иных обязательных платежей</w:t>
      </w:r>
      <w:r w:rsidR="00192820" w:rsidRPr="007D1FD2">
        <w:rPr>
          <w:rFonts w:ascii="Arial" w:hAnsi="Arial" w:cs="Arial"/>
          <w:bCs/>
          <w:sz w:val="24"/>
          <w:szCs w:val="24"/>
        </w:rPr>
        <w:t xml:space="preserve"> (приложение).</w:t>
      </w:r>
    </w:p>
    <w:p w:rsidR="00192820" w:rsidRPr="007D1FD2" w:rsidRDefault="007D1FD2" w:rsidP="0099401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2. </w:t>
      </w:r>
      <w:r w:rsidR="00192820" w:rsidRPr="007D1FD2">
        <w:rPr>
          <w:rFonts w:ascii="Arial" w:hAnsi="Arial" w:cs="Arial"/>
          <w:sz w:val="24"/>
          <w:szCs w:val="24"/>
        </w:rPr>
        <w:t>Руководителям муниципальных унитарных предприятий Тимашевского городского поселения Тимашевского района обеспечить своевременное и полное перечисление части прибыли, остающейся в их распоряжении после уплаты налогов и иных обязательных платежей в бюджет Тимашевского городского поселения Тимашевского района.</w:t>
      </w:r>
    </w:p>
    <w:p w:rsidR="00192820" w:rsidRPr="007D1FD2" w:rsidRDefault="007D1FD2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192820" w:rsidRPr="007D1FD2">
        <w:rPr>
          <w:rFonts w:ascii="Arial" w:hAnsi="Arial" w:cs="Arial"/>
          <w:sz w:val="24"/>
          <w:szCs w:val="24"/>
        </w:rPr>
        <w:t>Установить, что нарушение сроков уплаты части прибыли, остающейся в их распоряжении после уплаты налогов и иных обязательных платежей</w:t>
      </w:r>
      <w:r w:rsidR="00192820" w:rsidRPr="007D1FD2">
        <w:rPr>
          <w:rFonts w:ascii="Arial" w:hAnsi="Arial" w:cs="Arial"/>
          <w:bCs/>
          <w:sz w:val="24"/>
          <w:szCs w:val="24"/>
        </w:rPr>
        <w:t xml:space="preserve"> </w:t>
      </w:r>
      <w:r w:rsidR="00192820" w:rsidRPr="007D1FD2">
        <w:rPr>
          <w:rFonts w:ascii="Arial" w:hAnsi="Arial" w:cs="Arial"/>
          <w:sz w:val="24"/>
          <w:szCs w:val="24"/>
        </w:rPr>
        <w:t>является основанием для применения мер ответственности к руководителям муниципальных унитарных предприятий Тимашевского городского поселения Тимашевского района в соответствии с действующим законодательством.</w:t>
      </w:r>
      <w:proofErr w:type="gramEnd"/>
    </w:p>
    <w:p w:rsidR="00192820" w:rsidRPr="007D1FD2" w:rsidRDefault="007D1FD2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4. </w:t>
      </w:r>
      <w:r w:rsidR="00192820" w:rsidRPr="007D1FD2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(Шаян)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192820" w:rsidRPr="007D1FD2" w:rsidRDefault="007D1FD2" w:rsidP="0099401E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D1FD2">
        <w:rPr>
          <w:rFonts w:ascii="Arial" w:hAnsi="Arial" w:cs="Arial"/>
          <w:color w:val="000000"/>
          <w:sz w:val="24"/>
          <w:szCs w:val="24"/>
        </w:rPr>
        <w:t xml:space="preserve">5. </w:t>
      </w:r>
      <w:proofErr w:type="gramStart"/>
      <w:r w:rsidR="00192820" w:rsidRPr="007D1FD2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92820" w:rsidRPr="007D1FD2">
        <w:rPr>
          <w:rFonts w:ascii="Arial" w:hAnsi="Arial" w:cs="Arial"/>
          <w:color w:val="000000"/>
          <w:sz w:val="24"/>
          <w:szCs w:val="24"/>
        </w:rPr>
        <w:t xml:space="preserve"> выполнением настоящего решения возложить на заместителя главы Тимашевского городского поселения </w:t>
      </w:r>
      <w:proofErr w:type="spellStart"/>
      <w:r w:rsidR="00192820" w:rsidRPr="007D1FD2">
        <w:rPr>
          <w:rFonts w:ascii="Arial" w:hAnsi="Arial" w:cs="Arial"/>
          <w:color w:val="000000"/>
          <w:sz w:val="24"/>
          <w:szCs w:val="24"/>
        </w:rPr>
        <w:t>Тимашевского</w:t>
      </w:r>
      <w:proofErr w:type="spellEnd"/>
      <w:r w:rsidR="00192820" w:rsidRPr="007D1FD2">
        <w:rPr>
          <w:rFonts w:ascii="Arial" w:hAnsi="Arial" w:cs="Arial"/>
          <w:color w:val="000000"/>
          <w:sz w:val="24"/>
          <w:szCs w:val="24"/>
        </w:rPr>
        <w:t xml:space="preserve"> района </w:t>
      </w:r>
      <w:proofErr w:type="spellStart"/>
      <w:r w:rsidR="00192820" w:rsidRPr="007D1FD2">
        <w:rPr>
          <w:rFonts w:ascii="Arial" w:hAnsi="Arial" w:cs="Arial"/>
          <w:color w:val="000000"/>
          <w:sz w:val="24"/>
          <w:szCs w:val="24"/>
        </w:rPr>
        <w:t>Т.А.Куриеву</w:t>
      </w:r>
      <w:proofErr w:type="spellEnd"/>
      <w:r w:rsidR="00192820" w:rsidRPr="007D1FD2">
        <w:rPr>
          <w:rFonts w:ascii="Arial" w:hAnsi="Arial" w:cs="Arial"/>
          <w:color w:val="000000"/>
          <w:sz w:val="24"/>
          <w:szCs w:val="24"/>
        </w:rPr>
        <w:t>.</w:t>
      </w:r>
    </w:p>
    <w:p w:rsidR="00192820" w:rsidRPr="007D1FD2" w:rsidRDefault="007D1FD2" w:rsidP="0099401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D1FD2">
        <w:rPr>
          <w:rFonts w:ascii="Arial" w:hAnsi="Arial" w:cs="Arial"/>
          <w:bCs/>
          <w:sz w:val="24"/>
          <w:szCs w:val="24"/>
        </w:rPr>
        <w:t xml:space="preserve">6. </w:t>
      </w:r>
      <w:r w:rsidR="00192820" w:rsidRPr="007D1FD2">
        <w:rPr>
          <w:rFonts w:ascii="Arial" w:hAnsi="Arial" w:cs="Arial"/>
          <w:bCs/>
          <w:sz w:val="24"/>
          <w:szCs w:val="24"/>
        </w:rPr>
        <w:t>Настоящее решение вступает в силу после дня его официального опубликования.</w:t>
      </w:r>
    </w:p>
    <w:p w:rsidR="00BE6AEA" w:rsidRPr="007D1FD2" w:rsidRDefault="00BE6AEA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192820" w:rsidRPr="007D1FD2" w:rsidRDefault="00192820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940DE" w:rsidRPr="007D1FD2" w:rsidRDefault="00E940DE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 xml:space="preserve">Председатель Совета </w:t>
      </w: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 xml:space="preserve">Тимашевского городского поселения </w:t>
      </w: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 xml:space="preserve">Тимашевского района </w:t>
      </w: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>С.Г.Качанов</w:t>
      </w: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D10CE4" w:rsidRPr="007D1FD2" w:rsidRDefault="00D10CE4" w:rsidP="0099401E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D10CE4" w:rsidRPr="007D1FD2" w:rsidRDefault="00D10CE4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 xml:space="preserve">Глава </w:t>
      </w:r>
    </w:p>
    <w:p w:rsidR="00D10CE4" w:rsidRPr="007D1FD2" w:rsidRDefault="00D10CE4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 xml:space="preserve">Тимашевского городского поселения </w:t>
      </w:r>
    </w:p>
    <w:p w:rsidR="00D10CE4" w:rsidRPr="007D1FD2" w:rsidRDefault="00D10CE4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>Тимашевского района</w:t>
      </w:r>
    </w:p>
    <w:p w:rsidR="00D10CE4" w:rsidRPr="007D1FD2" w:rsidRDefault="00ED75B5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7D1FD2">
        <w:rPr>
          <w:rStyle w:val="FontStyle18"/>
          <w:rFonts w:ascii="Arial" w:hAnsi="Arial" w:cs="Arial"/>
        </w:rPr>
        <w:t>А.Н.Нестеров</w:t>
      </w:r>
    </w:p>
    <w:p w:rsidR="00E940DE" w:rsidRPr="007D1FD2" w:rsidRDefault="00E940DE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940DE" w:rsidRPr="007D1FD2" w:rsidRDefault="00E940DE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041D1D" w:rsidRPr="007D1FD2" w:rsidRDefault="00041D1D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940DE" w:rsidRPr="007D1FD2" w:rsidRDefault="00E940DE" w:rsidP="0099401E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940DE" w:rsidRPr="007D1FD2" w:rsidRDefault="00A4080A" w:rsidP="0099401E">
      <w:pPr>
        <w:pStyle w:val="Heading"/>
        <w:ind w:firstLine="567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ПРИЛОЖЕНИЕ</w:t>
      </w:r>
    </w:p>
    <w:p w:rsidR="00E940DE" w:rsidRPr="007D1FD2" w:rsidRDefault="00E940DE" w:rsidP="0099401E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7D1FD2">
        <w:rPr>
          <w:b w:val="0"/>
          <w:color w:val="000000"/>
          <w:sz w:val="24"/>
          <w:szCs w:val="24"/>
        </w:rPr>
        <w:t>УТВЕРЖДЕН</w:t>
      </w:r>
    </w:p>
    <w:p w:rsidR="005A4DE9" w:rsidRPr="007D1FD2" w:rsidRDefault="00E940DE" w:rsidP="0099401E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7D1FD2">
        <w:rPr>
          <w:b w:val="0"/>
          <w:color w:val="000000"/>
          <w:sz w:val="24"/>
          <w:szCs w:val="24"/>
        </w:rPr>
        <w:t xml:space="preserve">решением Совета </w:t>
      </w:r>
    </w:p>
    <w:p w:rsidR="00E940DE" w:rsidRPr="007D1FD2" w:rsidRDefault="00E940DE" w:rsidP="0099401E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7D1FD2">
        <w:rPr>
          <w:b w:val="0"/>
          <w:color w:val="000000"/>
          <w:sz w:val="24"/>
          <w:szCs w:val="24"/>
        </w:rPr>
        <w:t>Тимашевского</w:t>
      </w:r>
      <w:r w:rsidR="005A4DE9" w:rsidRPr="007D1FD2">
        <w:rPr>
          <w:b w:val="0"/>
          <w:color w:val="000000"/>
          <w:sz w:val="24"/>
          <w:szCs w:val="24"/>
        </w:rPr>
        <w:t xml:space="preserve"> </w:t>
      </w:r>
      <w:r w:rsidRPr="007D1FD2">
        <w:rPr>
          <w:b w:val="0"/>
          <w:color w:val="000000"/>
          <w:sz w:val="24"/>
          <w:szCs w:val="24"/>
        </w:rPr>
        <w:t>городского поселения</w:t>
      </w:r>
    </w:p>
    <w:p w:rsidR="00E940DE" w:rsidRPr="007D1FD2" w:rsidRDefault="00E940DE" w:rsidP="009940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Тимашевского района</w:t>
      </w:r>
    </w:p>
    <w:p w:rsidR="00E940DE" w:rsidRPr="007D1FD2" w:rsidRDefault="00E940DE" w:rsidP="009940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от</w:t>
      </w:r>
      <w:r w:rsidR="00041D1D" w:rsidRPr="007D1FD2">
        <w:rPr>
          <w:rFonts w:ascii="Arial" w:hAnsi="Arial" w:cs="Arial"/>
          <w:sz w:val="24"/>
          <w:szCs w:val="24"/>
        </w:rPr>
        <w:t xml:space="preserve"> </w:t>
      </w:r>
      <w:r w:rsidR="00192820" w:rsidRPr="007D1FD2">
        <w:rPr>
          <w:rFonts w:ascii="Arial" w:hAnsi="Arial" w:cs="Arial"/>
          <w:sz w:val="24"/>
          <w:szCs w:val="24"/>
        </w:rPr>
        <w:t>29.01.2014</w:t>
      </w:r>
      <w:r w:rsidR="00041D1D" w:rsidRPr="007D1FD2">
        <w:rPr>
          <w:rFonts w:ascii="Arial" w:hAnsi="Arial" w:cs="Arial"/>
          <w:sz w:val="24"/>
          <w:szCs w:val="24"/>
        </w:rPr>
        <w:t xml:space="preserve"> № 3</w:t>
      </w:r>
      <w:r w:rsidR="00192820" w:rsidRPr="007D1FD2">
        <w:rPr>
          <w:rFonts w:ascii="Arial" w:hAnsi="Arial" w:cs="Arial"/>
          <w:sz w:val="24"/>
          <w:szCs w:val="24"/>
        </w:rPr>
        <w:t>1</w:t>
      </w:r>
      <w:r w:rsidR="00F71DA6">
        <w:rPr>
          <w:rFonts w:ascii="Arial" w:hAnsi="Arial" w:cs="Arial"/>
          <w:sz w:val="24"/>
          <w:szCs w:val="24"/>
        </w:rPr>
        <w:t>9</w:t>
      </w:r>
    </w:p>
    <w:p w:rsidR="00E940DE" w:rsidRPr="007D1FD2" w:rsidRDefault="00E940DE" w:rsidP="009940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940DE" w:rsidRPr="007D1FD2" w:rsidRDefault="00E940DE" w:rsidP="009940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2820" w:rsidRPr="007D1FD2" w:rsidRDefault="00192820" w:rsidP="009940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1FD2">
        <w:rPr>
          <w:rFonts w:ascii="Arial" w:hAnsi="Arial" w:cs="Arial"/>
          <w:b/>
          <w:sz w:val="24"/>
          <w:szCs w:val="24"/>
        </w:rPr>
        <w:t>ПОРЯДОК</w:t>
      </w:r>
    </w:p>
    <w:p w:rsidR="00192820" w:rsidRPr="007D1FD2" w:rsidRDefault="00192820" w:rsidP="0099401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1FD2">
        <w:rPr>
          <w:rFonts w:ascii="Arial" w:hAnsi="Arial" w:cs="Arial"/>
          <w:b/>
          <w:sz w:val="24"/>
          <w:szCs w:val="24"/>
        </w:rPr>
        <w:t>перечисления муниципальными унитарными предприятиями в бюджет Тимашевского городского поселения Тимашевского района части прибыли, остающейся в их распоряжении после уплаты налогов и иных обязательных платежей</w:t>
      </w:r>
    </w:p>
    <w:p w:rsidR="00192820" w:rsidRPr="007D1FD2" w:rsidRDefault="00192820" w:rsidP="0099401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92820" w:rsidRPr="007D1FD2" w:rsidRDefault="00192820" w:rsidP="0099401E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Настоящее Положение о порядке перечисления муниципальными унитарными предприятиями в бюджет Тимашевского городского поселения Тимашевского района части прибыли, остающейся в его распоряжении после уплаты налогов и иных обязательных платежей (далее – Положение), разработано в целях повышения эффективности использования муниципального имущества и обеспечения поступления в бюджет части прибыли предприятий.</w:t>
      </w:r>
    </w:p>
    <w:p w:rsidR="00192820" w:rsidRPr="007D1FD2" w:rsidRDefault="00192820" w:rsidP="0099401E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Действие настоящего Положения распространяется на муниципальные унитарные предприятия Тимашевского городского поселения Тимашевского района (далее – предприятия).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3. Администратором доходов местного бюджета от поступлений части прибыли предприятий, остающейся после уплаты налогов и иных обязательных платежей в бюджет Тимашевского городского поселения Тимашевского района, является администрация Тимашевского городского поселения Тимашевского района. 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4. Объем прибыли, остающейся в распоряжении предприятия после уплаты налогов и иных обязательных платежей, подлежащей перечислению в бюджет Тимашевского городского поселения Тимашевского района, составляет 50% (пятьдесят процентов).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5. Сумма, подлежащая перечислению в бюджет Тимашевского городского поселения Тимашевского района (далее –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 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6. Расчет по исчислению суммы платежа представляется предприятием в отдел экономики и прогнозирования администрации Тимашевского городского поселения Тимашевского района (далее – отдел экономики) не позднее 10 дней после представления годового отчета в налоговый орган.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7D1FD2">
        <w:rPr>
          <w:rFonts w:ascii="Arial" w:hAnsi="Arial" w:cs="Arial"/>
          <w:sz w:val="24"/>
          <w:szCs w:val="24"/>
        </w:rPr>
        <w:t>Часть прибыли, остающейся после уплаты налогов и иных обязательных платежей, перечисляется в бюджет Тимашевского городского поселения Тимашевского района по итогам года – не позднее 1 мая года, следующего за отчетным по следующим реквизитам:</w:t>
      </w:r>
      <w:proofErr w:type="gramEnd"/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Получатель: УФК по Краснодарскому краю (Администрация Тимашевского городского поселения Тимашевского района, лицевой счет - 04183002380)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ИНН  2353021545, 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КПП 235301001, 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lastRenderedPageBreak/>
        <w:t xml:space="preserve">Банк получателя: ГРКЦ  ГУ Банка России по Краснодарскому краю, </w:t>
      </w:r>
      <w:proofErr w:type="gramStart"/>
      <w:r w:rsidRPr="007D1FD2">
        <w:rPr>
          <w:rFonts w:ascii="Arial" w:hAnsi="Arial" w:cs="Arial"/>
          <w:sz w:val="24"/>
          <w:szCs w:val="24"/>
        </w:rPr>
        <w:t>г</w:t>
      </w:r>
      <w:proofErr w:type="gramEnd"/>
      <w:r w:rsidRPr="007D1FD2">
        <w:rPr>
          <w:rFonts w:ascii="Arial" w:hAnsi="Arial" w:cs="Arial"/>
          <w:sz w:val="24"/>
          <w:szCs w:val="24"/>
        </w:rPr>
        <w:t>. Краснодар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ОКТМО 03653101, 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D1FD2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Pr="007D1FD2">
        <w:rPr>
          <w:rFonts w:ascii="Arial" w:hAnsi="Arial" w:cs="Arial"/>
          <w:sz w:val="24"/>
          <w:szCs w:val="24"/>
        </w:rPr>
        <w:t>/с 40101810300000010013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БИК 040349001, 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КБК 99211107015100000120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Назначение платежа: 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поселениями.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8. За нарушение сроков перечисления в бюджет  Тимашевского городского поселения Тимашевского района части прибыли, остающейся в распоряжении предприятия после уплаты налогов и иных обязательных платежей, применяются пени в размере 0,01% от неоплаченной суммы за каждый день просрочки обязательства по оплате.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9.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предоставление отчетности.</w:t>
      </w:r>
    </w:p>
    <w:p w:rsidR="00192820" w:rsidRPr="007D1FD2" w:rsidRDefault="00192820" w:rsidP="009940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10. Учет и </w:t>
      </w:r>
      <w:proofErr w:type="gramStart"/>
      <w:r w:rsidRPr="007D1FD2">
        <w:rPr>
          <w:rFonts w:ascii="Arial" w:hAnsi="Arial" w:cs="Arial"/>
          <w:sz w:val="24"/>
          <w:szCs w:val="24"/>
        </w:rPr>
        <w:t>контроль за</w:t>
      </w:r>
      <w:proofErr w:type="gramEnd"/>
      <w:r w:rsidRPr="007D1FD2">
        <w:rPr>
          <w:rFonts w:ascii="Arial" w:hAnsi="Arial" w:cs="Arial"/>
          <w:sz w:val="24"/>
          <w:szCs w:val="24"/>
        </w:rPr>
        <w:t xml:space="preserve"> правильностью исчисления и своевременностью уплаты платежей в бюджет Тимашевского городского поселения Тимашевского района осуществляет отдел экономики.</w:t>
      </w:r>
    </w:p>
    <w:p w:rsidR="00192820" w:rsidRPr="007D1FD2" w:rsidRDefault="00192820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D1FD2" w:rsidRPr="007D1FD2" w:rsidRDefault="007D1FD2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92820" w:rsidRPr="007D1FD2" w:rsidRDefault="00192820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92820" w:rsidRPr="007D1FD2" w:rsidRDefault="00192820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7D1FD2" w:rsidRPr="007D1FD2" w:rsidRDefault="00192820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D1FD2" w:rsidRPr="007D1FD2" w:rsidRDefault="00192820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Тимашевского района</w:t>
      </w:r>
    </w:p>
    <w:p w:rsidR="00192820" w:rsidRPr="007D1FD2" w:rsidRDefault="00192820" w:rsidP="0099401E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D2">
        <w:rPr>
          <w:rFonts w:ascii="Arial" w:hAnsi="Arial" w:cs="Arial"/>
          <w:sz w:val="24"/>
          <w:szCs w:val="24"/>
        </w:rPr>
        <w:t>Т.А.Куриева</w:t>
      </w:r>
    </w:p>
    <w:sectPr w:rsidR="00192820" w:rsidRPr="007D1FD2" w:rsidSect="00192820">
      <w:pgSz w:w="11905" w:h="16837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5163F"/>
    <w:multiLevelType w:val="hybridMultilevel"/>
    <w:tmpl w:val="26223546"/>
    <w:lvl w:ilvl="0" w:tplc="1130BA1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DC93C90"/>
    <w:multiLevelType w:val="hybridMultilevel"/>
    <w:tmpl w:val="33C80ACC"/>
    <w:lvl w:ilvl="0" w:tplc="D69469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407F13C3"/>
    <w:multiLevelType w:val="hybridMultilevel"/>
    <w:tmpl w:val="6D7A39F4"/>
    <w:lvl w:ilvl="0" w:tplc="6FC4218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47391C8A"/>
    <w:multiLevelType w:val="hybridMultilevel"/>
    <w:tmpl w:val="3992DF5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4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cs="Times New Roman" w:hint="default"/>
      </w:rPr>
    </w:lvl>
  </w:abstractNum>
  <w:abstractNum w:abstractNumId="5">
    <w:nsid w:val="5CBA0846"/>
    <w:multiLevelType w:val="singleLevel"/>
    <w:tmpl w:val="15B8B28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">
    <w:nsid w:val="66E1083E"/>
    <w:multiLevelType w:val="hybridMultilevel"/>
    <w:tmpl w:val="3C40A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9E423E"/>
    <w:multiLevelType w:val="multilevel"/>
    <w:tmpl w:val="E6B2E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7C1B6059"/>
    <w:multiLevelType w:val="hybridMultilevel"/>
    <w:tmpl w:val="41DE6D3A"/>
    <w:lvl w:ilvl="0" w:tplc="C03A1B72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24F"/>
    <w:rsid w:val="00024858"/>
    <w:rsid w:val="00041D1D"/>
    <w:rsid w:val="00064759"/>
    <w:rsid w:val="000933B3"/>
    <w:rsid w:val="0009612A"/>
    <w:rsid w:val="000D030E"/>
    <w:rsid w:val="000D47FF"/>
    <w:rsid w:val="00101EA3"/>
    <w:rsid w:val="00102DE5"/>
    <w:rsid w:val="00107E4B"/>
    <w:rsid w:val="00107F9C"/>
    <w:rsid w:val="001346F2"/>
    <w:rsid w:val="0014324F"/>
    <w:rsid w:val="00187573"/>
    <w:rsid w:val="0019015C"/>
    <w:rsid w:val="00192820"/>
    <w:rsid w:val="001E5E41"/>
    <w:rsid w:val="001F02B1"/>
    <w:rsid w:val="00214846"/>
    <w:rsid w:val="00216729"/>
    <w:rsid w:val="00217E6C"/>
    <w:rsid w:val="00243693"/>
    <w:rsid w:val="00245276"/>
    <w:rsid w:val="00282C2D"/>
    <w:rsid w:val="002839FF"/>
    <w:rsid w:val="00284AE4"/>
    <w:rsid w:val="002B6FA1"/>
    <w:rsid w:val="002D3891"/>
    <w:rsid w:val="002E3433"/>
    <w:rsid w:val="00344EAC"/>
    <w:rsid w:val="0035283E"/>
    <w:rsid w:val="00370266"/>
    <w:rsid w:val="003836A6"/>
    <w:rsid w:val="003C4A89"/>
    <w:rsid w:val="003C4B16"/>
    <w:rsid w:val="003E34D2"/>
    <w:rsid w:val="004679A9"/>
    <w:rsid w:val="00520054"/>
    <w:rsid w:val="005428FB"/>
    <w:rsid w:val="0055150A"/>
    <w:rsid w:val="00555F64"/>
    <w:rsid w:val="00556520"/>
    <w:rsid w:val="00566D40"/>
    <w:rsid w:val="005762AF"/>
    <w:rsid w:val="00587C54"/>
    <w:rsid w:val="005943F5"/>
    <w:rsid w:val="005A4DE9"/>
    <w:rsid w:val="005D21D2"/>
    <w:rsid w:val="005E487B"/>
    <w:rsid w:val="0060672A"/>
    <w:rsid w:val="0069666B"/>
    <w:rsid w:val="006D0CDF"/>
    <w:rsid w:val="006E250F"/>
    <w:rsid w:val="006E5387"/>
    <w:rsid w:val="006E5695"/>
    <w:rsid w:val="0071292A"/>
    <w:rsid w:val="00725C05"/>
    <w:rsid w:val="00731B03"/>
    <w:rsid w:val="00753956"/>
    <w:rsid w:val="0077570D"/>
    <w:rsid w:val="00796506"/>
    <w:rsid w:val="007C007E"/>
    <w:rsid w:val="007D1FD2"/>
    <w:rsid w:val="007D2B19"/>
    <w:rsid w:val="007D4C33"/>
    <w:rsid w:val="007E2461"/>
    <w:rsid w:val="00807C58"/>
    <w:rsid w:val="00810C04"/>
    <w:rsid w:val="00812DE8"/>
    <w:rsid w:val="00814B65"/>
    <w:rsid w:val="00816793"/>
    <w:rsid w:val="008206C8"/>
    <w:rsid w:val="00856EF2"/>
    <w:rsid w:val="008D647A"/>
    <w:rsid w:val="008E1538"/>
    <w:rsid w:val="00941C37"/>
    <w:rsid w:val="0098727E"/>
    <w:rsid w:val="0099401E"/>
    <w:rsid w:val="009A38B8"/>
    <w:rsid w:val="009C34A7"/>
    <w:rsid w:val="009C68CC"/>
    <w:rsid w:val="009E4B37"/>
    <w:rsid w:val="00A0089F"/>
    <w:rsid w:val="00A079EC"/>
    <w:rsid w:val="00A21AB8"/>
    <w:rsid w:val="00A30386"/>
    <w:rsid w:val="00A32A65"/>
    <w:rsid w:val="00A4080A"/>
    <w:rsid w:val="00A922B0"/>
    <w:rsid w:val="00AB69A8"/>
    <w:rsid w:val="00AE569C"/>
    <w:rsid w:val="00B103C6"/>
    <w:rsid w:val="00B21786"/>
    <w:rsid w:val="00B31AC4"/>
    <w:rsid w:val="00B625B5"/>
    <w:rsid w:val="00BB1356"/>
    <w:rsid w:val="00BB56A3"/>
    <w:rsid w:val="00BC3A82"/>
    <w:rsid w:val="00BC6A57"/>
    <w:rsid w:val="00BE6AEA"/>
    <w:rsid w:val="00C11718"/>
    <w:rsid w:val="00C12B73"/>
    <w:rsid w:val="00C37A86"/>
    <w:rsid w:val="00C55449"/>
    <w:rsid w:val="00C91EED"/>
    <w:rsid w:val="00C965C8"/>
    <w:rsid w:val="00CB3565"/>
    <w:rsid w:val="00CC3670"/>
    <w:rsid w:val="00CE2FCC"/>
    <w:rsid w:val="00D06461"/>
    <w:rsid w:val="00D10CE4"/>
    <w:rsid w:val="00D328B5"/>
    <w:rsid w:val="00D378FB"/>
    <w:rsid w:val="00D9581A"/>
    <w:rsid w:val="00DB2342"/>
    <w:rsid w:val="00DB3E13"/>
    <w:rsid w:val="00DC0160"/>
    <w:rsid w:val="00DC1B53"/>
    <w:rsid w:val="00DF0D6F"/>
    <w:rsid w:val="00E125EA"/>
    <w:rsid w:val="00E34D66"/>
    <w:rsid w:val="00E3557D"/>
    <w:rsid w:val="00E476BB"/>
    <w:rsid w:val="00E53BB1"/>
    <w:rsid w:val="00E555C5"/>
    <w:rsid w:val="00E70B66"/>
    <w:rsid w:val="00E83CDB"/>
    <w:rsid w:val="00E940DE"/>
    <w:rsid w:val="00EC77FB"/>
    <w:rsid w:val="00ED75B5"/>
    <w:rsid w:val="00F06550"/>
    <w:rsid w:val="00F25F61"/>
    <w:rsid w:val="00F66ED4"/>
    <w:rsid w:val="00F70322"/>
    <w:rsid w:val="00F70715"/>
    <w:rsid w:val="00F71DA6"/>
    <w:rsid w:val="00F853A3"/>
    <w:rsid w:val="00FC54C6"/>
    <w:rsid w:val="00FD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D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762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02485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62AF"/>
    <w:rPr>
      <w:rFonts w:ascii="Arial" w:hAnsi="Arial" w:cs="Arial"/>
      <w:b/>
      <w:bCs/>
      <w:color w:val="000080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922B0"/>
    <w:rPr>
      <w:rFonts w:ascii="Calibri" w:hAnsi="Calibri" w:cs="Times New Roman"/>
      <w:sz w:val="24"/>
      <w:szCs w:val="24"/>
    </w:rPr>
  </w:style>
  <w:style w:type="paragraph" w:customStyle="1" w:styleId="ConsTitle">
    <w:name w:val="ConsTitle"/>
    <w:uiPriority w:val="99"/>
    <w:rsid w:val="0014324F"/>
    <w:pPr>
      <w:widowControl w:val="0"/>
      <w:snapToGrid w:val="0"/>
      <w:ind w:right="19772"/>
    </w:pPr>
    <w:rPr>
      <w:rFonts w:ascii="Arial" w:hAnsi="Arial"/>
      <w:b/>
    </w:rPr>
  </w:style>
  <w:style w:type="paragraph" w:styleId="a3">
    <w:name w:val="Body Text"/>
    <w:basedOn w:val="a"/>
    <w:link w:val="a4"/>
    <w:uiPriority w:val="99"/>
    <w:rsid w:val="0014324F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14324F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1432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rsid w:val="005762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762AF"/>
    <w:rPr>
      <w:rFonts w:cs="Times New Roman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5762AF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8">
    <w:name w:val="Стиль"/>
    <w:uiPriority w:val="99"/>
    <w:rsid w:val="00FD685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FD685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99"/>
    <w:rsid w:val="00FD685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E250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31">
    <w:name w:val="Body Text Indent 3"/>
    <w:basedOn w:val="a"/>
    <w:link w:val="32"/>
    <w:uiPriority w:val="99"/>
    <w:rsid w:val="006E250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D0CDF"/>
    <w:rPr>
      <w:rFonts w:cs="Times New Roman"/>
      <w:sz w:val="16"/>
      <w:szCs w:val="16"/>
    </w:rPr>
  </w:style>
  <w:style w:type="paragraph" w:customStyle="1" w:styleId="11">
    <w:name w:val="Абзац списка1"/>
    <w:basedOn w:val="a"/>
    <w:uiPriority w:val="99"/>
    <w:rsid w:val="003E34D2"/>
    <w:pPr>
      <w:ind w:left="720"/>
      <w:contextualSpacing/>
    </w:pPr>
    <w:rPr>
      <w:lang w:eastAsia="en-US"/>
    </w:rPr>
  </w:style>
  <w:style w:type="paragraph" w:customStyle="1" w:styleId="aa">
    <w:name w:val="Знак"/>
    <w:basedOn w:val="a"/>
    <w:uiPriority w:val="99"/>
    <w:rsid w:val="000D47FF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5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8" w:lineRule="exact"/>
      <w:ind w:firstLine="883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E555C5"/>
    <w:pPr>
      <w:widowControl w:val="0"/>
      <w:autoSpaceDE w:val="0"/>
      <w:autoSpaceDN w:val="0"/>
      <w:adjustRightInd w:val="0"/>
      <w:spacing w:after="0" w:line="322" w:lineRule="exact"/>
      <w:ind w:firstLine="864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E555C5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E555C5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E555C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E555C5"/>
    <w:pPr>
      <w:widowControl w:val="0"/>
      <w:autoSpaceDE w:val="0"/>
      <w:autoSpaceDN w:val="0"/>
      <w:adjustRightInd w:val="0"/>
      <w:spacing w:after="0" w:line="321" w:lineRule="exact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E555C5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  <w:ind w:firstLine="1094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E555C5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uiPriority w:val="99"/>
    <w:rsid w:val="00E55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E555C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E555C5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uiPriority w:val="99"/>
    <w:rsid w:val="00217E6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rsid w:val="0002485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A922B0"/>
    <w:rPr>
      <w:rFonts w:cs="Times New Roman"/>
    </w:rPr>
  </w:style>
  <w:style w:type="paragraph" w:styleId="ad">
    <w:name w:val="Normal (Web)"/>
    <w:basedOn w:val="a"/>
    <w:rsid w:val="000248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940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40DE"/>
    <w:rPr>
      <w:sz w:val="22"/>
      <w:szCs w:val="22"/>
    </w:rPr>
  </w:style>
  <w:style w:type="paragraph" w:customStyle="1" w:styleId="Heading">
    <w:name w:val="Heading"/>
    <w:rsid w:val="00E940D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basedOn w:val="a0"/>
    <w:rsid w:val="000933B3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0933B3"/>
    <w:rPr>
      <w:rFonts w:ascii="Times New Roman" w:hAnsi="Times New Roman" w:cs="Times New Roman"/>
      <w:b/>
      <w:bCs/>
      <w:i/>
      <w:iCs/>
      <w:spacing w:val="-1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3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57</cp:revision>
  <dcterms:created xsi:type="dcterms:W3CDTF">2012-05-30T05:24:00Z</dcterms:created>
  <dcterms:modified xsi:type="dcterms:W3CDTF">2015-03-10T11:34:00Z</dcterms:modified>
</cp:coreProperties>
</file>