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DC2" w:rsidRPr="00515DC2" w:rsidRDefault="00515DC2" w:rsidP="00515DC2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15DC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38175" cy="904875"/>
            <wp:effectExtent l="0" t="0" r="9525" b="9525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C2" w:rsidRPr="00515DC2" w:rsidRDefault="00515DC2" w:rsidP="00B4133A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СОВЕТ </w:t>
      </w: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>ТИМАШЕВСКОГО ГОРОДСКОГО ПОСЕЛЕНИЯ</w:t>
      </w: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>ТИМАШЕВСКОГО РАЙОНА</w:t>
      </w: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32"/>
          <w:u w:val="single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СЕССИЯ от </w:t>
      </w:r>
      <w:r w:rsidR="00AF3AB7" w:rsidRPr="00AF3AB7">
        <w:rPr>
          <w:rFonts w:ascii="Times New Roman" w:hAnsi="Times New Roman" w:cs="Times New Roman"/>
          <w:bCs/>
          <w:sz w:val="32"/>
        </w:rPr>
        <w:t>21.11.2018</w:t>
      </w:r>
      <w:r w:rsidRPr="00515DC2">
        <w:rPr>
          <w:rFonts w:ascii="Times New Roman" w:hAnsi="Times New Roman" w:cs="Times New Roman"/>
          <w:b/>
          <w:bCs/>
          <w:sz w:val="32"/>
        </w:rPr>
        <w:t xml:space="preserve">  № </w:t>
      </w:r>
      <w:r w:rsidR="00AF3AB7" w:rsidRPr="00AF3AB7">
        <w:rPr>
          <w:rFonts w:ascii="Times New Roman" w:hAnsi="Times New Roman" w:cs="Times New Roman"/>
          <w:bCs/>
          <w:sz w:val="32"/>
        </w:rPr>
        <w:t>61</w:t>
      </w: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РЕШЕНИЕ </w:t>
      </w:r>
    </w:p>
    <w:p w:rsidR="00515DC2" w:rsidRPr="00AF3AB7" w:rsidRDefault="00515DC2" w:rsidP="00B4133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B5764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AF3AB7">
        <w:rPr>
          <w:rFonts w:ascii="Times New Roman" w:hAnsi="Times New Roman" w:cs="Times New Roman"/>
          <w:bCs/>
          <w:sz w:val="28"/>
          <w:szCs w:val="28"/>
          <w:u w:val="single"/>
        </w:rPr>
        <w:t>21.11.2018</w:t>
      </w:r>
      <w:r w:rsidRPr="007B576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</w:t>
      </w:r>
      <w:r w:rsidR="00AF3AB7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AF3AB7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AF3AB7" w:rsidRPr="00AF3AB7">
        <w:rPr>
          <w:rFonts w:ascii="Times New Roman" w:hAnsi="Times New Roman" w:cs="Times New Roman"/>
          <w:bCs/>
          <w:sz w:val="28"/>
          <w:szCs w:val="28"/>
        </w:rPr>
        <w:t>344</w:t>
      </w:r>
    </w:p>
    <w:p w:rsidR="00515DC2" w:rsidRPr="00515DC2" w:rsidRDefault="00515DC2" w:rsidP="00B41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515DC2">
        <w:rPr>
          <w:rFonts w:ascii="Times New Roman" w:hAnsi="Times New Roman" w:cs="Times New Roman"/>
          <w:bCs/>
        </w:rPr>
        <w:t>г. Тимашевск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color w:val="FFFFFF"/>
        </w:rPr>
      </w:pPr>
      <w:r w:rsidRPr="00515DC2">
        <w:rPr>
          <w:rFonts w:ascii="Times New Roman" w:hAnsi="Times New Roman" w:cs="Times New Roman"/>
          <w:color w:val="FFFFFF"/>
        </w:rPr>
        <w:t>проектст. Медведовская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Тимашевского городского         поселения Тимашевского района от 19 октября 2016 года № 220 </w:t>
      </w:r>
    </w:p>
    <w:p w:rsidR="00A17C2D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«Об установлении налога на имущество физических лиц </w:t>
      </w:r>
    </w:p>
    <w:p w:rsidR="00515DC2" w:rsidRPr="00515DC2" w:rsidRDefault="00515DC2" w:rsidP="00A17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>Тимашевского района»</w:t>
      </w:r>
    </w:p>
    <w:p w:rsidR="008D2E57" w:rsidRDefault="008D2E57" w:rsidP="007359B7">
      <w:pPr>
        <w:suppressAutoHyphens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753A06" w:rsidRDefault="00753A06" w:rsidP="007359B7">
      <w:pPr>
        <w:suppressAutoHyphens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5722B3" w:rsidRPr="00451709" w:rsidRDefault="00451709" w:rsidP="0045170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170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главой 32 Налогового кодекса Российской Федерации, Федеральным законом от 30 сентября 2017 года № 286-ФЗ «О внесении изменений в часть вторую Налогового кодекса Российской Федерации и отдельные законодательные акты Российской Федерации», </w:t>
      </w:r>
      <w:r w:rsidR="00497494" w:rsidRPr="00451709">
        <w:rPr>
          <w:rFonts w:ascii="Times New Roman" w:hAnsi="Times New Roman" w:cs="Times New Roman"/>
          <w:sz w:val="28"/>
        </w:rPr>
        <w:t>Федеральным законом от 3 августа 2018 года № 334-ФЗ «О внесении изменений в статью 52 части первой и часть вторую Налогового кодекса Российской Федерации»,</w:t>
      </w:r>
      <w:r w:rsidR="00B4133A" w:rsidRPr="00B4133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Краснодарского края от 4 апреля 2016 года № 3368-КЗ «Об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 кадастровой стоимости объектов налогообложения»</w:t>
      </w:r>
      <w:r w:rsidR="00B4133A">
        <w:rPr>
          <w:rFonts w:ascii="Times New Roman" w:hAnsi="Times New Roman" w:cs="Times New Roman"/>
          <w:sz w:val="28"/>
        </w:rPr>
        <w:t xml:space="preserve">, </w:t>
      </w:r>
      <w:r w:rsidR="005722B3" w:rsidRPr="00451709">
        <w:rPr>
          <w:rFonts w:ascii="Times New Roman" w:hAnsi="Times New Roman" w:cs="Times New Roman"/>
          <w:sz w:val="28"/>
        </w:rPr>
        <w:t>Уставом Тимашевского городского поселения Тимашевского района Совет Тимашевского городского поселения Тимашевского района р е ш и л:</w:t>
      </w:r>
    </w:p>
    <w:p w:rsidR="007359B7" w:rsidRPr="008351D4" w:rsidRDefault="007359B7" w:rsidP="007359B7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15DC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1.Внести изменения в решение 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Совета </w:t>
      </w:r>
      <w:r w:rsidR="00515DC2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 городского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поселения </w:t>
      </w:r>
      <w:r w:rsidR="00515DC2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района от </w:t>
      </w:r>
      <w:r w:rsidR="00515DC2">
        <w:rPr>
          <w:rFonts w:ascii="Times New Roman" w:eastAsia="SimSun" w:hAnsi="Times New Roman" w:cs="Times New Roman"/>
          <w:sz w:val="28"/>
          <w:szCs w:val="28"/>
          <w:lang w:eastAsia="ar-SA"/>
        </w:rPr>
        <w:t>19 октября 2016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года № </w:t>
      </w:r>
      <w:r w:rsidR="00515DC2">
        <w:rPr>
          <w:rFonts w:ascii="Times New Roman" w:eastAsia="SimSun" w:hAnsi="Times New Roman" w:cs="Times New Roman"/>
          <w:sz w:val="28"/>
          <w:szCs w:val="28"/>
          <w:lang w:eastAsia="ar-SA"/>
        </w:rPr>
        <w:t>220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«Об установлении налога на имущество физических лиц на территории </w:t>
      </w:r>
      <w:r w:rsidR="00515DC2" w:rsidRPr="008351D4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 городского</w:t>
      </w:r>
      <w:r w:rsidRPr="008351D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поселения </w:t>
      </w:r>
      <w:r w:rsidR="00515DC2" w:rsidRPr="008351D4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r w:rsidRPr="008351D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района»:</w:t>
      </w:r>
    </w:p>
    <w:p w:rsidR="007359B7" w:rsidRPr="008351D4" w:rsidRDefault="007359B7" w:rsidP="007359B7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8351D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1.1. </w:t>
      </w:r>
      <w:r w:rsidR="00753A06">
        <w:rPr>
          <w:rFonts w:ascii="Times New Roman" w:eastAsia="SimSun" w:hAnsi="Times New Roman" w:cs="Times New Roman"/>
          <w:sz w:val="28"/>
          <w:szCs w:val="28"/>
          <w:lang w:eastAsia="ru-RU"/>
        </w:rPr>
        <w:t>П</w:t>
      </w:r>
      <w:r w:rsidRPr="008351D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ункт </w:t>
      </w:r>
      <w:r w:rsidR="00515DC2" w:rsidRPr="008351D4">
        <w:rPr>
          <w:rFonts w:ascii="Times New Roman" w:eastAsia="SimSun" w:hAnsi="Times New Roman" w:cs="Times New Roman"/>
          <w:sz w:val="28"/>
          <w:szCs w:val="28"/>
          <w:lang w:eastAsia="ru-RU"/>
        </w:rPr>
        <w:t>2</w:t>
      </w:r>
      <w:r w:rsidR="00753A06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решения</w:t>
      </w:r>
      <w:r w:rsidRPr="008351D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359B7" w:rsidRPr="00515DC2" w:rsidRDefault="007359B7" w:rsidP="007359B7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lastRenderedPageBreak/>
        <w:t>«</w:t>
      </w:r>
      <w:r w:rsidR="00515DC2">
        <w:rPr>
          <w:rFonts w:ascii="Times New Roman" w:eastAsia="SimSun" w:hAnsi="Times New Roman" w:cs="Times New Roman"/>
          <w:sz w:val="28"/>
          <w:szCs w:val="28"/>
          <w:lang w:eastAsia="ar-SA"/>
        </w:rPr>
        <w:t>2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. Установить налоговые ставки</w:t>
      </w:r>
      <w:r w:rsidR="00753A0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налога на имущество физических 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лиц</w:t>
      </w:r>
      <w:r w:rsidR="00753A0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исходя 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из кадастровой стоимости объектов налогообложения</w:t>
      </w:r>
      <w:r w:rsidR="00753A06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следующих размерах: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7"/>
        <w:gridCol w:w="2127"/>
        <w:gridCol w:w="6666"/>
      </w:tblGrid>
      <w:tr w:rsidR="007359B7" w:rsidRPr="00515DC2" w:rsidTr="005E668F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9B7" w:rsidRPr="00573E96" w:rsidRDefault="007359B7" w:rsidP="00994497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59B7" w:rsidRPr="00573E96" w:rsidRDefault="007359B7" w:rsidP="00994497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75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ставка, %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tabs>
                <w:tab w:val="left" w:pos="20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налогообложения</w:t>
            </w:r>
          </w:p>
        </w:tc>
      </w:tr>
      <w:tr w:rsidR="007359B7" w:rsidRPr="00515DC2" w:rsidTr="005E668F">
        <w:trPr>
          <w:trHeight w:val="2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76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</w:t>
            </w:r>
          </w:p>
          <w:p w:rsidR="007359B7" w:rsidRPr="00573E96" w:rsidRDefault="007359B7" w:rsidP="00994497">
            <w:pPr>
              <w:tabs>
                <w:tab w:val="left" w:pos="15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59B7" w:rsidRPr="00573E96" w:rsidRDefault="00515DC2" w:rsidP="00994497">
            <w:pPr>
              <w:tabs>
                <w:tab w:val="left" w:pos="459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  <w:p w:rsidR="007359B7" w:rsidRPr="00573E96" w:rsidRDefault="007359B7" w:rsidP="00994497">
            <w:pPr>
              <w:tabs>
                <w:tab w:val="left" w:pos="459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59B7" w:rsidRPr="00573E96" w:rsidRDefault="007359B7" w:rsidP="00994497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Жилые дома, части жилых домов, жилые помещения (квартиры, комнаты), части квартир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Единые недвижимые комплексы, в состав которых входит хотя бы одно жилое помещение (жилой дом)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Хозяйственные строения или сооружения, площадь каждого из которых не превышает 50 кв. м.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4.Гаражи и машино-места, в том числе расположенные в объектах налогообложения, указанных в строке 3 таблицы</w:t>
            </w:r>
          </w:p>
        </w:tc>
      </w:tr>
      <w:tr w:rsidR="007359B7" w:rsidRPr="00515DC2" w:rsidTr="005E668F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59B7" w:rsidRPr="00573E96" w:rsidRDefault="00515DC2" w:rsidP="007359B7">
            <w:pPr>
              <w:tabs>
                <w:tab w:val="left" w:pos="459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  <w:p w:rsidR="007359B7" w:rsidRPr="00573E96" w:rsidRDefault="007359B7" w:rsidP="0099449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Объекты незавершенного строительства в случае, если проектируемым назначением таких объектов является жилой дом</w:t>
            </w:r>
          </w:p>
        </w:tc>
      </w:tr>
      <w:tr w:rsidR="007359B7" w:rsidRPr="00515DC2" w:rsidTr="005E6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59B7" w:rsidRPr="00573E96" w:rsidRDefault="00515DC2" w:rsidP="007359B7">
            <w:pPr>
              <w:tabs>
                <w:tab w:val="left" w:pos="459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  <w:p w:rsidR="007359B7" w:rsidRPr="00573E96" w:rsidRDefault="007359B7" w:rsidP="00994497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Объекты налогообложения, включенные в перечень, определяемый в соответствии с пунктом 7 статьи 378.2 НК РФ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Объекты налогообложения, предусмотренные абзацем вторым пункта 10 статьи 378.2 НК РФ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Объекты налогообложения, кадастровая стоимость каждого из которых превышает 300 000 000 рублей</w:t>
            </w:r>
          </w:p>
        </w:tc>
      </w:tr>
      <w:tr w:rsidR="007359B7" w:rsidRPr="00515DC2" w:rsidTr="005E668F">
        <w:trPr>
          <w:trHeight w:val="6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573E96" w:rsidRDefault="007359B7" w:rsidP="00994497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9B7" w:rsidRPr="00515DC2" w:rsidTr="005E6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515DC2" w:rsidP="007359B7">
            <w:pPr>
              <w:tabs>
                <w:tab w:val="left" w:pos="459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объекты налогообложения</w:t>
            </w:r>
          </w:p>
        </w:tc>
      </w:tr>
    </w:tbl>
    <w:p w:rsidR="007359B7" w:rsidRPr="00515DC2" w:rsidRDefault="007359B7" w:rsidP="00753A06">
      <w:pPr>
        <w:tabs>
          <w:tab w:val="left" w:pos="1320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Pr="00515D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D4DB1" w:rsidRPr="00515DC2" w:rsidRDefault="00DD4DB1" w:rsidP="00DD4DB1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15DC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1.2. 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>П</w:t>
      </w:r>
      <w:r w:rsidRPr="00515DC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ункт 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>2 решения</w:t>
      </w:r>
      <w:r w:rsidRPr="00515DC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359B7" w:rsidRPr="00515DC2" w:rsidRDefault="007359B7" w:rsidP="00DD4DB1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«Установить налоговые ставки нало</w:t>
      </w:r>
      <w:r w:rsidR="00F16DBF">
        <w:rPr>
          <w:rFonts w:ascii="Times New Roman" w:eastAsia="SimSun" w:hAnsi="Times New Roman" w:cs="Times New Roman"/>
          <w:sz w:val="28"/>
          <w:szCs w:val="28"/>
          <w:lang w:eastAsia="ar-SA"/>
        </w:rPr>
        <w:t>га на имущество физических лиц</w:t>
      </w:r>
      <w:r w:rsidR="00753A06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исходя из кадастровой стоимости объектов налогообложения</w:t>
      </w:r>
      <w:r w:rsidR="00753A06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следующих размерах: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7"/>
        <w:gridCol w:w="2127"/>
        <w:gridCol w:w="6666"/>
      </w:tblGrid>
      <w:tr w:rsidR="007359B7" w:rsidRPr="00515DC2" w:rsidTr="00DA6AE9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573E96" w:rsidRDefault="00666413" w:rsidP="00994497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ставка, %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tabs>
                <w:tab w:val="left" w:pos="20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налогообложения</w:t>
            </w:r>
          </w:p>
        </w:tc>
      </w:tr>
      <w:tr w:rsidR="007359B7" w:rsidRPr="00515DC2" w:rsidTr="00DA6AE9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76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</w:t>
            </w:r>
          </w:p>
          <w:p w:rsidR="007359B7" w:rsidRPr="00573E96" w:rsidRDefault="007359B7" w:rsidP="00994497">
            <w:pPr>
              <w:tabs>
                <w:tab w:val="left" w:pos="15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573E96" w:rsidRDefault="00515DC2" w:rsidP="007359B7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Жилые дома, части жилых домов, квартиры, части квартир, комнаты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Единые недвижимые комплексы, в состав которых входит хотя бы один жилой дом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Хозяйственные строения или сооружения, площадь каждого из которых не превышает 50 кв. м.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Default="007359B7" w:rsidP="0099449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4.Гаражи и машино-места, в том числе расположенные в объектах налогообложения, указанных в строке 3 таблицы</w:t>
            </w:r>
          </w:p>
          <w:p w:rsidR="00DA6AE9" w:rsidRPr="00573E96" w:rsidRDefault="00DA6AE9" w:rsidP="0099449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9B7" w:rsidRPr="00515DC2" w:rsidTr="00DA6AE9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59B7" w:rsidRPr="00573E96" w:rsidRDefault="00515DC2" w:rsidP="007359B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Объекты незавершенного строительства в случае, если проектируемым назначением таких объектов является жилой дом</w:t>
            </w:r>
          </w:p>
        </w:tc>
      </w:tr>
      <w:tr w:rsidR="007359B7" w:rsidRPr="00515DC2" w:rsidTr="005E6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59B7" w:rsidRPr="00573E96" w:rsidRDefault="00515DC2" w:rsidP="007359B7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Объекты налогообложения, включенные в перечень, определяемый в соответствии с пунктом 7 статьи 378.2 НК РФ</w:t>
            </w:r>
            <w:r w:rsidR="00F13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Объекты налогообложения, предусмотренные абзацем вторым пункта 10 статьи 378.2 НК РФ</w:t>
            </w:r>
            <w:r w:rsidR="00F13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Объекты налогообложения, кадастровая стоимость каждого из которых превышает 300 000 000 рублей</w:t>
            </w:r>
          </w:p>
        </w:tc>
      </w:tr>
      <w:tr w:rsidR="007359B7" w:rsidRPr="00515DC2" w:rsidTr="005E668F">
        <w:trPr>
          <w:trHeight w:val="6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573E96" w:rsidRDefault="007359B7" w:rsidP="00994497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9B7" w:rsidRPr="00515DC2" w:rsidTr="005E6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515DC2" w:rsidP="007359B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объекты налогообложения</w:t>
            </w:r>
          </w:p>
        </w:tc>
      </w:tr>
    </w:tbl>
    <w:p w:rsidR="007359B7" w:rsidRDefault="007359B7" w:rsidP="00753A06">
      <w:pPr>
        <w:tabs>
          <w:tab w:val="left" w:pos="1320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Pr="00515D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F3C19" w:rsidRPr="00515DC2" w:rsidRDefault="00E37FBE" w:rsidP="00E459B6">
      <w:pPr>
        <w:tabs>
          <w:tab w:val="left" w:pos="13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</w:t>
      </w:r>
      <w:r w:rsidR="002F3C19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2F3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силу </w:t>
      </w:r>
      <w:r w:rsidR="009155F8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абзацы</w:t>
      </w:r>
      <w:r w:rsidR="0088139D">
        <w:rPr>
          <w:rFonts w:ascii="Times New Roman" w:eastAsia="Times New Roman" w:hAnsi="Times New Roman" w:cs="Times New Roman"/>
          <w:sz w:val="28"/>
          <w:szCs w:val="28"/>
          <w:lang w:eastAsia="ru-RU"/>
        </w:rPr>
        <w:t>2-10</w:t>
      </w:r>
      <w:r w:rsidR="00C37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88139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37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Совета Тимашевского городского поселения Тимашевского района</w:t>
      </w:r>
      <w:r w:rsidR="00E77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F13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</w:t>
      </w:r>
      <w:r w:rsidR="008813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 2017 года № 298</w:t>
      </w:r>
      <w:r w:rsidR="0075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решение Совета Тимашевского городского поселения Тимашевского района от 19 октября 2016 года № 220 «Об установлении налога на имущество физических лиц на территории Тимашевского городского поселения Тимашевского района»</w:t>
      </w:r>
      <w:r w:rsidR="008813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59B7" w:rsidRPr="007066F1" w:rsidRDefault="00753A06" w:rsidP="007359B7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DD6B52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Финансовому отделу администрации Тимашевского городского поселения Тимашевского района (Панкова) направить к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опию настоящего решения в Межрайонную инспекцию Федеральной налоговой службы России № </w:t>
      </w:r>
      <w:r w:rsidR="00515DC2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10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по Краснодарскому краю для руководства в работе.</w:t>
      </w:r>
    </w:p>
    <w:p w:rsidR="007359B7" w:rsidRPr="007066F1" w:rsidRDefault="00DD6B52" w:rsidP="007359B7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(Сысоев) о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публиковать настоящее решение в газете «</w:t>
      </w:r>
      <w:r w:rsidR="00515DC2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Знамя труда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» и разместить на официальном сайте </w:t>
      </w:r>
      <w:r w:rsidR="00515DC2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поселения </w:t>
      </w:r>
      <w:r w:rsidR="00515DC2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в информационно-телекоммуникационной сети «Интернет».</w:t>
      </w:r>
    </w:p>
    <w:p w:rsidR="00820634" w:rsidRPr="00515DC2" w:rsidRDefault="00820634" w:rsidP="00820634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5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. Н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решени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вступает в силу со дня его официального опубликования и распространяется на правоотношения, связанные с исчислением налога на имущество физических лиц с 1 января 201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8 года, за исключением подпункта 1.1 пункта 1 настоящего решения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</w:p>
    <w:p w:rsidR="00820634" w:rsidRDefault="00820634" w:rsidP="00820634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6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. Подпункт 1.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1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пункта 1 настоящего решения вступает в силу со дня его официального опубликования и распространяется на правоотношения, связанные с исчислением налога на имущество физических лиц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 1 января 201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7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года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по 31 декабря 2017 года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</w:p>
    <w:p w:rsidR="00E459B6" w:rsidRDefault="00E459B6" w:rsidP="00B4133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DD6B52" w:rsidRDefault="00DD6B52" w:rsidP="00B4133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DD6B52" w:rsidRPr="00515DC2" w:rsidRDefault="00DD6B52" w:rsidP="00B4133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E459B6" w:rsidRDefault="00E459B6" w:rsidP="00E459B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E459B6" w:rsidRPr="00E459B6" w:rsidRDefault="00E459B6" w:rsidP="00E459B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E459B6" w:rsidRPr="00E459B6" w:rsidRDefault="00E459B6" w:rsidP="00E459B6">
      <w:pPr>
        <w:tabs>
          <w:tab w:val="left" w:pos="80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E459B6" w:rsidRPr="00E459B6" w:rsidRDefault="00E459B6" w:rsidP="00E459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59B6" w:rsidRPr="00E459B6" w:rsidRDefault="00AB1EFD" w:rsidP="0082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459B6" w:rsidRPr="00E459B6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573E96" w:rsidRPr="005F4C16" w:rsidRDefault="00E459B6" w:rsidP="005F4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E459B6">
        <w:rPr>
          <w:rFonts w:ascii="Times New Roman" w:hAnsi="Times New Roman" w:cs="Times New Roman"/>
          <w:sz w:val="28"/>
          <w:szCs w:val="28"/>
        </w:rPr>
        <w:tab/>
      </w:r>
      <w:r w:rsidRPr="00E459B6">
        <w:rPr>
          <w:rFonts w:ascii="Times New Roman" w:hAnsi="Times New Roman" w:cs="Times New Roman"/>
          <w:sz w:val="28"/>
          <w:szCs w:val="28"/>
        </w:rPr>
        <w:tab/>
      </w:r>
      <w:r w:rsidRPr="00E459B6">
        <w:rPr>
          <w:rFonts w:ascii="Times New Roman" w:hAnsi="Times New Roman" w:cs="Times New Roman"/>
          <w:sz w:val="28"/>
          <w:szCs w:val="28"/>
        </w:rPr>
        <w:tab/>
      </w:r>
      <w:r w:rsidRPr="00E459B6">
        <w:rPr>
          <w:rFonts w:ascii="Times New Roman" w:hAnsi="Times New Roman" w:cs="Times New Roman"/>
          <w:sz w:val="28"/>
          <w:szCs w:val="28"/>
        </w:rPr>
        <w:tab/>
      </w:r>
      <w:r w:rsidR="00672A1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97494">
        <w:rPr>
          <w:rFonts w:ascii="Times New Roman" w:hAnsi="Times New Roman" w:cs="Times New Roman"/>
          <w:sz w:val="28"/>
          <w:szCs w:val="28"/>
        </w:rPr>
        <w:t>Н.Н. Панин</w:t>
      </w:r>
      <w:bookmarkStart w:id="0" w:name="_GoBack"/>
      <w:bookmarkEnd w:id="0"/>
    </w:p>
    <w:p w:rsidR="00573E96" w:rsidRPr="00515DC2" w:rsidRDefault="00573E96" w:rsidP="007359B7">
      <w:pPr>
        <w:rPr>
          <w:rFonts w:ascii="Times New Roman" w:hAnsi="Times New Roman" w:cs="Times New Roman"/>
          <w:sz w:val="28"/>
          <w:szCs w:val="28"/>
        </w:rPr>
      </w:pPr>
    </w:p>
    <w:sectPr w:rsidR="00573E96" w:rsidRPr="00515DC2" w:rsidSect="004C019F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18A" w:rsidRDefault="0094318A" w:rsidP="00497494">
      <w:pPr>
        <w:spacing w:after="0" w:line="240" w:lineRule="auto"/>
      </w:pPr>
      <w:r>
        <w:separator/>
      </w:r>
    </w:p>
  </w:endnote>
  <w:endnote w:type="continuationSeparator" w:id="1">
    <w:p w:rsidR="0094318A" w:rsidRDefault="0094318A" w:rsidP="0049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18A" w:rsidRDefault="0094318A" w:rsidP="00497494">
      <w:pPr>
        <w:spacing w:after="0" w:line="240" w:lineRule="auto"/>
      </w:pPr>
      <w:r>
        <w:separator/>
      </w:r>
    </w:p>
  </w:footnote>
  <w:footnote w:type="continuationSeparator" w:id="1">
    <w:p w:rsidR="0094318A" w:rsidRDefault="0094318A" w:rsidP="0049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-1852182048"/>
      <w:docPartObj>
        <w:docPartGallery w:val="Page Numbers (Top of Page)"/>
        <w:docPartUnique/>
      </w:docPartObj>
    </w:sdtPr>
    <w:sdtContent>
      <w:p w:rsidR="00497494" w:rsidRPr="005E668F" w:rsidRDefault="00413C5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66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97494" w:rsidRPr="005E66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3AB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7494" w:rsidRDefault="004974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B6B" w:rsidRDefault="00FF2B6B">
    <w:pPr>
      <w:pStyle w:val="a3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59B7"/>
    <w:rsid w:val="000665D0"/>
    <w:rsid w:val="000B4957"/>
    <w:rsid w:val="000F1109"/>
    <w:rsid w:val="002C4CD4"/>
    <w:rsid w:val="002F3C19"/>
    <w:rsid w:val="00331067"/>
    <w:rsid w:val="003654FC"/>
    <w:rsid w:val="003B21C5"/>
    <w:rsid w:val="003E7673"/>
    <w:rsid w:val="0040222A"/>
    <w:rsid w:val="00411410"/>
    <w:rsid w:val="00413C5F"/>
    <w:rsid w:val="00451709"/>
    <w:rsid w:val="00497494"/>
    <w:rsid w:val="004C019F"/>
    <w:rsid w:val="004F4337"/>
    <w:rsid w:val="00515DC2"/>
    <w:rsid w:val="005722B3"/>
    <w:rsid w:val="00573E96"/>
    <w:rsid w:val="005E668F"/>
    <w:rsid w:val="005F4C16"/>
    <w:rsid w:val="00600D81"/>
    <w:rsid w:val="006053D4"/>
    <w:rsid w:val="00644A66"/>
    <w:rsid w:val="00666413"/>
    <w:rsid w:val="00672A1B"/>
    <w:rsid w:val="00691720"/>
    <w:rsid w:val="006C6997"/>
    <w:rsid w:val="006E58FF"/>
    <w:rsid w:val="007066F1"/>
    <w:rsid w:val="0073192C"/>
    <w:rsid w:val="007359B7"/>
    <w:rsid w:val="00753A06"/>
    <w:rsid w:val="007B5764"/>
    <w:rsid w:val="00802CA9"/>
    <w:rsid w:val="00820634"/>
    <w:rsid w:val="008351D4"/>
    <w:rsid w:val="00876ED7"/>
    <w:rsid w:val="0088139D"/>
    <w:rsid w:val="008A4018"/>
    <w:rsid w:val="008D2E57"/>
    <w:rsid w:val="009155F8"/>
    <w:rsid w:val="0092580B"/>
    <w:rsid w:val="0094318A"/>
    <w:rsid w:val="00957AB0"/>
    <w:rsid w:val="00967E90"/>
    <w:rsid w:val="009A17F3"/>
    <w:rsid w:val="00A03974"/>
    <w:rsid w:val="00A17C2D"/>
    <w:rsid w:val="00A366FB"/>
    <w:rsid w:val="00A77283"/>
    <w:rsid w:val="00AA5E63"/>
    <w:rsid w:val="00AB1EFD"/>
    <w:rsid w:val="00AE4101"/>
    <w:rsid w:val="00AF3AB7"/>
    <w:rsid w:val="00AF6C75"/>
    <w:rsid w:val="00B4133A"/>
    <w:rsid w:val="00B43C89"/>
    <w:rsid w:val="00B4526C"/>
    <w:rsid w:val="00B5709D"/>
    <w:rsid w:val="00C22E59"/>
    <w:rsid w:val="00C25C31"/>
    <w:rsid w:val="00C37E94"/>
    <w:rsid w:val="00C654A8"/>
    <w:rsid w:val="00C84FE2"/>
    <w:rsid w:val="00CE12AA"/>
    <w:rsid w:val="00D3691E"/>
    <w:rsid w:val="00D67319"/>
    <w:rsid w:val="00DA6AE9"/>
    <w:rsid w:val="00DD4DB1"/>
    <w:rsid w:val="00DD6B52"/>
    <w:rsid w:val="00E06826"/>
    <w:rsid w:val="00E06A8C"/>
    <w:rsid w:val="00E3306A"/>
    <w:rsid w:val="00E33800"/>
    <w:rsid w:val="00E37FBE"/>
    <w:rsid w:val="00E459B6"/>
    <w:rsid w:val="00E75AAC"/>
    <w:rsid w:val="00E77F93"/>
    <w:rsid w:val="00EF633E"/>
    <w:rsid w:val="00F1111F"/>
    <w:rsid w:val="00F13C8E"/>
    <w:rsid w:val="00F16DBF"/>
    <w:rsid w:val="00FF2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B7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722B3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722B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E459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494"/>
  </w:style>
  <w:style w:type="paragraph" w:styleId="a5">
    <w:name w:val="footer"/>
    <w:basedOn w:val="a"/>
    <w:link w:val="a6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494"/>
  </w:style>
  <w:style w:type="paragraph" w:styleId="a7">
    <w:name w:val="Balloon Text"/>
    <w:basedOn w:val="a"/>
    <w:link w:val="a8"/>
    <w:uiPriority w:val="99"/>
    <w:semiHidden/>
    <w:unhideWhenUsed/>
    <w:rsid w:val="00B4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3C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Курусканова И.П.</dc:creator>
  <cp:lastModifiedBy>DoroshenkO</cp:lastModifiedBy>
  <cp:revision>41</cp:revision>
  <cp:lastPrinted>2018-11-14T06:46:00Z</cp:lastPrinted>
  <dcterms:created xsi:type="dcterms:W3CDTF">2018-10-12T06:19:00Z</dcterms:created>
  <dcterms:modified xsi:type="dcterms:W3CDTF">2018-11-28T06:47:00Z</dcterms:modified>
</cp:coreProperties>
</file>