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56" w:rsidRDefault="001E24D9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D9" w:rsidRDefault="001E24D9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24D9" w:rsidRDefault="001E24D9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24D9" w:rsidRDefault="001E24D9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24D9" w:rsidRDefault="001E24D9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3756" w:rsidRDefault="00B83756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77A">
        <w:rPr>
          <w:rFonts w:ascii="Times New Roman" w:hAnsi="Times New Roman" w:cs="Times New Roman"/>
          <w:b/>
          <w:bCs/>
          <w:sz w:val="28"/>
          <w:szCs w:val="28"/>
        </w:rPr>
        <w:lastRenderedPageBreak/>
        <w:t>I. Общие положения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77A">
        <w:rPr>
          <w:rFonts w:ascii="Times New Roman" w:hAnsi="Times New Roman" w:cs="Times New Roman"/>
          <w:sz w:val="28"/>
          <w:szCs w:val="28"/>
        </w:rPr>
        <w:t>1. Дополнительная образовательная программа спортивной подготовки по виду спорта «шахматы» (далее - Программа) предназначена для организации образовательной деятельности по спортивной подготовке по шахматам с учетом совокупности минимальных требований к спортивной подготовке, определенных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77A">
        <w:rPr>
          <w:rFonts w:ascii="Times New Roman" w:hAnsi="Times New Roman" w:cs="Times New Roman"/>
          <w:sz w:val="28"/>
          <w:szCs w:val="28"/>
        </w:rPr>
        <w:t xml:space="preserve">федеральным стандартом спортивной подготовки по виду спорта «шахматы», утвержденным приказом </w:t>
      </w:r>
      <w:proofErr w:type="spellStart"/>
      <w:r w:rsidRPr="0028277A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28277A">
        <w:rPr>
          <w:rFonts w:ascii="Times New Roman" w:hAnsi="Times New Roman" w:cs="Times New Roman"/>
          <w:sz w:val="28"/>
          <w:szCs w:val="28"/>
        </w:rPr>
        <w:t xml:space="preserve"> России от 09.11.2022г. № 952 «Об утверждении федерального стандарта спортивной подготовки по виду спорта «шахматы»» (далее – ФССП).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77A">
        <w:rPr>
          <w:rFonts w:ascii="Times New Roman" w:hAnsi="Times New Roman" w:cs="Times New Roman"/>
          <w:sz w:val="28"/>
          <w:szCs w:val="28"/>
        </w:rPr>
        <w:t>2. Целью Программы является достижение спортивных результатов на основе соблюдения спортивных и педагогических принципов в учебно- тренировочном процессе в условиях многолетнего, круглогодичного и поэтапного процесса спортивной подготовки.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77A">
        <w:rPr>
          <w:rFonts w:ascii="Times New Roman" w:hAnsi="Times New Roman" w:cs="Times New Roman"/>
          <w:b/>
          <w:bCs/>
          <w:sz w:val="28"/>
          <w:szCs w:val="28"/>
        </w:rPr>
        <w:t>II. Характеристика дополнительной образовательной программы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77A">
        <w:rPr>
          <w:rFonts w:ascii="Times New Roman" w:hAnsi="Times New Roman" w:cs="Times New Roman"/>
          <w:b/>
          <w:bCs/>
          <w:sz w:val="28"/>
          <w:szCs w:val="28"/>
        </w:rPr>
        <w:t>спортивной подготовки</w:t>
      </w:r>
    </w:p>
    <w:p w:rsidR="00A56A83" w:rsidRPr="0028277A" w:rsidRDefault="00A56A83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77A">
        <w:rPr>
          <w:rFonts w:ascii="Times New Roman" w:hAnsi="Times New Roman" w:cs="Times New Roman"/>
          <w:sz w:val="28"/>
          <w:szCs w:val="28"/>
        </w:rPr>
        <w:t>3. Сроки реализации этапов спортивной подготовки и возрастные границы лиц, проходящих спортивную подготовку, количество лиц, проходящих</w:t>
      </w:r>
      <w:r w:rsidR="003362B7" w:rsidRPr="0028277A">
        <w:rPr>
          <w:rFonts w:ascii="Times New Roman" w:hAnsi="Times New Roman" w:cs="Times New Roman"/>
          <w:sz w:val="28"/>
          <w:szCs w:val="28"/>
        </w:rPr>
        <w:t xml:space="preserve"> спортивную подготовку в группах на этапах спортивной подготовки</w:t>
      </w:r>
      <w:r w:rsidR="00745F38" w:rsidRPr="00282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77A" w:rsidRPr="0028277A" w:rsidRDefault="0028277A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277A" w:rsidRPr="00C87C0E" w:rsidTr="0028277A">
        <w:tc>
          <w:tcPr>
            <w:tcW w:w="2392" w:type="dxa"/>
          </w:tcPr>
          <w:p w:rsidR="0028277A" w:rsidRPr="00C87C0E" w:rsidRDefault="0028277A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0E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  <w:tc>
          <w:tcPr>
            <w:tcW w:w="2393" w:type="dxa"/>
          </w:tcPr>
          <w:p w:rsidR="0028277A" w:rsidRPr="00C87C0E" w:rsidRDefault="00C87C0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0E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393" w:type="dxa"/>
          </w:tcPr>
          <w:p w:rsidR="0028277A" w:rsidRPr="00C87C0E" w:rsidRDefault="00C87C0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0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2393" w:type="dxa"/>
          </w:tcPr>
          <w:p w:rsidR="0028277A" w:rsidRDefault="00C87C0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</w:t>
            </w:r>
          </w:p>
          <w:p w:rsidR="00C87C0E" w:rsidRPr="00C87C0E" w:rsidRDefault="00C87C0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(человек)</w:t>
            </w:r>
          </w:p>
        </w:tc>
      </w:tr>
      <w:tr w:rsidR="0028277A" w:rsidRPr="0028277A" w:rsidTr="0028277A">
        <w:tc>
          <w:tcPr>
            <w:tcW w:w="2392" w:type="dxa"/>
          </w:tcPr>
          <w:p w:rsidR="0028277A" w:rsidRPr="00E84AFE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AFE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393" w:type="dxa"/>
          </w:tcPr>
          <w:p w:rsidR="0028277A" w:rsidRPr="0028277A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28277A" w:rsidRPr="0028277A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28277A" w:rsidRPr="0028277A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4AFE" w:rsidRPr="0028277A" w:rsidTr="0028277A">
        <w:tc>
          <w:tcPr>
            <w:tcW w:w="2392" w:type="dxa"/>
          </w:tcPr>
          <w:p w:rsidR="00E84AFE" w:rsidRPr="00E84AFE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AFE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  <w:p w:rsidR="00E84AFE" w:rsidRPr="00E84AFE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AFE">
              <w:rPr>
                <w:rFonts w:ascii="Times New Roman" w:hAnsi="Times New Roman" w:cs="Times New Roman"/>
                <w:sz w:val="24"/>
                <w:szCs w:val="24"/>
              </w:rPr>
              <w:t>(этап спортивной</w:t>
            </w:r>
            <w:proofErr w:type="gramEnd"/>
          </w:p>
          <w:p w:rsidR="00E84AFE" w:rsidRPr="0028277A" w:rsidRDefault="00E84AFE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AFE"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  <w:tc>
          <w:tcPr>
            <w:tcW w:w="2393" w:type="dxa"/>
          </w:tcPr>
          <w:p w:rsidR="00E84AFE" w:rsidRPr="0028277A" w:rsidRDefault="001E3422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E65D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E84AFE" w:rsidRPr="0028277A" w:rsidRDefault="001E3422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E84AFE" w:rsidRPr="0028277A" w:rsidRDefault="001E3422" w:rsidP="00E84A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45F38" w:rsidRDefault="00745F38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84AFE" w:rsidRDefault="00EE1971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Объем дополнительной образовательной программы спортивной подготовки</w:t>
      </w:r>
    </w:p>
    <w:tbl>
      <w:tblPr>
        <w:tblStyle w:val="a3"/>
        <w:tblW w:w="6238" w:type="dxa"/>
        <w:tblInd w:w="-176" w:type="dxa"/>
        <w:tblLayout w:type="fixed"/>
        <w:tblLook w:val="04A0"/>
      </w:tblPr>
      <w:tblGrid>
        <w:gridCol w:w="1560"/>
        <w:gridCol w:w="1134"/>
        <w:gridCol w:w="1134"/>
        <w:gridCol w:w="1134"/>
        <w:gridCol w:w="1266"/>
        <w:gridCol w:w="10"/>
      </w:tblGrid>
      <w:tr w:rsidR="000A57F2" w:rsidTr="000A57F2">
        <w:trPr>
          <w:gridAfter w:val="1"/>
          <w:wAfter w:w="10" w:type="dxa"/>
          <w:trHeight w:val="210"/>
        </w:trPr>
        <w:tc>
          <w:tcPr>
            <w:tcW w:w="1560" w:type="dxa"/>
            <w:vMerge w:val="restart"/>
          </w:tcPr>
          <w:p w:rsidR="000A57F2" w:rsidRDefault="000A57F2" w:rsidP="001B5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F2" w:rsidRDefault="000A57F2" w:rsidP="001B5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F2" w:rsidRPr="001B5D43" w:rsidRDefault="000A57F2" w:rsidP="009429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Этапный</w:t>
            </w:r>
          </w:p>
          <w:p w:rsidR="000A57F2" w:rsidRDefault="000A57F2" w:rsidP="009429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  <w:tc>
          <w:tcPr>
            <w:tcW w:w="4668" w:type="dxa"/>
            <w:gridSpan w:val="4"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0A57F2" w:rsidTr="000A57F2">
        <w:trPr>
          <w:trHeight w:val="1665"/>
        </w:trPr>
        <w:tc>
          <w:tcPr>
            <w:tcW w:w="1560" w:type="dxa"/>
            <w:vMerge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0A57F2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410" w:type="dxa"/>
            <w:gridSpan w:val="3"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(этап спортивной</w:t>
            </w:r>
            <w:proofErr w:type="gramEnd"/>
          </w:p>
          <w:p w:rsidR="000A57F2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43"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0A57F2" w:rsidTr="000A57F2">
        <w:trPr>
          <w:trHeight w:val="574"/>
        </w:trPr>
        <w:tc>
          <w:tcPr>
            <w:tcW w:w="1560" w:type="dxa"/>
            <w:vMerge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года </w:t>
            </w:r>
          </w:p>
        </w:tc>
        <w:tc>
          <w:tcPr>
            <w:tcW w:w="1134" w:type="dxa"/>
          </w:tcPr>
          <w:p w:rsidR="000A57F2" w:rsidRPr="001B5D43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134" w:type="dxa"/>
          </w:tcPr>
          <w:p w:rsidR="000A57F2" w:rsidRDefault="000A57F2" w:rsidP="00554F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трех лет</w:t>
            </w:r>
          </w:p>
          <w:p w:rsidR="000A57F2" w:rsidRPr="001B5D43" w:rsidRDefault="000A57F2" w:rsidP="00774A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A57F2" w:rsidRDefault="000A57F2" w:rsidP="001B5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трех лет</w:t>
            </w:r>
          </w:p>
          <w:p w:rsidR="000A57F2" w:rsidRPr="001B5D43" w:rsidRDefault="000A57F2" w:rsidP="00774A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7F2" w:rsidTr="000A57F2">
        <w:tc>
          <w:tcPr>
            <w:tcW w:w="1560" w:type="dxa"/>
          </w:tcPr>
          <w:p w:rsidR="000A57F2" w:rsidRPr="00554FE9" w:rsidRDefault="000A57F2" w:rsidP="005C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A57F2" w:rsidRPr="00554FE9" w:rsidRDefault="000A57F2" w:rsidP="005C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0A57F2" w:rsidRDefault="000A57F2" w:rsidP="005C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134" w:type="dxa"/>
          </w:tcPr>
          <w:p w:rsidR="000A57F2" w:rsidRPr="005C17CD" w:rsidRDefault="000A57F2" w:rsidP="005C17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4,5-6</w:t>
            </w:r>
          </w:p>
        </w:tc>
        <w:tc>
          <w:tcPr>
            <w:tcW w:w="1134" w:type="dxa"/>
          </w:tcPr>
          <w:p w:rsidR="000A57F2" w:rsidRPr="005C17CD" w:rsidRDefault="000A57F2" w:rsidP="005C17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134" w:type="dxa"/>
          </w:tcPr>
          <w:p w:rsidR="000A57F2" w:rsidRPr="005C17CD" w:rsidRDefault="000A57F2" w:rsidP="005C17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276" w:type="dxa"/>
            <w:gridSpan w:val="2"/>
          </w:tcPr>
          <w:p w:rsidR="000A57F2" w:rsidRPr="005C17CD" w:rsidRDefault="000A57F2" w:rsidP="005C17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</w:tr>
      <w:tr w:rsidR="000A57F2" w:rsidTr="000A57F2">
        <w:trPr>
          <w:trHeight w:val="585"/>
        </w:trPr>
        <w:tc>
          <w:tcPr>
            <w:tcW w:w="1560" w:type="dxa"/>
          </w:tcPr>
          <w:p w:rsidR="000A57F2" w:rsidRPr="00554FE9" w:rsidRDefault="000A57F2" w:rsidP="00554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0A57F2" w:rsidRPr="00554FE9" w:rsidRDefault="000A57F2" w:rsidP="00554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A57F2" w:rsidRDefault="000A57F2" w:rsidP="00554F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FE9">
              <w:rPr>
                <w:rFonts w:ascii="Times New Roman" w:hAnsi="Times New Roman" w:cs="Times New Roman"/>
                <w:sz w:val="24"/>
                <w:szCs w:val="24"/>
              </w:rPr>
              <w:t>часов в год</w:t>
            </w:r>
          </w:p>
        </w:tc>
        <w:tc>
          <w:tcPr>
            <w:tcW w:w="1134" w:type="dxa"/>
          </w:tcPr>
          <w:p w:rsidR="000A57F2" w:rsidRPr="005C17CD" w:rsidRDefault="000A57F2" w:rsidP="00A56A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234-312</w:t>
            </w:r>
          </w:p>
        </w:tc>
        <w:tc>
          <w:tcPr>
            <w:tcW w:w="1134" w:type="dxa"/>
          </w:tcPr>
          <w:p w:rsidR="000A57F2" w:rsidRPr="005C17CD" w:rsidRDefault="000A57F2" w:rsidP="00A56A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-416</w:t>
            </w:r>
          </w:p>
        </w:tc>
        <w:tc>
          <w:tcPr>
            <w:tcW w:w="1134" w:type="dxa"/>
          </w:tcPr>
          <w:p w:rsidR="000A57F2" w:rsidRPr="005C17CD" w:rsidRDefault="000A57F2" w:rsidP="00A56A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-728</w:t>
            </w:r>
          </w:p>
        </w:tc>
        <w:tc>
          <w:tcPr>
            <w:tcW w:w="1276" w:type="dxa"/>
            <w:gridSpan w:val="2"/>
          </w:tcPr>
          <w:p w:rsidR="000A57F2" w:rsidRPr="005C17CD" w:rsidRDefault="000A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7CD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-936</w:t>
            </w:r>
          </w:p>
        </w:tc>
      </w:tr>
    </w:tbl>
    <w:p w:rsidR="00E84AFE" w:rsidRDefault="00E84AFE" w:rsidP="00A5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DDC" w:rsidRPr="00D80DDC" w:rsidRDefault="00D80DDC" w:rsidP="00D80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DDC">
        <w:rPr>
          <w:rFonts w:ascii="Times New Roman" w:hAnsi="Times New Roman" w:cs="Times New Roman"/>
          <w:sz w:val="28"/>
          <w:szCs w:val="28"/>
        </w:rPr>
        <w:t>5. Виды (формы) обучения, применяющиеся при реализации</w:t>
      </w:r>
    </w:p>
    <w:p w:rsidR="00D80DDC" w:rsidRPr="00D80DDC" w:rsidRDefault="00D80DDC" w:rsidP="00D80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DDC"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подготовки:</w:t>
      </w:r>
    </w:p>
    <w:p w:rsidR="00D80DDC" w:rsidRPr="00D80DDC" w:rsidRDefault="00D80DDC" w:rsidP="00D80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DDC">
        <w:rPr>
          <w:rFonts w:ascii="Times New Roman" w:hAnsi="Times New Roman" w:cs="Times New Roman"/>
          <w:sz w:val="28"/>
          <w:szCs w:val="28"/>
        </w:rPr>
        <w:lastRenderedPageBreak/>
        <w:t xml:space="preserve">учебно-тренировочные занятия проводятся в </w:t>
      </w:r>
      <w:proofErr w:type="gramStart"/>
      <w:r w:rsidRPr="00D80DDC">
        <w:rPr>
          <w:rFonts w:ascii="Times New Roman" w:hAnsi="Times New Roman" w:cs="Times New Roman"/>
          <w:sz w:val="28"/>
          <w:szCs w:val="28"/>
        </w:rPr>
        <w:t>групповых</w:t>
      </w:r>
      <w:proofErr w:type="gramEnd"/>
      <w:r w:rsidRPr="00D80DDC">
        <w:rPr>
          <w:rFonts w:ascii="Times New Roman" w:hAnsi="Times New Roman" w:cs="Times New Roman"/>
          <w:sz w:val="28"/>
          <w:szCs w:val="28"/>
        </w:rPr>
        <w:t>, индивидуальных и</w:t>
      </w:r>
    </w:p>
    <w:p w:rsidR="00D80DDC" w:rsidRPr="00932ADA" w:rsidRDefault="00D80DDC" w:rsidP="00932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DDC">
        <w:rPr>
          <w:rFonts w:ascii="Times New Roman" w:hAnsi="Times New Roman" w:cs="Times New Roman"/>
          <w:sz w:val="28"/>
          <w:szCs w:val="28"/>
        </w:rPr>
        <w:t xml:space="preserve">смешанных </w:t>
      </w:r>
      <w:proofErr w:type="gramStart"/>
      <w:r w:rsidRPr="00D80DDC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="00932ADA">
        <w:rPr>
          <w:rFonts w:ascii="TimesNewRomanPSMT" w:hAnsi="TimesNewRomanPSMT" w:cs="TimesNewRomanPSMT"/>
          <w:sz w:val="28"/>
          <w:szCs w:val="28"/>
        </w:rPr>
        <w:t xml:space="preserve">. </w:t>
      </w:r>
      <w:r w:rsidR="00932ADA" w:rsidRPr="00932ADA">
        <w:rPr>
          <w:rFonts w:ascii="Times New Roman" w:hAnsi="Times New Roman" w:cs="Times New Roman"/>
          <w:sz w:val="28"/>
          <w:szCs w:val="28"/>
        </w:rPr>
        <w:t>Квалификационные турниры, анализ партий и типовых позиций. Индивидуальные занятия</w:t>
      </w:r>
      <w:r w:rsidR="00932ADA">
        <w:rPr>
          <w:rFonts w:ascii="Times New Roman" w:hAnsi="Times New Roman" w:cs="Times New Roman"/>
          <w:sz w:val="28"/>
          <w:szCs w:val="28"/>
        </w:rPr>
        <w:t>,</w:t>
      </w:r>
      <w:r w:rsidR="00932ADA" w:rsidRPr="00932ADA">
        <w:rPr>
          <w:rFonts w:ascii="Times New Roman" w:hAnsi="Times New Roman" w:cs="Times New Roman"/>
          <w:sz w:val="28"/>
          <w:szCs w:val="28"/>
        </w:rPr>
        <w:t xml:space="preserve"> консультационные партии, конкурсы решения задач и этюдов, сеансы одновременной игры, упражнения на расчет вариантов.</w:t>
      </w:r>
    </w:p>
    <w:p w:rsidR="00B9155D" w:rsidRPr="002B3C98" w:rsidRDefault="00B9155D" w:rsidP="00B9155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3C98">
        <w:rPr>
          <w:rFonts w:ascii="Times New Roman" w:eastAsia="Times New Roman" w:hAnsi="Times New Roman" w:cs="Times New Roman"/>
          <w:b/>
          <w:sz w:val="28"/>
          <w:szCs w:val="28"/>
        </w:rPr>
        <w:t>Учебно-тренировочные мероприятия</w:t>
      </w:r>
    </w:p>
    <w:p w:rsidR="00B9155D" w:rsidRPr="00DF0174" w:rsidRDefault="00B9155D" w:rsidP="00B9155D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6312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"/>
        <w:gridCol w:w="2268"/>
        <w:gridCol w:w="1275"/>
        <w:gridCol w:w="105"/>
        <w:gridCol w:w="1956"/>
      </w:tblGrid>
      <w:tr w:rsidR="000A57F2" w:rsidRPr="00AE3268" w:rsidTr="000A57F2">
        <w:trPr>
          <w:trHeight w:val="994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b/>
                <w:bCs/>
              </w:rPr>
            </w:pPr>
            <w:r w:rsidRPr="00C148F6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C148F6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C148F6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148F6">
              <w:rPr>
                <w:rFonts w:ascii="Times New Roman" w:hAnsi="Times New Roman"/>
                <w:b/>
                <w:bCs/>
              </w:rPr>
              <w:t>Виды учебно-тренировочных мероприятий</w:t>
            </w:r>
          </w:p>
        </w:tc>
        <w:tc>
          <w:tcPr>
            <w:tcW w:w="333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148F6">
              <w:rPr>
                <w:rFonts w:ascii="Times New Roman" w:hAnsi="Times New Roman"/>
                <w:b/>
                <w:bCs/>
              </w:rPr>
              <w:t>Предельная продолжительность учебно-тренировочных мероприятий по этапам спортивной подготовки</w:t>
            </w:r>
          </w:p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148F6">
              <w:rPr>
                <w:rFonts w:ascii="Times New Roman" w:hAnsi="Times New Roman"/>
                <w:b/>
                <w:bCs/>
              </w:rPr>
              <w:t xml:space="preserve"> (количество дней)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148F6">
              <w:rPr>
                <w:rFonts w:ascii="Times New Roman" w:hAnsi="Times New Roman"/>
                <w:b/>
                <w:bCs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148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Учебно-тренировочный этап </w:t>
            </w:r>
          </w:p>
          <w:p w:rsidR="000A57F2" w:rsidRPr="00C148F6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148F6">
              <w:rPr>
                <w:rFonts w:ascii="Times New Roman" w:hAnsi="Times New Roman"/>
                <w:b/>
                <w:bCs/>
                <w:sz w:val="20"/>
                <w:szCs w:val="20"/>
              </w:rPr>
              <w:t>(этап спортивной специализации)</w:t>
            </w:r>
          </w:p>
        </w:tc>
      </w:tr>
      <w:tr w:rsidR="000A57F2" w:rsidRPr="00F63721" w:rsidTr="000A57F2">
        <w:trPr>
          <w:trHeight w:val="20"/>
        </w:trPr>
        <w:tc>
          <w:tcPr>
            <w:tcW w:w="6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57F2" w:rsidRPr="00F63721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3721">
              <w:rPr>
                <w:rFonts w:ascii="Times New Roman" w:hAnsi="Times New Roman" w:cs="Times New Roman"/>
                <w:sz w:val="20"/>
                <w:szCs w:val="20"/>
              </w:rPr>
              <w:t>1. Тренировочные мероприятия по подготовке к спортивным соревнованиям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Учебно-тренировочные 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 xml:space="preserve">по подготовке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к международным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Учебно-тренировочные 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 xml:space="preserve">по подготовке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Учебно-тренировочные 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по подготовке к другим всероссийским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Учебно-тренировочные 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 xml:space="preserve">по подготовке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 xml:space="preserve">к официальным спортивным соревнованиям субъекта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Российской Федерации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A57F2" w:rsidRPr="00F63721" w:rsidTr="000A57F2">
        <w:trPr>
          <w:trHeight w:val="20"/>
        </w:trPr>
        <w:tc>
          <w:tcPr>
            <w:tcW w:w="6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57F2" w:rsidRPr="00F63721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3721">
              <w:rPr>
                <w:rFonts w:ascii="Times New Roman" w:hAnsi="Times New Roman" w:cs="Times New Roman"/>
                <w:sz w:val="20"/>
                <w:szCs w:val="20"/>
              </w:rPr>
              <w:t>2. Специальные тренировочные мероприятия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eastAsia="Times New Roman" w:hAnsi="Times New Roman"/>
                <w:sz w:val="20"/>
                <w:szCs w:val="20"/>
              </w:rPr>
              <w:t>Восстановительные</w:t>
            </w:r>
            <w:r w:rsidRPr="009D129D">
              <w:rPr>
                <w:rFonts w:ascii="Times New Roman" w:hAnsi="Times New Roman"/>
                <w:sz w:val="20"/>
                <w:szCs w:val="20"/>
              </w:rPr>
              <w:t xml:space="preserve">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Учебно-тренировочные мероприятия </w:t>
            </w:r>
            <w:r w:rsidRPr="009D129D">
              <w:rPr>
                <w:rFonts w:ascii="Times New Roman" w:hAnsi="Times New Roman"/>
                <w:sz w:val="20"/>
                <w:szCs w:val="20"/>
              </w:rPr>
              <w:br/>
              <w:t>в каникулярный период</w:t>
            </w:r>
          </w:p>
        </w:tc>
        <w:tc>
          <w:tcPr>
            <w:tcW w:w="3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29D">
              <w:rPr>
                <w:rFonts w:ascii="Times New Roman" w:hAnsi="Times New Roman"/>
                <w:sz w:val="20"/>
                <w:szCs w:val="20"/>
              </w:rPr>
              <w:t xml:space="preserve">До 14 дней подряд и не более </w:t>
            </w:r>
            <w:r>
              <w:rPr>
                <w:rFonts w:ascii="Times New Roman" w:hAnsi="Times New Roman"/>
                <w:sz w:val="20"/>
                <w:szCs w:val="20"/>
              </w:rPr>
              <w:t>двух</w:t>
            </w:r>
            <w:r w:rsidRPr="009D12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9D129D">
              <w:rPr>
                <w:rFonts w:ascii="Times New Roman" w:hAnsi="Times New Roman"/>
                <w:sz w:val="20"/>
                <w:szCs w:val="20"/>
              </w:rPr>
              <w:t>учебно-тренировочного</w:t>
            </w:r>
            <w:proofErr w:type="gramEnd"/>
            <w:r w:rsidRPr="009D129D">
              <w:rPr>
                <w:rFonts w:ascii="Times New Roman" w:hAnsi="Times New Roman"/>
                <w:sz w:val="20"/>
                <w:szCs w:val="20"/>
              </w:rPr>
              <w:t xml:space="preserve"> мероприятий в год </w:t>
            </w:r>
          </w:p>
        </w:tc>
      </w:tr>
      <w:tr w:rsidR="000A57F2" w:rsidRPr="00AE3268" w:rsidTr="000A57F2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Просмотровые 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57F2" w:rsidRPr="009D129D" w:rsidRDefault="000A57F2" w:rsidP="009D00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57F2" w:rsidRPr="009D129D" w:rsidRDefault="000A57F2" w:rsidP="000A57F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 60 дней</w:t>
            </w:r>
          </w:p>
        </w:tc>
      </w:tr>
    </w:tbl>
    <w:p w:rsidR="00B9155D" w:rsidRDefault="00B9155D" w:rsidP="00B9155D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364420" w:rsidRDefault="00364420" w:rsidP="00364420">
      <w:pPr>
        <w:pStyle w:val="a7"/>
        <w:spacing w:before="5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CE4AA1">
        <w:rPr>
          <w:b/>
          <w:bCs/>
          <w:sz w:val="28"/>
          <w:szCs w:val="28"/>
        </w:rPr>
        <w:t>бъем соревновательной деятельности по виду спорта</w:t>
      </w:r>
      <w:r>
        <w:rPr>
          <w:b/>
          <w:bCs/>
          <w:sz w:val="28"/>
          <w:szCs w:val="28"/>
        </w:rPr>
        <w:t xml:space="preserve"> </w:t>
      </w:r>
      <w:r w:rsidRPr="00263F89">
        <w:rPr>
          <w:b/>
          <w:bCs/>
          <w:sz w:val="28"/>
          <w:szCs w:val="28"/>
        </w:rPr>
        <w:t>«шахматы»</w:t>
      </w:r>
    </w:p>
    <w:p w:rsidR="00364420" w:rsidRDefault="00364420" w:rsidP="00364420">
      <w:pPr>
        <w:pStyle w:val="a7"/>
        <w:spacing w:before="5"/>
        <w:rPr>
          <w:b/>
          <w:sz w:val="28"/>
          <w:szCs w:val="28"/>
        </w:rPr>
      </w:pPr>
    </w:p>
    <w:tbl>
      <w:tblPr>
        <w:tblStyle w:val="TableNormal"/>
        <w:tblW w:w="638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133"/>
        <w:gridCol w:w="1134"/>
        <w:gridCol w:w="1276"/>
        <w:gridCol w:w="1136"/>
      </w:tblGrid>
      <w:tr w:rsidR="000A57F2" w:rsidRPr="00364420" w:rsidTr="000A57F2">
        <w:trPr>
          <w:trHeight w:val="20"/>
        </w:trPr>
        <w:tc>
          <w:tcPr>
            <w:tcW w:w="1701" w:type="dxa"/>
            <w:vMerge w:val="restart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bCs/>
                <w:sz w:val="24"/>
                <w:szCs w:val="24"/>
              </w:rPr>
              <w:t>Виды</w:t>
            </w:r>
            <w:proofErr w:type="spellEnd"/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4420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соревнований</w:t>
            </w:r>
          </w:p>
        </w:tc>
        <w:tc>
          <w:tcPr>
            <w:tcW w:w="4679" w:type="dxa"/>
            <w:gridSpan w:val="4"/>
            <w:tcBorders>
              <w:right w:val="single" w:sz="4" w:space="0" w:color="auto"/>
            </w:tcBorders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</w:t>
            </w:r>
            <w:r w:rsidRPr="0036442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644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36442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644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годы</w:t>
            </w:r>
            <w:r w:rsidRPr="0036442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644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спортивной</w:t>
            </w:r>
            <w:r w:rsidRPr="0036442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644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подготовки</w:t>
            </w:r>
          </w:p>
        </w:tc>
      </w:tr>
      <w:tr w:rsidR="000A57F2" w:rsidRPr="00364420" w:rsidTr="000A57F2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proofErr w:type="spellEnd"/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41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тренировочный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</w:t>
            </w:r>
            <w:r w:rsidRPr="0036442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(этап</w:t>
            </w:r>
            <w:proofErr w:type="gramEnd"/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спортивной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специализации)</w:t>
            </w:r>
          </w:p>
        </w:tc>
      </w:tr>
      <w:tr w:rsidR="000A57F2" w:rsidRPr="00364420" w:rsidTr="000A57F2">
        <w:trPr>
          <w:trHeight w:val="20"/>
        </w:trPr>
        <w:tc>
          <w:tcPr>
            <w:tcW w:w="1701" w:type="dxa"/>
            <w:vMerge/>
          </w:tcPr>
          <w:p w:rsidR="000A57F2" w:rsidRPr="00862956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trike/>
                <w:color w:val="548DD4" w:themeColor="text2" w:themeTint="99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3644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134" w:type="dxa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trike/>
                <w:color w:val="548DD4" w:themeColor="text2" w:themeTint="99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3644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</w:t>
            </w:r>
            <w:proofErr w:type="spellEnd"/>
            <w:r w:rsidRPr="003644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6442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трех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trike/>
                <w:color w:val="548DD4" w:themeColor="text2" w:themeTint="99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Свыше</w:t>
            </w:r>
            <w:proofErr w:type="spellEnd"/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6442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трех</w:t>
            </w:r>
          </w:p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trike/>
                <w:color w:val="548DD4" w:themeColor="text2" w:themeTint="99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0A57F2" w:rsidRPr="00364420" w:rsidTr="000A57F2">
        <w:trPr>
          <w:trHeight w:val="20"/>
        </w:trPr>
        <w:tc>
          <w:tcPr>
            <w:tcW w:w="1701" w:type="dxa"/>
          </w:tcPr>
          <w:p w:rsidR="000A57F2" w:rsidRPr="00364420" w:rsidRDefault="000A57F2" w:rsidP="009D005A">
            <w:pPr>
              <w:pStyle w:val="a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57F2" w:rsidRPr="00364420" w:rsidTr="000A57F2">
        <w:trPr>
          <w:trHeight w:val="20"/>
        </w:trPr>
        <w:tc>
          <w:tcPr>
            <w:tcW w:w="1701" w:type="dxa"/>
          </w:tcPr>
          <w:p w:rsidR="000A57F2" w:rsidRPr="00364420" w:rsidRDefault="000A57F2" w:rsidP="009D005A">
            <w:pPr>
              <w:pStyle w:val="a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Отборочные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Style w:val="245pt"/>
                <w:rFonts w:eastAsia="Arial Unicode MS"/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57F2" w:rsidRPr="00364420" w:rsidTr="000A57F2">
        <w:trPr>
          <w:trHeight w:val="20"/>
        </w:trPr>
        <w:tc>
          <w:tcPr>
            <w:tcW w:w="1701" w:type="dxa"/>
          </w:tcPr>
          <w:p w:rsidR="000A57F2" w:rsidRPr="00364420" w:rsidRDefault="000A57F2" w:rsidP="009D005A">
            <w:pPr>
              <w:pStyle w:val="a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42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57F2" w:rsidRPr="00364420" w:rsidRDefault="000A57F2" w:rsidP="009D005A">
            <w:pPr>
              <w:pStyle w:val="a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364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26D79" w:rsidRPr="00B26D79" w:rsidRDefault="00B26D79" w:rsidP="00B26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D79">
        <w:rPr>
          <w:rFonts w:ascii="Times New Roman" w:hAnsi="Times New Roman" w:cs="Times New Roman"/>
          <w:sz w:val="28"/>
          <w:szCs w:val="28"/>
        </w:rPr>
        <w:t xml:space="preserve">Также обучение проводится </w:t>
      </w:r>
      <w:proofErr w:type="gramStart"/>
      <w:r w:rsidRPr="00B26D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6D79">
        <w:rPr>
          <w:rFonts w:ascii="Times New Roman" w:hAnsi="Times New Roman" w:cs="Times New Roman"/>
          <w:sz w:val="28"/>
          <w:szCs w:val="28"/>
        </w:rPr>
        <w:t xml:space="preserve"> следующих формах:</w:t>
      </w:r>
    </w:p>
    <w:p w:rsidR="00B26D79" w:rsidRPr="00B26D79" w:rsidRDefault="00B26D79" w:rsidP="00B26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D79">
        <w:rPr>
          <w:rFonts w:ascii="Times New Roman" w:hAnsi="Times New Roman" w:cs="Times New Roman"/>
          <w:sz w:val="28"/>
          <w:szCs w:val="28"/>
        </w:rPr>
        <w:t>Квалификационные турниры, анализ партий и типовых позиций.</w:t>
      </w:r>
    </w:p>
    <w:p w:rsidR="00B26D79" w:rsidRPr="00B26D79" w:rsidRDefault="00B26D79" w:rsidP="00B26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D79">
        <w:rPr>
          <w:rFonts w:ascii="Times New Roman" w:hAnsi="Times New Roman" w:cs="Times New Roman"/>
          <w:sz w:val="28"/>
          <w:szCs w:val="28"/>
        </w:rPr>
        <w:t>индивидуальные занятия, теоретические семинары, контрольные работы, доклады</w:t>
      </w:r>
    </w:p>
    <w:p w:rsidR="00B26D79" w:rsidRPr="00B26D79" w:rsidRDefault="00B26D79" w:rsidP="00B26D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D79">
        <w:rPr>
          <w:rFonts w:ascii="Times New Roman" w:hAnsi="Times New Roman" w:cs="Times New Roman"/>
          <w:sz w:val="28"/>
          <w:szCs w:val="28"/>
        </w:rPr>
        <w:t>и рефераты учащихся, консультационные партии, конкурсы решения задач и</w:t>
      </w:r>
    </w:p>
    <w:p w:rsidR="00B26D79" w:rsidRDefault="00B26D79" w:rsidP="00B26D79">
      <w:pPr>
        <w:jc w:val="both"/>
        <w:rPr>
          <w:rFonts w:ascii="Times New Roman" w:hAnsi="Times New Roman" w:cs="Times New Roman"/>
          <w:sz w:val="28"/>
          <w:szCs w:val="28"/>
        </w:rPr>
      </w:pPr>
      <w:r w:rsidRPr="00B26D79">
        <w:rPr>
          <w:rFonts w:ascii="Times New Roman" w:hAnsi="Times New Roman" w:cs="Times New Roman"/>
          <w:sz w:val="28"/>
          <w:szCs w:val="28"/>
        </w:rPr>
        <w:t>этюдов, сеансы одновременной игры, упражнения на расчет вариантов.</w:t>
      </w:r>
    </w:p>
    <w:p w:rsidR="00391BA9" w:rsidRDefault="00391BA9" w:rsidP="00B26D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A9" w:rsidRDefault="00391BA9" w:rsidP="00B26D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A9" w:rsidRDefault="00391BA9" w:rsidP="00B26D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A9" w:rsidRDefault="00391BA9" w:rsidP="00B26D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D79" w:rsidRPr="0022180F" w:rsidRDefault="00B26D79" w:rsidP="00B26D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80F">
        <w:rPr>
          <w:rFonts w:ascii="Times New Roman" w:hAnsi="Times New Roman" w:cs="Times New Roman"/>
          <w:b/>
          <w:sz w:val="28"/>
          <w:szCs w:val="28"/>
        </w:rPr>
        <w:t xml:space="preserve">Соотношение видов спортивной подготовки и иных мероприятий в структуре </w:t>
      </w:r>
      <w:proofErr w:type="gramStart"/>
      <w:r w:rsidRPr="0022180F">
        <w:rPr>
          <w:rFonts w:ascii="Times New Roman" w:hAnsi="Times New Roman" w:cs="Times New Roman"/>
          <w:b/>
          <w:sz w:val="28"/>
          <w:szCs w:val="28"/>
        </w:rPr>
        <w:t>учебно – тренировочного</w:t>
      </w:r>
      <w:proofErr w:type="gramEnd"/>
      <w:r w:rsidRPr="0022180F">
        <w:rPr>
          <w:rFonts w:ascii="Times New Roman" w:hAnsi="Times New Roman" w:cs="Times New Roman"/>
          <w:b/>
          <w:sz w:val="28"/>
          <w:szCs w:val="28"/>
        </w:rPr>
        <w:t xml:space="preserve"> процесса на этапах спортивной подготовки</w:t>
      </w:r>
    </w:p>
    <w:tbl>
      <w:tblPr>
        <w:tblStyle w:val="a3"/>
        <w:tblW w:w="6663" w:type="dxa"/>
        <w:tblInd w:w="-601" w:type="dxa"/>
        <w:tblLayout w:type="fixed"/>
        <w:tblLook w:val="04A0"/>
      </w:tblPr>
      <w:tblGrid>
        <w:gridCol w:w="567"/>
        <w:gridCol w:w="1985"/>
        <w:gridCol w:w="851"/>
        <w:gridCol w:w="992"/>
        <w:gridCol w:w="992"/>
        <w:gridCol w:w="1269"/>
        <w:gridCol w:w="7"/>
      </w:tblGrid>
      <w:tr w:rsidR="000A57F2" w:rsidTr="000A57F2">
        <w:trPr>
          <w:gridAfter w:val="1"/>
          <w:wAfter w:w="7" w:type="dxa"/>
          <w:trHeight w:val="255"/>
        </w:trPr>
        <w:tc>
          <w:tcPr>
            <w:tcW w:w="567" w:type="dxa"/>
            <w:vMerge w:val="restart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/п</w:t>
            </w:r>
          </w:p>
        </w:tc>
        <w:tc>
          <w:tcPr>
            <w:tcW w:w="1985" w:type="dxa"/>
            <w:vMerge w:val="restart"/>
          </w:tcPr>
          <w:p w:rsidR="000A57F2" w:rsidRDefault="000A57F2" w:rsidP="00C4645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Виды спортивной подготовки и иные мероприятия</w:t>
            </w:r>
          </w:p>
        </w:tc>
        <w:tc>
          <w:tcPr>
            <w:tcW w:w="4104" w:type="dxa"/>
            <w:gridSpan w:val="4"/>
          </w:tcPr>
          <w:p w:rsidR="000A57F2" w:rsidRDefault="000A57F2" w:rsidP="00924E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Этапы и годы спортивной подготовки</w:t>
            </w:r>
          </w:p>
        </w:tc>
      </w:tr>
      <w:tr w:rsidR="000A57F2" w:rsidTr="000A57F2">
        <w:trPr>
          <w:trHeight w:val="1110"/>
        </w:trPr>
        <w:tc>
          <w:tcPr>
            <w:tcW w:w="567" w:type="dxa"/>
            <w:vMerge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A57F2" w:rsidRDefault="000A57F2" w:rsidP="00C4645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0A57F2" w:rsidRDefault="000A57F2" w:rsidP="00924E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Этапы начальной подготовки</w:t>
            </w:r>
          </w:p>
        </w:tc>
        <w:tc>
          <w:tcPr>
            <w:tcW w:w="2268" w:type="dxa"/>
            <w:gridSpan w:val="3"/>
          </w:tcPr>
          <w:p w:rsidR="000A57F2" w:rsidRDefault="000A57F2" w:rsidP="00924E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Учебно – тренировочный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этап </w:t>
            </w:r>
          </w:p>
          <w:p w:rsidR="000A57F2" w:rsidRDefault="000A57F2" w:rsidP="00924E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(этап спортивной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специализации)</w:t>
            </w:r>
          </w:p>
        </w:tc>
      </w:tr>
      <w:tr w:rsidR="000A57F2" w:rsidTr="000A57F2">
        <w:tc>
          <w:tcPr>
            <w:tcW w:w="567" w:type="dxa"/>
            <w:vMerge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 года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Свыше года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 трех лет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Свыше трех лет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Общая физическая подготовка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14-16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8-14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4-8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4-6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Специальная физическая подготовка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4-6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4-6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0A57F2" w:rsidRDefault="000A57F2" w:rsidP="00F661D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Участие в спортивных соревнованиях </w:t>
            </w:r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2-4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3-5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5-12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 подготовка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32-42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32-40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30-32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32-34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</w:p>
        </w:tc>
        <w:tc>
          <w:tcPr>
            <w:tcW w:w="1985" w:type="dxa"/>
          </w:tcPr>
          <w:p w:rsidR="000A57F2" w:rsidRDefault="000A57F2" w:rsidP="006A0D3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Техническая, теоретическая, психологическаяподготовка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44-48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44-48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42-46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42-46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0A57F2" w:rsidRDefault="000A57F2" w:rsidP="006A0D3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Инструкторская и судейская практика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1-3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2-4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2-4</w:t>
            </w:r>
          </w:p>
        </w:tc>
      </w:tr>
      <w:tr w:rsidR="000A57F2" w:rsidTr="000A57F2">
        <w:tc>
          <w:tcPr>
            <w:tcW w:w="567" w:type="dxa"/>
          </w:tcPr>
          <w:p w:rsidR="000A57F2" w:rsidRDefault="000A57F2" w:rsidP="00B26D7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0A57F2" w:rsidRDefault="000A57F2" w:rsidP="006A0D3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Медицинские, медико-биологические, воспитательные мероприятия, тестирование и контроль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1-3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1-3</w:t>
            </w:r>
          </w:p>
        </w:tc>
        <w:tc>
          <w:tcPr>
            <w:tcW w:w="992" w:type="dxa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2-4</w:t>
            </w:r>
          </w:p>
        </w:tc>
        <w:tc>
          <w:tcPr>
            <w:tcW w:w="1276" w:type="dxa"/>
            <w:gridSpan w:val="2"/>
          </w:tcPr>
          <w:p w:rsidR="000A57F2" w:rsidRDefault="000A57F2" w:rsidP="00F661D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2-4</w:t>
            </w:r>
          </w:p>
        </w:tc>
      </w:tr>
    </w:tbl>
    <w:p w:rsidR="00B9155D" w:rsidRPr="00B26D79" w:rsidRDefault="00B9155D" w:rsidP="00B26D7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6D79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932ADA" w:rsidRDefault="008824DA" w:rsidP="00882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4D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p w:rsidR="008824DA" w:rsidRDefault="008824DA" w:rsidP="008824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76"/>
        <w:gridCol w:w="3483"/>
        <w:gridCol w:w="4712"/>
        <w:gridCol w:w="1401"/>
      </w:tblGrid>
      <w:tr w:rsidR="008824DA" w:rsidRPr="008824DA" w:rsidTr="00353253">
        <w:tc>
          <w:tcPr>
            <w:tcW w:w="576" w:type="dxa"/>
          </w:tcPr>
          <w:p w:rsidR="008824DA" w:rsidRPr="008824DA" w:rsidRDefault="008824DA" w:rsidP="00882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824DA" w:rsidRPr="008824DA" w:rsidRDefault="008824DA" w:rsidP="00882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83" w:type="dxa"/>
          </w:tcPr>
          <w:p w:rsidR="008824DA" w:rsidRPr="008824DA" w:rsidRDefault="008824DA" w:rsidP="00882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4712" w:type="dxa"/>
          </w:tcPr>
          <w:p w:rsidR="008824DA" w:rsidRPr="008824DA" w:rsidRDefault="008824DA" w:rsidP="00882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01" w:type="dxa"/>
          </w:tcPr>
          <w:p w:rsidR="008824DA" w:rsidRPr="008824DA" w:rsidRDefault="008824DA" w:rsidP="00882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D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8824DA" w:rsidRPr="00EE307B" w:rsidTr="00353253">
        <w:tc>
          <w:tcPr>
            <w:tcW w:w="576" w:type="dxa"/>
          </w:tcPr>
          <w:p w:rsidR="008824DA" w:rsidRPr="00EE307B" w:rsidRDefault="00EE307B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96" w:type="dxa"/>
            <w:gridSpan w:val="3"/>
          </w:tcPr>
          <w:p w:rsidR="008824DA" w:rsidRPr="00900CAD" w:rsidRDefault="00EE307B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CAD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Профориентационная работа</w:t>
            </w:r>
          </w:p>
        </w:tc>
      </w:tr>
      <w:tr w:rsidR="008824DA" w:rsidRPr="00EE307B" w:rsidTr="00353253">
        <w:tc>
          <w:tcPr>
            <w:tcW w:w="576" w:type="dxa"/>
          </w:tcPr>
          <w:p w:rsidR="008824DA" w:rsidRPr="00EE307B" w:rsidRDefault="00EE307B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83" w:type="dxa"/>
          </w:tcPr>
          <w:p w:rsidR="008824DA" w:rsidRPr="00EE307B" w:rsidRDefault="00EE307B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07B">
              <w:rPr>
                <w:rFonts w:ascii="Times New Roman" w:hAnsi="Times New Roman" w:cs="Times New Roman"/>
                <w:sz w:val="24"/>
                <w:szCs w:val="24"/>
              </w:rPr>
              <w:t>Судейская практика</w:t>
            </w:r>
          </w:p>
        </w:tc>
        <w:tc>
          <w:tcPr>
            <w:tcW w:w="4712" w:type="dxa"/>
          </w:tcPr>
          <w:p w:rsidR="00EE307B" w:rsidRPr="00904FFC" w:rsidRDefault="00EE307B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соревнованиях различного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уровня, в рамках которых предусмотрено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- практическое и теоретическое изучение и</w:t>
            </w:r>
          </w:p>
          <w:p w:rsidR="00EE307B" w:rsidRPr="00904FFC" w:rsidRDefault="00EE307B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применение правил вида спорта и терминологии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принятой в шахматах;</w:t>
            </w:r>
          </w:p>
          <w:p w:rsidR="00EE307B" w:rsidRPr="00904FFC" w:rsidRDefault="00EE307B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- приобретение навыков судейства и проведения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спортивных соревнований в качестве помощника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спортивного судьи и (или) помощника секретаря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спортивных соревнований;</w:t>
            </w:r>
          </w:p>
          <w:p w:rsidR="00EE307B" w:rsidRPr="00904FFC" w:rsidRDefault="00EE307B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- приобретение навыков самостоятельного судейства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спортивных соревнований;</w:t>
            </w:r>
          </w:p>
          <w:p w:rsidR="008824DA" w:rsidRPr="00EE307B" w:rsidRDefault="00EE307B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- формирование уважительного отношения к</w:t>
            </w:r>
            <w:r w:rsidR="0090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FC">
              <w:rPr>
                <w:rFonts w:ascii="Times New Roman" w:hAnsi="Times New Roman" w:cs="Times New Roman"/>
                <w:sz w:val="24"/>
                <w:szCs w:val="24"/>
              </w:rPr>
              <w:t>решениям спортивных судей</w:t>
            </w:r>
          </w:p>
        </w:tc>
        <w:tc>
          <w:tcPr>
            <w:tcW w:w="1401" w:type="dxa"/>
          </w:tcPr>
          <w:p w:rsidR="008824DA" w:rsidRPr="00EE307B" w:rsidRDefault="00904FFC" w:rsidP="00904F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C161B" w:rsidRPr="00EE307B" w:rsidTr="00353253">
        <w:tc>
          <w:tcPr>
            <w:tcW w:w="576" w:type="dxa"/>
          </w:tcPr>
          <w:p w:rsidR="00CC161B" w:rsidRPr="00EE307B" w:rsidRDefault="00CC161B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900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3" w:type="dxa"/>
          </w:tcPr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Инструкторская</w:t>
            </w:r>
          </w:p>
          <w:p w:rsidR="00CC161B" w:rsidRPr="00EE307B" w:rsidRDefault="00CC161B" w:rsidP="00DA21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4712" w:type="dxa"/>
          </w:tcPr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занятия, в рамках 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предусмотрено:</w:t>
            </w:r>
          </w:p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- освоение навыков организации и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учебно-тренировочных занятий в качестве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помощника тренера-преподавателя, инструктора;</w:t>
            </w:r>
          </w:p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- составление конспекта учебно-тренировочного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занятия в соответствии с поставленной задачей;</w:t>
            </w:r>
          </w:p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наставничества;</w:t>
            </w:r>
          </w:p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- формирование сознательного отношения к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тренировочному и соревновательному процессам;</w:t>
            </w:r>
          </w:p>
          <w:p w:rsidR="00CC161B" w:rsidRPr="00DA2138" w:rsidRDefault="00CC161B" w:rsidP="00DA21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- формирование склонности к педагогической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2138">
              <w:rPr>
                <w:rFonts w:ascii="Times New Roman" w:hAnsi="Times New Roman" w:cs="Times New Roman"/>
                <w:sz w:val="24"/>
                <w:szCs w:val="24"/>
              </w:rPr>
              <w:t>работе.</w:t>
            </w:r>
          </w:p>
        </w:tc>
        <w:tc>
          <w:tcPr>
            <w:tcW w:w="1401" w:type="dxa"/>
          </w:tcPr>
          <w:p w:rsidR="00CC161B" w:rsidRPr="00EE307B" w:rsidRDefault="00CC161B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900CAD" w:rsidRPr="00EE307B" w:rsidTr="00353253">
        <w:tc>
          <w:tcPr>
            <w:tcW w:w="576" w:type="dxa"/>
          </w:tcPr>
          <w:p w:rsidR="00900CAD" w:rsidRPr="00EE307B" w:rsidRDefault="00900CAD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96" w:type="dxa"/>
            <w:gridSpan w:val="3"/>
          </w:tcPr>
          <w:p w:rsidR="00900CAD" w:rsidRPr="00900CAD" w:rsidRDefault="00900CAD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CA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Здоровьесбережение</w:t>
            </w:r>
          </w:p>
        </w:tc>
      </w:tr>
      <w:tr w:rsidR="00CC161B" w:rsidRPr="00EE307B" w:rsidTr="00353253">
        <w:tc>
          <w:tcPr>
            <w:tcW w:w="576" w:type="dxa"/>
          </w:tcPr>
          <w:p w:rsidR="00CC161B" w:rsidRPr="00EE307B" w:rsidRDefault="009D005A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483" w:type="dxa"/>
          </w:tcPr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направленных на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здорового образа</w:t>
            </w:r>
          </w:p>
          <w:p w:rsidR="00CC161B" w:rsidRPr="00EE307B" w:rsidRDefault="009D005A" w:rsidP="009D00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4712" w:type="dxa"/>
          </w:tcPr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Дни здоровья и спорта, в рамках которых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предусмотрено: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- формирование знаний и умений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в проведении дне</w:t>
            </w:r>
            <w:r w:rsidR="00766DFF">
              <w:rPr>
                <w:rFonts w:ascii="Times New Roman" w:hAnsi="Times New Roman" w:cs="Times New Roman"/>
                <w:sz w:val="24"/>
                <w:szCs w:val="24"/>
              </w:rPr>
              <w:t xml:space="preserve">й здоровья и спорта, спортивных </w:t>
            </w: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фестивалей (написание положений, требований,</w:t>
            </w:r>
            <w:proofErr w:type="gramEnd"/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регламентов к организации и проведению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мероприятий, ведение протоколов);</w:t>
            </w:r>
          </w:p>
          <w:p w:rsidR="009D005A" w:rsidRPr="009D005A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пропагандистских акций </w:t>
            </w:r>
            <w:proofErr w:type="gramStart"/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C161B" w:rsidRPr="00EE307B" w:rsidRDefault="009D005A" w:rsidP="009D00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5A">
              <w:rPr>
                <w:rFonts w:ascii="Times New Roman" w:hAnsi="Times New Roman" w:cs="Times New Roman"/>
                <w:sz w:val="24"/>
                <w:szCs w:val="24"/>
              </w:rPr>
              <w:t>формированию здорового образа жизни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видов спорта </w:t>
            </w:r>
          </w:p>
        </w:tc>
        <w:tc>
          <w:tcPr>
            <w:tcW w:w="1401" w:type="dxa"/>
          </w:tcPr>
          <w:p w:rsidR="00CC161B" w:rsidRPr="00EE307B" w:rsidRDefault="00766DFF" w:rsidP="00766D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07256" w:rsidRPr="00766DFF" w:rsidTr="00353253">
        <w:tc>
          <w:tcPr>
            <w:tcW w:w="576" w:type="dxa"/>
          </w:tcPr>
          <w:p w:rsidR="00407256" w:rsidRPr="00766DFF" w:rsidRDefault="00407256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DF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483" w:type="dxa"/>
          </w:tcPr>
          <w:p w:rsidR="00407256" w:rsidRPr="00766DFF" w:rsidRDefault="00407256" w:rsidP="00766D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FF">
              <w:rPr>
                <w:rFonts w:ascii="Times New Roman" w:hAnsi="Times New Roman" w:cs="Times New Roman"/>
                <w:sz w:val="24"/>
                <w:szCs w:val="24"/>
              </w:rPr>
              <w:t>Режим питания и</w:t>
            </w:r>
          </w:p>
          <w:p w:rsidR="00407256" w:rsidRPr="00766DFF" w:rsidRDefault="00407256" w:rsidP="00766D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DFF">
              <w:rPr>
                <w:rFonts w:ascii="Times New Roman" w:hAnsi="Times New Roman" w:cs="Times New Roman"/>
                <w:sz w:val="24"/>
                <w:szCs w:val="24"/>
              </w:rPr>
              <w:t>отдыха</w:t>
            </w:r>
          </w:p>
        </w:tc>
        <w:tc>
          <w:tcPr>
            <w:tcW w:w="4712" w:type="dxa"/>
          </w:tcPr>
          <w:p w:rsidR="00407256" w:rsidRPr="009910F8" w:rsidRDefault="00407256" w:rsidP="009910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</w:t>
            </w:r>
            <w:proofErr w:type="gramStart"/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256" w:rsidRPr="009910F8" w:rsidRDefault="00407256" w:rsidP="009910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правильного режима дня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учетом спортивного режима (продолжительности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учебно-тренировочного процесса, периодов сна,</w:t>
            </w:r>
            <w:proofErr w:type="gramEnd"/>
          </w:p>
          <w:p w:rsidR="00407256" w:rsidRPr="00766DFF" w:rsidRDefault="00407256" w:rsidP="009910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отдыха, восстановительных мероприятий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тренировки, оптимальное питание, профилактика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переутомления и травм, поддержка физических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кондиций, знание способов закаливания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0F8">
              <w:rPr>
                <w:rFonts w:ascii="Times New Roman" w:hAnsi="Times New Roman" w:cs="Times New Roman"/>
                <w:sz w:val="24"/>
                <w:szCs w:val="24"/>
              </w:rPr>
              <w:t>укрепления иммунитета).</w:t>
            </w:r>
          </w:p>
        </w:tc>
        <w:tc>
          <w:tcPr>
            <w:tcW w:w="1401" w:type="dxa"/>
          </w:tcPr>
          <w:p w:rsidR="00407256" w:rsidRPr="00EE307B" w:rsidRDefault="00407256" w:rsidP="005E03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407256" w:rsidRPr="00EE307B" w:rsidTr="00353253">
        <w:tc>
          <w:tcPr>
            <w:tcW w:w="576" w:type="dxa"/>
          </w:tcPr>
          <w:p w:rsidR="00407256" w:rsidRPr="00EE307B" w:rsidRDefault="00407256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596" w:type="dxa"/>
            <w:gridSpan w:val="3"/>
          </w:tcPr>
          <w:p w:rsidR="00407256" w:rsidRPr="00407256" w:rsidRDefault="00407256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Патриотическое воспитание </w:t>
            </w:r>
            <w:proofErr w:type="gramStart"/>
            <w:r w:rsidRPr="0040725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407256" w:rsidRPr="00EE307B" w:rsidTr="00353253">
        <w:tc>
          <w:tcPr>
            <w:tcW w:w="576" w:type="dxa"/>
          </w:tcPr>
          <w:p w:rsidR="00407256" w:rsidRPr="00EE307B" w:rsidRDefault="00D756B2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483" w:type="dxa"/>
          </w:tcPr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патриотизма, чувства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ответственности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Родиной, гордости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свой край,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Родину, уважение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символов (герб, флаг,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гимн), готовность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служению Отечеству,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его защите на примере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роли, традиций и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шахмат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современном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обществе,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легендарных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спортсменов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Федерации, в регионе,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болельщиков и</w:t>
            </w:r>
          </w:p>
          <w:p w:rsidR="00407256" w:rsidRPr="00407256" w:rsidRDefault="00407256" w:rsidP="004072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спортсменов </w:t>
            </w: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256" w:rsidRPr="00EE307B" w:rsidRDefault="00407256" w:rsidP="00407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4072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12" w:type="dxa"/>
          </w:tcPr>
          <w:p w:rsidR="00407256" w:rsidRPr="00EE307B" w:rsidRDefault="00487DCC" w:rsidP="00487D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DCC">
              <w:rPr>
                <w:rFonts w:ascii="Times New Roman" w:hAnsi="Times New Roman" w:cs="Times New Roman"/>
                <w:sz w:val="24"/>
                <w:szCs w:val="24"/>
              </w:rPr>
              <w:t>Беседы, встречи, круглые столы, открытые уроки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DCC">
              <w:rPr>
                <w:rFonts w:ascii="Times New Roman" w:hAnsi="Times New Roman" w:cs="Times New Roman"/>
                <w:sz w:val="24"/>
                <w:szCs w:val="24"/>
              </w:rPr>
              <w:t>другие мероприятия с приглашением именитых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DCC">
              <w:rPr>
                <w:rFonts w:ascii="Times New Roman" w:hAnsi="Times New Roman" w:cs="Times New Roman"/>
                <w:sz w:val="24"/>
                <w:szCs w:val="24"/>
              </w:rPr>
              <w:t>спортсменов, тренеров и ветеранов спорта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7DCC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487DCC">
              <w:rPr>
                <w:rFonts w:ascii="Times New Roman" w:hAnsi="Times New Roman" w:cs="Times New Roman"/>
                <w:sz w:val="24"/>
                <w:szCs w:val="24"/>
              </w:rPr>
              <w:t xml:space="preserve"> и иные мероприятия</w:t>
            </w:r>
          </w:p>
        </w:tc>
        <w:tc>
          <w:tcPr>
            <w:tcW w:w="1401" w:type="dxa"/>
          </w:tcPr>
          <w:p w:rsidR="00407256" w:rsidRPr="00EE307B" w:rsidRDefault="00637077" w:rsidP="006370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07256" w:rsidRPr="00EE307B" w:rsidTr="00353253">
        <w:tc>
          <w:tcPr>
            <w:tcW w:w="576" w:type="dxa"/>
          </w:tcPr>
          <w:p w:rsidR="00407256" w:rsidRPr="00D756B2" w:rsidRDefault="00D756B2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483" w:type="dxa"/>
          </w:tcPr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(участие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физкультурных</w:t>
            </w:r>
            <w:proofErr w:type="gramEnd"/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407256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иных мероприятиях)</w:t>
            </w:r>
          </w:p>
        </w:tc>
        <w:tc>
          <w:tcPr>
            <w:tcW w:w="4712" w:type="dxa"/>
          </w:tcPr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- физкультурных и спортивно-массовых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, спортивных соревнованиях, в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числе в парадах, церемониях открытия (закрытия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награждения;</w:t>
            </w:r>
          </w:p>
          <w:p w:rsidR="00D756B2" w:rsidRPr="00D756B2" w:rsidRDefault="00D756B2" w:rsidP="00D756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- тематических физкультурно-спортивных</w:t>
            </w:r>
          </w:p>
          <w:p w:rsidR="00407256" w:rsidRPr="00EE307B" w:rsidRDefault="00D756B2" w:rsidP="00D75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6B2">
              <w:rPr>
                <w:rFonts w:ascii="Times New Roman" w:hAnsi="Times New Roman" w:cs="Times New Roman"/>
                <w:sz w:val="24"/>
                <w:szCs w:val="24"/>
              </w:rPr>
              <w:t>праздниках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  <w:tc>
          <w:tcPr>
            <w:tcW w:w="1401" w:type="dxa"/>
          </w:tcPr>
          <w:p w:rsidR="00407256" w:rsidRPr="00EE307B" w:rsidRDefault="0087755B" w:rsidP="00877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53253" w:rsidRPr="00353253" w:rsidTr="00353253">
        <w:tc>
          <w:tcPr>
            <w:tcW w:w="576" w:type="dxa"/>
          </w:tcPr>
          <w:p w:rsidR="00353253" w:rsidRPr="00353253" w:rsidRDefault="0035325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96" w:type="dxa"/>
            <w:gridSpan w:val="3"/>
          </w:tcPr>
          <w:p w:rsidR="00353253" w:rsidRPr="00353253" w:rsidRDefault="00353253" w:rsidP="00877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творческого мышления</w:t>
            </w:r>
          </w:p>
        </w:tc>
      </w:tr>
      <w:tr w:rsidR="00353253" w:rsidRPr="00353253" w:rsidTr="00353253">
        <w:tc>
          <w:tcPr>
            <w:tcW w:w="576" w:type="dxa"/>
          </w:tcPr>
          <w:p w:rsidR="00353253" w:rsidRPr="00353253" w:rsidRDefault="0035325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483" w:type="dxa"/>
          </w:tcPr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(формирование умений</w:t>
            </w:r>
            <w:proofErr w:type="gramEnd"/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и навыков,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способствующих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достижению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</w:p>
          <w:p w:rsid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результатов)</w:t>
            </w:r>
          </w:p>
          <w:p w:rsidR="005255D0" w:rsidRPr="00353253" w:rsidRDefault="005255D0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</w:tcPr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Семинары, мастер-классы, показательные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для </w:t>
            </w:r>
            <w:proofErr w:type="gramStart"/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направленные на: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- формирование умений и навыков, способствующих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достижению спортивных результатов;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- развитие навыков юных спортсменов и их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мотивации к формированию культуры спортивного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поведения, воспитания толерантности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взаимоуважения;</w:t>
            </w:r>
          </w:p>
          <w:p w:rsidR="00353253" w:rsidRPr="00353253" w:rsidRDefault="00353253" w:rsidP="003532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253">
              <w:rPr>
                <w:rFonts w:ascii="Times New Roman" w:hAnsi="Times New Roman" w:cs="Times New Roman"/>
                <w:sz w:val="24"/>
                <w:szCs w:val="24"/>
              </w:rPr>
              <w:t>- расширение общего кругозора юных спортсменов;</w:t>
            </w:r>
          </w:p>
        </w:tc>
        <w:tc>
          <w:tcPr>
            <w:tcW w:w="1401" w:type="dxa"/>
          </w:tcPr>
          <w:p w:rsidR="00353253" w:rsidRPr="00353253" w:rsidRDefault="00353253" w:rsidP="00877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2A1D99" w:rsidRDefault="002A1D99" w:rsidP="008824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A1D99" w:rsidSect="00B83756">
          <w:footerReference w:type="default" r:id="rId9"/>
          <w:pgSz w:w="11906" w:h="16838"/>
          <w:pgMar w:top="568" w:right="850" w:bottom="1134" w:left="1701" w:header="709" w:footer="709" w:gutter="0"/>
          <w:cols w:space="708"/>
          <w:titlePg/>
          <w:docGrid w:linePitch="360"/>
        </w:sectPr>
      </w:pPr>
    </w:p>
    <w:p w:rsidR="00B601E6" w:rsidRDefault="00B601E6" w:rsidP="00B601E6">
      <w:pPr>
        <w:pStyle w:val="a6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Pr="00BD13AA">
        <w:rPr>
          <w:rFonts w:ascii="Times New Roman" w:hAnsi="Times New Roman" w:cs="Times New Roman"/>
          <w:b/>
          <w:bCs/>
          <w:sz w:val="28"/>
          <w:szCs w:val="28"/>
        </w:rPr>
        <w:t xml:space="preserve">лан </w:t>
      </w:r>
      <w:r>
        <w:rPr>
          <w:rFonts w:ascii="Times New Roman" w:hAnsi="Times New Roman" w:cs="Times New Roman"/>
          <w:b/>
          <w:bCs/>
          <w:sz w:val="28"/>
          <w:szCs w:val="28"/>
        </w:rPr>
        <w:t>мероприятий, направленный на предотвращение допинга в спорте и борьбу с ним</w:t>
      </w:r>
    </w:p>
    <w:p w:rsidR="00B601E6" w:rsidRDefault="00B601E6" w:rsidP="00B601E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5134" w:type="dxa"/>
        <w:tblLayout w:type="fixed"/>
        <w:tblLook w:val="04A0"/>
      </w:tblPr>
      <w:tblGrid>
        <w:gridCol w:w="1951"/>
        <w:gridCol w:w="2835"/>
        <w:gridCol w:w="2835"/>
        <w:gridCol w:w="1649"/>
        <w:gridCol w:w="5864"/>
      </w:tblGrid>
      <w:tr w:rsidR="00B601E6" w:rsidRPr="00F360D9" w:rsidTr="005E034F">
        <w:trPr>
          <w:trHeight w:val="20"/>
        </w:trPr>
        <w:tc>
          <w:tcPr>
            <w:tcW w:w="1951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5670" w:type="dxa"/>
            <w:gridSpan w:val="2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 и его форма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Рекомендации по проведению мероприятий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 w:val="restart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«Честная игра»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Составление отчета о проведении мероприятия: сценарий/программа, фото/видео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2. Теоретическое занятие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«Ценности спорта. Честная игра»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Согласовать с </w:t>
            </w:r>
            <w:proofErr w:type="gramStart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 за антидопинговое обеспечение в регионе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3. Проверка лекарственных препаратов (знакомство с международным стандартом «Запрещенный список») 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</w:tc>
        <w:tc>
          <w:tcPr>
            <w:tcW w:w="5864" w:type="dxa"/>
            <w:tcBorders>
              <w:bottom w:val="single" w:sz="4" w:space="0" w:color="auto"/>
            </w:tcBorders>
          </w:tcPr>
          <w:p w:rsidR="00B601E6" w:rsidRPr="00BC00C5" w:rsidRDefault="00B601E6" w:rsidP="005E034F">
            <w:pPr>
              <w:pStyle w:val="Default"/>
              <w:contextualSpacing/>
              <w:jc w:val="center"/>
            </w:pPr>
            <w:r w:rsidRPr="00F360D9">
              <w:t>Научить юных спортсменов проверять лекарственные препараты через сервисы по проверке препаратов в виде домашнего задания (тренер называет спортсмену 2-3 лекарственных препарата для самостоятельной проверки дома).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Антидопинговая викторина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«Играй честно»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на крупных спортивных мероприятиях в регионе.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5. Онлайн обучение на сайте РУСАДА 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5864" w:type="dxa"/>
          </w:tcPr>
          <w:p w:rsidR="00B601E6" w:rsidRPr="00BC00C5" w:rsidRDefault="00B601E6" w:rsidP="005E034F">
            <w:pPr>
              <w:pStyle w:val="Default"/>
              <w:contextualSpacing/>
              <w:jc w:val="center"/>
            </w:pPr>
            <w:r w:rsidRPr="00F360D9">
              <w:t>Прохождение онлайн-курса – это неотъемлемая часть системы антидопингового образования.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6. Родительское собрание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«Роль родителей в процессе формирования антидопинговой культуры»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pStyle w:val="Default"/>
              <w:contextualSpacing/>
              <w:jc w:val="center"/>
            </w:pPr>
            <w:r w:rsidRPr="00F360D9">
              <w:t>Включить в повестку дня родительского собрания вопрос по антидопингу. Использовать памятки для родителей. Научить родителей пользоваться</w:t>
            </w:r>
          </w:p>
          <w:p w:rsidR="00B601E6" w:rsidRPr="00F360D9" w:rsidRDefault="00B601E6" w:rsidP="005E034F">
            <w:pPr>
              <w:pStyle w:val="Default"/>
              <w:contextualSpacing/>
              <w:jc w:val="center"/>
            </w:pPr>
            <w:r w:rsidRPr="00F360D9">
              <w:t xml:space="preserve">сервисом по проверке препаратов 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7. Семинар для тренеров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pStyle w:val="Default"/>
              <w:contextualSpacing/>
            </w:pPr>
            <w:r w:rsidRPr="00F360D9">
              <w:t>«Виды нарушений антидопинговых правил»,</w:t>
            </w:r>
          </w:p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«Роль тренера и родителей в процессе формирования антидопинговой культуры»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Согласовать с </w:t>
            </w:r>
            <w:proofErr w:type="gramStart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 за антидопинговое обеспечение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субъекте Российской Федерации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 w:val="restart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ренировочный </w:t>
            </w:r>
          </w:p>
          <w:p w:rsidR="00B601E6" w:rsidRPr="00F360D9" w:rsidRDefault="00B601E6" w:rsidP="005E034F">
            <w:pPr>
              <w:pStyle w:val="Default"/>
              <w:contextualSpacing/>
              <w:jc w:val="center"/>
            </w:pPr>
            <w:r w:rsidRPr="00F360D9">
              <w:t xml:space="preserve">этап (этап спортивной специализации) </w:t>
            </w:r>
          </w:p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«Честная игра»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 о проведении мероприятия: сценарий/программа, фото/видео.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B601E6" w:rsidRPr="00BC00C5" w:rsidRDefault="00B601E6" w:rsidP="00B601E6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Онлайн обучение на сайте РУСАДА 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  <w:r w:rsidRPr="00F360D9"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</w:p>
        </w:tc>
        <w:tc>
          <w:tcPr>
            <w:tcW w:w="5864" w:type="dxa"/>
          </w:tcPr>
          <w:p w:rsidR="00B601E6" w:rsidRPr="00BC00C5" w:rsidRDefault="00B601E6" w:rsidP="005E034F">
            <w:pPr>
              <w:pStyle w:val="Default"/>
              <w:contextualSpacing/>
              <w:jc w:val="center"/>
            </w:pPr>
            <w:r w:rsidRPr="00F360D9">
              <w:t>Прохождение онлайн-курса – это неотъемлемая часть системы антидопингового образования.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Антидопинговая викторина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«Играй честно»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на спортивных мероприятиях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спортсменов и тренеров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pStyle w:val="Default"/>
              <w:contextualSpacing/>
            </w:pPr>
            <w:r w:rsidRPr="00F360D9">
              <w:t>«Виды нарушений антидопинговых правил»</w:t>
            </w:r>
          </w:p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«Проверка лекарственных средств»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Согласовать с </w:t>
            </w:r>
            <w:proofErr w:type="gramStart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 за антидопинговое обеспечение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субъекте Российской Федерации</w:t>
            </w:r>
          </w:p>
        </w:tc>
      </w:tr>
      <w:tr w:rsidR="00B601E6" w:rsidRPr="00F360D9" w:rsidTr="005E034F">
        <w:trPr>
          <w:trHeight w:val="20"/>
        </w:trPr>
        <w:tc>
          <w:tcPr>
            <w:tcW w:w="1951" w:type="dxa"/>
            <w:vMerge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01E6" w:rsidRPr="00BC00C5" w:rsidRDefault="00B601E6" w:rsidP="00B601E6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00C5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2835" w:type="dxa"/>
          </w:tcPr>
          <w:p w:rsidR="00B601E6" w:rsidRPr="00F360D9" w:rsidRDefault="00B601E6" w:rsidP="005E03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>«Роль родителей в процессе формирования антидопинговой культуры»</w:t>
            </w:r>
          </w:p>
        </w:tc>
        <w:tc>
          <w:tcPr>
            <w:tcW w:w="1649" w:type="dxa"/>
          </w:tcPr>
          <w:p w:rsidR="00B601E6" w:rsidRPr="00F360D9" w:rsidRDefault="00B601E6" w:rsidP="005E03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D9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год </w:t>
            </w:r>
          </w:p>
        </w:tc>
        <w:tc>
          <w:tcPr>
            <w:tcW w:w="5864" w:type="dxa"/>
          </w:tcPr>
          <w:p w:rsidR="00B601E6" w:rsidRPr="00F360D9" w:rsidRDefault="00B601E6" w:rsidP="005E034F">
            <w:pPr>
              <w:pStyle w:val="Default"/>
              <w:contextualSpacing/>
              <w:jc w:val="center"/>
            </w:pPr>
            <w:r w:rsidRPr="00F360D9">
              <w:t>Включить в повестку дня родительского собрания вопрос по антидопингу. Использовать памятки для родителей. Научить родителей пользоваться</w:t>
            </w:r>
          </w:p>
          <w:p w:rsidR="00B601E6" w:rsidRPr="00F360D9" w:rsidRDefault="00B601E6" w:rsidP="005E034F">
            <w:pPr>
              <w:pStyle w:val="Default"/>
              <w:contextualSpacing/>
              <w:jc w:val="center"/>
            </w:pPr>
            <w:r w:rsidRPr="00F360D9">
              <w:t xml:space="preserve">сервисом по проверке препаратов </w:t>
            </w:r>
          </w:p>
        </w:tc>
      </w:tr>
    </w:tbl>
    <w:p w:rsidR="00B601E6" w:rsidRDefault="00B601E6" w:rsidP="00B601E6">
      <w:pPr>
        <w:jc w:val="both"/>
        <w:rPr>
          <w:rFonts w:ascii="Times New Roman" w:hAnsi="Times New Roman" w:cs="Times New Roman"/>
          <w:bCs/>
          <w:sz w:val="24"/>
          <w:szCs w:val="24"/>
        </w:rPr>
        <w:sectPr w:rsidR="00B601E6" w:rsidSect="005E034F">
          <w:pgSz w:w="16838" w:h="11906" w:orient="landscape"/>
          <w:pgMar w:top="1134" w:right="678" w:bottom="567" w:left="1134" w:header="709" w:footer="709" w:gutter="0"/>
          <w:cols w:space="720"/>
          <w:titlePg/>
          <w:docGrid w:linePitch="299"/>
        </w:sectPr>
      </w:pP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34F">
        <w:rPr>
          <w:rFonts w:ascii="Times New Roman" w:hAnsi="Times New Roman" w:cs="Times New Roman"/>
          <w:b/>
          <w:sz w:val="28"/>
          <w:szCs w:val="28"/>
        </w:rPr>
        <w:lastRenderedPageBreak/>
        <w:t>Планы инструкторской и судейской практики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Одной из задач спортивной школы является подготовка спортсмена к роли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помощника тренера-преподавателя, инструктора и участие в организации и</w:t>
      </w:r>
    </w:p>
    <w:p w:rsidR="0072281E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5E034F"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 xml:space="preserve"> соревнований в качестве судьи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 xml:space="preserve">Решение этих задач целесообразно начинать на </w:t>
      </w:r>
      <w:proofErr w:type="gramStart"/>
      <w:r w:rsidRPr="005E034F">
        <w:rPr>
          <w:rFonts w:ascii="Times New Roman" w:hAnsi="Times New Roman" w:cs="Times New Roman"/>
          <w:sz w:val="28"/>
          <w:szCs w:val="28"/>
        </w:rPr>
        <w:t>учебно-тренировочном</w:t>
      </w:r>
      <w:proofErr w:type="gramEnd"/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34F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 xml:space="preserve"> и продолжать тренерско-судейскую практику на следующих этапах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подготовки.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Занятия следует проводить в форме бесед, семинаров, практических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занятий, самостоятельного изучения литературы по шахматам.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Спортсмены должны овладеть принятой в виде спорта терминологией,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основными методами построения тренировочного занятия, навыками дежурного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по группе (подготовка места тренировок, получение и сдача инвентаря).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проведения занятий необходимо развивать способность спортсменов наблюдать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за выполнением заданий другими спортсменами, находить ошибки и исправлять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их.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Привитие судейских навыков осуществляется путем изучения правил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соревнований, привлечения спортсменов к непосредственному выполнению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 xml:space="preserve">отдельных судейских обязанностей в </w:t>
      </w:r>
      <w:proofErr w:type="gramStart"/>
      <w:r w:rsidRPr="005E034F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 xml:space="preserve"> и других группах, ведения протоколов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Во время занятий на учебно-тренировочном этапе у учащихся необходимо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самостоятельное ведение дневника, где нужно вести учет учебно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тренировочных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занятий с тематикой, заданий и поставленных задач, шахматных партий,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регистрировать результаты выступления на соревнованиях, делать их анализ.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10. Планы медицинских, медико-биологических мероприятий и применения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восстановительных средств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1. Комплексная клиническая диагностика.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2. Оценка уровня здоровья и функционального состояния.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3. Оценка сердечнососудистой системы.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4. Оценка систем внешнего дыхания и газообмена.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5. Контроль состояния центральной нервной системы.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6. Уровень функционирования периферической нервной системы.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7. Оценка состояния органов чувств.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8. Состояние вегетативной нервной системы.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5E034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 xml:space="preserve"> состоянием нервно-мышечного аппарата. Текущий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контроль тренировочного процесса</w:t>
      </w:r>
    </w:p>
    <w:p w:rsid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С целью устранения возможных срывов адаптационных процессов и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 xml:space="preserve">своевременного </w:t>
      </w:r>
      <w:proofErr w:type="gramStart"/>
      <w:r w:rsidRPr="005E034F">
        <w:rPr>
          <w:rFonts w:ascii="Times New Roman" w:hAnsi="Times New Roman" w:cs="Times New Roman"/>
          <w:sz w:val="28"/>
          <w:szCs w:val="28"/>
        </w:rPr>
        <w:t>назначения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 xml:space="preserve"> необходимых лечебно-профилактических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мероприятий, а также для эффективного анализа данных углубленного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медицинского обследования, необходимо отслеживать динамику средств и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методов тренировочного процесса и контролировать переносимость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тренировочных и соревновательных нагрузок в рамках программы текущего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обследования (ТО).</w:t>
      </w:r>
    </w:p>
    <w:p w:rsid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034F">
        <w:rPr>
          <w:rFonts w:ascii="Times New Roman" w:hAnsi="Times New Roman" w:cs="Times New Roman"/>
          <w:b/>
          <w:bCs/>
          <w:sz w:val="28"/>
          <w:szCs w:val="28"/>
        </w:rPr>
        <w:t>III. Система контроля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lastRenderedPageBreak/>
        <w:t>11. По итогам освоения Программы применительно к этапам спортивной</w:t>
      </w:r>
      <w:r w:rsid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подготовки лицу, проходящему спортивную подготовку (далее – обучающийся),</w:t>
      </w:r>
      <w:r w:rsidR="00813E53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>необходимо выполнить следующие требования к результатам прохождения</w:t>
      </w:r>
      <w:r w:rsidR="00813E53">
        <w:rPr>
          <w:rFonts w:ascii="Times New Roman" w:hAnsi="Times New Roman" w:cs="Times New Roman"/>
          <w:sz w:val="28"/>
          <w:szCs w:val="28"/>
        </w:rPr>
        <w:t xml:space="preserve"> </w:t>
      </w:r>
      <w:r w:rsidRPr="005E034F">
        <w:rPr>
          <w:rFonts w:ascii="Times New Roman" w:hAnsi="Times New Roman" w:cs="Times New Roman"/>
          <w:sz w:val="28"/>
          <w:szCs w:val="28"/>
        </w:rPr>
        <w:t xml:space="preserve">Программы, в том </w:t>
      </w:r>
      <w:proofErr w:type="gramStart"/>
      <w:r w:rsidRPr="005E034F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5E034F">
        <w:rPr>
          <w:rFonts w:ascii="Times New Roman" w:hAnsi="Times New Roman" w:cs="Times New Roman"/>
          <w:sz w:val="28"/>
          <w:szCs w:val="28"/>
        </w:rPr>
        <w:t>, к участию в спортивных соревнованиях: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11.1. На этапе начальной подготовки: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овладеть основами техники вида спорта «шахматы»;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соревнованиях, начиная </w:t>
      </w:r>
      <w:proofErr w:type="gramStart"/>
      <w:r w:rsidRPr="005255D0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второго года;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</w:t>
      </w:r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proofErr w:type="gramStart"/>
      <w:r w:rsidRPr="005255D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E034F" w:rsidRPr="005255D0" w:rsidRDefault="005E034F" w:rsidP="005255D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видам спортивной подготовки;</w:t>
      </w:r>
    </w:p>
    <w:p w:rsidR="005E034F" w:rsidRPr="005E034F" w:rsidRDefault="005E034F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4F">
        <w:rPr>
          <w:rFonts w:ascii="Times New Roman" w:hAnsi="Times New Roman" w:cs="Times New Roman"/>
          <w:sz w:val="28"/>
          <w:szCs w:val="28"/>
        </w:rPr>
        <w:t>11.2. На учебно-тренировочном этапе (этапе спортивной специализации):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повышать уровень физической, технической, тактической, теоретической и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изучить правила безопасности при занятиях видом спорта «шахматы» и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успешно применять их в ходе проведения учебно-тренировочных занятий и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участия в спортивных соревнованиях;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5255D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255D0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овладеть общими теоретическими знаниями о правилах вида спорта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«шахматы»;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видам спортивной подготовки;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уровня спортивных соревнований муниципального образования на первом,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втором и третьем году;</w:t>
      </w:r>
    </w:p>
    <w:p w:rsidR="005E034F" w:rsidRPr="005255D0" w:rsidRDefault="005E034F" w:rsidP="005255D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55D0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проведения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не ниже уровня спортивных соревнований субъекта Российской Федерации,</w:t>
      </w:r>
      <w:r w:rsidR="005255D0" w:rsidRPr="005255D0">
        <w:rPr>
          <w:rFonts w:ascii="Times New Roman" w:hAnsi="Times New Roman" w:cs="Times New Roman"/>
          <w:sz w:val="28"/>
          <w:szCs w:val="28"/>
        </w:rPr>
        <w:t xml:space="preserve"> </w:t>
      </w:r>
      <w:r w:rsidRPr="005255D0">
        <w:rPr>
          <w:rFonts w:ascii="Times New Roman" w:hAnsi="Times New Roman" w:cs="Times New Roman"/>
          <w:sz w:val="28"/>
          <w:szCs w:val="28"/>
        </w:rPr>
        <w:t>начиная с четвертого года;</w:t>
      </w:r>
    </w:p>
    <w:p w:rsidR="00284275" w:rsidRPr="00284275" w:rsidRDefault="00284275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75">
        <w:rPr>
          <w:rFonts w:ascii="Times New Roman" w:hAnsi="Times New Roman" w:cs="Times New Roman"/>
          <w:sz w:val="28"/>
          <w:szCs w:val="28"/>
        </w:rPr>
        <w:t>12. Оценка результатов освоения Программы сопровождается аттестацией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обучающихся, проводимой организацией, реализующей Программу,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разработанных комплексов контрольных упражнений, перечня тестов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вопросов по видам подготовки, не связанным с физическими нагрузками (далее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 xml:space="preserve">тесты), а также с учетом результатов участия </w:t>
      </w:r>
      <w:r w:rsidRPr="00284275">
        <w:rPr>
          <w:rFonts w:ascii="Times New Roman" w:hAnsi="Times New Roman" w:cs="Times New Roman"/>
          <w:sz w:val="28"/>
          <w:szCs w:val="28"/>
        </w:rPr>
        <w:lastRenderedPageBreak/>
        <w:t>обучающегося в 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соревнованиях и достижения им соответствующего уровня спортивной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квалификации.</w:t>
      </w:r>
    </w:p>
    <w:p w:rsidR="00284275" w:rsidRDefault="00284275" w:rsidP="00525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75">
        <w:rPr>
          <w:rFonts w:ascii="Times New Roman" w:hAnsi="Times New Roman" w:cs="Times New Roman"/>
          <w:sz w:val="28"/>
          <w:szCs w:val="28"/>
        </w:rPr>
        <w:t>13. Контрольные и контрольно-переводные нормативы (испытания) по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84275">
        <w:rPr>
          <w:rFonts w:ascii="Times New Roman" w:hAnsi="Times New Roman" w:cs="Times New Roman"/>
          <w:sz w:val="28"/>
          <w:szCs w:val="28"/>
        </w:rPr>
        <w:t>видам спортивной подготовки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DA5" w:rsidRDefault="00E20DA5" w:rsidP="002842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0DA5" w:rsidRPr="00E20DA5" w:rsidRDefault="00E20DA5" w:rsidP="00E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DA5">
        <w:rPr>
          <w:rFonts w:ascii="Times New Roman" w:hAnsi="Times New Roman" w:cs="Times New Roman"/>
          <w:b/>
          <w:sz w:val="28"/>
          <w:szCs w:val="28"/>
        </w:rPr>
        <w:t>Нормативы общей физической подготовки для зачисления и перевода на этап начальной подготовки по виду спорта «шахматы»</w:t>
      </w:r>
    </w:p>
    <w:p w:rsidR="00E20DA5" w:rsidRDefault="00E20DA5" w:rsidP="00E20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64"/>
        <w:gridCol w:w="2498"/>
        <w:gridCol w:w="1434"/>
        <w:gridCol w:w="1230"/>
        <w:gridCol w:w="45"/>
        <w:gridCol w:w="1267"/>
        <w:gridCol w:w="1170"/>
        <w:gridCol w:w="30"/>
        <w:gridCol w:w="15"/>
        <w:gridCol w:w="1218"/>
      </w:tblGrid>
      <w:tr w:rsidR="005438AD" w:rsidTr="00EE153B">
        <w:trPr>
          <w:trHeight w:val="810"/>
        </w:trPr>
        <w:tc>
          <w:tcPr>
            <w:tcW w:w="664" w:type="dxa"/>
            <w:vMerge w:val="restart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53DC9" w:rsidRPr="00E20DA5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98" w:type="dxa"/>
            <w:vMerge w:val="restart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</w:tc>
        <w:tc>
          <w:tcPr>
            <w:tcW w:w="1434" w:type="dxa"/>
            <w:vMerge w:val="restart"/>
          </w:tcPr>
          <w:p w:rsidR="00053DC9" w:rsidRPr="00E20DA5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542" w:type="dxa"/>
            <w:gridSpan w:val="3"/>
          </w:tcPr>
          <w:p w:rsidR="00053DC9" w:rsidRP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 до года обучения </w:t>
            </w:r>
          </w:p>
        </w:tc>
        <w:tc>
          <w:tcPr>
            <w:tcW w:w="2433" w:type="dxa"/>
            <w:gridSpan w:val="4"/>
          </w:tcPr>
          <w:p w:rsidR="00053DC9" w:rsidRP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C9">
              <w:rPr>
                <w:rFonts w:ascii="Times New Roman" w:hAnsi="Times New Roman" w:cs="Times New Roman"/>
                <w:sz w:val="24"/>
                <w:szCs w:val="24"/>
              </w:rPr>
              <w:t>Норматив свыше года обучения</w:t>
            </w:r>
          </w:p>
        </w:tc>
      </w:tr>
      <w:tr w:rsidR="00053DC9" w:rsidTr="00EE153B">
        <w:trPr>
          <w:trHeight w:val="490"/>
        </w:trPr>
        <w:tc>
          <w:tcPr>
            <w:tcW w:w="664" w:type="dxa"/>
            <w:vMerge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  <w:vMerge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мальчики </w:t>
            </w:r>
          </w:p>
        </w:tc>
        <w:tc>
          <w:tcPr>
            <w:tcW w:w="1267" w:type="dxa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девочки </w:t>
            </w:r>
          </w:p>
        </w:tc>
        <w:tc>
          <w:tcPr>
            <w:tcW w:w="1200" w:type="dxa"/>
            <w:gridSpan w:val="2"/>
          </w:tcPr>
          <w:p w:rsidR="00053DC9" w:rsidRPr="00053DC9" w:rsidRDefault="00053DC9" w:rsidP="00053D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мальчики </w:t>
            </w:r>
          </w:p>
        </w:tc>
        <w:tc>
          <w:tcPr>
            <w:tcW w:w="1233" w:type="dxa"/>
            <w:gridSpan w:val="2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девочки </w:t>
            </w:r>
          </w:p>
          <w:p w:rsidR="00053DC9" w:rsidRP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DC9" w:rsidTr="005D6B02">
        <w:tc>
          <w:tcPr>
            <w:tcW w:w="9571" w:type="dxa"/>
            <w:gridSpan w:val="10"/>
          </w:tcPr>
          <w:p w:rsidR="00053DC9" w:rsidRP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C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общей физической подготовки </w:t>
            </w:r>
          </w:p>
        </w:tc>
      </w:tr>
      <w:tr w:rsidR="00053DC9" w:rsidTr="00EE153B">
        <w:trPr>
          <w:trHeight w:val="225"/>
        </w:trPr>
        <w:tc>
          <w:tcPr>
            <w:tcW w:w="664" w:type="dxa"/>
            <w:vMerge w:val="restart"/>
          </w:tcPr>
          <w:p w:rsidR="00053DC9" w:rsidRPr="005438AD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vMerge w:val="restart"/>
          </w:tcPr>
          <w:p w:rsid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30м</w:t>
            </w:r>
          </w:p>
        </w:tc>
        <w:tc>
          <w:tcPr>
            <w:tcW w:w="1434" w:type="dxa"/>
            <w:vMerge w:val="restart"/>
          </w:tcPr>
          <w:p w:rsidR="00053DC9" w:rsidRDefault="00053DC9" w:rsidP="00053D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  <w:p w:rsidR="00053DC9" w:rsidRDefault="00053DC9" w:rsidP="00053D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2" w:type="dxa"/>
            <w:gridSpan w:val="3"/>
          </w:tcPr>
          <w:p w:rsidR="00053DC9" w:rsidRPr="00053DC9" w:rsidRDefault="00053DC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C9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433" w:type="dxa"/>
            <w:gridSpan w:val="4"/>
          </w:tcPr>
          <w:p w:rsidR="00053DC9" w:rsidRP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B49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DC2B49" w:rsidTr="00EE153B">
        <w:trPr>
          <w:trHeight w:val="405"/>
        </w:trPr>
        <w:tc>
          <w:tcPr>
            <w:tcW w:w="664" w:type="dxa"/>
            <w:vMerge/>
          </w:tcPr>
          <w:p w:rsidR="00DC2B49" w:rsidRPr="005438AD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  <w:vMerge/>
          </w:tcPr>
          <w:p w:rsidR="00DC2B49" w:rsidRDefault="00DC2B49" w:rsidP="00053D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</w:tcPr>
          <w:p w:rsid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267" w:type="dxa"/>
          </w:tcPr>
          <w:p w:rsid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170" w:type="dxa"/>
          </w:tcPr>
          <w:p w:rsid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263" w:type="dxa"/>
            <w:gridSpan w:val="3"/>
          </w:tcPr>
          <w:p w:rsidR="00DC2B49" w:rsidRDefault="00DC2B49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5438AD" w:rsidTr="00EE153B">
        <w:trPr>
          <w:trHeight w:val="345"/>
        </w:trPr>
        <w:tc>
          <w:tcPr>
            <w:tcW w:w="664" w:type="dxa"/>
            <w:vMerge w:val="restart"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  <w:vMerge w:val="restart"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434" w:type="dxa"/>
            <w:vMerge w:val="restart"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42" w:type="dxa"/>
            <w:gridSpan w:val="3"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433" w:type="dxa"/>
            <w:gridSpan w:val="4"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5438AD" w:rsidTr="00EE153B">
        <w:trPr>
          <w:trHeight w:val="480"/>
        </w:trPr>
        <w:tc>
          <w:tcPr>
            <w:tcW w:w="664" w:type="dxa"/>
            <w:vMerge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5438AD" w:rsidRP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0" w:type="dxa"/>
            <w:gridSpan w:val="2"/>
          </w:tcPr>
          <w:p w:rsid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33" w:type="dxa"/>
            <w:gridSpan w:val="2"/>
          </w:tcPr>
          <w:p w:rsidR="005438AD" w:rsidRDefault="005438AD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E153B" w:rsidTr="00EE153B">
        <w:trPr>
          <w:trHeight w:val="420"/>
        </w:trPr>
        <w:tc>
          <w:tcPr>
            <w:tcW w:w="664" w:type="dxa"/>
            <w:vMerge w:val="restart"/>
          </w:tcPr>
          <w:p w:rsidR="00EE153B" w:rsidRPr="005438AD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  <w:vMerge w:val="restart"/>
          </w:tcPr>
          <w:p w:rsidR="00EE153B" w:rsidRPr="005438AD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на гимнастической скамье </w:t>
            </w:r>
            <w:proofErr w:type="gramStart"/>
            <w:r w:rsidRPr="005438A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от уровня скамьи)</w:t>
            </w:r>
          </w:p>
        </w:tc>
        <w:tc>
          <w:tcPr>
            <w:tcW w:w="1434" w:type="dxa"/>
            <w:vMerge w:val="restart"/>
          </w:tcPr>
          <w:p w:rsidR="00EE153B" w:rsidRDefault="00EE153B" w:rsidP="00EE15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542" w:type="dxa"/>
            <w:gridSpan w:val="3"/>
          </w:tcPr>
          <w:p w:rsidR="00EE153B" w:rsidRPr="00EE153B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53B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  <w:tc>
          <w:tcPr>
            <w:tcW w:w="2433" w:type="dxa"/>
            <w:gridSpan w:val="4"/>
          </w:tcPr>
          <w:p w:rsidR="00EE153B" w:rsidRPr="00EE153B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53B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EE153B" w:rsidTr="00EE153B">
        <w:trPr>
          <w:trHeight w:val="945"/>
        </w:trPr>
        <w:tc>
          <w:tcPr>
            <w:tcW w:w="664" w:type="dxa"/>
            <w:vMerge/>
          </w:tcPr>
          <w:p w:rsidR="00EE153B" w:rsidRPr="005438AD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EE153B" w:rsidRPr="005438AD" w:rsidRDefault="00EE153B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EE153B" w:rsidRDefault="00EE153B" w:rsidP="00EE15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</w:tcPr>
          <w:p w:rsidR="00EE153B" w:rsidRDefault="00AF1A00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1312" w:type="dxa"/>
            <w:gridSpan w:val="2"/>
          </w:tcPr>
          <w:p w:rsidR="00EE153B" w:rsidRDefault="00AF1A00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1200" w:type="dxa"/>
            <w:gridSpan w:val="2"/>
          </w:tcPr>
          <w:p w:rsidR="00EE153B" w:rsidRDefault="00AF1A00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1233" w:type="dxa"/>
            <w:gridSpan w:val="2"/>
          </w:tcPr>
          <w:p w:rsidR="00EE153B" w:rsidRDefault="00AF1A00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8952BF" w:rsidTr="008952BF">
        <w:trPr>
          <w:trHeight w:val="360"/>
        </w:trPr>
        <w:tc>
          <w:tcPr>
            <w:tcW w:w="664" w:type="dxa"/>
            <w:vMerge w:val="restart"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  <w:vMerge w:val="restart"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BF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толчком двумя ногами </w:t>
            </w:r>
          </w:p>
        </w:tc>
        <w:tc>
          <w:tcPr>
            <w:tcW w:w="1434" w:type="dxa"/>
            <w:vMerge w:val="restart"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542" w:type="dxa"/>
            <w:gridSpan w:val="3"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BF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  <w:tc>
          <w:tcPr>
            <w:tcW w:w="2433" w:type="dxa"/>
            <w:gridSpan w:val="4"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BF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952BF" w:rsidTr="008952BF">
        <w:trPr>
          <w:trHeight w:val="465"/>
        </w:trPr>
        <w:tc>
          <w:tcPr>
            <w:tcW w:w="664" w:type="dxa"/>
            <w:vMerge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8952BF" w:rsidRP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312" w:type="dxa"/>
            <w:gridSpan w:val="2"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15" w:type="dxa"/>
            <w:gridSpan w:val="3"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18" w:type="dxa"/>
          </w:tcPr>
          <w:p w:rsidR="008952BF" w:rsidRDefault="008952BF" w:rsidP="00E20D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</w:tbl>
    <w:p w:rsidR="00B549DE" w:rsidRDefault="00B549DE" w:rsidP="002A1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A1D99" w:rsidRDefault="002A1D99" w:rsidP="008C05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A6BE4" w:rsidRPr="009A6BE4" w:rsidRDefault="009A6BE4" w:rsidP="008C05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6BE4">
        <w:rPr>
          <w:rFonts w:ascii="Times New Roman" w:hAnsi="Times New Roman" w:cs="Times New Roman"/>
          <w:b/>
          <w:bCs/>
          <w:sz w:val="28"/>
          <w:szCs w:val="28"/>
        </w:rPr>
        <w:t>Нормативы общей физической и специальной физической подготовки и</w:t>
      </w:r>
    </w:p>
    <w:p w:rsidR="00E20DA5" w:rsidRDefault="009A6BE4" w:rsidP="00B02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6BE4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 для зачисления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6BE4">
        <w:rPr>
          <w:rFonts w:ascii="Times New Roman" w:hAnsi="Times New Roman" w:cs="Times New Roman"/>
          <w:b/>
          <w:bCs/>
          <w:sz w:val="28"/>
          <w:szCs w:val="28"/>
        </w:rPr>
        <w:t>перевода на учебно-тренировочный этап (этап спортивной специализации)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6BE4">
        <w:rPr>
          <w:rFonts w:ascii="Times New Roman" w:hAnsi="Times New Roman" w:cs="Times New Roman"/>
          <w:b/>
          <w:bCs/>
          <w:sz w:val="28"/>
          <w:szCs w:val="28"/>
        </w:rPr>
        <w:t>по виду спорта «шахматы»</w:t>
      </w:r>
    </w:p>
    <w:tbl>
      <w:tblPr>
        <w:tblStyle w:val="a3"/>
        <w:tblW w:w="0" w:type="auto"/>
        <w:tblInd w:w="-459" w:type="dxa"/>
        <w:tblLook w:val="04A0"/>
      </w:tblPr>
      <w:tblGrid>
        <w:gridCol w:w="709"/>
        <w:gridCol w:w="3686"/>
        <w:gridCol w:w="1701"/>
        <w:gridCol w:w="1755"/>
        <w:gridCol w:w="45"/>
        <w:gridCol w:w="75"/>
        <w:gridCol w:w="45"/>
        <w:gridCol w:w="2014"/>
      </w:tblGrid>
      <w:tr w:rsidR="00BF703A" w:rsidRPr="00BF703A" w:rsidTr="00BF703A">
        <w:trPr>
          <w:trHeight w:val="525"/>
        </w:trPr>
        <w:tc>
          <w:tcPr>
            <w:tcW w:w="709" w:type="dxa"/>
            <w:vMerge w:val="restart"/>
          </w:tcPr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3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7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703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</w:tcPr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701" w:type="dxa"/>
            <w:vMerge w:val="restart"/>
          </w:tcPr>
          <w:p w:rsid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5"/>
          </w:tcPr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BF703A" w:rsidRPr="00BF703A" w:rsidTr="00BF703A">
        <w:trPr>
          <w:trHeight w:val="285"/>
        </w:trPr>
        <w:tc>
          <w:tcPr>
            <w:tcW w:w="709" w:type="dxa"/>
            <w:vMerge/>
          </w:tcPr>
          <w:p w:rsidR="00BF703A" w:rsidRP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2179" w:type="dxa"/>
            <w:gridSpan w:val="4"/>
          </w:tcPr>
          <w:p w:rsidR="00BF703A" w:rsidRDefault="00BF703A" w:rsidP="00BF70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девушки </w:t>
            </w:r>
          </w:p>
        </w:tc>
      </w:tr>
      <w:tr w:rsidR="009C799C" w:rsidTr="005D6B02">
        <w:tc>
          <w:tcPr>
            <w:tcW w:w="10030" w:type="dxa"/>
            <w:gridSpan w:val="8"/>
          </w:tcPr>
          <w:p w:rsidR="009C799C" w:rsidRPr="009C799C" w:rsidRDefault="009C799C" w:rsidP="009C799C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99C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</w:t>
            </w:r>
          </w:p>
        </w:tc>
      </w:tr>
      <w:tr w:rsidR="009C799C" w:rsidRPr="009C799C" w:rsidTr="009C799C">
        <w:trPr>
          <w:trHeight w:val="285"/>
        </w:trPr>
        <w:tc>
          <w:tcPr>
            <w:tcW w:w="709" w:type="dxa"/>
            <w:vMerge w:val="restart"/>
          </w:tcPr>
          <w:p w:rsidR="009C799C" w:rsidRPr="009C799C" w:rsidRDefault="009C799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9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686" w:type="dxa"/>
            <w:vMerge w:val="restart"/>
          </w:tcPr>
          <w:p w:rsidR="009C799C" w:rsidRDefault="009C799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99C" w:rsidRPr="009C799C" w:rsidRDefault="009C799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30м</w:t>
            </w:r>
          </w:p>
        </w:tc>
        <w:tc>
          <w:tcPr>
            <w:tcW w:w="1701" w:type="dxa"/>
            <w:vMerge w:val="restart"/>
          </w:tcPr>
          <w:p w:rsid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99C" w:rsidRP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934" w:type="dxa"/>
            <w:gridSpan w:val="5"/>
          </w:tcPr>
          <w:p w:rsidR="009C799C" w:rsidRP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C799C" w:rsidRPr="009C799C" w:rsidTr="009C799C">
        <w:trPr>
          <w:trHeight w:val="255"/>
        </w:trPr>
        <w:tc>
          <w:tcPr>
            <w:tcW w:w="709" w:type="dxa"/>
            <w:vMerge/>
          </w:tcPr>
          <w:p w:rsidR="009C799C" w:rsidRPr="009C799C" w:rsidRDefault="009C799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9C799C" w:rsidRDefault="009C799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134" w:type="dxa"/>
            <w:gridSpan w:val="3"/>
          </w:tcPr>
          <w:p w:rsidR="009C799C" w:rsidRDefault="009C799C" w:rsidP="009C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600112" w:rsidRPr="009C799C" w:rsidTr="00600112">
        <w:trPr>
          <w:trHeight w:val="405"/>
        </w:trPr>
        <w:tc>
          <w:tcPr>
            <w:tcW w:w="709" w:type="dxa"/>
            <w:vMerge w:val="restart"/>
          </w:tcPr>
          <w:p w:rsidR="00600112" w:rsidRPr="009C799C" w:rsidRDefault="00600112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686" w:type="dxa"/>
            <w:vMerge w:val="restart"/>
          </w:tcPr>
          <w:p w:rsidR="00600112" w:rsidRPr="009C799C" w:rsidRDefault="00600112" w:rsidP="00BA02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упоре лежа на полу </w:t>
            </w:r>
          </w:p>
        </w:tc>
        <w:tc>
          <w:tcPr>
            <w:tcW w:w="1701" w:type="dxa"/>
            <w:vMerge w:val="restart"/>
          </w:tcPr>
          <w:p w:rsidR="00600112" w:rsidRDefault="00600112" w:rsidP="00BA02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  <w:p w:rsidR="00600112" w:rsidRPr="009C799C" w:rsidRDefault="00600112" w:rsidP="00BA02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5"/>
          </w:tcPr>
          <w:p w:rsidR="00600112" w:rsidRPr="009C799C" w:rsidRDefault="00600112" w:rsidP="006001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0112" w:rsidRPr="009C799C" w:rsidTr="00600112">
        <w:trPr>
          <w:trHeight w:val="420"/>
        </w:trPr>
        <w:tc>
          <w:tcPr>
            <w:tcW w:w="709" w:type="dxa"/>
            <w:vMerge/>
          </w:tcPr>
          <w:p w:rsidR="00600112" w:rsidRDefault="00600112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600112" w:rsidRDefault="00600112" w:rsidP="00BA02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0112" w:rsidRDefault="00600112" w:rsidP="00BA02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3"/>
          </w:tcPr>
          <w:p w:rsidR="00600112" w:rsidRPr="009C799C" w:rsidRDefault="00600112" w:rsidP="006001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9" w:type="dxa"/>
            <w:gridSpan w:val="2"/>
          </w:tcPr>
          <w:p w:rsidR="00600112" w:rsidRPr="009C799C" w:rsidRDefault="00600112" w:rsidP="006001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A4AA3" w:rsidRPr="009C799C" w:rsidTr="006A4AA3">
        <w:trPr>
          <w:trHeight w:val="315"/>
        </w:trPr>
        <w:tc>
          <w:tcPr>
            <w:tcW w:w="709" w:type="dxa"/>
            <w:vMerge w:val="restart"/>
          </w:tcPr>
          <w:p w:rsidR="006A4AA3" w:rsidRPr="009C799C" w:rsidRDefault="00163ABE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686" w:type="dxa"/>
            <w:vMerge w:val="restart"/>
          </w:tcPr>
          <w:p w:rsidR="006A4AA3" w:rsidRDefault="006A4AA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5438AD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5438AD">
              <w:rPr>
                <w:rFonts w:ascii="Times New Roman" w:hAnsi="Times New Roman" w:cs="Times New Roman"/>
                <w:sz w:val="24"/>
                <w:szCs w:val="24"/>
              </w:rPr>
              <w:t xml:space="preserve"> стоя на гимнастической скамье</w:t>
            </w:r>
          </w:p>
          <w:p w:rsidR="006A4AA3" w:rsidRPr="009C799C" w:rsidRDefault="006A4AA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8AD">
              <w:rPr>
                <w:rFonts w:ascii="Times New Roman" w:hAnsi="Times New Roman" w:cs="Times New Roman"/>
                <w:sz w:val="24"/>
                <w:szCs w:val="24"/>
              </w:rPr>
              <w:t xml:space="preserve"> ( от уровня скамьи)</w:t>
            </w:r>
          </w:p>
        </w:tc>
        <w:tc>
          <w:tcPr>
            <w:tcW w:w="1701" w:type="dxa"/>
            <w:vMerge w:val="restart"/>
          </w:tcPr>
          <w:p w:rsidR="006A4AA3" w:rsidRPr="009C799C" w:rsidRDefault="006A4AA3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934" w:type="dxa"/>
            <w:gridSpan w:val="5"/>
          </w:tcPr>
          <w:p w:rsidR="006A4AA3" w:rsidRPr="009C799C" w:rsidRDefault="00AD1F3A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A4AA3" w:rsidRPr="009C799C" w:rsidTr="006A4AA3">
        <w:trPr>
          <w:trHeight w:val="525"/>
        </w:trPr>
        <w:tc>
          <w:tcPr>
            <w:tcW w:w="709" w:type="dxa"/>
            <w:vMerge/>
          </w:tcPr>
          <w:p w:rsidR="006A4AA3" w:rsidRPr="009C799C" w:rsidRDefault="006A4AA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6A4AA3" w:rsidRPr="005438AD" w:rsidRDefault="006A4AA3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A4AA3" w:rsidRDefault="006A4AA3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4"/>
          </w:tcPr>
          <w:p w:rsidR="006A4AA3" w:rsidRPr="009C799C" w:rsidRDefault="00AD1F3A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  <w:tc>
          <w:tcPr>
            <w:tcW w:w="2014" w:type="dxa"/>
          </w:tcPr>
          <w:p w:rsidR="006A4AA3" w:rsidRPr="009C799C" w:rsidRDefault="00AD1F3A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</w:tr>
      <w:tr w:rsidR="000D4A21" w:rsidRPr="009C799C" w:rsidTr="005D6B02">
        <w:trPr>
          <w:trHeight w:val="285"/>
        </w:trPr>
        <w:tc>
          <w:tcPr>
            <w:tcW w:w="709" w:type="dxa"/>
            <w:vMerge w:val="restart"/>
          </w:tcPr>
          <w:p w:rsidR="000D4A21" w:rsidRPr="009C799C" w:rsidRDefault="000D4A21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686" w:type="dxa"/>
            <w:vMerge w:val="restart"/>
          </w:tcPr>
          <w:p w:rsidR="000D4A21" w:rsidRPr="005438AD" w:rsidRDefault="000D4A21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 3х10м</w:t>
            </w:r>
          </w:p>
        </w:tc>
        <w:tc>
          <w:tcPr>
            <w:tcW w:w="1701" w:type="dxa"/>
            <w:vMerge w:val="restart"/>
          </w:tcPr>
          <w:p w:rsidR="000D4A21" w:rsidRDefault="00EF27AE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0D4A21" w:rsidRDefault="000D4A21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5"/>
          </w:tcPr>
          <w:p w:rsidR="000D4A21" w:rsidRDefault="000D4A21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0D4A21" w:rsidRPr="009C799C" w:rsidTr="006A4AA3">
        <w:trPr>
          <w:trHeight w:val="255"/>
        </w:trPr>
        <w:tc>
          <w:tcPr>
            <w:tcW w:w="709" w:type="dxa"/>
            <w:vMerge/>
          </w:tcPr>
          <w:p w:rsidR="000D4A21" w:rsidRDefault="000D4A21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0D4A21" w:rsidRDefault="000D4A21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D4A21" w:rsidRDefault="000D4A21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4"/>
          </w:tcPr>
          <w:p w:rsidR="000D4A21" w:rsidRDefault="000D4A21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2014" w:type="dxa"/>
          </w:tcPr>
          <w:p w:rsidR="000D4A21" w:rsidRDefault="000D4A21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574899" w:rsidRPr="009C799C" w:rsidTr="005D6B02">
        <w:trPr>
          <w:trHeight w:val="525"/>
        </w:trPr>
        <w:tc>
          <w:tcPr>
            <w:tcW w:w="10030" w:type="dxa"/>
            <w:gridSpan w:val="8"/>
          </w:tcPr>
          <w:p w:rsidR="00574899" w:rsidRPr="00574899" w:rsidRDefault="00574899" w:rsidP="00574899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специальной физической подготовки</w:t>
            </w:r>
          </w:p>
        </w:tc>
      </w:tr>
      <w:tr w:rsidR="00574899" w:rsidRPr="009C799C" w:rsidTr="005D6B02">
        <w:trPr>
          <w:trHeight w:val="378"/>
        </w:trPr>
        <w:tc>
          <w:tcPr>
            <w:tcW w:w="709" w:type="dxa"/>
            <w:vMerge w:val="restart"/>
          </w:tcPr>
          <w:p w:rsidR="00574899" w:rsidRPr="009C799C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3686" w:type="dxa"/>
            <w:vMerge w:val="restart"/>
          </w:tcPr>
          <w:p w:rsidR="00574899" w:rsidRPr="005438AD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без остановки </w:t>
            </w:r>
          </w:p>
        </w:tc>
        <w:tc>
          <w:tcPr>
            <w:tcW w:w="1701" w:type="dxa"/>
            <w:vMerge w:val="restart"/>
          </w:tcPr>
          <w:p w:rsidR="00574899" w:rsidRDefault="00574899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  <w:p w:rsidR="00574899" w:rsidRDefault="00574899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5"/>
          </w:tcPr>
          <w:p w:rsidR="00574899" w:rsidRDefault="00574899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574899" w:rsidRPr="009C799C" w:rsidTr="006A4AA3">
        <w:trPr>
          <w:trHeight w:val="435"/>
        </w:trPr>
        <w:tc>
          <w:tcPr>
            <w:tcW w:w="709" w:type="dxa"/>
            <w:vMerge/>
          </w:tcPr>
          <w:p w:rsidR="00574899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574899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74899" w:rsidRDefault="00574899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4"/>
          </w:tcPr>
          <w:p w:rsidR="00574899" w:rsidRDefault="00574899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4" w:type="dxa"/>
          </w:tcPr>
          <w:p w:rsidR="00574899" w:rsidRDefault="00574899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4899" w:rsidRPr="009C799C" w:rsidTr="005D6B02">
        <w:trPr>
          <w:trHeight w:val="393"/>
        </w:trPr>
        <w:tc>
          <w:tcPr>
            <w:tcW w:w="709" w:type="dxa"/>
            <w:vMerge w:val="restart"/>
          </w:tcPr>
          <w:p w:rsidR="00574899" w:rsidRPr="009C799C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686" w:type="dxa"/>
            <w:vMerge w:val="restart"/>
          </w:tcPr>
          <w:p w:rsidR="00574899" w:rsidRPr="005438AD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с выправленными ногами, пальцами рук коснуться пола</w:t>
            </w:r>
          </w:p>
        </w:tc>
        <w:tc>
          <w:tcPr>
            <w:tcW w:w="1701" w:type="dxa"/>
            <w:vMerge w:val="restart"/>
          </w:tcPr>
          <w:p w:rsidR="00574899" w:rsidRDefault="00574899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раз </w:t>
            </w:r>
          </w:p>
        </w:tc>
        <w:tc>
          <w:tcPr>
            <w:tcW w:w="3934" w:type="dxa"/>
            <w:gridSpan w:val="5"/>
          </w:tcPr>
          <w:p w:rsidR="00574899" w:rsidRDefault="00574899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574899" w:rsidRPr="009C799C" w:rsidTr="005D6B02">
        <w:trPr>
          <w:trHeight w:val="420"/>
        </w:trPr>
        <w:tc>
          <w:tcPr>
            <w:tcW w:w="709" w:type="dxa"/>
            <w:vMerge/>
          </w:tcPr>
          <w:p w:rsidR="00574899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574899" w:rsidRDefault="00574899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74899" w:rsidRDefault="00574899" w:rsidP="006A4A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5"/>
          </w:tcPr>
          <w:p w:rsidR="00574899" w:rsidRDefault="00574899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4899" w:rsidRPr="009C799C" w:rsidTr="005D6B02">
        <w:trPr>
          <w:trHeight w:val="525"/>
        </w:trPr>
        <w:tc>
          <w:tcPr>
            <w:tcW w:w="10030" w:type="dxa"/>
            <w:gridSpan w:val="8"/>
          </w:tcPr>
          <w:p w:rsidR="00574899" w:rsidRPr="00574899" w:rsidRDefault="00574899" w:rsidP="00574899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спортивной квалификации</w:t>
            </w:r>
          </w:p>
        </w:tc>
      </w:tr>
      <w:tr w:rsidR="00563E6C" w:rsidRPr="009C799C" w:rsidTr="005D6B02">
        <w:trPr>
          <w:trHeight w:val="525"/>
        </w:trPr>
        <w:tc>
          <w:tcPr>
            <w:tcW w:w="709" w:type="dxa"/>
          </w:tcPr>
          <w:p w:rsidR="00563E6C" w:rsidRPr="009C799C" w:rsidRDefault="00563E6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686" w:type="dxa"/>
          </w:tcPr>
          <w:p w:rsidR="00563E6C" w:rsidRPr="005438AD" w:rsidRDefault="00563E6C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обучения на этапе спортивной подготовки (до трех лет)</w:t>
            </w:r>
          </w:p>
        </w:tc>
        <w:tc>
          <w:tcPr>
            <w:tcW w:w="5635" w:type="dxa"/>
            <w:gridSpan w:val="6"/>
          </w:tcPr>
          <w:p w:rsidR="00563E6C" w:rsidRDefault="00563E6C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разряд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«третий юношеский спортивный разряд», «второй юношеский спортивный разряд»,</w:t>
            </w:r>
            <w:r w:rsidR="00EE40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первый юношеский спортивный разря</w:t>
            </w:r>
            <w:r w:rsidR="00EE40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E40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3E6C" w:rsidRPr="009C799C" w:rsidTr="005D6B02">
        <w:trPr>
          <w:trHeight w:val="525"/>
        </w:trPr>
        <w:tc>
          <w:tcPr>
            <w:tcW w:w="709" w:type="dxa"/>
          </w:tcPr>
          <w:p w:rsidR="00563E6C" w:rsidRPr="009C799C" w:rsidRDefault="00EE403A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686" w:type="dxa"/>
          </w:tcPr>
          <w:p w:rsidR="00563E6C" w:rsidRPr="005438AD" w:rsidRDefault="00EE403A" w:rsidP="00882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обучения на этапе спортивной подготовки (свыше трех лет)</w:t>
            </w:r>
          </w:p>
        </w:tc>
        <w:tc>
          <w:tcPr>
            <w:tcW w:w="5635" w:type="dxa"/>
            <w:gridSpan w:val="6"/>
          </w:tcPr>
          <w:p w:rsidR="00563E6C" w:rsidRDefault="00EE403A" w:rsidP="00AD1F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разряды - «третий спортивный разряд», «второй  спортивный разряд», «первый  спортивный разряд».</w:t>
            </w:r>
          </w:p>
        </w:tc>
      </w:tr>
    </w:tbl>
    <w:p w:rsidR="00B42654" w:rsidRDefault="00B42654" w:rsidP="008824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sz w:val="28"/>
          <w:szCs w:val="28"/>
        </w:rPr>
        <w:t>IV. Рабочая программа по виду спорта (спортивной дисциплине)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14. Программный материал для учебно-тренировочных занятий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Теоретическая подготовка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Теоретическая подготовка проводится в форме бесед, лекций.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Программный материал распределяется на весь период подготовки. При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проведении теоретических занятий следует учитывать возраст спортсменов и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излагать материал в доступной форме. В зависимости от конкретных условий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работы в план можно вносит коррективы.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Физическая культура и спорт в России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Понятие о физической культуре. Физическая культура, как составная часть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гармоничного развития личности. Задачи физического воспитания: укрепление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здоровья, всестороннее развитие человека.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Единая Всероссийская спортивная классификация. Разрядные нормы и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требования по шахматам. Почетные спортивные звания.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Основные формы организации тренировок в спортивной школе.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Всероссийские соревнования для спортсменов, спартакиады, всероссийский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турнир школьных команд «Белая ладья». Международные связи российских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шахматистов.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Шахматный кодекс России. Судейство и организация соревнований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Правила шахматной игры. Первоначальные понятия. Нотация. Турнирная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дисциплина, правило «тронул – ходи», требования записи турнирной партии.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Основные положения шахматного кодекса.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Значение спортивных соревнований и их место в тренировочном процессе.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Судейство на соревнованиях. Воспитательная роль судьи.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Виды соревнований: личные, командные, лично-командные, официальные,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товарищеские. Системы проведения соревнований: круговая, олимпийская,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швейцарская.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Контроль времени на обдумывание ходов в партии. Таблица очередности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игры в соревнованиях. Правило определения цвета фигур.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шахматных соревнований. Положение о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соревнованиях. Регламент. Подготовка место соревнований. Порядок открытия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закрытия соревнований. Порядок оформления отчета о соревнованиях. Зачет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судейству и организации соревнований. Инструкторская и судейская практика.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Исторический обзор развития шахмат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Происхождение шахмат. Легенда о радже и мудреце. Распространение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шахмат на Востоке.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Проникновение шахмат в Европу. Реформа шахмат. Шахматные трактаты.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Запрет шахмат церковью.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Испанские и итальянские шахматисты XVI-XVII веков. Ранняя итальянская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школа. Шахматы как придворная игра.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Выдающиеся зарубежные шахматисты. Выдающиеся советские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шахматисты. Творчество Роберта Фишера, Анатолия Карпова, Гарри Каспарова.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Молодые зарубежные и российские шахматисты.</w:t>
      </w:r>
    </w:p>
    <w:p w:rsidR="00AF0623" w:rsidRDefault="00AF0623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2A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Дебют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Определение дебюта как подготовительной стадии к борьбе в середине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BF2AF9">
        <w:rPr>
          <w:rFonts w:ascii="Times New Roman" w:hAnsi="Times New Roman" w:cs="Times New Roman"/>
          <w:sz w:val="28"/>
          <w:szCs w:val="28"/>
        </w:rPr>
        <w:t>игры. Классификация дебютов. Основные принципы разыгрывания дебютов.</w:t>
      </w:r>
    </w:p>
    <w:p w:rsidR="00BF2AF9" w:rsidRPr="00BF2AF9" w:rsidRDefault="00BF2AF9" w:rsidP="00BF2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Мобилизация фигур. Борьба за центр. Безопасность короля. Значение флангов.</w:t>
      </w:r>
    </w:p>
    <w:p w:rsidR="002915ED" w:rsidRPr="002915ED" w:rsidRDefault="00BF2AF9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F9">
        <w:rPr>
          <w:rFonts w:ascii="Times New Roman" w:hAnsi="Times New Roman" w:cs="Times New Roman"/>
          <w:sz w:val="28"/>
          <w:szCs w:val="28"/>
        </w:rPr>
        <w:t>Дебютный захват центра с флангов. Подрыв центра. План в дебюте. Оценка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="002915ED" w:rsidRPr="002915ED">
        <w:rPr>
          <w:rFonts w:ascii="Times New Roman" w:hAnsi="Times New Roman" w:cs="Times New Roman"/>
          <w:sz w:val="28"/>
          <w:szCs w:val="28"/>
        </w:rPr>
        <w:t>позиции в дебюте. Связь дебюта с миттельшпилем. Понятие инициативы в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="002915ED" w:rsidRPr="002915ED">
        <w:rPr>
          <w:rFonts w:ascii="Times New Roman" w:hAnsi="Times New Roman" w:cs="Times New Roman"/>
          <w:sz w:val="28"/>
          <w:szCs w:val="28"/>
        </w:rPr>
        <w:t>дебюте. Жертва пешки в дебюте за инициативу. Гамбиты.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Эволюция взглядов на дебютную теорию. Характеристика современных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дебютов.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Методы работы над дебютами. Принципы составления дебютного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репертуара. Понятие дебютной новинки. Концентрический метод изучения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дебютных схем. Стратегия идеи основных дебютных схем.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15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Миттельшпиль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Понятие о тактике. Понятие о комбинации. Основные тактические приемы.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 xml:space="preserve">Связка, </w:t>
      </w:r>
      <w:proofErr w:type="spellStart"/>
      <w:r w:rsidRPr="002915ED">
        <w:rPr>
          <w:rFonts w:ascii="Times New Roman" w:hAnsi="Times New Roman" w:cs="Times New Roman"/>
          <w:sz w:val="28"/>
          <w:szCs w:val="28"/>
        </w:rPr>
        <w:t>полусвязка</w:t>
      </w:r>
      <w:proofErr w:type="spellEnd"/>
      <w:r w:rsidRPr="002915ED">
        <w:rPr>
          <w:rFonts w:ascii="Times New Roman" w:hAnsi="Times New Roman" w:cs="Times New Roman"/>
          <w:sz w:val="28"/>
          <w:szCs w:val="28"/>
        </w:rPr>
        <w:t>, двойной шах, скрытое нападение, вскрытый шах, двойной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шах, отвлечение, завлечение. Размен.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5ED">
        <w:rPr>
          <w:rFonts w:ascii="Times New Roman" w:hAnsi="Times New Roman" w:cs="Times New Roman"/>
          <w:sz w:val="28"/>
          <w:szCs w:val="28"/>
        </w:rPr>
        <w:t>Комбинация с мотивами «спертого мата», использование слабости первой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(последней) горизонтали, разрушение пешечного прикрытия короля,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освобождение поля и линии, перекрытия, блокировки, превращение пешки,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уничтожение защиты.</w:t>
      </w:r>
      <w:proofErr w:type="gramEnd"/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Комбинация как совокупность элементарных тактических идей. Сложные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комбинации на сочетание идей.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Атака в шахматной партии. Инициатива и темп в атаке. Атака пешками.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 xml:space="preserve">Атака фигурами. </w:t>
      </w:r>
      <w:proofErr w:type="spellStart"/>
      <w:r w:rsidRPr="002915ED">
        <w:rPr>
          <w:rFonts w:ascii="Times New Roman" w:hAnsi="Times New Roman" w:cs="Times New Roman"/>
          <w:sz w:val="28"/>
          <w:szCs w:val="28"/>
        </w:rPr>
        <w:t>Пешечно-фигурная</w:t>
      </w:r>
      <w:proofErr w:type="spellEnd"/>
      <w:r w:rsidRPr="002915ED">
        <w:rPr>
          <w:rFonts w:ascii="Times New Roman" w:hAnsi="Times New Roman" w:cs="Times New Roman"/>
          <w:sz w:val="28"/>
          <w:szCs w:val="28"/>
        </w:rPr>
        <w:t xml:space="preserve"> атака. Атака в дебюте, миттельшпиле,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 xml:space="preserve">эндшпиле. Атака на короля. Атака на </w:t>
      </w:r>
      <w:proofErr w:type="spellStart"/>
      <w:r w:rsidRPr="002915ED">
        <w:rPr>
          <w:rFonts w:ascii="Times New Roman" w:hAnsi="Times New Roman" w:cs="Times New Roman"/>
          <w:sz w:val="28"/>
          <w:szCs w:val="28"/>
        </w:rPr>
        <w:t>нерокировавшегося</w:t>
      </w:r>
      <w:proofErr w:type="spellEnd"/>
      <w:r w:rsidRPr="002915ED">
        <w:rPr>
          <w:rFonts w:ascii="Times New Roman" w:hAnsi="Times New Roman" w:cs="Times New Roman"/>
          <w:sz w:val="28"/>
          <w:szCs w:val="28"/>
        </w:rPr>
        <w:t xml:space="preserve"> короля. Атака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короля при односторонних и разносторонних рокировках. Контрудар в центре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ответ на фланговую атаку.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Защита в шахматной партии. О роли защиты в шахматной партии.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lastRenderedPageBreak/>
        <w:t>Пассивная и активная защиты. Требования к защите: определение момента, с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которого необходимо переходить к защите, составление плана защиты,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перегруппировка сил, экономизм в защитительных мероприятиях. Тенденция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перехода в контратаку.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Стратегическая и тактическая защита. Приемы тактической защиты: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отражение непосредственных угроз, неожиданные тактические удары, ловушки.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Типичные комбинации в дебюте, миттельшпиле, эндшпиле.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Определение стратегии. Элементы стратегии, оценки позиции, выбора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плана. Принцип реализации материального преимущества. Простейшие принципы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разыгрывания середины игры: целесообразность в развитии фигур, мобилизация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сил, определение ближайших и последующих задач. План игры. Оценка позиции.</w:t>
      </w:r>
    </w:p>
    <w:p w:rsidR="002915ED" w:rsidRPr="002915ED" w:rsidRDefault="002915ED" w:rsidP="0029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Центр. Централизация. Открытые и полуоткрытые линии. Тяжелые фигуры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на открытых и полуоткрытых линиях. Форпост. Вторжение в седьмую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горизонталь.</w:t>
      </w:r>
    </w:p>
    <w:p w:rsidR="002915ED" w:rsidRPr="002915ED" w:rsidRDefault="002915ED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Проблема центра. Закрытый пешечный центр. Пешечный клин. Подвижный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пешечный центр. Пешечный прорыв в центре и образование проходной пешки.</w:t>
      </w:r>
    </w:p>
    <w:p w:rsidR="002915ED" w:rsidRPr="002915ED" w:rsidRDefault="002915ED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Пешечно</w:t>
      </w:r>
      <w:r w:rsidR="009A2701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-</w:t>
      </w:r>
      <w:r w:rsidR="009A2701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фигурный центр, открытый центр. Центр и фланги. Осада центров с</w:t>
      </w:r>
      <w:r w:rsidR="009A2701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флангов в миттельшпиле. Роль центра при фланговых операциях. Борьба с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образованием у противника пешечного центра.</w:t>
      </w:r>
    </w:p>
    <w:p w:rsidR="002915ED" w:rsidRPr="002915ED" w:rsidRDefault="002915ED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Ограничение подвижности фигур: ограничение «жизненного» пространства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противника, выключение фигур из игры, связка, блокада, торможение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освобождающихся ходов.</w:t>
      </w:r>
    </w:p>
    <w:p w:rsidR="002915ED" w:rsidRPr="002915ED" w:rsidRDefault="002915ED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Подвижность слона и коня в миттельшпиле. Слабые и сильные поля.</w:t>
      </w:r>
    </w:p>
    <w:p w:rsidR="002915ED" w:rsidRDefault="002915ED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5ED">
        <w:rPr>
          <w:rFonts w:ascii="Times New Roman" w:hAnsi="Times New Roman" w:cs="Times New Roman"/>
          <w:sz w:val="28"/>
          <w:szCs w:val="28"/>
        </w:rPr>
        <w:t>Слабость комплекса полей. Пешечные слабости. Теория «островков».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5ED">
        <w:rPr>
          <w:rFonts w:ascii="Times New Roman" w:hAnsi="Times New Roman" w:cs="Times New Roman"/>
          <w:sz w:val="28"/>
          <w:szCs w:val="28"/>
        </w:rPr>
        <w:t>слабости в лагере противника.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Пешечный перевес: в центре, на ферзевом фланге, на королевском фланге.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Пешечные цепи. Блокада пешки и пешечной цепи. Пешечный прорыв. Размен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средство получения перевеса. Преимущество двух слонов.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Стратегическая атака при разноцветных слонах, по большой диагонали,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пешечного меньшинства. Приемы стратегической защиты: размен атакующих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фигур противника, упрощения, создание максимальных трудностей противнику,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ослабление позиции противника, жертва материала ради перехода в эндшпиль,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котором реализация перевеса вызывает большие трудности.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Компенсация за ферзя. Ладью, легкую фигуру.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Стратегическая инициатива. Изолированные и висячие пешки.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Позиционная жертва: пешки, качества. Игра на двух флангах. Маневренная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борьба в закрытых позициях. Типовые позиции.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Понятие схемы как плана сторон в типовых позициях, получающихся из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определенных дебютных систем.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6D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Эндшпиль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lastRenderedPageBreak/>
        <w:t>Определение эндшпиля. Роль короля в эндшпиле. Активность фигур в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 xml:space="preserve">эндшпиле. </w:t>
      </w:r>
      <w:proofErr w:type="spellStart"/>
      <w:r w:rsidRPr="00106D91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Pr="00106D91">
        <w:rPr>
          <w:rFonts w:ascii="Times New Roman" w:hAnsi="Times New Roman" w:cs="Times New Roman"/>
          <w:sz w:val="28"/>
          <w:szCs w:val="28"/>
        </w:rPr>
        <w:t xml:space="preserve"> одного короля.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Пешечные окончания. Систематизация пешечных окончаний по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тематическому содержанию. Основные идеи и технические приемы в пешечных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окончаниях: правило квадрата, оппозиция, виды оппозиции, король и пешка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против короля, защищенная и отдаленная проходные пешки, игра королей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двойной целью, «треугольник», прорыв, сочетание угроз, поля соответствия.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D91">
        <w:rPr>
          <w:rFonts w:ascii="Times New Roman" w:hAnsi="Times New Roman" w:cs="Times New Roman"/>
          <w:sz w:val="28"/>
          <w:szCs w:val="28"/>
        </w:rPr>
        <w:t>Многопешечные</w:t>
      </w:r>
      <w:proofErr w:type="spellEnd"/>
      <w:r w:rsidRPr="00106D91">
        <w:rPr>
          <w:rFonts w:ascii="Times New Roman" w:hAnsi="Times New Roman" w:cs="Times New Roman"/>
          <w:sz w:val="28"/>
          <w:szCs w:val="28"/>
        </w:rPr>
        <w:t xml:space="preserve"> окончания. Реализация лишней пешки в </w:t>
      </w:r>
      <w:proofErr w:type="spellStart"/>
      <w:r w:rsidRPr="00106D91">
        <w:rPr>
          <w:rFonts w:ascii="Times New Roman" w:hAnsi="Times New Roman" w:cs="Times New Roman"/>
          <w:sz w:val="28"/>
          <w:szCs w:val="28"/>
        </w:rPr>
        <w:t>многопешечных</w:t>
      </w:r>
      <w:proofErr w:type="spellEnd"/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окончаниях.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Сложные пешечные окончания. Ферзь против пешки. Слон против пешки.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Конь против пешки.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Коневые окончания. Слоновые окончания. Одноцветные и разноцветные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слоны. Сравнительная сила слона и коня в эндшпиле.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Ладейные окончания. Ладья против пешек. Ладья с пешкой против ладьи.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Ладья и крайняя пешка против ладьи. Активность короля и ладьи в ладейных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окончаниях. Сложные ладейные окончания.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Ферзевые окончания. Компенсация за ферзя, ладью и легкую фигуру.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Ладья против легких фигур. Ладья и слон против ладьи.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Проблема перехода из миттельшпиля в эндшпиль. Переход из дебюта в</w:t>
      </w:r>
      <w:r w:rsidR="00AF0623"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эндшпиль. Сложные окончания.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6D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Основы методики тренировки шахматиста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Понятие о тренировке. Формы и методы тренировки шахматиста.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Тренировка как процесс всесторонней подготовки шахматиста и приобретение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специальных знаний, навыков и качеств. Тренировочная нагрузка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работоспособность. Система восстановительных мероприятий.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D91">
        <w:rPr>
          <w:rFonts w:ascii="Times New Roman" w:hAnsi="Times New Roman" w:cs="Times New Roman"/>
          <w:sz w:val="28"/>
          <w:szCs w:val="28"/>
        </w:rPr>
        <w:t>Основные требования, предъявляемые к организации тренировочного</w:t>
      </w:r>
      <w:proofErr w:type="gramEnd"/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процесса.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Соревнования и их значение в повышении спортивного мастерства. Методы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сохранения спортивной формы в период между соревнованиями.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построения тренировочных занятий перед соревнованиями. Индивидуальный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D91">
        <w:rPr>
          <w:rFonts w:ascii="Times New Roman" w:hAnsi="Times New Roman" w:cs="Times New Roman"/>
          <w:sz w:val="28"/>
          <w:szCs w:val="28"/>
        </w:rPr>
        <w:t>план и график тренировочных занятий шахматиста.</w:t>
      </w:r>
    </w:p>
    <w:p w:rsidR="00106D91" w:rsidRPr="00106D91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Закономерности тренировки шахматиста: совершенствование, как</w:t>
      </w:r>
    </w:p>
    <w:p w:rsidR="00543C05" w:rsidRPr="00543C05" w:rsidRDefault="00106D91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D91">
        <w:rPr>
          <w:rFonts w:ascii="Times New Roman" w:hAnsi="Times New Roman" w:cs="Times New Roman"/>
          <w:sz w:val="28"/>
          <w:szCs w:val="28"/>
        </w:rPr>
        <w:t>многолетний тренировочный процесс, перспективное и годовое планирование</w:t>
      </w:r>
      <w:r w:rsidRPr="00543C05">
        <w:rPr>
          <w:rFonts w:ascii="Times New Roman" w:hAnsi="Times New Roman" w:cs="Times New Roman"/>
          <w:sz w:val="28"/>
          <w:szCs w:val="28"/>
        </w:rPr>
        <w:t>,</w:t>
      </w:r>
      <w:r w:rsidR="00543C05" w:rsidRPr="00543C05">
        <w:rPr>
          <w:rFonts w:ascii="Times New Roman" w:hAnsi="Times New Roman" w:cs="Times New Roman"/>
          <w:sz w:val="28"/>
          <w:szCs w:val="28"/>
        </w:rPr>
        <w:t xml:space="preserve"> периодизация спортивной тренировки, общая подготовка (физическая, моральн</w:t>
      </w:r>
      <w:proofErr w:type="gramStart"/>
      <w:r w:rsidR="00543C05" w:rsidRPr="00543C0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43C05">
        <w:rPr>
          <w:rFonts w:ascii="Times New Roman" w:hAnsi="Times New Roman" w:cs="Times New Roman"/>
          <w:sz w:val="28"/>
          <w:szCs w:val="28"/>
        </w:rPr>
        <w:t xml:space="preserve"> </w:t>
      </w:r>
      <w:r w:rsidR="00543C05" w:rsidRPr="00543C05">
        <w:rPr>
          <w:rFonts w:ascii="Times New Roman" w:hAnsi="Times New Roman" w:cs="Times New Roman"/>
          <w:sz w:val="28"/>
          <w:szCs w:val="28"/>
        </w:rPr>
        <w:t>волевая и психологическая, специальная выносливость), специальная подготовка</w:t>
      </w:r>
      <w:r w:rsidR="00543C05">
        <w:rPr>
          <w:rFonts w:ascii="Times New Roman" w:hAnsi="Times New Roman" w:cs="Times New Roman"/>
          <w:sz w:val="28"/>
          <w:szCs w:val="28"/>
        </w:rPr>
        <w:t xml:space="preserve"> </w:t>
      </w:r>
      <w:r w:rsidR="00543C05" w:rsidRPr="00543C05">
        <w:rPr>
          <w:rFonts w:ascii="Times New Roman" w:hAnsi="Times New Roman" w:cs="Times New Roman"/>
          <w:sz w:val="28"/>
          <w:szCs w:val="28"/>
        </w:rPr>
        <w:t>(отработанный дебютный репертуар, наличие наигранных схем, знание основных</w:t>
      </w:r>
      <w:r w:rsidR="00543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C05" w:rsidRPr="00543C05">
        <w:rPr>
          <w:rFonts w:ascii="Times New Roman" w:hAnsi="Times New Roman" w:cs="Times New Roman"/>
          <w:sz w:val="28"/>
          <w:szCs w:val="28"/>
        </w:rPr>
        <w:t>эндшпильных</w:t>
      </w:r>
      <w:proofErr w:type="spellEnd"/>
      <w:r w:rsidR="00543C05" w:rsidRPr="00543C05">
        <w:rPr>
          <w:rFonts w:ascii="Times New Roman" w:hAnsi="Times New Roman" w:cs="Times New Roman"/>
          <w:sz w:val="28"/>
          <w:szCs w:val="28"/>
        </w:rPr>
        <w:t xml:space="preserve"> позиций, быстрый и безошибочный расчет вариантов).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Методы совершенствования подготовки шахматистов: усвоение шахматной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культуры (наследие прошлого и современные достижения), развитие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 xml:space="preserve">комбинационного зрения и позитивного чутья, совершенствование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счетных</w:t>
      </w:r>
      <w:proofErr w:type="gramEnd"/>
      <w:r w:rsidRPr="00543C05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оценочных способностей, изучение принципов экономического расчета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lastRenderedPageBreak/>
        <w:t>вариантов, анализ собственного творчества, постоянная аналитическая работа,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создание продуманной системы подготовки к соревнованиям,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3C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Спортивный режим и физическая подготовка шахматиста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Краткие сведения о строении организма человека. Ведущая роль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центральной нервной системы в деятельности всего организма. Влияние занятий</w:t>
      </w:r>
      <w:r w:rsidR="004B76E9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физическими упражнениями на центральную нервную систему.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 xml:space="preserve">Понятие о гигиене. Краткая характеристика гигиены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упражнений и спорта. Личная гигиена шахматиста.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Закаливание. Роль закаливания в деле предупреждения инфекционных и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простудных заболеваний. Средства закаливания и методика их применения.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Использование естественных факторов природы (солнце, воздух, вода) в целях</w:t>
      </w:r>
      <w:r w:rsidR="004B76E9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закаливания организма.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Значение питания как фактора обеспечения и укрепления здоровья.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 xml:space="preserve">Понятие об основном обмене, об энергетических тратах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43C05">
        <w:rPr>
          <w:rFonts w:ascii="Times New Roman" w:hAnsi="Times New Roman" w:cs="Times New Roman"/>
          <w:sz w:val="28"/>
          <w:szCs w:val="28"/>
        </w:rPr>
        <w:t xml:space="preserve"> различных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 xml:space="preserve">физических и умственных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нагрузках</w:t>
      </w:r>
      <w:proofErr w:type="gramEnd"/>
      <w:r w:rsidRPr="00543C05">
        <w:rPr>
          <w:rFonts w:ascii="Times New Roman" w:hAnsi="Times New Roman" w:cs="Times New Roman"/>
          <w:sz w:val="28"/>
          <w:szCs w:val="28"/>
        </w:rPr>
        <w:t xml:space="preserve"> и восстановлении. Понятие о калорийности.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Вредное воздействие курения и употребления спиртных напитков на здоровье и</w:t>
      </w:r>
      <w:r w:rsidR="005928EA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работоспособность шахматиста.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Гигиенические основы режима труда, отдыха, занятий спортом. Значение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 xml:space="preserve">правильного режима для юного спортсмена. Место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ежедневной</w:t>
      </w:r>
      <w:proofErr w:type="gramEnd"/>
      <w:r w:rsidRPr="00543C05">
        <w:rPr>
          <w:rFonts w:ascii="Times New Roman" w:hAnsi="Times New Roman" w:cs="Times New Roman"/>
          <w:sz w:val="28"/>
          <w:szCs w:val="28"/>
        </w:rPr>
        <w:t xml:space="preserve"> утренней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гимнастики и водных процедур в режиме дня шахматиста. Режим сна и питания</w:t>
      </w:r>
      <w:r w:rsidR="005928EA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шахматиста. Двигательная активность шахматиста. Требования к режиму</w:t>
      </w:r>
      <w:r w:rsidR="005928EA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 xml:space="preserve">шахматиста. Режим шахматиста во время соревнований. Врачебный </w:t>
      </w:r>
      <w:proofErr w:type="gramStart"/>
      <w:r w:rsidRPr="00543C0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928EA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физической подготовкой шахматиста. Содержание врачебного контроля и</w:t>
      </w:r>
      <w:r w:rsidR="005928EA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самоконтроля. Порядок осуществления врачебного контроля в спортивной школе.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3C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Российская и зарубежная шахматная литература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Значение шахматной литературы для совершенствования шахматиста.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Обзор мировой шахматной литературы: первые рукописи, средневековые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трактаты, первые книги и журналы, литература XIX-XX веков, современная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литература.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Шахматные журналы и турнирные сборники партий крупнейших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соревнований. Обзор крупнейших соревнований. Обзор современной литературы</w:t>
      </w:r>
      <w:r w:rsidR="00920A70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(периодика, специальные издания, тематические серии). Методика работы с</w:t>
      </w:r>
      <w:r w:rsidR="00920A70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шахматной литературой. Принцип составления дебютной картотеки.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3C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занятия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На практических занятиях спортсмены применяют полученные знания,</w:t>
      </w:r>
    </w:p>
    <w:p w:rsidR="00543C05" w:rsidRPr="00543C05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C05">
        <w:rPr>
          <w:rFonts w:ascii="Times New Roman" w:hAnsi="Times New Roman" w:cs="Times New Roman"/>
          <w:sz w:val="28"/>
          <w:szCs w:val="28"/>
        </w:rPr>
        <w:t>развивают волевые качества, трудолюбие, целеустремленность и настойчивость в</w:t>
      </w:r>
      <w:r w:rsidR="00920A70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устранении недостатков. Участие в соревнованиях организуется в соответствии с</w:t>
      </w:r>
      <w:r w:rsidR="00920A70">
        <w:rPr>
          <w:rFonts w:ascii="Times New Roman" w:hAnsi="Times New Roman" w:cs="Times New Roman"/>
          <w:sz w:val="28"/>
          <w:szCs w:val="28"/>
        </w:rPr>
        <w:t xml:space="preserve"> </w:t>
      </w:r>
      <w:r w:rsidRPr="00543C05">
        <w:rPr>
          <w:rFonts w:ascii="Times New Roman" w:hAnsi="Times New Roman" w:cs="Times New Roman"/>
          <w:sz w:val="28"/>
          <w:szCs w:val="28"/>
        </w:rPr>
        <w:t>годовым календарным планом.</w:t>
      </w:r>
    </w:p>
    <w:p w:rsidR="00106D91" w:rsidRDefault="00543C05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3C05">
        <w:rPr>
          <w:rFonts w:ascii="Times New Roman" w:hAnsi="Times New Roman" w:cs="Times New Roman"/>
          <w:i/>
          <w:iCs/>
          <w:sz w:val="28"/>
          <w:szCs w:val="28"/>
        </w:rPr>
        <w:t>Виды и формы практических занятий: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t>Квалификационные турниры. Анализ партий и типовых позиций.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Индивидуальные занятия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Участие шахматистов в квалификационных и тематических турнирах.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Разбор с тренером сыгранных партий, анализ типовых положений,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выполнение упражнений для улучшения техники расчета вариантов, тренировка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со спарринг - партнером.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Индивидуальные занятия тренера со спортсменами спортивной школы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с перспективными планами индивидуальной подготовки.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Выполнение контрольно-переводных и нормативных требований.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t>Теоретические семинары, контрольные работы, доклады и рефераты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t>учащихся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Проведение тренером семинаров по актуальным разделам теории шахмат,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групповое обсуждение докладов, прием зачетов по организации и судейству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соревнований, выполнение спортсменами контрольных работ по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пройденным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темам, заслушивание аналитических докладов спортсменов.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t>Консультационные партии, конкурсы решения задач и этюдов, сеансы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i/>
          <w:iCs/>
          <w:sz w:val="28"/>
          <w:szCs w:val="28"/>
        </w:rPr>
        <w:t>одновременной игры, упражнения на расчет вариантов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Тематические партии по консультации и сеансы одновременной игры.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Понятие о шахматной композиции. История и основные направления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шахматной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композиции. Правила проведения конкурсов. Упражнения для развития счетных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способностей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0A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Общефизическая подготовка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1. Общеразвивающие упражнения без предметов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Для мышц рук и плечевого пояса: одновременные, попеременные и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последовательные движения в плечевых, локтевых и лучезапястных суставах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(сгибание, разгибание, отведение, приведение, повороты, маховые и круговые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движения, взмахи и рывковые движения в различных исходных упражнениях,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месте и в движении, сгибание - разгибание рук в упоре лежа.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Для мышц шеи и туловища: наклоны (вперед, в сторону, назад), повороты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(направо, налево), наклоны с поворотами, вращения.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Для мышц ног: поднимание и опускание ноги (прямой и согнутой, вперед, в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сторону и назад),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сгибание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и разгибание ног стоя (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>, присед, выпад),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сидя, лежа, круговые движения (стоя, сидя, лежа), взмахи ногой (вперед,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сторону, назад), подскоки (ноги вместе, врозь,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скрестно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>, на одной ноге),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передвижение прыжками на одной и двух ногах.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Для мышц всего тела: сочетание движений различными частями тела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(приседания с наклоном вперед и движениями руками, выпады с наклоном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туловища, вращение туловища с круговыми движениями руками,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сгибания и разгибания ног и др.), упражнения на формирование правильной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осанки.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Легкоатлетические упражнения: ходьба на носках, на пятках,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внутренней, наружной стороне стопы, в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 xml:space="preserve"> и приседе, выпадами,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высоким подниманием бедра, приставными и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скрестными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 xml:space="preserve"> шагами, сочетание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lastRenderedPageBreak/>
        <w:t>ходьбы с прыжками. Бег обычный, с высоким подниманием бедра, с подгибанием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ноги назад,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скрестным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 xml:space="preserve"> шагом вперед и в сторону. Бег на короткие дистанции 30,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60, 100 метров с низкого и высокого старта, бег по пересеченной местности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(кросс), с преодолением различных естественных и искусственных препятствий.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Бег с переменной скоростью на различные дистанции. Прыжки в высоту и длину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разбега и с места. Метание гранаты, копья, диска, толкание ядра. Спортивные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Туризм: походы, в том числе многодневные. Экскурсии и прогулки в лесу.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Плавание: обучение плаванию различными стилями, приемы спасения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утопающих.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2. Общеразвивающие упражнения с предметами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Со скакалкой: с короткой – подскоки на одной и двух ногах ног, с ноги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ногу, бег со скакалкой,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длинной –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пробегание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 xml:space="preserve"> под вращающейся скакалкой,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подскоки на одной и двух ногах.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С гимнастической палкой: наклоны и повороты туловища (стоя, сидя, на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коленях, лежа), с различными положениями палки (вверх, вперед, вниз, за голову,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за спину), перешагивание и перепрыгивание через палку, круты, упражнения </w:t>
      </w:r>
      <w:proofErr w:type="spellStart"/>
      <w:r w:rsidRPr="00920A70">
        <w:rPr>
          <w:rFonts w:ascii="Times New Roman" w:hAnsi="Times New Roman" w:cs="Times New Roman"/>
          <w:sz w:val="28"/>
          <w:szCs w:val="28"/>
        </w:rPr>
        <w:t>ссопротивлением</w:t>
      </w:r>
      <w:proofErr w:type="spellEnd"/>
      <w:r w:rsidRPr="00920A70">
        <w:rPr>
          <w:rFonts w:ascii="Times New Roman" w:hAnsi="Times New Roman" w:cs="Times New Roman"/>
          <w:sz w:val="28"/>
          <w:szCs w:val="28"/>
        </w:rPr>
        <w:t xml:space="preserve"> партнера.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 баскетбольными мячами: броски из различных положений: сидя, стоя,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лежа, броски одной и двумя руками, броски из-за головы, сбоку, снизу, 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мяча с постепенным ускорением движения, броски в корзину одной, двумя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руками, с места ив движении, игровые упражнения, эстафеты с мячами.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С набивными мячами (вес от 1 до 2 кг): сгибание и разгибание рук,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круговые движения руками, сочетание движений руками с движением туловища,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броски вверх и ловля с поворотом и приседанием, перебрасывание мяча по кругу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и вдвоем из различных исходных положений (стоя, сидя, лежа), переноска мяча,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броски ногами, эстафеты и игры с мячом.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3. Дыхательная гимнастика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1-ое упражнение. В движении шагом выполняется полный, глубокий вдох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на протяжении 4-х шагов, руки свободно опущены вниз. После произвольного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полного вдоха и короткого отдыха (3-5 шагов) упражнение повторяется. В том же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порядке вдох выполняется дважды на 6, 8, 10 и 12 шагов. Постепенно от занятия к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занятию продолжительность вдоха увеличивается. Через некоторое время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спортсмен довольно легко выполняет серии вдохов на 8,12, 16, 20 и более шагов.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2-ое упражнение. В движении шагом выполняется полный глубокий вдох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протяжении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4 шагов. Последующий полный выдох выполняется дважды на 6, 8,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10 и 12 шагов. Через несколько занятий продолжительность выдоха доводиться до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16 шагов. Выдох должен быть непрерывным и максимально полным. В конце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выдоха плечи опущены, голова наклонена вперед.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3-е упражнение. Стоя, вытянув руки вверх, прогнуться, сделать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полный</w:t>
      </w:r>
      <w:proofErr w:type="gramEnd"/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глубокий вдох. Руки опустить резко вниз, сделать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дополнительный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короткий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lastRenderedPageBreak/>
        <w:t>вдох. В этом упражнении спортсмен должен почувствовать, что при опускании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 xml:space="preserve">рук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создались дополнительные условия для вдоха и это позволило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вдохнуть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дополнительную порцию воздуха. Упражнение выполняется 6-8 раз.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 xml:space="preserve">4-е упражнение. </w:t>
      </w:r>
      <w:proofErr w:type="gramStart"/>
      <w:r w:rsidRPr="00920A70">
        <w:rPr>
          <w:rFonts w:ascii="Times New Roman" w:hAnsi="Times New Roman" w:cs="Times New Roman"/>
          <w:sz w:val="28"/>
          <w:szCs w:val="28"/>
        </w:rPr>
        <w:t>Выполняется в движении или на стоя на месте.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 xml:space="preserve"> Исходное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положение: руки опущены вдоль туловища, мышцы плечевого пояса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0A70">
        <w:rPr>
          <w:rFonts w:ascii="Times New Roman" w:hAnsi="Times New Roman" w:cs="Times New Roman"/>
          <w:sz w:val="28"/>
          <w:szCs w:val="28"/>
        </w:rPr>
        <w:t>расслаблены</w:t>
      </w:r>
      <w:proofErr w:type="gramEnd"/>
      <w:r w:rsidRPr="00920A70">
        <w:rPr>
          <w:rFonts w:ascii="Times New Roman" w:hAnsi="Times New Roman" w:cs="Times New Roman"/>
          <w:sz w:val="28"/>
          <w:szCs w:val="28"/>
        </w:rPr>
        <w:t>, голова слегка наклонена вперед. Спортсмен делает максимально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глубокий вдох, затем поднимаясь на носки, поднимая руки через стороны вверх и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слегка прогибаясь, продолжает вдох. Спокойно выдыхает. Упражнение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повторяется 6-8 раз.</w:t>
      </w:r>
    </w:p>
    <w:p w:rsidR="00920A70" w:rsidRP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Эффективность дыхательных упражнений очень велика, даже если им</w:t>
      </w:r>
    </w:p>
    <w:p w:rsidR="00920A70" w:rsidRDefault="00920A70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A70">
        <w:rPr>
          <w:rFonts w:ascii="Times New Roman" w:hAnsi="Times New Roman" w:cs="Times New Roman"/>
          <w:sz w:val="28"/>
          <w:szCs w:val="28"/>
        </w:rPr>
        <w:t>уделять в день по 5-6 минут. Улучшение в системе дыхания наступает уже через</w:t>
      </w:r>
      <w:r w:rsidR="00A30467">
        <w:rPr>
          <w:rFonts w:ascii="Times New Roman" w:hAnsi="Times New Roman" w:cs="Times New Roman"/>
          <w:sz w:val="28"/>
          <w:szCs w:val="28"/>
        </w:rPr>
        <w:t xml:space="preserve"> </w:t>
      </w:r>
      <w:r w:rsidRPr="00920A70">
        <w:rPr>
          <w:rFonts w:ascii="Times New Roman" w:hAnsi="Times New Roman" w:cs="Times New Roman"/>
          <w:sz w:val="28"/>
          <w:szCs w:val="28"/>
        </w:rPr>
        <w:t>несколько занятий. Дыхание становится более глубоким и более редким.</w:t>
      </w:r>
    </w:p>
    <w:p w:rsidR="00A30467" w:rsidRPr="00A30467" w:rsidRDefault="00A30467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67">
        <w:rPr>
          <w:rFonts w:ascii="Times New Roman" w:hAnsi="Times New Roman" w:cs="Times New Roman"/>
          <w:sz w:val="28"/>
          <w:szCs w:val="28"/>
        </w:rPr>
        <w:t>Жизненная емкость легких часто уже за 2-3 месяца систематических занятий</w:t>
      </w:r>
    </w:p>
    <w:p w:rsidR="00A30467" w:rsidRPr="00A30467" w:rsidRDefault="00A30467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67">
        <w:rPr>
          <w:rFonts w:ascii="Times New Roman" w:hAnsi="Times New Roman" w:cs="Times New Roman"/>
          <w:sz w:val="28"/>
          <w:szCs w:val="28"/>
        </w:rPr>
        <w:t xml:space="preserve">увеличивается на 400-600 куб.см. Упражнения рекомендуется выполнять </w:t>
      </w:r>
      <w:proofErr w:type="gramStart"/>
      <w:r w:rsidRPr="00A3046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30467" w:rsidRPr="00A30467" w:rsidRDefault="00A30467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67">
        <w:rPr>
          <w:rFonts w:ascii="Times New Roman" w:hAnsi="Times New Roman" w:cs="Times New Roman"/>
          <w:sz w:val="28"/>
          <w:szCs w:val="28"/>
        </w:rPr>
        <w:t xml:space="preserve">свежем </w:t>
      </w:r>
      <w:proofErr w:type="gramStart"/>
      <w:r w:rsidRPr="00A30467">
        <w:rPr>
          <w:rFonts w:ascii="Times New Roman" w:hAnsi="Times New Roman" w:cs="Times New Roman"/>
          <w:sz w:val="28"/>
          <w:szCs w:val="28"/>
        </w:rPr>
        <w:t>воздухе</w:t>
      </w:r>
      <w:proofErr w:type="gramEnd"/>
      <w:r w:rsidRPr="00A30467">
        <w:rPr>
          <w:rFonts w:ascii="Times New Roman" w:hAnsi="Times New Roman" w:cs="Times New Roman"/>
          <w:sz w:val="28"/>
          <w:szCs w:val="28"/>
        </w:rPr>
        <w:t xml:space="preserve">. Дыхательную гимнастику рекомендуется сочетать </w:t>
      </w:r>
      <w:proofErr w:type="gramStart"/>
      <w:r w:rsidRPr="00A3046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A30467" w:rsidRDefault="00A30467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67">
        <w:rPr>
          <w:rFonts w:ascii="Times New Roman" w:hAnsi="Times New Roman" w:cs="Times New Roman"/>
          <w:sz w:val="28"/>
          <w:szCs w:val="28"/>
        </w:rPr>
        <w:t>гигиеническими процедурами и закаливанием.</w:t>
      </w:r>
    </w:p>
    <w:p w:rsid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B02">
        <w:rPr>
          <w:rFonts w:ascii="Times New Roman" w:hAnsi="Times New Roman" w:cs="Times New Roman"/>
          <w:b/>
          <w:bCs/>
          <w:sz w:val="28"/>
          <w:szCs w:val="28"/>
        </w:rPr>
        <w:t xml:space="preserve">V. Особенности осуществления спортивной подготовки по </w:t>
      </w:r>
      <w:proofErr w:type="gramStart"/>
      <w:r w:rsidRPr="005D6B02">
        <w:rPr>
          <w:rFonts w:ascii="Times New Roman" w:hAnsi="Times New Roman" w:cs="Times New Roman"/>
          <w:b/>
          <w:bCs/>
          <w:sz w:val="28"/>
          <w:szCs w:val="28"/>
        </w:rPr>
        <w:t>отдельным</w:t>
      </w:r>
      <w:proofErr w:type="gramEnd"/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B02">
        <w:rPr>
          <w:rFonts w:ascii="Times New Roman" w:hAnsi="Times New Roman" w:cs="Times New Roman"/>
          <w:b/>
          <w:bCs/>
          <w:sz w:val="28"/>
          <w:szCs w:val="28"/>
        </w:rPr>
        <w:t>спортивным дисциплинам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</w:t>
      </w:r>
      <w:proofErr w:type="gramStart"/>
      <w:r w:rsidRPr="005D6B02">
        <w:rPr>
          <w:rFonts w:ascii="Times New Roman" w:hAnsi="Times New Roman" w:cs="Times New Roman"/>
          <w:sz w:val="28"/>
          <w:szCs w:val="28"/>
        </w:rPr>
        <w:t>отдельным</w:t>
      </w:r>
      <w:proofErr w:type="gramEnd"/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спортивным дисциплинам вида спорта «шахматы» основаны на особенностях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вида спорта «шахматы» и его спортивных дисциплин. Реализация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дополнительных образовательных программ спортивной подготовки проводится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учетом этапа спортивной подготовки и спортивных дисциплин вида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«шахматы», по которым осуществляется спортивная подготовка.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</w:t>
      </w:r>
      <w:proofErr w:type="gramStart"/>
      <w:r w:rsidRPr="005D6B02">
        <w:rPr>
          <w:rFonts w:ascii="Times New Roman" w:hAnsi="Times New Roman" w:cs="Times New Roman"/>
          <w:sz w:val="28"/>
          <w:szCs w:val="28"/>
        </w:rPr>
        <w:t>спортивным</w:t>
      </w:r>
      <w:proofErr w:type="gramEnd"/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дисциплинам вида спорта «шахматы» учитываются организациями,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6B02">
        <w:rPr>
          <w:rFonts w:ascii="Times New Roman" w:hAnsi="Times New Roman" w:cs="Times New Roman"/>
          <w:sz w:val="28"/>
          <w:szCs w:val="28"/>
        </w:rPr>
        <w:t>реализующими</w:t>
      </w:r>
      <w:proofErr w:type="gramEnd"/>
      <w:r w:rsidRPr="005D6B02">
        <w:rPr>
          <w:rFonts w:ascii="Times New Roman" w:hAnsi="Times New Roman" w:cs="Times New Roman"/>
          <w:sz w:val="28"/>
          <w:szCs w:val="28"/>
        </w:rPr>
        <w:t xml:space="preserve"> дополнительные образовательные программы спортивной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подготовки, при формировании дополнительных образовательных программ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спортивной подготовки, в том числе годового учебно-тренировочного плана.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Для зачисления на этап спортивной подготовки лицо, желающее пройти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спортивную подготовку, должно достичь установленного возраста в календарный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год зачисления на соответствующий этап спортивной подготовки.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 а</w:t>
      </w:r>
    </w:p>
    <w:p w:rsid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также условий проведения спортивных соревнований подготовка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осуществляется на основе обязательного соблюдения требований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учитывающих особенности осуществления спортивной подготовки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sz w:val="28"/>
          <w:szCs w:val="28"/>
        </w:rPr>
        <w:t>спортивным дисциплинам вида спорта «шахматы».</w:t>
      </w: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318" w:rsidRDefault="00906318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B02">
        <w:rPr>
          <w:rFonts w:ascii="Times New Roman" w:hAnsi="Times New Roman" w:cs="Times New Roman"/>
          <w:b/>
          <w:bCs/>
          <w:sz w:val="28"/>
          <w:szCs w:val="28"/>
        </w:rPr>
        <w:t>VI. Условия реализации дополнительной образовательной программы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B02">
        <w:rPr>
          <w:rFonts w:ascii="Times New Roman" w:hAnsi="Times New Roman" w:cs="Times New Roman"/>
          <w:b/>
          <w:bCs/>
          <w:sz w:val="28"/>
          <w:szCs w:val="28"/>
        </w:rPr>
        <w:t>спортивной подготовки</w:t>
      </w:r>
    </w:p>
    <w:p w:rsidR="005D6B02" w:rsidRP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02">
        <w:rPr>
          <w:rFonts w:ascii="Times New Roman" w:hAnsi="Times New Roman" w:cs="Times New Roman"/>
          <w:sz w:val="28"/>
          <w:szCs w:val="28"/>
        </w:rPr>
        <w:t>17. Материально-технические условия реализации Программы:</w:t>
      </w:r>
    </w:p>
    <w:p w:rsidR="005D6B02" w:rsidRDefault="005D6B02" w:rsidP="00A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B02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5D6B02">
        <w:rPr>
          <w:rFonts w:ascii="Times New Roman" w:hAnsi="Times New Roman" w:cs="Times New Roman"/>
          <w:b/>
          <w:bCs/>
          <w:sz w:val="28"/>
          <w:szCs w:val="28"/>
        </w:rPr>
        <w:t>необходимыми</w:t>
      </w:r>
      <w:proofErr w:type="gramEnd"/>
      <w:r w:rsidRPr="005D6B02">
        <w:rPr>
          <w:rFonts w:ascii="Times New Roman" w:hAnsi="Times New Roman" w:cs="Times New Roman"/>
          <w:b/>
          <w:bCs/>
          <w:sz w:val="28"/>
          <w:szCs w:val="28"/>
        </w:rPr>
        <w:t xml:space="preserve"> для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6B02">
        <w:rPr>
          <w:rFonts w:ascii="Times New Roman" w:hAnsi="Times New Roman" w:cs="Times New Roman"/>
          <w:b/>
          <w:bCs/>
          <w:sz w:val="28"/>
          <w:szCs w:val="28"/>
        </w:rPr>
        <w:t>прохождения спортивной подготовки</w:t>
      </w:r>
    </w:p>
    <w:tbl>
      <w:tblPr>
        <w:tblStyle w:val="a3"/>
        <w:tblW w:w="0" w:type="auto"/>
        <w:tblLook w:val="04A0"/>
      </w:tblPr>
      <w:tblGrid>
        <w:gridCol w:w="540"/>
        <w:gridCol w:w="4813"/>
        <w:gridCol w:w="1985"/>
        <w:gridCol w:w="2233"/>
      </w:tblGrid>
      <w:tr w:rsidR="005D6B02" w:rsidRPr="005D6B02" w:rsidTr="00CB4FF6">
        <w:tc>
          <w:tcPr>
            <w:tcW w:w="540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6B0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D6B0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D6B02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81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23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изделий</w:t>
            </w:r>
          </w:p>
        </w:tc>
      </w:tr>
      <w:tr w:rsidR="005D6B02" w:rsidRPr="005D6B02" w:rsidTr="00CB4FF6">
        <w:tc>
          <w:tcPr>
            <w:tcW w:w="540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1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Доска шахматная демонстрационная с фигурами демонстрационными </w:t>
            </w:r>
          </w:p>
        </w:tc>
        <w:tc>
          <w:tcPr>
            <w:tcW w:w="1985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</w:p>
        </w:tc>
        <w:tc>
          <w:tcPr>
            <w:tcW w:w="223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D6B02" w:rsidRPr="005D6B02" w:rsidTr="00CB4FF6">
        <w:tc>
          <w:tcPr>
            <w:tcW w:w="540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1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Доска шахматная с фигурами шахматными </w:t>
            </w:r>
          </w:p>
        </w:tc>
        <w:tc>
          <w:tcPr>
            <w:tcW w:w="1985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Комплект </w:t>
            </w:r>
          </w:p>
        </w:tc>
        <w:tc>
          <w:tcPr>
            <w:tcW w:w="223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D6B02" w:rsidRPr="005D6B02" w:rsidTr="00CB4FF6">
        <w:tc>
          <w:tcPr>
            <w:tcW w:w="540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13" w:type="dxa"/>
          </w:tcPr>
          <w:p w:rsidR="005D6B02" w:rsidRPr="005D6B02" w:rsidRDefault="005D6B02" w:rsidP="005D6B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Интерактивный комплект (мультимедийный проектор, компьютер, экран, специальное программное обеспечение для вида спорта шахматы)</w:t>
            </w:r>
          </w:p>
        </w:tc>
        <w:tc>
          <w:tcPr>
            <w:tcW w:w="1985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D6B02" w:rsidRPr="005D6B02" w:rsidTr="00CB4FF6">
        <w:tc>
          <w:tcPr>
            <w:tcW w:w="540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813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Секундомер </w:t>
            </w:r>
          </w:p>
        </w:tc>
        <w:tc>
          <w:tcPr>
            <w:tcW w:w="1985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5D6B02" w:rsidRPr="005D6B02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81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Стол шахматный </w:t>
            </w:r>
          </w:p>
        </w:tc>
        <w:tc>
          <w:tcPr>
            <w:tcW w:w="1985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81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Стулья </w:t>
            </w:r>
          </w:p>
        </w:tc>
        <w:tc>
          <w:tcPr>
            <w:tcW w:w="1985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81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Часы шахматные </w:t>
            </w:r>
          </w:p>
        </w:tc>
        <w:tc>
          <w:tcPr>
            <w:tcW w:w="1985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81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985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813" w:type="dxa"/>
          </w:tcPr>
          <w:p w:rsidR="00463201" w:rsidRDefault="00463201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Мяч набивной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медицинбол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(от 1 до 5 кг.)</w:t>
            </w:r>
            <w:proofErr w:type="gramEnd"/>
          </w:p>
        </w:tc>
        <w:tc>
          <w:tcPr>
            <w:tcW w:w="1985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Комплект </w:t>
            </w:r>
          </w:p>
        </w:tc>
        <w:tc>
          <w:tcPr>
            <w:tcW w:w="2233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63201" w:rsidRPr="005D6B02" w:rsidTr="00CB4FF6">
        <w:tc>
          <w:tcPr>
            <w:tcW w:w="540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4813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Турник навесной для гимнастической стенки</w:t>
            </w:r>
          </w:p>
        </w:tc>
        <w:tc>
          <w:tcPr>
            <w:tcW w:w="1985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2233" w:type="dxa"/>
          </w:tcPr>
          <w:p w:rsidR="00463201" w:rsidRDefault="00CB4FF6" w:rsidP="005D6B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A3EB3" w:rsidSect="00B426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1112" w:type="dxa"/>
        <w:tblLayout w:type="fixed"/>
        <w:tblLook w:val="04A0"/>
      </w:tblPr>
      <w:tblGrid>
        <w:gridCol w:w="539"/>
        <w:gridCol w:w="2543"/>
        <w:gridCol w:w="1418"/>
        <w:gridCol w:w="1842"/>
        <w:gridCol w:w="993"/>
        <w:gridCol w:w="992"/>
        <w:gridCol w:w="1417"/>
        <w:gridCol w:w="1368"/>
      </w:tblGrid>
      <w:tr w:rsidR="002C6A08" w:rsidTr="002C6A08">
        <w:tc>
          <w:tcPr>
            <w:tcW w:w="11112" w:type="dxa"/>
            <w:gridSpan w:val="8"/>
          </w:tcPr>
          <w:p w:rsidR="002C6A08" w:rsidRPr="00A042C2" w:rsidRDefault="002C6A08" w:rsidP="00A042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2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Спортивный инвентарь, передаваемый в индивидуальное пользование</w:t>
            </w:r>
          </w:p>
        </w:tc>
      </w:tr>
      <w:tr w:rsidR="002C6A08" w:rsidRPr="00A042C2" w:rsidTr="002C6A08">
        <w:trPr>
          <w:trHeight w:val="270"/>
        </w:trPr>
        <w:tc>
          <w:tcPr>
            <w:tcW w:w="539" w:type="dxa"/>
            <w:vMerge w:val="restart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543" w:type="dxa"/>
            <w:vMerge w:val="restart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8" w:type="dxa"/>
            <w:vMerge w:val="restart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842" w:type="dxa"/>
            <w:vMerge w:val="restart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4770" w:type="dxa"/>
            <w:gridSpan w:val="4"/>
          </w:tcPr>
          <w:p w:rsidR="002C6A08" w:rsidRPr="00A042C2" w:rsidRDefault="002C6A08" w:rsidP="00A042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Этапы спортивной подготовки </w:t>
            </w:r>
          </w:p>
        </w:tc>
      </w:tr>
      <w:tr w:rsidR="002C6A08" w:rsidRPr="00A042C2" w:rsidTr="002C6A08">
        <w:trPr>
          <w:trHeight w:val="270"/>
        </w:trPr>
        <w:tc>
          <w:tcPr>
            <w:tcW w:w="539" w:type="dxa"/>
            <w:vMerge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3" w:type="dxa"/>
            <w:vMerge/>
          </w:tcPr>
          <w:p w:rsidR="002C6A08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C6A08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C6A08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2C6A08" w:rsidRPr="00A042C2" w:rsidRDefault="002C6A08" w:rsidP="007E4A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785" w:type="dxa"/>
            <w:gridSpan w:val="2"/>
          </w:tcPr>
          <w:p w:rsidR="002C6A08" w:rsidRPr="00A042C2" w:rsidRDefault="002C6A08" w:rsidP="007E4A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Учебно – тренировочный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 (этап спортивной специализации) </w:t>
            </w:r>
          </w:p>
        </w:tc>
      </w:tr>
      <w:tr w:rsidR="002C6A08" w:rsidRPr="00A042C2" w:rsidTr="002C6A08">
        <w:trPr>
          <w:cantSplit/>
          <w:trHeight w:val="1134"/>
        </w:trPr>
        <w:tc>
          <w:tcPr>
            <w:tcW w:w="539" w:type="dxa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3" w:type="dxa"/>
          </w:tcPr>
          <w:p w:rsidR="002C6A08" w:rsidRPr="00A042C2" w:rsidRDefault="002C6A08" w:rsidP="00650D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2C6A08" w:rsidRPr="00650D15" w:rsidRDefault="002C6A08" w:rsidP="00650D15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D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</w:p>
        </w:tc>
        <w:tc>
          <w:tcPr>
            <w:tcW w:w="992" w:type="dxa"/>
            <w:textDirection w:val="btLr"/>
          </w:tcPr>
          <w:p w:rsidR="002C6A08" w:rsidRPr="00A042C2" w:rsidRDefault="002C6A08" w:rsidP="00650D15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 (лет)</w:t>
            </w:r>
          </w:p>
        </w:tc>
        <w:tc>
          <w:tcPr>
            <w:tcW w:w="1417" w:type="dxa"/>
            <w:textDirection w:val="btLr"/>
          </w:tcPr>
          <w:p w:rsidR="002C6A08" w:rsidRPr="00A042C2" w:rsidRDefault="002C6A08" w:rsidP="00650D15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D1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368" w:type="dxa"/>
            <w:textDirection w:val="btLr"/>
          </w:tcPr>
          <w:p w:rsidR="002C6A08" w:rsidRPr="00A042C2" w:rsidRDefault="002C6A08" w:rsidP="00650D15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 (лет)</w:t>
            </w:r>
          </w:p>
        </w:tc>
      </w:tr>
      <w:tr w:rsidR="002C6A08" w:rsidRPr="00A042C2" w:rsidTr="002C6A08">
        <w:tc>
          <w:tcPr>
            <w:tcW w:w="539" w:type="dxa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43" w:type="dxa"/>
          </w:tcPr>
          <w:p w:rsidR="002C6A08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Шахматная доска складная с шахматными фигурами</w:t>
            </w:r>
          </w:p>
          <w:p w:rsidR="002C6A08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6A08" w:rsidRPr="00A042C2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</w:p>
        </w:tc>
        <w:tc>
          <w:tcPr>
            <w:tcW w:w="1842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8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39" w:type="dxa"/>
          </w:tcPr>
          <w:p w:rsidR="002C6A08" w:rsidRPr="00A042C2" w:rsidRDefault="002C6A08" w:rsidP="005D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543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Ноутбук со специальным программным обеспечением для вида спорта «шахматы»</w:t>
            </w:r>
          </w:p>
        </w:tc>
        <w:tc>
          <w:tcPr>
            <w:tcW w:w="1418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842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8" w:type="dxa"/>
          </w:tcPr>
          <w:p w:rsidR="002C6A08" w:rsidRPr="00A042C2" w:rsidRDefault="002C6A08" w:rsidP="004D6E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4A3EB3" w:rsidRDefault="004A3EB3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7C59" w:rsidRDefault="00C57C59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Обеспечение спортивной экипировкой </w:t>
      </w:r>
    </w:p>
    <w:p w:rsidR="00C57C59" w:rsidRDefault="00C57C59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1291" w:type="dxa"/>
        <w:tblInd w:w="-176" w:type="dxa"/>
        <w:tblLayout w:type="fixed"/>
        <w:tblLook w:val="04A0"/>
      </w:tblPr>
      <w:tblGrid>
        <w:gridCol w:w="567"/>
        <w:gridCol w:w="2693"/>
        <w:gridCol w:w="1418"/>
        <w:gridCol w:w="1842"/>
        <w:gridCol w:w="993"/>
        <w:gridCol w:w="992"/>
        <w:gridCol w:w="1417"/>
        <w:gridCol w:w="1369"/>
      </w:tblGrid>
      <w:tr w:rsidR="002C6A08" w:rsidTr="002C6A08">
        <w:tc>
          <w:tcPr>
            <w:tcW w:w="11291" w:type="dxa"/>
            <w:gridSpan w:val="8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2C2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Спортивный инвентарь, передаваемый в индивидуальное пользование</w:t>
            </w:r>
          </w:p>
        </w:tc>
      </w:tr>
      <w:tr w:rsidR="002C6A08" w:rsidRPr="00A042C2" w:rsidTr="002C6A08">
        <w:trPr>
          <w:trHeight w:val="270"/>
        </w:trPr>
        <w:tc>
          <w:tcPr>
            <w:tcW w:w="567" w:type="dxa"/>
            <w:vMerge w:val="restart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042C2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</w:tcPr>
          <w:p w:rsidR="002C6A08" w:rsidRPr="00A042C2" w:rsidRDefault="002C6A08" w:rsidP="006E43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vMerge w:val="restart"/>
          </w:tcPr>
          <w:p w:rsidR="002C6A08" w:rsidRPr="00A042C2" w:rsidRDefault="002C6A08" w:rsidP="006E43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842" w:type="dxa"/>
            <w:vMerge w:val="restart"/>
          </w:tcPr>
          <w:p w:rsidR="002C6A08" w:rsidRPr="00A042C2" w:rsidRDefault="002C6A08" w:rsidP="006E43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4771" w:type="dxa"/>
            <w:gridSpan w:val="4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Этапы спортивной подготовки </w:t>
            </w:r>
          </w:p>
        </w:tc>
      </w:tr>
      <w:tr w:rsidR="002C6A08" w:rsidRPr="00A042C2" w:rsidTr="002C6A08">
        <w:trPr>
          <w:trHeight w:val="270"/>
        </w:trPr>
        <w:tc>
          <w:tcPr>
            <w:tcW w:w="567" w:type="dxa"/>
            <w:vMerge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786" w:type="dxa"/>
            <w:gridSpan w:val="2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Учебно – тренировочный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 (этап спортивной специализации) </w:t>
            </w:r>
          </w:p>
        </w:tc>
      </w:tr>
      <w:tr w:rsidR="002C6A08" w:rsidRPr="00A042C2" w:rsidTr="002C6A08">
        <w:trPr>
          <w:cantSplit/>
          <w:trHeight w:val="1134"/>
        </w:trPr>
        <w:tc>
          <w:tcPr>
            <w:tcW w:w="567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2C6A08" w:rsidRPr="00383626" w:rsidRDefault="002C6A08" w:rsidP="0043048E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6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</w:p>
        </w:tc>
        <w:tc>
          <w:tcPr>
            <w:tcW w:w="992" w:type="dxa"/>
            <w:textDirection w:val="btLr"/>
          </w:tcPr>
          <w:p w:rsidR="002C6A08" w:rsidRPr="00383626" w:rsidRDefault="002C6A08" w:rsidP="0043048E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626"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 (лет)</w:t>
            </w:r>
          </w:p>
        </w:tc>
        <w:tc>
          <w:tcPr>
            <w:tcW w:w="1417" w:type="dxa"/>
            <w:textDirection w:val="btLr"/>
          </w:tcPr>
          <w:p w:rsidR="002C6A08" w:rsidRPr="00383626" w:rsidRDefault="002C6A08" w:rsidP="0043048E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626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369" w:type="dxa"/>
            <w:textDirection w:val="btLr"/>
          </w:tcPr>
          <w:p w:rsidR="002C6A08" w:rsidRPr="00383626" w:rsidRDefault="002C6A08" w:rsidP="0043048E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626">
              <w:rPr>
                <w:rFonts w:ascii="Times New Roman" w:hAnsi="Times New Roman" w:cs="Times New Roman"/>
                <w:bCs/>
                <w:sz w:val="24"/>
                <w:szCs w:val="24"/>
              </w:rPr>
              <w:t>Срок эксплуатации (лет)</w:t>
            </w:r>
          </w:p>
        </w:tc>
      </w:tr>
      <w:tr w:rsidR="002C6A08" w:rsidRPr="00A042C2" w:rsidTr="002C6A08">
        <w:tc>
          <w:tcPr>
            <w:tcW w:w="567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Костюм спортивный летний </w:t>
            </w:r>
          </w:p>
        </w:tc>
        <w:tc>
          <w:tcPr>
            <w:tcW w:w="1418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842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Костюм спортивный зимний </w:t>
            </w:r>
          </w:p>
        </w:tc>
        <w:tc>
          <w:tcPr>
            <w:tcW w:w="1418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84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  <w:tcBorders>
              <w:bottom w:val="single" w:sz="4" w:space="0" w:color="auto"/>
            </w:tcBorders>
          </w:tcPr>
          <w:p w:rsidR="002C6A08" w:rsidRPr="00A042C2" w:rsidRDefault="002C6A08" w:rsidP="008B4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Кроссовки спортивные легкоатлетические </w:t>
            </w:r>
          </w:p>
        </w:tc>
        <w:tc>
          <w:tcPr>
            <w:tcW w:w="1418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184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08" w:rsidRPr="00C164C3" w:rsidRDefault="002C6A08" w:rsidP="006E43B1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C6A08" w:rsidRPr="00A042C2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Кроссовки утепленные </w:t>
            </w:r>
          </w:p>
        </w:tc>
        <w:tc>
          <w:tcPr>
            <w:tcW w:w="1418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 </w:t>
            </w:r>
          </w:p>
        </w:tc>
        <w:tc>
          <w:tcPr>
            <w:tcW w:w="184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Pr="00A042C2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08" w:rsidRDefault="002C6A08" w:rsidP="008B4446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Футболка спортивная </w:t>
            </w:r>
          </w:p>
        </w:tc>
        <w:tc>
          <w:tcPr>
            <w:tcW w:w="1418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84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08" w:rsidRDefault="002C6A08" w:rsidP="008B4446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Шапка спортивная </w:t>
            </w:r>
          </w:p>
        </w:tc>
        <w:tc>
          <w:tcPr>
            <w:tcW w:w="1418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84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C6A08" w:rsidRPr="00A042C2" w:rsidTr="002C6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08" w:rsidRDefault="002C6A08" w:rsidP="008B4446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C6A08" w:rsidRDefault="002C6A08" w:rsidP="004304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Шорты спортивные </w:t>
            </w:r>
          </w:p>
        </w:tc>
        <w:tc>
          <w:tcPr>
            <w:tcW w:w="1418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84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обучающегося</w:t>
            </w:r>
          </w:p>
        </w:tc>
        <w:tc>
          <w:tcPr>
            <w:tcW w:w="993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69" w:type="dxa"/>
          </w:tcPr>
          <w:p w:rsidR="002C6A08" w:rsidRDefault="002C6A08" w:rsidP="00C164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647B1E" w:rsidRDefault="00647B1E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62C1" w:rsidRDefault="000562C1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62C1" w:rsidRDefault="000562C1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62C1" w:rsidRDefault="000562C1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62C1" w:rsidRDefault="000562C1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62C1" w:rsidRDefault="000562C1" w:rsidP="005D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562C1" w:rsidSect="004A3EB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2C1">
        <w:rPr>
          <w:rFonts w:ascii="Times New Roman" w:hAnsi="Times New Roman" w:cs="Times New Roman"/>
          <w:b/>
          <w:sz w:val="28"/>
          <w:szCs w:val="28"/>
        </w:rPr>
        <w:lastRenderedPageBreak/>
        <w:t>18. Кадровые условия реализации Программы: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proofErr w:type="gramStart"/>
      <w:r w:rsidRPr="000562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62C1">
        <w:rPr>
          <w:rFonts w:ascii="Times New Roman" w:hAnsi="Times New Roman" w:cs="Times New Roman"/>
          <w:sz w:val="28"/>
          <w:szCs w:val="28"/>
        </w:rPr>
        <w:t xml:space="preserve"> официальных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спортивных соревнованиях на учебно-тренировочном этапе (этапе спортивной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A08">
        <w:rPr>
          <w:rFonts w:ascii="Times New Roman" w:hAnsi="Times New Roman" w:cs="Times New Roman"/>
          <w:sz w:val="28"/>
          <w:szCs w:val="28"/>
        </w:rPr>
        <w:t>специализации),</w:t>
      </w:r>
      <w:r w:rsidRPr="000562C1">
        <w:rPr>
          <w:rFonts w:ascii="Times New Roman" w:hAnsi="Times New Roman" w:cs="Times New Roman"/>
          <w:sz w:val="28"/>
          <w:szCs w:val="28"/>
        </w:rPr>
        <w:t xml:space="preserve"> кроме основного тренера-преподавателя,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привлечение тренера-преподавателя по видам спортивной подготовки,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специфики вида спорта «шахматы», а также на всех этапах спортивной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подготовки привлечение иных специалистов (при условии их одновременной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gramStart"/>
      <w:r w:rsidRPr="000562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62C1">
        <w:rPr>
          <w:rFonts w:ascii="Times New Roman" w:hAnsi="Times New Roman" w:cs="Times New Roman"/>
          <w:sz w:val="28"/>
          <w:szCs w:val="28"/>
        </w:rPr>
        <w:t xml:space="preserve"> обучающимися).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Уровень квалификации лиц, осуществляющих спортивную подготовку,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должен соответствовать требованиям, установленным профессиональным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2C1">
        <w:rPr>
          <w:rFonts w:ascii="Times New Roman" w:hAnsi="Times New Roman" w:cs="Times New Roman"/>
          <w:sz w:val="28"/>
          <w:szCs w:val="28"/>
        </w:rPr>
        <w:t>стандартом «Тренер-преподаватель», утвержденным приказом Минтруда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от 24.12.2020 № 952н (зарегистрирован Минюстом России 25.01.2021,</w:t>
      </w:r>
      <w:proofErr w:type="gramEnd"/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регистрационный № 62203), профессиональным стандартом «Тренер»,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утвержденным приказом Минтруда России от 28.03.2019 № 191н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562C1"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 w:rsidRPr="000562C1">
        <w:rPr>
          <w:rFonts w:ascii="Times New Roman" w:hAnsi="Times New Roman" w:cs="Times New Roman"/>
          <w:sz w:val="28"/>
          <w:szCs w:val="28"/>
        </w:rPr>
        <w:t xml:space="preserve"> Минюстом России 25.04.2019, регистрационный № 54519),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2C1">
        <w:rPr>
          <w:rFonts w:ascii="Times New Roman" w:hAnsi="Times New Roman" w:cs="Times New Roman"/>
          <w:sz w:val="28"/>
          <w:szCs w:val="28"/>
        </w:rPr>
        <w:t>профессиональным стандартом «Специалист по инструкторской и 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работе в области физической культуры и спорта», утвержденным 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 xml:space="preserve">Минтруда </w:t>
      </w:r>
      <w:proofErr w:type="spellStart"/>
      <w:r w:rsidRPr="000562C1">
        <w:rPr>
          <w:rFonts w:ascii="Times New Roman" w:hAnsi="Times New Roman" w:cs="Times New Roman"/>
          <w:sz w:val="28"/>
          <w:szCs w:val="28"/>
        </w:rPr>
        <w:t>Россииот</w:t>
      </w:r>
      <w:proofErr w:type="spellEnd"/>
      <w:r w:rsidRPr="000562C1">
        <w:rPr>
          <w:rFonts w:ascii="Times New Roman" w:hAnsi="Times New Roman" w:cs="Times New Roman"/>
          <w:sz w:val="28"/>
          <w:szCs w:val="28"/>
        </w:rPr>
        <w:t xml:space="preserve"> 21.04.2022 № 237н (зарегистрирован Минюстом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22.05.2022, регистрационный № 68615), или Единым квалификационным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справочником должностей руководителей, специалистов и служащих, 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«Квалификационные характеристики должностей работников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спорта», утвержденным приказом </w:t>
      </w:r>
      <w:proofErr w:type="spellStart"/>
      <w:r w:rsidRPr="000562C1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России от 15.08.2011 № 916н (зарегистрирован Минюстом России 14.10.2011,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регистрационный № 22054).</w:t>
      </w:r>
      <w:proofErr w:type="gramEnd"/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 xml:space="preserve">Также условием для повышения уровня квалификации </w:t>
      </w:r>
      <w:proofErr w:type="gramStart"/>
      <w:r w:rsidRPr="000562C1">
        <w:rPr>
          <w:rFonts w:ascii="Times New Roman" w:hAnsi="Times New Roman" w:cs="Times New Roman"/>
          <w:sz w:val="28"/>
          <w:szCs w:val="28"/>
        </w:rPr>
        <w:t>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осуществляющих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спортивную подготовку является</w:t>
      </w:r>
      <w:proofErr w:type="gramEnd"/>
      <w:r w:rsidRPr="000562C1">
        <w:rPr>
          <w:rFonts w:ascii="Times New Roman" w:hAnsi="Times New Roman" w:cs="Times New Roman"/>
          <w:sz w:val="28"/>
          <w:szCs w:val="28"/>
        </w:rPr>
        <w:t xml:space="preserve"> непрерывность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профессионального развития тренеров-преподавателей Организации.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62C1">
        <w:rPr>
          <w:rFonts w:ascii="Times New Roman" w:hAnsi="Times New Roman" w:cs="Times New Roman"/>
          <w:b/>
          <w:bCs/>
          <w:sz w:val="28"/>
          <w:szCs w:val="28"/>
        </w:rPr>
        <w:t>19. Информационное обеспечение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1. Федеральный закон от 04.12.2007 г. № 329-ФЗ «О физической культуре и спорте в</w:t>
      </w:r>
      <w:r w:rsidR="0043048E"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Российской Федерации».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2. Федеральный закон от 30 апреля 2021 г. N127-ФЗ «О внесении изменений в</w:t>
      </w:r>
      <w:r w:rsidR="0043048E"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Федеральный закон «О физической культуре и спорте в Российской Федерации» и</w:t>
      </w:r>
      <w:r w:rsidR="0043048E"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Федерации».</w:t>
      </w:r>
    </w:p>
    <w:p w:rsidR="000562C1" w:rsidRP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>3. Федеральный стандарт спортивной подготовки по виду спорта шахматы,</w:t>
      </w:r>
    </w:p>
    <w:p w:rsidR="000562C1" w:rsidRDefault="000562C1" w:rsidP="0005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C1">
        <w:rPr>
          <w:rFonts w:ascii="Times New Roman" w:hAnsi="Times New Roman" w:cs="Times New Roman"/>
          <w:sz w:val="28"/>
          <w:szCs w:val="28"/>
        </w:rPr>
        <w:t xml:space="preserve">утвержденный Приказом </w:t>
      </w:r>
      <w:proofErr w:type="spellStart"/>
      <w:r w:rsidRPr="000562C1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0562C1">
        <w:rPr>
          <w:rFonts w:ascii="Times New Roman" w:hAnsi="Times New Roman" w:cs="Times New Roman"/>
          <w:sz w:val="28"/>
          <w:szCs w:val="28"/>
        </w:rPr>
        <w:t xml:space="preserve"> России от 06.11.2022г. № 952 "Об утверждении</w:t>
      </w:r>
      <w:r w:rsidR="0043048E"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федерального стандарта спортивной подготовки по виду спорта "шахматы" (Зарегистрировано</w:t>
      </w:r>
      <w:r w:rsidR="0043048E">
        <w:rPr>
          <w:rFonts w:ascii="Times New Roman" w:hAnsi="Times New Roman" w:cs="Times New Roman"/>
          <w:sz w:val="28"/>
          <w:szCs w:val="28"/>
        </w:rPr>
        <w:t xml:space="preserve"> </w:t>
      </w:r>
      <w:r w:rsidRPr="000562C1">
        <w:rPr>
          <w:rFonts w:ascii="Times New Roman" w:hAnsi="Times New Roman" w:cs="Times New Roman"/>
          <w:sz w:val="28"/>
          <w:szCs w:val="28"/>
        </w:rPr>
        <w:t>в Минюсте России 19.12.2022 N 71617);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4. Авербах Ю.Л. Шахматы: методическое пособие. – М., Знание,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Алаторцев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В.А. Вопросы методики тренировки шахматистов старших разрядов. – М.: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ЦНИИФК, 1962.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6. Алексеев Н.Г., Злотник Б.А. Проблемы отбора перспективных юных шахматистов.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М.: ГЦОЛИФК, 1984.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lastRenderedPageBreak/>
        <w:t>7. Ботвинник М.М. Методы подготовки шахматиста / В кн. Теория и практика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шахматной игры: Учеб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304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. / Под ред. Я.Б. Эстрина.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школа, 1981.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8. Гик Е.Я. Компьютерные шахматы: эра новых чемпионов. – М: ФАИР, 1997.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9. Голенищев В.Е. Подготовка юных шахматистов: программа для II разряда. -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Сов. Россия, 1980.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10. Голенищев В.Е. Программа подготовки юных шахматистов IV и III разрядов» ВШК.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- М., 1969.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11. Дворецкий М.И. Методика работы тренера с шахматистами высших разрядов //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кн.: Шахматы: наука, опыт, мастерство. – 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12. Дворецкий М.И., Юсупов А.М. Методы шахматного обучения. – Харьков: ФОЛИО,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1997.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В.Г. Шахматы. Программа для детских спортивных школ по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шахматистов IV и III разрядов. ЦШК. - М., 1959.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14. Злотник Б.А. Шахматы: наука, опыт, мастерство. – М.: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15. Злотник Б.А. Диагностика спортивного мастерства шахматистов // В кн.: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Шахматы: наука, опыт, мастерство. – 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16. Злотник Б.А. Комплекс диагностических методик по шахматам. – М., 1989.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Костьев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А.Н. Программа «Шахматы для детско-юношеских спортивных школ,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специализированных школ Олимпийского резерва и школ ВСМ» утверждена Комитетом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физкультуре и спорту при Совете Министров СССР в 1978 году.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Крогиус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Н.В. Психологическая подготовка шахматиста. – М: 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1975.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19. Малкин В.Б. Проблемы психологической подготовки шахматиста. - М.: ГЦОЛИФК,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2001.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20. Малкин В.Б. Медико-биологические проблемы шахмат // В кн.: Шахматы: 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опыт, мастерство. – 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21. Матвеев Л.П. Основы общей теории спорта и системы подготовки спортсменов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Киев, Олимпийская литература, 1999.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Нейштадт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Я.И. Шахматный практикум.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23. Теория и практика шахматной игры: Науч.-метод, и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пособие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>од ред. Я.Б.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 xml:space="preserve">Эстрина. – 2-е изд.,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и доп. – М.: Высшая школа, 1984.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24. Чехов В., Архипов С.,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Комляков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В. Программа подготовки шахматистов IV-II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разрядов. – М., 2007.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25. Шахматы как предмет обучения и вид соревновательной деятельности / Под общ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>ед. Н.А. Алексеева. - М.: ГЦОЛИФК, 2006.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048E">
        <w:rPr>
          <w:rFonts w:ascii="Times New Roman" w:hAnsi="Times New Roman" w:cs="Times New Roman"/>
          <w:b/>
          <w:bCs/>
          <w:sz w:val="28"/>
          <w:szCs w:val="28"/>
        </w:rPr>
        <w:t>Рекомендуемая литература для лиц</w:t>
      </w:r>
      <w:proofErr w:type="gramStart"/>
      <w:r w:rsidRPr="0043048E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4304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3048E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43048E">
        <w:rPr>
          <w:rFonts w:ascii="Times New Roman" w:hAnsi="Times New Roman" w:cs="Times New Roman"/>
          <w:b/>
          <w:bCs/>
          <w:sz w:val="28"/>
          <w:szCs w:val="28"/>
        </w:rPr>
        <w:t>роходящих спортивную подготовку.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048E">
        <w:rPr>
          <w:rFonts w:ascii="Times New Roman" w:hAnsi="Times New Roman" w:cs="Times New Roman"/>
          <w:i/>
          <w:iCs/>
          <w:sz w:val="28"/>
          <w:szCs w:val="28"/>
        </w:rPr>
        <w:t>Основная литература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lastRenderedPageBreak/>
        <w:t>1. Авербах Ю.Л. Школа середины игры. - М., Терра-Спорт, 2000.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2. Авербах Ю., Бейлин М. Путешествие в шахматное королевство. – М., 1988.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3. Авербах Ю.Л. Школа эндшпиля. - М.: Терра-спорт, 2003.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4. Блох М.В. Комбинационные мотивы. – М.: ДАЙВ, 2006.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5. Блох М. Комбинационное искусство. – М., 1993.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6. Гик Е.Я. Компьютерные шахматы: эра новых чемпионов. – М: ФАИР, 1997.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7. Гик Е.Я. Необычные шахматы. – М.: АСТРЕЛЬ: АСТ., 2002.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Бологан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В.А. Самооценка игрового состояния шахматиста // Шахматы в России, №2,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1996. </w:t>
      </w:r>
      <w:r w:rsidRPr="0043048E">
        <w:rPr>
          <w:rFonts w:ascii="Times New Roman" w:hAnsi="Times New Roman" w:cs="Times New Roman"/>
          <w:sz w:val="28"/>
          <w:szCs w:val="28"/>
        </w:rPr>
        <w:t>С. 42-43.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Бологан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В.А. О психологической подготовленности шахматиста // «64 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Шахматное</w:t>
      </w:r>
      <w:proofErr w:type="gramEnd"/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обозрение», №2, 1996. С.34-36.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И.З. Комбинация в миттельшпиле. -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1960.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И.З. Атака на короля. -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1962.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12. Ботвинник М.М. Методы подготовки к соревнованиям. – М.: Фонд "Михаил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Ботвинник", 1996.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13. Ботвинник М.М. Турнирный режим/В кн.: Шахматы: наука, опыт, мастерство. – М.: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14. Ботвинник И.Ю. Система подготовки шахматиста к соревнованиям / В уч.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пособ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ВШТ ГЦОЛИФК: Шахматы как предмет обучения и вид соревновательной деятельности.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М.:1986. – С.37-45.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15. Волчек А.С. Методы шахматной борьбы. -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16. Дворецкий М.И. Методика работы тренера с шахматистами высших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разрядов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// В кн.: Шахматы: наука, опыт, мастерство. – 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17. Дворецкий М.И. Искусство анализа /Предисл. Г.К. Каспаров.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18. Дворецкий М.И. Как изучать эндшпиль // В кн.: Шахматы: наука, опыт, мастерство. –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i/>
          <w:iCs/>
          <w:sz w:val="28"/>
          <w:szCs w:val="28"/>
        </w:rPr>
        <w:t xml:space="preserve">19. </w:t>
      </w:r>
      <w:r w:rsidRPr="0043048E">
        <w:rPr>
          <w:rFonts w:ascii="Times New Roman" w:hAnsi="Times New Roman" w:cs="Times New Roman"/>
          <w:sz w:val="28"/>
          <w:szCs w:val="28"/>
        </w:rPr>
        <w:t xml:space="preserve">Дворецкий М.И., Юсупов A.M. Школа будущих чемпионов.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1991.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20. Дорофеева А.Г. Хочу учиться шахматам!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Russian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Chess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2009.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21. Гончаров В.И. Очерки по шахматной педагогике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 xml:space="preserve"> – Набережные Челны, 2002.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Горенштейн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Р.Я. Книга юного шахматиста. – М.: АОЗТ "Фердинанд", 1993.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23. Журавлев Н.И. Шаг за шагом. – М.: Русский шахматный дом, 2012.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24. Злотник Б.А. Диагностика спортивного мастерства шахматистов // В кн.: Шахматы: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наука, опыт, мастерство. – М: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25. Злотник Б.А. Комплекс диагностических методик по шахматам. – М., 1989.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lastRenderedPageBreak/>
        <w:t>26. Злотник Б.А. Шахматы: наука, опыт, мастерство. – М.: Высшая школа, 1990.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27. Злотник Б.А. Типовые позиции миттельшпиля. -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1986.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28. 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Ильин-Женевский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 xml:space="preserve"> А.Ф. От чего зависит шахматный успех // Шахматный бюллетень,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1988, №2, С.18-21.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29. Ильин-Женевский А.Ф. Психология шахматной ошибки //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Шахматный</w:t>
      </w:r>
      <w:proofErr w:type="gramEnd"/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бюллетень, 1967, №9, С.267-269.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30. Капабланка Х.Р. Учебник шахматной игры. – М.: ТЕРРА – СПОРТ, 2001.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31. Карпов А.Е. 100 победных партий.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1984.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32. Карпов А.Е. Все о шахматах. – М.: ГРАНД ФАИР ПРЕСС, 2001.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33. Карпов А.Е. О, шахматы!: Двадцать бесед о любимой игре. - М.: ФАИР, 1997.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34. Карпов А.Е., Гик Е.Я. Неисчерпаемые шахматы. – М.: Изд-во МГУ, 1984.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35. Каспаров Г.К. Два матча.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1987.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36. Каспаров Г.К.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Безлимитный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поединок. – М., 1989.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37. Котов А.А. Тайны мышления шахматиста.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шахм. клуб, 1970.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38. Котов А.А. Как стать гроссмейстером.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1985.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>39. Котов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. Тайны мышления шахматиста.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. Шахм. клуб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048E">
        <w:rPr>
          <w:rFonts w:ascii="Times New Roman" w:hAnsi="Times New Roman" w:cs="Times New Roman"/>
          <w:sz w:val="28"/>
          <w:szCs w:val="28"/>
        </w:rPr>
        <w:t>1970.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40.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Крогиус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Н.В. Психологическая подготовка шахматиста. -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1975.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41.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Крогиус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Н.В. Психология шахматного творчества. 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>.: Физкультура и спорт, 1981.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183 с.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42.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Ласкер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. Учебник шахматной игры: Пер. с </w:t>
      </w:r>
      <w:proofErr w:type="gramStart"/>
      <w:r w:rsidRPr="0043048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43048E">
        <w:rPr>
          <w:rFonts w:ascii="Times New Roman" w:hAnsi="Times New Roman" w:cs="Times New Roman"/>
          <w:sz w:val="28"/>
          <w:szCs w:val="28"/>
        </w:rPr>
        <w:t>./ Под ред. и с комментариями Я.И.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Нейштадта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и с предисловием М.М.Ботвинника. – 6-е изд. – М.: Физкультура и спорт, 1980.</w:t>
      </w:r>
    </w:p>
    <w:p w:rsidR="0043048E" w:rsidRP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43. Ларсен Б. 50 избранных партий. – М.: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>, 1972.</w:t>
      </w:r>
    </w:p>
    <w:p w:rsid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48E">
        <w:rPr>
          <w:rFonts w:ascii="Times New Roman" w:hAnsi="Times New Roman" w:cs="Times New Roman"/>
          <w:sz w:val="28"/>
          <w:szCs w:val="28"/>
        </w:rPr>
        <w:t xml:space="preserve">44.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Липницкий</w:t>
      </w:r>
      <w:proofErr w:type="spellEnd"/>
      <w:r w:rsidRPr="0043048E">
        <w:rPr>
          <w:rFonts w:ascii="Times New Roman" w:hAnsi="Times New Roman" w:cs="Times New Roman"/>
          <w:sz w:val="28"/>
          <w:szCs w:val="28"/>
        </w:rPr>
        <w:t xml:space="preserve"> И.О. Проблемы современной шахматной теории. Киев: </w:t>
      </w:r>
      <w:proofErr w:type="spellStart"/>
      <w:r w:rsidRPr="0043048E">
        <w:rPr>
          <w:rFonts w:ascii="Times New Roman" w:hAnsi="Times New Roman" w:cs="Times New Roman"/>
          <w:sz w:val="28"/>
          <w:szCs w:val="28"/>
        </w:rPr>
        <w:t>Госмедиздат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48E">
        <w:rPr>
          <w:rFonts w:ascii="Times New Roman" w:hAnsi="Times New Roman" w:cs="Times New Roman"/>
          <w:sz w:val="28"/>
          <w:szCs w:val="28"/>
        </w:rPr>
        <w:t>УССР, 1956.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45. </w:t>
      </w:r>
      <w:r w:rsidRPr="00645564">
        <w:rPr>
          <w:rFonts w:ascii="Times New Roman" w:hAnsi="Times New Roman" w:cs="Times New Roman"/>
          <w:sz w:val="26"/>
          <w:szCs w:val="26"/>
        </w:rPr>
        <w:t>Малкин В.Б. Заметки о мышлении шахматиста // Шахматы, №№ 22-23, 1981. С.6-7, С.12-13.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46. </w:t>
      </w:r>
      <w:r w:rsidRPr="00645564">
        <w:rPr>
          <w:rFonts w:ascii="Times New Roman" w:hAnsi="Times New Roman" w:cs="Times New Roman"/>
          <w:sz w:val="26"/>
          <w:szCs w:val="26"/>
        </w:rPr>
        <w:t>Малкин В.Б. Психология побед и поражений // «64 Шахматное обозрение», 1970, №37.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47. </w:t>
      </w:r>
      <w:r w:rsidRPr="00645564">
        <w:rPr>
          <w:rFonts w:ascii="Times New Roman" w:hAnsi="Times New Roman" w:cs="Times New Roman"/>
          <w:sz w:val="26"/>
          <w:szCs w:val="26"/>
        </w:rPr>
        <w:t>Малкин В.Б. Мышление шахматиста. - М.: ГЦОЛИФК, 1983.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48. </w:t>
      </w:r>
      <w:r w:rsidRPr="00645564">
        <w:rPr>
          <w:rFonts w:ascii="Times New Roman" w:hAnsi="Times New Roman" w:cs="Times New Roman"/>
          <w:sz w:val="26"/>
          <w:szCs w:val="26"/>
        </w:rPr>
        <w:t>Матвеев Л.П. Основы общей теории спорта и системы подготовки спортсменов – Киев, Олимпийская литература, 1999.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49. </w:t>
      </w:r>
      <w:r w:rsidRPr="00645564">
        <w:rPr>
          <w:rFonts w:ascii="Times New Roman" w:hAnsi="Times New Roman" w:cs="Times New Roman"/>
          <w:sz w:val="26"/>
          <w:szCs w:val="26"/>
        </w:rPr>
        <w:t>Методы подготовки и организация обучения и соревнований юных шахматистов // Труды первой российской конференции тренеров и организаторов детско–юношеских шахмат Дагомыс– 2003. – Набережные Челны, изд. “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Sundries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 xml:space="preserve"> LTD”, 2003.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50.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Нейштадт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 xml:space="preserve"> Я.И. Шахматный практикум. – М.: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ФиС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>, 1980.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51.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Нимцович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 xml:space="preserve"> А. Моя система. – М., 1974.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52. </w:t>
      </w:r>
      <w:r w:rsidRPr="00645564">
        <w:rPr>
          <w:rFonts w:ascii="Times New Roman" w:hAnsi="Times New Roman" w:cs="Times New Roman"/>
          <w:sz w:val="26"/>
          <w:szCs w:val="26"/>
        </w:rPr>
        <w:t>Никитин А.С. С Каспаровым, ход за ходом, год за годом. – М.: изд-во “64”, 1998.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lastRenderedPageBreak/>
        <w:t xml:space="preserve">53. </w:t>
      </w:r>
      <w:r w:rsidRPr="00645564">
        <w:rPr>
          <w:rFonts w:ascii="Times New Roman" w:hAnsi="Times New Roman" w:cs="Times New Roman"/>
          <w:sz w:val="26"/>
          <w:szCs w:val="26"/>
        </w:rPr>
        <w:t xml:space="preserve">Панов В.Н. 300 избранных партий Алехина. – М.: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ФиС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>, 1954.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54. </w:t>
      </w:r>
      <w:r w:rsidRPr="00645564">
        <w:rPr>
          <w:rFonts w:ascii="Times New Roman" w:hAnsi="Times New Roman" w:cs="Times New Roman"/>
          <w:sz w:val="26"/>
          <w:szCs w:val="26"/>
        </w:rPr>
        <w:t>Петросян Т.В. Позиционная жертва качества // В кн.: Шахматы: наука, опыт, мастерство. – М: Высшая школа, 1990.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55. </w:t>
      </w:r>
      <w:r w:rsidRPr="00645564">
        <w:rPr>
          <w:rFonts w:ascii="Times New Roman" w:hAnsi="Times New Roman" w:cs="Times New Roman"/>
          <w:sz w:val="26"/>
          <w:szCs w:val="26"/>
        </w:rPr>
        <w:t xml:space="preserve">Петросян Т. В. Стратегия надежности. – М.: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ФиС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>, 1985.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56. </w:t>
      </w:r>
      <w:r w:rsidRPr="00645564">
        <w:rPr>
          <w:rFonts w:ascii="Times New Roman" w:hAnsi="Times New Roman" w:cs="Times New Roman"/>
          <w:sz w:val="26"/>
          <w:szCs w:val="26"/>
        </w:rPr>
        <w:t>Смыслов В.В. В поисках гармонии. – М.: Физкультура и спорт, 1979.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57. </w:t>
      </w:r>
      <w:r w:rsidRPr="00645564">
        <w:rPr>
          <w:rFonts w:ascii="Times New Roman" w:hAnsi="Times New Roman" w:cs="Times New Roman"/>
          <w:sz w:val="26"/>
          <w:szCs w:val="26"/>
        </w:rPr>
        <w:t xml:space="preserve">Спортивная метрология /Под редакцией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В.М.Зациорского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645564">
        <w:rPr>
          <w:rFonts w:ascii="Times New Roman" w:hAnsi="Times New Roman" w:cs="Times New Roman"/>
          <w:sz w:val="26"/>
          <w:szCs w:val="26"/>
        </w:rPr>
        <w:t>–М</w:t>
      </w:r>
      <w:proofErr w:type="gramEnd"/>
      <w:r w:rsidRPr="00645564">
        <w:rPr>
          <w:rFonts w:ascii="Times New Roman" w:hAnsi="Times New Roman" w:cs="Times New Roman"/>
          <w:sz w:val="26"/>
          <w:szCs w:val="26"/>
        </w:rPr>
        <w:t>.: Физкультура и спорт, 1982. – 256 с.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58.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Суэтин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 xml:space="preserve"> А.С. Школа дебюта. - М.: Терра-спорт, Олимпия Пресс, 2001.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59. </w:t>
      </w:r>
      <w:proofErr w:type="gramStart"/>
      <w:r w:rsidRPr="00645564">
        <w:rPr>
          <w:rFonts w:ascii="Times New Roman" w:hAnsi="Times New Roman" w:cs="Times New Roman"/>
          <w:sz w:val="26"/>
          <w:szCs w:val="26"/>
        </w:rPr>
        <w:t>Таль М.Н., Дамский Я.В. В огонь атаки.</w:t>
      </w:r>
      <w:proofErr w:type="gramEnd"/>
      <w:r w:rsidRPr="00645564">
        <w:rPr>
          <w:rFonts w:ascii="Times New Roman" w:hAnsi="Times New Roman" w:cs="Times New Roman"/>
          <w:sz w:val="26"/>
          <w:szCs w:val="26"/>
        </w:rPr>
        <w:t xml:space="preserve"> – М.: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ФиС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>, 1978.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60. </w:t>
      </w:r>
      <w:r w:rsidRPr="00645564">
        <w:rPr>
          <w:rFonts w:ascii="Times New Roman" w:hAnsi="Times New Roman" w:cs="Times New Roman"/>
          <w:sz w:val="26"/>
          <w:szCs w:val="26"/>
        </w:rPr>
        <w:t>Таль М.Н. «Знание? Интуиция? Риск?» // В кн.: Шахматы: наука, опыт, мастерство. – М: Высшая школа, 1990.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61. </w:t>
      </w:r>
      <w:r w:rsidRPr="00645564">
        <w:rPr>
          <w:rFonts w:ascii="Times New Roman" w:hAnsi="Times New Roman" w:cs="Times New Roman"/>
          <w:sz w:val="26"/>
          <w:szCs w:val="26"/>
        </w:rPr>
        <w:t>Таль М.Н. Матч Ботвинник – Таль. – Рига, 1961.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62. </w:t>
      </w:r>
      <w:r w:rsidRPr="00645564">
        <w:rPr>
          <w:rFonts w:ascii="Times New Roman" w:hAnsi="Times New Roman" w:cs="Times New Roman"/>
          <w:sz w:val="26"/>
          <w:szCs w:val="26"/>
        </w:rPr>
        <w:t>Тартаковер С. О здоровье шахматиста // Шахматное обозрение, 1983, №6.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63. </w:t>
      </w:r>
      <w:r w:rsidRPr="00645564">
        <w:rPr>
          <w:rFonts w:ascii="Times New Roman" w:hAnsi="Times New Roman" w:cs="Times New Roman"/>
          <w:sz w:val="26"/>
          <w:szCs w:val="26"/>
        </w:rPr>
        <w:t>Фишер Р. Десять величайших мастеров истории шахмат // В кн.: Шахматы: наука, опыт, мастерство. – М: Высшая школа, 1990.</w:t>
      </w:r>
    </w:p>
    <w:p w:rsidR="0043048E" w:rsidRPr="00645564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5564">
        <w:rPr>
          <w:rFonts w:ascii="Times New Roman" w:hAnsi="Times New Roman" w:cs="Times New Roman"/>
          <w:sz w:val="28"/>
          <w:szCs w:val="28"/>
        </w:rPr>
        <w:t xml:space="preserve">64. </w:t>
      </w:r>
      <w:r w:rsidRPr="00645564">
        <w:rPr>
          <w:rFonts w:ascii="Times New Roman" w:hAnsi="Times New Roman" w:cs="Times New Roman"/>
          <w:sz w:val="26"/>
          <w:szCs w:val="26"/>
        </w:rPr>
        <w:t xml:space="preserve">Фишер Р. </w:t>
      </w:r>
      <w:proofErr w:type="gramStart"/>
      <w:r w:rsidRPr="00645564">
        <w:rPr>
          <w:rFonts w:ascii="Times New Roman" w:hAnsi="Times New Roman" w:cs="Times New Roman"/>
          <w:sz w:val="26"/>
          <w:szCs w:val="26"/>
        </w:rPr>
        <w:t>Мои</w:t>
      </w:r>
      <w:proofErr w:type="gramEnd"/>
      <w:r w:rsidRPr="00645564">
        <w:rPr>
          <w:rFonts w:ascii="Times New Roman" w:hAnsi="Times New Roman" w:cs="Times New Roman"/>
          <w:sz w:val="26"/>
          <w:szCs w:val="26"/>
        </w:rPr>
        <w:t xml:space="preserve"> 60 памятных партий. – М.: </w:t>
      </w:r>
      <w:proofErr w:type="spellStart"/>
      <w:r w:rsidRPr="00645564">
        <w:rPr>
          <w:rFonts w:ascii="Times New Roman" w:hAnsi="Times New Roman" w:cs="Times New Roman"/>
          <w:sz w:val="26"/>
          <w:szCs w:val="26"/>
        </w:rPr>
        <w:t>ФиС</w:t>
      </w:r>
      <w:proofErr w:type="spellEnd"/>
      <w:r w:rsidRPr="00645564">
        <w:rPr>
          <w:rFonts w:ascii="Times New Roman" w:hAnsi="Times New Roman" w:cs="Times New Roman"/>
          <w:sz w:val="26"/>
          <w:szCs w:val="26"/>
        </w:rPr>
        <w:t>, 1972.</w:t>
      </w:r>
    </w:p>
    <w:p w:rsidR="0043048E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b/>
          <w:i/>
          <w:iCs/>
          <w:sz w:val="26"/>
          <w:szCs w:val="26"/>
        </w:rPr>
      </w:pP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B2E1A">
        <w:rPr>
          <w:rFonts w:ascii="Times New Roman" w:hAnsi="Times New Roman" w:cs="Times New Roman"/>
          <w:b/>
          <w:i/>
          <w:iCs/>
          <w:sz w:val="28"/>
          <w:szCs w:val="28"/>
        </w:rPr>
        <w:t>Дополнительная литература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1. Алехин А.А. Международные шахматные турниры в Нью-Йорке 1924-1927 гг.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1989.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2. Алехин А.А. На пути к высшим шахматным достижениям. – М.: Физкультура и спорт, 1991.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3. Алехин А.А.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Ноттингем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1936.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1962.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Бальсевич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В.К. Об эволюционном подходе к разработке биомеханических основ высшего спортивного мастерства //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физич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. культ. – 1980, №1. с.31-33.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Болеславский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И.Е.,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И.З. "Петросян – Спасский, 1969"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1970.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И.З. Борис Спасский штурмует Олимп. - Калуга: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Приок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. кн. изд. 1966.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7. Ботвинник М.М. Три матча Анатолия Карпова. - М.: Молодая гвардия, 1975.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8. Ботвинник М.М. Аналитические и критические работы 1928 - 1986 гг.: Статьи, воспоминания. -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1987.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9. Бронштейн Д.И. Международный турнир гроссмейстеров: 3-е изд., доп. – М.: Физкультура и спорт, 1983.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10. Быховский А.А. Мышление шахматиста (по работам Б.М.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Блюменфельда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) // Шахматный бюллетень, 1967, №2, С.36-39.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11. Вершинин М.А. Педагогическая система формирования логического мышления. Монография. - Волгоград: Изд-во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ВолГУ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2002.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12. Вершинин М.А. Основы методики преподавания шахмат в высших учебных заведениях физической культуры. - Волгоград: ВГАФК, 2002.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13. Вершинин М.А. Педагогическая технология формирования логического мышления в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условиях шахматной деятельности: Монография. - Волгоград: ИПК: Царицын, 2003.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Витязев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 xml:space="preserve"> Ф.И. Психологические типы шахматистов.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1928.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15. Вяткин Б.А. Роль темперамента в спортивной деятельности. – М: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1978.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Гижицкий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Е. С шахматами через века и страны. – Варшава: 1964.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Гиссен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Л.Д. Психология и психогигиена в спорте. – М.:1973.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17. Головко Н.Н. Пути становления спортивной формы // Шахматы в СССР, 1967, №4,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С.102-105.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 xml:space="preserve"> А.Н.,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Гутцайт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Л.Э. 744 партии Бобби Фишера. В двух томах. Том второй. –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Ролег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Лимитед, 1993.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Горт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Янса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 Вместе с гроссмейстерами. – М.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1976.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20. 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Дамский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 xml:space="preserve"> Я. Шипов С. Последняя интрига века. Каспаров–Крамник, Лондон 2000.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 xml:space="preserve">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Элекс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–КМ, 2000.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21. Дворецкий М.И. Как тренироваться // Шахматы в СССР. – 1981. – N2. – C.30 – 32.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22. Дьяков И.Н., Петровский Н.В.,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Рудик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П.А. Психология шахматной игры. – М.: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ГЦИФК, 1926.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23. Журавлев Н.И. В стране шахматных чудес. - М: «Международная книга», 1991.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24. Журавлев Н.И. Шаг за шагом. – М.: Физкультура и спорт, 1986.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25. Загайнов Р. Поражение. – М.: Физкультура и спорт, 1993.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В.Г. Пути совершенствования. – М.: Физкультура и Спорт, 1981. – 200 с.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Длуголенский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Я.Н. Я играю в шахматы: веселое учебное пособие для детей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младшего школьного возраста. - СПб: САНТА, 1994.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Длуголенский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Я.Н Отдать, чтобы найти! Л.: Детская литература, 1988.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Ю.А. Гармония победы // «64 Шахматное обозрение», 1983, №22, С.18-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19.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30. Капабланка Х.Р. Стиль: идеальное ведение партии // В кн.: Шахматы: наука, опыт,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мастерство. – М: Высшая школа, 1990.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31. Корчной В.Л. Гроссмейстерами не рождается... // Шахматы в СССР, 1967, №10, С.18-</w:t>
      </w:r>
      <w:r w:rsidR="006B2E1A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19.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32. Костров В.В. Занимательные шахматы. - СПб: ТРИГОН, 1997.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33.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Костьев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А.Н. Учителю о шахматах. - М: Просвещение, 1986.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34.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Крогиус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Н.В. Психология шахматного творчества. – М.: Физкультура и спорт, 1981.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35. Левенфиш Г.Я. Книга начинающего шахматиста. -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1957.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36.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Линдер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И. М.,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Линдер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В. И. Шахматная энциклопедия.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2004.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37. Мельниченко В.А. Шахматы: две стороны творчества. - Киев: РАД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>К., 1989.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38.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Нежметдинов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Р.Г. Шахматы. – Казань, 1985.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39. Пирогова Е.А., Иващенко Л.Я. Влияние физических упражнений 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работоспособность и здоровье человека.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1986.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lastRenderedPageBreak/>
        <w:t>40. Пойа Д. Математика и правдоподобные рассуждения. – М.: «Наука», 1975.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41. Симкин Ю.Е., Суханов В.Ю.,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Барташников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А.В. Объективная диагностика</w:t>
      </w:r>
      <w:r w:rsidR="00797F19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оперативной памяти шахматистов-спортсменов. // Теория и практика физической культуры,</w:t>
      </w:r>
      <w:r w:rsidR="00797F19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1984, №2, С.55-56.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42. Шпильман Р. О шахматах и шахматистах. – Л.: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1930.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43. Шпильман Р. Теория жертвы. – М.: Физкультура и туризм, 1936.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44. Шахматный словарь. – М.: Физкультура и спорт, 1964.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>45. Шахматы. Энциклопедический словарь. – М.: Сов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2E1A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6B2E1A">
        <w:rPr>
          <w:rFonts w:ascii="Times New Roman" w:hAnsi="Times New Roman" w:cs="Times New Roman"/>
          <w:sz w:val="28"/>
          <w:szCs w:val="28"/>
        </w:rPr>
        <w:t>нциклопедия, 1990.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46. Шерешевский М.И. Стратегия эндшпиля. – М.: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>, 1988.</w:t>
      </w:r>
    </w:p>
    <w:p w:rsidR="0043048E" w:rsidRPr="006B2E1A" w:rsidRDefault="0043048E" w:rsidP="0043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2E1A">
        <w:rPr>
          <w:rFonts w:ascii="Times New Roman" w:hAnsi="Times New Roman" w:cs="Times New Roman"/>
          <w:sz w:val="28"/>
          <w:szCs w:val="28"/>
        </w:rPr>
        <w:t xml:space="preserve">47. </w:t>
      </w:r>
      <w:proofErr w:type="spellStart"/>
      <w:r w:rsidRPr="006B2E1A">
        <w:rPr>
          <w:rFonts w:ascii="Times New Roman" w:hAnsi="Times New Roman" w:cs="Times New Roman"/>
          <w:sz w:val="28"/>
          <w:szCs w:val="28"/>
        </w:rPr>
        <w:t>Эйве</w:t>
      </w:r>
      <w:proofErr w:type="spellEnd"/>
      <w:r w:rsidRPr="006B2E1A">
        <w:rPr>
          <w:rFonts w:ascii="Times New Roman" w:hAnsi="Times New Roman" w:cs="Times New Roman"/>
          <w:sz w:val="28"/>
          <w:szCs w:val="28"/>
        </w:rPr>
        <w:t xml:space="preserve"> М. Два матча с Алехиным // В кн.: Шахматы: наука, опыт, мастерство. М.:</w:t>
      </w:r>
      <w:r w:rsidR="00797F19">
        <w:rPr>
          <w:rFonts w:ascii="Times New Roman" w:hAnsi="Times New Roman" w:cs="Times New Roman"/>
          <w:sz w:val="28"/>
          <w:szCs w:val="28"/>
        </w:rPr>
        <w:t xml:space="preserve"> </w:t>
      </w:r>
      <w:r w:rsidRPr="006B2E1A">
        <w:rPr>
          <w:rFonts w:ascii="Times New Roman" w:hAnsi="Times New Roman" w:cs="Times New Roman"/>
          <w:sz w:val="28"/>
          <w:szCs w:val="28"/>
        </w:rPr>
        <w:t>Высшая школа, 1990, с.307-323.</w:t>
      </w:r>
    </w:p>
    <w:sectPr w:rsidR="0043048E" w:rsidRPr="006B2E1A" w:rsidSect="0005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B87" w:rsidRDefault="00E74B87" w:rsidP="007B5714">
      <w:pPr>
        <w:spacing w:after="0" w:line="240" w:lineRule="auto"/>
      </w:pPr>
      <w:r>
        <w:separator/>
      </w:r>
    </w:p>
  </w:endnote>
  <w:endnote w:type="continuationSeparator" w:id="0">
    <w:p w:rsidR="00E74B87" w:rsidRDefault="00E74B87" w:rsidP="007B5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77991"/>
      <w:docPartObj>
        <w:docPartGallery w:val="Page Numbers (Bottom of Page)"/>
        <w:docPartUnique/>
      </w:docPartObj>
    </w:sdtPr>
    <w:sdtContent>
      <w:p w:rsidR="00862956" w:rsidRDefault="00DB22DB">
        <w:pPr>
          <w:pStyle w:val="ab"/>
          <w:jc w:val="center"/>
        </w:pPr>
        <w:r>
          <w:fldChar w:fldCharType="begin"/>
        </w:r>
        <w:r w:rsidR="00862956">
          <w:instrText xml:space="preserve"> PAGE   \* MERGEFORMAT </w:instrText>
        </w:r>
        <w:r>
          <w:fldChar w:fldCharType="separate"/>
        </w:r>
        <w:r w:rsidR="001E24D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62956" w:rsidRDefault="0086295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B87" w:rsidRDefault="00E74B87" w:rsidP="007B5714">
      <w:pPr>
        <w:spacing w:after="0" w:line="240" w:lineRule="auto"/>
      </w:pPr>
      <w:r>
        <w:separator/>
      </w:r>
    </w:p>
  </w:footnote>
  <w:footnote w:type="continuationSeparator" w:id="0">
    <w:p w:rsidR="00E74B87" w:rsidRDefault="00E74B87" w:rsidP="007B5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C2A84"/>
    <w:multiLevelType w:val="hybridMultilevel"/>
    <w:tmpl w:val="9056DE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F097B"/>
    <w:multiLevelType w:val="hybridMultilevel"/>
    <w:tmpl w:val="EB7CB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12C16"/>
    <w:multiLevelType w:val="hybridMultilevel"/>
    <w:tmpl w:val="559A6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20BBC"/>
    <w:multiLevelType w:val="hybridMultilevel"/>
    <w:tmpl w:val="8B06E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F033E"/>
    <w:multiLevelType w:val="hybridMultilevel"/>
    <w:tmpl w:val="244A9EEC"/>
    <w:lvl w:ilvl="0" w:tplc="C3648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84B26"/>
    <w:multiLevelType w:val="hybridMultilevel"/>
    <w:tmpl w:val="796ED6B8"/>
    <w:lvl w:ilvl="0" w:tplc="C3648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B7DD2"/>
    <w:multiLevelType w:val="hybridMultilevel"/>
    <w:tmpl w:val="565C5E14"/>
    <w:lvl w:ilvl="0" w:tplc="C3648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D5F7A"/>
    <w:multiLevelType w:val="hybridMultilevel"/>
    <w:tmpl w:val="2E2CA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80D5D"/>
    <w:multiLevelType w:val="hybridMultilevel"/>
    <w:tmpl w:val="32125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C502B"/>
    <w:multiLevelType w:val="hybridMultilevel"/>
    <w:tmpl w:val="9586E16E"/>
    <w:lvl w:ilvl="0" w:tplc="C3648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A1F74"/>
    <w:multiLevelType w:val="hybridMultilevel"/>
    <w:tmpl w:val="E4787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447F4"/>
    <w:multiLevelType w:val="hybridMultilevel"/>
    <w:tmpl w:val="8B06E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2"/>
  </w:num>
  <w:num w:numId="6">
    <w:abstractNumId w:val="12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5"/>
  </w:num>
  <w:num w:numId="12">
    <w:abstractNumId w:val="7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A83"/>
    <w:rsid w:val="000148E2"/>
    <w:rsid w:val="000266F2"/>
    <w:rsid w:val="00045FE6"/>
    <w:rsid w:val="00053DC9"/>
    <w:rsid w:val="000562C1"/>
    <w:rsid w:val="000A57F2"/>
    <w:rsid w:val="000A63F6"/>
    <w:rsid w:val="000B5A9C"/>
    <w:rsid w:val="000D017F"/>
    <w:rsid w:val="000D36C0"/>
    <w:rsid w:val="000D4A21"/>
    <w:rsid w:val="00106D91"/>
    <w:rsid w:val="00134650"/>
    <w:rsid w:val="00163ABE"/>
    <w:rsid w:val="001725DE"/>
    <w:rsid w:val="0018298F"/>
    <w:rsid w:val="001B5D43"/>
    <w:rsid w:val="001E11FB"/>
    <w:rsid w:val="001E24D9"/>
    <w:rsid w:val="001E3422"/>
    <w:rsid w:val="00203E0E"/>
    <w:rsid w:val="0022180F"/>
    <w:rsid w:val="00227884"/>
    <w:rsid w:val="0027444D"/>
    <w:rsid w:val="00280BBA"/>
    <w:rsid w:val="0028277A"/>
    <w:rsid w:val="00284275"/>
    <w:rsid w:val="002915ED"/>
    <w:rsid w:val="002A1D99"/>
    <w:rsid w:val="002A48D9"/>
    <w:rsid w:val="002B3C98"/>
    <w:rsid w:val="002C6A08"/>
    <w:rsid w:val="002F6964"/>
    <w:rsid w:val="00332BEA"/>
    <w:rsid w:val="003362B7"/>
    <w:rsid w:val="00352086"/>
    <w:rsid w:val="00353253"/>
    <w:rsid w:val="00364420"/>
    <w:rsid w:val="003734AF"/>
    <w:rsid w:val="00374819"/>
    <w:rsid w:val="00383626"/>
    <w:rsid w:val="00391BA9"/>
    <w:rsid w:val="00393B68"/>
    <w:rsid w:val="003D0110"/>
    <w:rsid w:val="003F3961"/>
    <w:rsid w:val="00407256"/>
    <w:rsid w:val="0043048E"/>
    <w:rsid w:val="00463201"/>
    <w:rsid w:val="00487DCC"/>
    <w:rsid w:val="004A3EB3"/>
    <w:rsid w:val="004B76E9"/>
    <w:rsid w:val="004D5EC9"/>
    <w:rsid w:val="004D6EFA"/>
    <w:rsid w:val="005255D0"/>
    <w:rsid w:val="005328DA"/>
    <w:rsid w:val="00537FAF"/>
    <w:rsid w:val="005438AD"/>
    <w:rsid w:val="00543C05"/>
    <w:rsid w:val="00554347"/>
    <w:rsid w:val="00554FE9"/>
    <w:rsid w:val="00563E6C"/>
    <w:rsid w:val="00574899"/>
    <w:rsid w:val="0057740F"/>
    <w:rsid w:val="005928EA"/>
    <w:rsid w:val="005C17CD"/>
    <w:rsid w:val="005D6B02"/>
    <w:rsid w:val="005E034F"/>
    <w:rsid w:val="00600112"/>
    <w:rsid w:val="006238DA"/>
    <w:rsid w:val="00637077"/>
    <w:rsid w:val="00645564"/>
    <w:rsid w:val="00647B1E"/>
    <w:rsid w:val="00650D15"/>
    <w:rsid w:val="00664C07"/>
    <w:rsid w:val="00686B30"/>
    <w:rsid w:val="00687CDE"/>
    <w:rsid w:val="006A0D36"/>
    <w:rsid w:val="006A4AA3"/>
    <w:rsid w:val="006B2E1A"/>
    <w:rsid w:val="006D3E96"/>
    <w:rsid w:val="006E43B1"/>
    <w:rsid w:val="0072281E"/>
    <w:rsid w:val="00745F38"/>
    <w:rsid w:val="00766DFF"/>
    <w:rsid w:val="00774A89"/>
    <w:rsid w:val="00795BAD"/>
    <w:rsid w:val="00797F19"/>
    <w:rsid w:val="007B5714"/>
    <w:rsid w:val="007E4AAF"/>
    <w:rsid w:val="00813E53"/>
    <w:rsid w:val="00817095"/>
    <w:rsid w:val="00862956"/>
    <w:rsid w:val="0087755B"/>
    <w:rsid w:val="008824DA"/>
    <w:rsid w:val="008952BF"/>
    <w:rsid w:val="008A2A4A"/>
    <w:rsid w:val="008B4446"/>
    <w:rsid w:val="008B78CD"/>
    <w:rsid w:val="008C05BA"/>
    <w:rsid w:val="00900CAD"/>
    <w:rsid w:val="00904FFC"/>
    <w:rsid w:val="00906318"/>
    <w:rsid w:val="00920A70"/>
    <w:rsid w:val="00924E87"/>
    <w:rsid w:val="00932ADA"/>
    <w:rsid w:val="00942977"/>
    <w:rsid w:val="009910F8"/>
    <w:rsid w:val="009A2701"/>
    <w:rsid w:val="009A6BE4"/>
    <w:rsid w:val="009B0AB4"/>
    <w:rsid w:val="009C6DEB"/>
    <w:rsid w:val="009C799C"/>
    <w:rsid w:val="009D005A"/>
    <w:rsid w:val="009D2827"/>
    <w:rsid w:val="00A042C2"/>
    <w:rsid w:val="00A27A48"/>
    <w:rsid w:val="00A30467"/>
    <w:rsid w:val="00A4010D"/>
    <w:rsid w:val="00A56A83"/>
    <w:rsid w:val="00A907D8"/>
    <w:rsid w:val="00AD0BA1"/>
    <w:rsid w:val="00AD1F3A"/>
    <w:rsid w:val="00AE3DF9"/>
    <w:rsid w:val="00AF0623"/>
    <w:rsid w:val="00AF1A00"/>
    <w:rsid w:val="00B0201E"/>
    <w:rsid w:val="00B131C4"/>
    <w:rsid w:val="00B24F88"/>
    <w:rsid w:val="00B26147"/>
    <w:rsid w:val="00B26D79"/>
    <w:rsid w:val="00B42654"/>
    <w:rsid w:val="00B549DE"/>
    <w:rsid w:val="00B601E6"/>
    <w:rsid w:val="00B74D56"/>
    <w:rsid w:val="00B75C46"/>
    <w:rsid w:val="00B83756"/>
    <w:rsid w:val="00B9155D"/>
    <w:rsid w:val="00B94757"/>
    <w:rsid w:val="00BA0238"/>
    <w:rsid w:val="00BD7C78"/>
    <w:rsid w:val="00BF2AF9"/>
    <w:rsid w:val="00BF703A"/>
    <w:rsid w:val="00C164C3"/>
    <w:rsid w:val="00C20137"/>
    <w:rsid w:val="00C22D3F"/>
    <w:rsid w:val="00C4645B"/>
    <w:rsid w:val="00C57C59"/>
    <w:rsid w:val="00C84862"/>
    <w:rsid w:val="00C87C0E"/>
    <w:rsid w:val="00CA764C"/>
    <w:rsid w:val="00CB4FF6"/>
    <w:rsid w:val="00CC161B"/>
    <w:rsid w:val="00CD2F87"/>
    <w:rsid w:val="00D03865"/>
    <w:rsid w:val="00D2055E"/>
    <w:rsid w:val="00D47BA6"/>
    <w:rsid w:val="00D6748D"/>
    <w:rsid w:val="00D756B2"/>
    <w:rsid w:val="00D80DDC"/>
    <w:rsid w:val="00D909F1"/>
    <w:rsid w:val="00DA2138"/>
    <w:rsid w:val="00DA239A"/>
    <w:rsid w:val="00DB22DB"/>
    <w:rsid w:val="00DC2B49"/>
    <w:rsid w:val="00DE0450"/>
    <w:rsid w:val="00DE0E18"/>
    <w:rsid w:val="00E20DA5"/>
    <w:rsid w:val="00E43AEE"/>
    <w:rsid w:val="00E559B7"/>
    <w:rsid w:val="00E65D4C"/>
    <w:rsid w:val="00E74B87"/>
    <w:rsid w:val="00E84AFE"/>
    <w:rsid w:val="00EE153B"/>
    <w:rsid w:val="00EE1971"/>
    <w:rsid w:val="00EE307B"/>
    <w:rsid w:val="00EE403A"/>
    <w:rsid w:val="00EF27AE"/>
    <w:rsid w:val="00F15176"/>
    <w:rsid w:val="00F27B51"/>
    <w:rsid w:val="00F30BE8"/>
    <w:rsid w:val="00F53421"/>
    <w:rsid w:val="00F62D91"/>
    <w:rsid w:val="00F661DE"/>
    <w:rsid w:val="00FA3804"/>
    <w:rsid w:val="00FF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B915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locked/>
    <w:rsid w:val="00B9155D"/>
  </w:style>
  <w:style w:type="paragraph" w:styleId="a6">
    <w:name w:val="No Spacing"/>
    <w:uiPriority w:val="1"/>
    <w:qFormat/>
    <w:rsid w:val="00B9155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3644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644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364420"/>
    <w:rPr>
      <w:rFonts w:ascii="Times New Roman" w:eastAsia="Times New Roman" w:hAnsi="Times New Roman" w:cs="Times New Roman"/>
      <w:sz w:val="24"/>
      <w:szCs w:val="24"/>
    </w:rPr>
  </w:style>
  <w:style w:type="character" w:customStyle="1" w:styleId="245pt">
    <w:name w:val="Основной текст (2) + 4;5 pt"/>
    <w:qFormat/>
    <w:rsid w:val="00364420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position w:val="0"/>
      <w:sz w:val="9"/>
      <w:szCs w:val="9"/>
      <w:shd w:val="clear" w:color="auto" w:fill="FFFFFF"/>
      <w:vertAlign w:val="baseline"/>
      <w:lang w:val="ru-RU" w:bidi="ru-RU"/>
    </w:rPr>
  </w:style>
  <w:style w:type="paragraph" w:customStyle="1" w:styleId="Default">
    <w:name w:val="Default"/>
    <w:rsid w:val="00B601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B5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B5714"/>
  </w:style>
  <w:style w:type="paragraph" w:styleId="ab">
    <w:name w:val="footer"/>
    <w:basedOn w:val="a"/>
    <w:link w:val="ac"/>
    <w:uiPriority w:val="99"/>
    <w:unhideWhenUsed/>
    <w:rsid w:val="007B5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5714"/>
  </w:style>
  <w:style w:type="table" w:customStyle="1" w:styleId="1">
    <w:name w:val="Сетка таблицы1"/>
    <w:basedOn w:val="a1"/>
    <w:next w:val="a3"/>
    <w:uiPriority w:val="59"/>
    <w:rsid w:val="002C6A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39"/>
    <w:rsid w:val="002C6A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39"/>
    <w:rsid w:val="002C6A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E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2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60325-50BE-436E-A48D-FDB0FC23A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7876</Words>
  <Characters>44896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 Тюмень</dc:creator>
  <cp:keywords/>
  <dc:description/>
  <cp:lastModifiedBy>Гл.Бух</cp:lastModifiedBy>
  <cp:revision>159</cp:revision>
  <dcterms:created xsi:type="dcterms:W3CDTF">2023-05-01T07:34:00Z</dcterms:created>
  <dcterms:modified xsi:type="dcterms:W3CDTF">2023-07-24T08:14:00Z</dcterms:modified>
</cp:coreProperties>
</file>