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931" w:rsidRPr="00C22208" w:rsidRDefault="00860413" w:rsidP="004E2B87">
      <w:pPr>
        <w:pStyle w:val="a4"/>
        <w:jc w:val="both"/>
        <w:rPr>
          <w:rStyle w:val="a6"/>
          <w:rFonts w:ascii="Century Gothic" w:hAnsi="Century Gothic"/>
          <w:sz w:val="48"/>
        </w:rPr>
      </w:pPr>
      <w:r>
        <w:rPr>
          <w:noProof/>
          <w:sz w:val="4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970280</wp:posOffset>
            </wp:positionH>
            <wp:positionV relativeFrom="paragraph">
              <wp:posOffset>-635635</wp:posOffset>
            </wp:positionV>
            <wp:extent cx="3836035" cy="1052830"/>
            <wp:effectExtent l="0" t="0" r="0" b="0"/>
            <wp:wrapThrough wrapText="bothSides">
              <wp:wrapPolygon edited="0">
                <wp:start x="2789" y="0"/>
                <wp:lineTo x="0" y="6253"/>
                <wp:lineTo x="0" y="8989"/>
                <wp:lineTo x="2038" y="12507"/>
                <wp:lineTo x="215" y="12897"/>
                <wp:lineTo x="215" y="18760"/>
                <wp:lineTo x="2360" y="18760"/>
                <wp:lineTo x="2789" y="21105"/>
                <wp:lineTo x="15339" y="21105"/>
                <wp:lineTo x="15339" y="18760"/>
                <wp:lineTo x="18021" y="18760"/>
                <wp:lineTo x="20917" y="15633"/>
                <wp:lineTo x="20810" y="12507"/>
                <wp:lineTo x="21453" y="10552"/>
                <wp:lineTo x="21453" y="4690"/>
                <wp:lineTo x="3325" y="0"/>
                <wp:lineTo x="2789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035" cy="105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5931" w:rsidRPr="00C22208">
        <w:rPr>
          <w:rStyle w:val="a6"/>
          <w:rFonts w:ascii="Century Gothic" w:hAnsi="Century Gothic"/>
          <w:sz w:val="48"/>
        </w:rPr>
        <w:t>Перечень специальностей, по которым объявлен прием</w:t>
      </w:r>
    </w:p>
    <w:p w:rsidR="00B35931" w:rsidRPr="00C22208" w:rsidRDefault="00B35931" w:rsidP="004E2B87">
      <w:pPr>
        <w:pStyle w:val="a4"/>
        <w:jc w:val="both"/>
        <w:rPr>
          <w:sz w:val="48"/>
        </w:rPr>
      </w:pPr>
      <w:r w:rsidRPr="00C22208">
        <w:rPr>
          <w:rStyle w:val="a6"/>
          <w:rFonts w:ascii="Century Gothic" w:hAnsi="Century Gothic"/>
          <w:sz w:val="48"/>
        </w:rPr>
        <w:t>на 202</w:t>
      </w:r>
      <w:r w:rsidR="00182E84" w:rsidRPr="00C22208">
        <w:rPr>
          <w:rStyle w:val="a6"/>
          <w:rFonts w:ascii="Century Gothic" w:hAnsi="Century Gothic"/>
          <w:sz w:val="48"/>
        </w:rPr>
        <w:t>5</w:t>
      </w:r>
      <w:r w:rsidRPr="00C22208">
        <w:rPr>
          <w:rStyle w:val="a6"/>
          <w:rFonts w:ascii="Century Gothic" w:hAnsi="Century Gothic"/>
          <w:sz w:val="48"/>
        </w:rPr>
        <w:t>-</w:t>
      </w:r>
      <w:proofErr w:type="gramStart"/>
      <w:r w:rsidRPr="00C22208">
        <w:rPr>
          <w:rStyle w:val="a6"/>
          <w:rFonts w:ascii="Century Gothic" w:hAnsi="Century Gothic"/>
          <w:sz w:val="48"/>
        </w:rPr>
        <w:t>202</w:t>
      </w:r>
      <w:r w:rsidR="00182E84" w:rsidRPr="00C22208">
        <w:rPr>
          <w:rStyle w:val="a6"/>
          <w:rFonts w:ascii="Century Gothic" w:hAnsi="Century Gothic"/>
          <w:sz w:val="48"/>
        </w:rPr>
        <w:t>6</w:t>
      </w:r>
      <w:r w:rsidRPr="00C22208">
        <w:rPr>
          <w:rStyle w:val="a6"/>
          <w:rFonts w:ascii="Century Gothic" w:hAnsi="Century Gothic"/>
          <w:sz w:val="48"/>
        </w:rPr>
        <w:t xml:space="preserve">  учебный</w:t>
      </w:r>
      <w:proofErr w:type="gramEnd"/>
      <w:r w:rsidRPr="00C22208">
        <w:rPr>
          <w:rStyle w:val="a6"/>
          <w:rFonts w:ascii="Century Gothic" w:hAnsi="Century Gothic"/>
          <w:sz w:val="48"/>
        </w:rPr>
        <w:t xml:space="preserve"> год</w:t>
      </w:r>
    </w:p>
    <w:p w:rsidR="00C22208" w:rsidRDefault="00C22208" w:rsidP="00C22208">
      <w:pPr>
        <w:pStyle w:val="1"/>
        <w:spacing w:before="0" w:after="0"/>
        <w:rPr>
          <w:rFonts w:eastAsia="Times New Roman"/>
          <w:sz w:val="44"/>
          <w:lang w:eastAsia="ru-RU"/>
        </w:rPr>
      </w:pPr>
    </w:p>
    <w:p w:rsidR="00C22208" w:rsidRDefault="00C22208" w:rsidP="00C22208">
      <w:pPr>
        <w:pStyle w:val="1"/>
        <w:spacing w:before="0" w:after="0"/>
        <w:rPr>
          <w:rFonts w:eastAsia="Times New Roman"/>
          <w:sz w:val="44"/>
          <w:lang w:eastAsia="ru-RU"/>
        </w:rPr>
      </w:pPr>
      <w:r w:rsidRPr="00C22208">
        <w:rPr>
          <w:rFonts w:eastAsia="Times New Roman"/>
          <w:sz w:val="44"/>
          <w:lang w:eastAsia="ru-RU"/>
        </w:rPr>
        <w:t>СПЕЦИАЛЬНОСТЬ</w:t>
      </w:r>
    </w:p>
    <w:p w:rsidR="009B0AA8" w:rsidRPr="00C22208" w:rsidRDefault="00C22208" w:rsidP="00C22208">
      <w:pPr>
        <w:pStyle w:val="1"/>
        <w:spacing w:before="0" w:after="0"/>
        <w:rPr>
          <w:rFonts w:ascii="Times New Roman" w:eastAsia="Times New Roman" w:hAnsi="Times New Roman" w:cs="Times New Roman"/>
          <w:color w:val="FF0000"/>
          <w:sz w:val="48"/>
          <w:szCs w:val="28"/>
          <w:lang w:eastAsia="ru-RU"/>
        </w:rPr>
      </w:pPr>
      <w:r w:rsidRPr="00C22208">
        <w:rPr>
          <w:rFonts w:eastAsia="Times New Roman"/>
          <w:sz w:val="44"/>
          <w:lang w:eastAsia="ru-RU"/>
        </w:rPr>
        <w:t> </w:t>
      </w:r>
      <w:proofErr w:type="gramStart"/>
      <w:r w:rsidRPr="00C22208">
        <w:rPr>
          <w:rFonts w:eastAsia="Times New Roman"/>
          <w:sz w:val="44"/>
          <w:lang w:eastAsia="ru-RU"/>
        </w:rPr>
        <w:t>40.02.04  ЮРИСПРУДЕНЦИЯ</w:t>
      </w:r>
      <w:proofErr w:type="gramEnd"/>
    </w:p>
    <w:p w:rsidR="009B0AA8" w:rsidRPr="00FB4A01" w:rsidRDefault="009B0AA8" w:rsidP="009B0AA8">
      <w:pPr>
        <w:shd w:val="clear" w:color="auto" w:fill="FFFFFF"/>
        <w:spacing w:line="360" w:lineRule="auto"/>
        <w:ind w:firstLine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Квалификация: </w:t>
      </w: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юрист</w:t>
      </w:r>
    </w:p>
    <w:p w:rsidR="009B0AA8" w:rsidRPr="00FB4A01" w:rsidRDefault="009B0AA8" w:rsidP="009B0AA8">
      <w:pPr>
        <w:shd w:val="clear" w:color="auto" w:fill="FFFFFF"/>
        <w:spacing w:line="360" w:lineRule="auto"/>
        <w:ind w:firstLine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Форма обучения: </w:t>
      </w: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очная, заочная</w:t>
      </w:r>
    </w:p>
    <w:p w:rsidR="009B0AA8" w:rsidRPr="00FB4A01" w:rsidRDefault="009B0AA8" w:rsidP="009B0AA8">
      <w:pPr>
        <w:shd w:val="clear" w:color="auto" w:fill="FFFFFF"/>
        <w:spacing w:line="360" w:lineRule="auto"/>
        <w:ind w:firstLine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Уровень образования: </w:t>
      </w: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базовая подготовка</w:t>
      </w:r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 </w:t>
      </w:r>
    </w:p>
    <w:p w:rsidR="009B0AA8" w:rsidRPr="00FB4A01" w:rsidRDefault="009B0AA8" w:rsidP="009B0AA8">
      <w:pPr>
        <w:shd w:val="clear" w:color="auto" w:fill="FFFFFF"/>
        <w:spacing w:line="360" w:lineRule="auto"/>
        <w:ind w:firstLine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Срок получения среднего профессионального образования по программе подготовки специалистов среднего звена:</w:t>
      </w:r>
    </w:p>
    <w:p w:rsidR="009B0AA8" w:rsidRDefault="009B0AA8" w:rsidP="009B0AA8">
      <w:pPr>
        <w:shd w:val="clear" w:color="auto" w:fill="FFFFFF"/>
        <w:spacing w:line="360" w:lineRule="auto"/>
        <w:ind w:firstLine="0"/>
        <w:jc w:val="both"/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</w:pPr>
    </w:p>
    <w:p w:rsidR="009B0AA8" w:rsidRPr="00FB4A01" w:rsidRDefault="009B0AA8" w:rsidP="009B0AA8">
      <w:pPr>
        <w:shd w:val="clear" w:color="auto" w:fill="FFFFFF"/>
        <w:spacing w:line="360" w:lineRule="auto"/>
        <w:ind w:firstLine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По очной форме обучения</w:t>
      </w:r>
    </w:p>
    <w:p w:rsidR="009B0AA8" w:rsidRPr="00FB4A01" w:rsidRDefault="00514601" w:rsidP="009B0AA8">
      <w:pPr>
        <w:numPr>
          <w:ilvl w:val="0"/>
          <w:numId w:val="1"/>
        </w:numPr>
        <w:pBdr>
          <w:left w:val="single" w:sz="24" w:space="12" w:color="F16E01"/>
        </w:pBdr>
        <w:shd w:val="clear" w:color="auto" w:fill="FFFFFF"/>
        <w:spacing w:line="360" w:lineRule="auto"/>
        <w:ind w:left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>
        <w:rPr>
          <w:rFonts w:ascii="Century Gothic" w:hAnsi="Century Gothic"/>
          <w:i/>
          <w:iCs/>
          <w:noProof/>
          <w:color w:val="5A5A5A" w:themeColor="text1" w:themeTint="A5"/>
          <w:lang w:eastAsia="ru-RU"/>
        </w:rPr>
        <w:drawing>
          <wp:anchor distT="0" distB="0" distL="114300" distR="114300" simplePos="0" relativeHeight="251660288" behindDoc="1" locked="0" layoutInCell="1" allowOverlap="1" wp14:anchorId="7762E5F4" wp14:editId="281CBFF9">
            <wp:simplePos x="0" y="0"/>
            <wp:positionH relativeFrom="column">
              <wp:posOffset>-3617989</wp:posOffset>
            </wp:positionH>
            <wp:positionV relativeFrom="paragraph">
              <wp:posOffset>240665</wp:posOffset>
            </wp:positionV>
            <wp:extent cx="5486400" cy="5146040"/>
            <wp:effectExtent l="0" t="0" r="0" b="0"/>
            <wp:wrapNone/>
            <wp:docPr id="1" name="Рисунок 1" descr="C:\Users\tex\AppData\Local\Microsoft\Windows\INetCache\Content.Word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ex\AppData\Local\Microsoft\Windows\INetCache\Content.Word\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14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0AA8"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 xml:space="preserve">На базе </w:t>
      </w:r>
      <w:proofErr w:type="gramStart"/>
      <w:r w:rsidR="009B0AA8"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среднего  общего</w:t>
      </w:r>
      <w:proofErr w:type="gramEnd"/>
      <w:r w:rsidR="009B0AA8"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 xml:space="preserve"> образования – </w:t>
      </w:r>
      <w:r w:rsidR="009B0AA8"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1 год 10 месяцев</w:t>
      </w:r>
    </w:p>
    <w:p w:rsidR="009B0AA8" w:rsidRPr="00FB4A01" w:rsidRDefault="009B0AA8" w:rsidP="009B0AA8">
      <w:pPr>
        <w:numPr>
          <w:ilvl w:val="0"/>
          <w:numId w:val="1"/>
        </w:numPr>
        <w:pBdr>
          <w:left w:val="single" w:sz="24" w:space="12" w:color="F16E01"/>
        </w:pBdr>
        <w:shd w:val="clear" w:color="auto" w:fill="FFFFFF"/>
        <w:spacing w:line="360" w:lineRule="auto"/>
        <w:ind w:left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На базе основного общего образования – </w:t>
      </w: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2 года 10 месяцев</w:t>
      </w:r>
    </w:p>
    <w:p w:rsidR="009B0AA8" w:rsidRPr="00FB4A01" w:rsidRDefault="009B0AA8" w:rsidP="009B0AA8">
      <w:pPr>
        <w:shd w:val="clear" w:color="auto" w:fill="FFFFFF"/>
        <w:spacing w:line="360" w:lineRule="auto"/>
        <w:ind w:firstLine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По заочной форме обучения:</w:t>
      </w:r>
    </w:p>
    <w:p w:rsidR="009B0AA8" w:rsidRPr="00FB4A01" w:rsidRDefault="009B0AA8" w:rsidP="009B0AA8">
      <w:pPr>
        <w:numPr>
          <w:ilvl w:val="0"/>
          <w:numId w:val="2"/>
        </w:numPr>
        <w:pBdr>
          <w:left w:val="single" w:sz="24" w:space="12" w:color="F16E01"/>
        </w:pBdr>
        <w:shd w:val="clear" w:color="auto" w:fill="FFFFFF"/>
        <w:spacing w:line="360" w:lineRule="auto"/>
        <w:ind w:left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На базе среднего общего образования – </w:t>
      </w: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1 год 11 месяцев</w:t>
      </w:r>
    </w:p>
    <w:p w:rsidR="009B0AA8" w:rsidRPr="00FB4A01" w:rsidRDefault="009B0AA8" w:rsidP="009B0AA8">
      <w:pPr>
        <w:numPr>
          <w:ilvl w:val="0"/>
          <w:numId w:val="2"/>
        </w:numPr>
        <w:pBdr>
          <w:left w:val="single" w:sz="24" w:space="12" w:color="F16E01"/>
        </w:pBdr>
        <w:shd w:val="clear" w:color="auto" w:fill="FFFFFF"/>
        <w:spacing w:line="360" w:lineRule="auto"/>
        <w:ind w:left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На базе основного общего образования – </w:t>
      </w: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2 года 11 месяцев</w:t>
      </w:r>
    </w:p>
    <w:p w:rsidR="0040004E" w:rsidRDefault="005613D0" w:rsidP="005613D0">
      <w:pPr>
        <w:ind w:firstLine="0"/>
        <w:jc w:val="both"/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</w:pPr>
      <w:r w:rsidRPr="005613D0">
        <w:t xml:space="preserve"> </w:t>
      </w:r>
    </w:p>
    <w:p w:rsidR="00514601" w:rsidRDefault="00514601" w:rsidP="00514601">
      <w:pPr>
        <w:spacing w:line="360" w:lineRule="auto"/>
        <w:ind w:firstLine="0"/>
        <w:jc w:val="both"/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</w:pPr>
      <w:r w:rsidRPr="005146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Основные виды деятельности выпускника:</w:t>
      </w:r>
    </w:p>
    <w:p w:rsidR="00DD7DEC" w:rsidRPr="00DD7DEC" w:rsidRDefault="00514601" w:rsidP="00DD7DEC">
      <w:pPr>
        <w:spacing w:line="360" w:lineRule="auto"/>
        <w:ind w:firstLine="0"/>
        <w:jc w:val="both"/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</w:pPr>
      <w:r w:rsidRPr="00DD7DEC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1.</w:t>
      </w:r>
      <w:r w:rsidR="00DD7DEC" w:rsidRPr="00DD7DEC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 xml:space="preserve"> </w:t>
      </w:r>
      <w:r w:rsidR="00C22208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П</w:t>
      </w:r>
      <w:r w:rsidR="00DD7DEC" w:rsidRPr="00DD7DEC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равоприменительная деятельность;</w:t>
      </w:r>
    </w:p>
    <w:p w:rsidR="00DD7DEC" w:rsidRPr="00DD7DEC" w:rsidRDefault="00DD7DEC" w:rsidP="00DD7DEC">
      <w:pPr>
        <w:spacing w:line="360" w:lineRule="auto"/>
        <w:ind w:firstLine="0"/>
        <w:jc w:val="both"/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</w:pPr>
      <w:r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2.</w:t>
      </w:r>
      <w:r w:rsidR="00C22208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П</w:t>
      </w:r>
      <w:r w:rsidRPr="00DD7DEC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равоохранительная деятельность;</w:t>
      </w:r>
    </w:p>
    <w:p w:rsidR="00DD7DEC" w:rsidRPr="00DD7DEC" w:rsidRDefault="00DD7DEC" w:rsidP="00DD7DEC">
      <w:pPr>
        <w:spacing w:line="360" w:lineRule="auto"/>
        <w:ind w:firstLine="0"/>
        <w:jc w:val="both"/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</w:pPr>
      <w:r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lastRenderedPageBreak/>
        <w:t>3.</w:t>
      </w:r>
      <w:r w:rsidR="00C22208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О</w:t>
      </w:r>
      <w:r w:rsidRPr="00DD7DEC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беспечение реализации прав граждан в сфере пенсионного обеспечения и социальной защиты (по выбору);</w:t>
      </w:r>
    </w:p>
    <w:p w:rsidR="00DD7DEC" w:rsidRPr="00DD7DEC" w:rsidRDefault="00DD7DEC" w:rsidP="00DD7DEC">
      <w:pPr>
        <w:spacing w:line="360" w:lineRule="auto"/>
        <w:ind w:firstLine="0"/>
        <w:jc w:val="both"/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</w:pPr>
      <w:r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4.</w:t>
      </w:r>
      <w:r w:rsidR="00C22208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О</w:t>
      </w:r>
      <w:r w:rsidRPr="00DD7DEC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рганизационное обеспечение деятельно</w:t>
      </w:r>
      <w:r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сти правоохранительных органов</w:t>
      </w:r>
      <w:r w:rsidR="00C22208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 xml:space="preserve"> </w:t>
      </w:r>
      <w:r w:rsidR="00C22208" w:rsidRPr="00DD7DEC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(по выбору);</w:t>
      </w:r>
    </w:p>
    <w:p w:rsidR="00DD7DEC" w:rsidRPr="00DD7DEC" w:rsidRDefault="00DD7DEC" w:rsidP="00DD7DEC">
      <w:pPr>
        <w:spacing w:line="360" w:lineRule="auto"/>
        <w:ind w:firstLine="0"/>
        <w:jc w:val="both"/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</w:pPr>
      <w:r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5.</w:t>
      </w:r>
      <w:r w:rsidR="00C22208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О</w:t>
      </w:r>
      <w:r w:rsidRPr="00DD7DEC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рганизационно-техническое обеспечение работы судов</w:t>
      </w:r>
      <w:r w:rsidR="00C22208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 xml:space="preserve"> </w:t>
      </w:r>
      <w:r w:rsidR="00C22208" w:rsidRPr="00DD7DEC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(по выбору);</w:t>
      </w:r>
    </w:p>
    <w:p w:rsidR="00DD7DEC" w:rsidRPr="00DD7DEC" w:rsidRDefault="00DD7DEC" w:rsidP="00DD7DEC">
      <w:pPr>
        <w:spacing w:line="360" w:lineRule="auto"/>
        <w:ind w:firstLine="0"/>
        <w:jc w:val="both"/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</w:pPr>
      <w:r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6.</w:t>
      </w:r>
      <w:r w:rsidR="00C22208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П</w:t>
      </w:r>
      <w:r w:rsidRPr="00DD7DEC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равовое обеспечение деятельности организаций и оказание юридической помощи физическим лицам и их объединениям</w:t>
      </w:r>
      <w:r w:rsidR="00C22208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 xml:space="preserve"> (по выбору)</w:t>
      </w:r>
      <w:r w:rsidRPr="00DD7DEC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.</w:t>
      </w:r>
    </w:p>
    <w:p w:rsidR="00DD7DEC" w:rsidRPr="00DD7DEC" w:rsidRDefault="00DD7DEC" w:rsidP="00514601">
      <w:pPr>
        <w:spacing w:line="360" w:lineRule="auto"/>
        <w:ind w:firstLine="0"/>
        <w:jc w:val="both"/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</w:pPr>
    </w:p>
    <w:p w:rsidR="00514601" w:rsidRDefault="00860413" w:rsidP="00514601">
      <w:pPr>
        <w:spacing w:line="360" w:lineRule="auto"/>
        <w:ind w:firstLine="0"/>
        <w:jc w:val="both"/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-1669415</wp:posOffset>
            </wp:positionH>
            <wp:positionV relativeFrom="paragraph">
              <wp:posOffset>-1287145</wp:posOffset>
            </wp:positionV>
            <wp:extent cx="5066665" cy="4752340"/>
            <wp:effectExtent l="0" t="0" r="63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665" cy="4752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601" w:rsidRPr="005613D0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Адрес</w:t>
      </w:r>
      <w:r w:rsidR="00C22208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 xml:space="preserve">а </w:t>
      </w:r>
      <w:proofErr w:type="gramStart"/>
      <w:r w:rsidR="00C22208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 xml:space="preserve">мест </w:t>
      </w:r>
      <w:r w:rsidR="00514601" w:rsidRPr="005613D0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 xml:space="preserve"> проведения</w:t>
      </w:r>
      <w:proofErr w:type="gramEnd"/>
      <w:r w:rsidR="00514601" w:rsidRPr="005613D0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 xml:space="preserve"> практической подготовки обучающихся:</w:t>
      </w:r>
    </w:p>
    <w:p w:rsidR="00C22208" w:rsidRPr="0040004E" w:rsidRDefault="00C22208" w:rsidP="00514601">
      <w:pPr>
        <w:spacing w:line="360" w:lineRule="auto"/>
        <w:ind w:firstLine="0"/>
        <w:jc w:val="both"/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</w:pPr>
    </w:p>
    <w:p w:rsidR="004166B3" w:rsidRPr="00651637" w:rsidRDefault="00182E84" w:rsidP="00651637">
      <w:pPr>
        <w:pStyle w:val="a3"/>
        <w:numPr>
          <w:ilvl w:val="1"/>
          <w:numId w:val="1"/>
        </w:numPr>
        <w:spacing w:line="360" w:lineRule="auto"/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</w:pPr>
      <w:r w:rsidRPr="00651637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35</w:t>
      </w:r>
      <w:r w:rsidR="004166B3" w:rsidRPr="00651637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7600</w:t>
      </w:r>
      <w:r w:rsidRPr="00651637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 xml:space="preserve">, Российская Федерация, Ставропольский край, г. </w:t>
      </w:r>
      <w:r w:rsidR="004166B3" w:rsidRPr="00651637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Ессентуки</w:t>
      </w:r>
      <w:r w:rsidRPr="00651637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, ул.</w:t>
      </w:r>
      <w:r w:rsidR="004166B3" w:rsidRPr="00651637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 xml:space="preserve"> Шмидта</w:t>
      </w:r>
      <w:r w:rsidRPr="00651637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, д.</w:t>
      </w:r>
      <w:r w:rsidR="00F92D14" w:rsidRPr="00651637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 xml:space="preserve"> 72</w:t>
      </w:r>
      <w:r w:rsidRPr="00651637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 xml:space="preserve">,  </w:t>
      </w:r>
      <w:proofErr w:type="spellStart"/>
      <w:r w:rsidR="00F92D14" w:rsidRPr="00651637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>Ессентукский</w:t>
      </w:r>
      <w:proofErr w:type="spellEnd"/>
      <w:r w:rsidR="00F92D14" w:rsidRPr="00651637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 xml:space="preserve"> Мировой суд, Судебный участок № 4, </w:t>
      </w:r>
      <w:r w:rsidR="00F92D14" w:rsidRPr="00651637">
        <w:rPr>
          <w:rFonts w:ascii="Century Gothic" w:hAnsi="Century Gothic" w:cs="Segoe UI"/>
          <w:color w:val="333333"/>
          <w:sz w:val="28"/>
          <w:szCs w:val="28"/>
          <w:shd w:val="clear" w:color="auto" w:fill="FFFFFF"/>
        </w:rPr>
        <w:t>Деятельность мировых судей</w:t>
      </w:r>
      <w:r w:rsidR="00F92D14" w:rsidRPr="00651637">
        <w:rPr>
          <w:rFonts w:ascii="Century Gothic" w:hAnsi="Century Gothic" w:cs="Segoe UI"/>
          <w:sz w:val="28"/>
          <w:szCs w:val="28"/>
          <w:shd w:val="clear" w:color="auto" w:fill="FFFFFF"/>
        </w:rPr>
        <w:t xml:space="preserve"> (</w:t>
      </w:r>
      <w:r w:rsidR="004166B3" w:rsidRPr="00651637">
        <w:rPr>
          <w:rFonts w:ascii="Century Gothic" w:hAnsi="Century Gothic" w:cs="Segoe UI"/>
          <w:sz w:val="28"/>
          <w:szCs w:val="28"/>
          <w:shd w:val="clear" w:color="auto" w:fill="FFFFFF"/>
        </w:rPr>
        <w:t xml:space="preserve"> код</w:t>
      </w:r>
      <w:r w:rsidR="00F92D14" w:rsidRPr="00651637">
        <w:rPr>
          <w:rFonts w:ascii="Century Gothic" w:hAnsi="Century Gothic" w:cs="Segoe UI"/>
          <w:sz w:val="28"/>
          <w:szCs w:val="28"/>
          <w:shd w:val="clear" w:color="auto" w:fill="FFFFFF"/>
        </w:rPr>
        <w:t xml:space="preserve"> по </w:t>
      </w:r>
      <w:r w:rsidR="004166B3" w:rsidRPr="00651637">
        <w:rPr>
          <w:rFonts w:ascii="Century Gothic" w:hAnsi="Century Gothic" w:cs="Segoe UI"/>
          <w:sz w:val="28"/>
          <w:szCs w:val="28"/>
          <w:shd w:val="clear" w:color="auto" w:fill="FFFFFF"/>
        </w:rPr>
        <w:t xml:space="preserve"> ОКВЭД</w:t>
      </w:r>
      <w:r w:rsidR="00F92D14" w:rsidRPr="00651637">
        <w:rPr>
          <w:rFonts w:ascii="Century Gothic" w:hAnsi="Century Gothic" w:cs="Segoe UI"/>
          <w:sz w:val="28"/>
          <w:szCs w:val="28"/>
          <w:shd w:val="clear" w:color="auto" w:fill="FFFFFF"/>
        </w:rPr>
        <w:t>-</w:t>
      </w:r>
      <w:r w:rsidR="004166B3" w:rsidRPr="00651637">
        <w:rPr>
          <w:rFonts w:ascii="Century Gothic" w:hAnsi="Century Gothic" w:cs="Segoe UI"/>
          <w:sz w:val="28"/>
          <w:szCs w:val="28"/>
          <w:shd w:val="clear" w:color="auto" w:fill="FFFFFF"/>
        </w:rPr>
        <w:t> </w:t>
      </w:r>
      <w:hyperlink r:id="rId9" w:history="1">
        <w:r w:rsidR="004166B3" w:rsidRPr="00651637">
          <w:rPr>
            <w:rStyle w:val="aa"/>
            <w:rFonts w:ascii="Century Gothic" w:hAnsi="Century Gothic" w:cs="Segoe UI"/>
            <w:color w:val="auto"/>
            <w:sz w:val="28"/>
            <w:szCs w:val="28"/>
            <w:u w:val="none"/>
            <w:shd w:val="clear" w:color="auto" w:fill="FFFFFF"/>
          </w:rPr>
          <w:t>75.23.22</w:t>
        </w:r>
      </w:hyperlink>
      <w:r w:rsidR="00F92D14" w:rsidRPr="00651637">
        <w:rPr>
          <w:rFonts w:ascii="Century Gothic" w:hAnsi="Century Gothic" w:cs="Segoe UI"/>
          <w:color w:val="333333"/>
          <w:sz w:val="28"/>
          <w:szCs w:val="28"/>
          <w:shd w:val="clear" w:color="auto" w:fill="FFFFFF"/>
        </w:rPr>
        <w:t>)</w:t>
      </w:r>
    </w:p>
    <w:p w:rsidR="00F92D14" w:rsidRPr="00F92D14" w:rsidRDefault="00DD7DEC" w:rsidP="00651637">
      <w:pPr>
        <w:spacing w:before="100" w:beforeAutospacing="1" w:after="100" w:afterAutospacing="1" w:line="360" w:lineRule="auto"/>
        <w:ind w:left="720" w:firstLine="0"/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</w:pPr>
      <w:r w:rsidRPr="00F92D14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 xml:space="preserve">2. </w:t>
      </w:r>
      <w:r w:rsidR="00182E84" w:rsidRPr="00F92D14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35</w:t>
      </w:r>
      <w:r w:rsidR="00F92D14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760</w:t>
      </w:r>
      <w:bookmarkStart w:id="0" w:name="_GoBack"/>
      <w:bookmarkEnd w:id="0"/>
      <w:r w:rsidR="00F92D14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0</w:t>
      </w:r>
      <w:r w:rsidR="00182E84" w:rsidRPr="00F92D14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, Российская Федерация,</w:t>
      </w:r>
      <w:r w:rsidR="00F92D14" w:rsidRPr="00F92D14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 xml:space="preserve"> </w:t>
      </w:r>
      <w:r w:rsidR="00F92D14" w:rsidRPr="00F92D14">
        <w:rPr>
          <w:rFonts w:ascii="Century Gothic" w:eastAsia="Times New Roman" w:hAnsi="Century Gothic" w:cs="Times New Roman"/>
          <w:sz w:val="28"/>
          <w:szCs w:val="28"/>
          <w:shd w:val="clear" w:color="auto" w:fill="FFFFFF"/>
          <w:lang w:eastAsia="ru-RU"/>
        </w:rPr>
        <w:t xml:space="preserve">Ставропольский край, г. Пятигорск, </w:t>
      </w:r>
      <w:proofErr w:type="spellStart"/>
      <w:r w:rsidR="00F92D14" w:rsidRPr="00F92D14">
        <w:rPr>
          <w:rFonts w:ascii="Century Gothic" w:eastAsia="Times New Roman" w:hAnsi="Century Gothic" w:cs="Times New Roman"/>
          <w:sz w:val="28"/>
          <w:szCs w:val="28"/>
          <w:shd w:val="clear" w:color="auto" w:fill="FFFFFF"/>
          <w:lang w:eastAsia="ru-RU"/>
        </w:rPr>
        <w:t>Бештаугорское</w:t>
      </w:r>
      <w:proofErr w:type="spellEnd"/>
      <w:r w:rsidR="00F92D14" w:rsidRPr="00F92D14">
        <w:rPr>
          <w:rFonts w:ascii="Century Gothic" w:eastAsia="Times New Roman" w:hAnsi="Century Gothic" w:cs="Times New Roman"/>
          <w:sz w:val="28"/>
          <w:szCs w:val="28"/>
          <w:shd w:val="clear" w:color="auto" w:fill="FFFFFF"/>
          <w:lang w:eastAsia="ru-RU"/>
        </w:rPr>
        <w:t xml:space="preserve"> шоссе, дом 15 б, помещение 1</w:t>
      </w:r>
      <w:r w:rsidR="00182E84" w:rsidRPr="00F92D14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 xml:space="preserve"> </w:t>
      </w:r>
      <w:r w:rsidR="00F92D14" w:rsidRPr="00F92D14">
        <w:rPr>
          <w:rFonts w:ascii="Century Gothic" w:eastAsia="Times New Roman" w:hAnsi="Century Gothic" w:cs="Times New Roman"/>
          <w:sz w:val="28"/>
          <w:szCs w:val="28"/>
          <w:shd w:val="clear" w:color="auto" w:fill="FFFFFF"/>
          <w:lang w:eastAsia="ru-RU"/>
        </w:rPr>
        <w:t>ООО «</w:t>
      </w:r>
      <w:proofErr w:type="spellStart"/>
      <w:r w:rsidR="00F92D14" w:rsidRPr="00F92D14">
        <w:rPr>
          <w:rFonts w:ascii="Century Gothic" w:eastAsia="Times New Roman" w:hAnsi="Century Gothic" w:cs="Times New Roman"/>
          <w:sz w:val="28"/>
          <w:szCs w:val="28"/>
          <w:shd w:val="clear" w:color="auto" w:fill="FFFFFF"/>
          <w:lang w:eastAsia="ru-RU"/>
        </w:rPr>
        <w:t>Принформ</w:t>
      </w:r>
      <w:proofErr w:type="spellEnd"/>
      <w:r w:rsidR="00F92D14" w:rsidRPr="00F92D14">
        <w:rPr>
          <w:rFonts w:ascii="Century Gothic" w:eastAsia="Times New Roman" w:hAnsi="Century Gothic" w:cs="Times New Roman"/>
          <w:sz w:val="28"/>
          <w:szCs w:val="28"/>
          <w:shd w:val="clear" w:color="auto" w:fill="FFFFFF"/>
          <w:lang w:eastAsia="ru-RU"/>
        </w:rPr>
        <w:t xml:space="preserve">-Сервис», </w:t>
      </w:r>
      <w:r w:rsidR="00F92D14" w:rsidRPr="00F92D14">
        <w:rPr>
          <w:rFonts w:ascii="Century Gothic" w:hAnsi="Century Gothic" w:cs="Segoe UI"/>
          <w:sz w:val="28"/>
          <w:szCs w:val="28"/>
          <w:shd w:val="clear" w:color="auto" w:fill="FFFFFF"/>
        </w:rPr>
        <w:t>Техническое обслуживание и ремонт легковых автомобилей (Код  по ОКВЭД</w:t>
      </w:r>
      <w:r w:rsidR="00F92D14">
        <w:rPr>
          <w:rFonts w:ascii="Century Gothic" w:hAnsi="Century Gothic" w:cs="Segoe UI"/>
          <w:sz w:val="28"/>
          <w:szCs w:val="28"/>
          <w:shd w:val="clear" w:color="auto" w:fill="FFFFFF"/>
        </w:rPr>
        <w:t xml:space="preserve"> - </w:t>
      </w:r>
      <w:hyperlink r:id="rId10" w:history="1">
        <w:r w:rsidR="00F92D14" w:rsidRPr="00F92D14">
          <w:rPr>
            <w:rStyle w:val="aa"/>
            <w:rFonts w:ascii="Century Gothic" w:hAnsi="Century Gothic" w:cs="Segoe UI"/>
            <w:color w:val="auto"/>
            <w:sz w:val="28"/>
            <w:szCs w:val="28"/>
            <w:u w:val="none"/>
            <w:shd w:val="clear" w:color="auto" w:fill="FFFFFF"/>
          </w:rPr>
          <w:t>50.20.1</w:t>
        </w:r>
      </w:hyperlink>
      <w:r w:rsidR="00F92D14" w:rsidRPr="00F92D14">
        <w:rPr>
          <w:rFonts w:ascii="Century Gothic" w:hAnsi="Century Gothic"/>
          <w:sz w:val="28"/>
          <w:szCs w:val="28"/>
        </w:rPr>
        <w:t>)</w:t>
      </w:r>
    </w:p>
    <w:p w:rsidR="00C73C3D" w:rsidRPr="00C73C3D" w:rsidRDefault="00DD7DEC" w:rsidP="00651637">
      <w:pPr>
        <w:spacing w:before="100" w:beforeAutospacing="1" w:after="100" w:afterAutospacing="1" w:line="360" w:lineRule="auto"/>
        <w:ind w:left="720" w:firstLine="0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92D14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 xml:space="preserve">3. </w:t>
      </w:r>
      <w:r w:rsidR="008F66F2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357625</w:t>
      </w:r>
      <w:r w:rsidR="00182E84" w:rsidRPr="00F92D14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, Российская Федерация,</w:t>
      </w:r>
      <w:r w:rsidR="00C73C3D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 xml:space="preserve"> </w:t>
      </w:r>
      <w:r w:rsidR="00C73C3D" w:rsidRPr="00977036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>Ставропольский край, г. Ессентуки,</w:t>
      </w:r>
      <w:r w:rsidR="00C73C3D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 xml:space="preserve"> </w:t>
      </w:r>
      <w:r w:rsidR="00C73C3D" w:rsidRPr="00977036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 xml:space="preserve">ул. </w:t>
      </w:r>
      <w:proofErr w:type="spellStart"/>
      <w:r w:rsidR="00C73C3D" w:rsidRPr="00977036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>Новопятигорская</w:t>
      </w:r>
      <w:proofErr w:type="spellEnd"/>
      <w:r w:rsidR="00C73C3D" w:rsidRPr="00977036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>, д. 20</w:t>
      </w:r>
      <w:r w:rsidR="00C73C3D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 xml:space="preserve">, </w:t>
      </w:r>
      <w:r w:rsidR="00C73C3D" w:rsidRPr="00977036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>Управление труда и социальной защиты населения Администрации города Ессентуки,</w:t>
      </w:r>
      <w:r w:rsidR="00C73C3D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 xml:space="preserve"> </w:t>
      </w:r>
      <w:r w:rsidR="00C73C3D" w:rsidRPr="00C73C3D">
        <w:rPr>
          <w:rFonts w:ascii="Century Gothic" w:hAnsi="Century Gothic" w:cs="Segoe UI"/>
          <w:color w:val="333333"/>
          <w:sz w:val="28"/>
          <w:szCs w:val="28"/>
          <w:shd w:val="clear" w:color="auto" w:fill="FFFFFF"/>
        </w:rPr>
        <w:t>Деятельность органов местного самоуправления муниципальных районов</w:t>
      </w:r>
      <w:r w:rsidR="00C73C3D">
        <w:rPr>
          <w:rFonts w:ascii="Century Gothic" w:hAnsi="Century Gothic" w:cs="Segoe UI"/>
          <w:color w:val="333333"/>
          <w:sz w:val="28"/>
          <w:szCs w:val="28"/>
          <w:shd w:val="clear" w:color="auto" w:fill="FFFFFF"/>
        </w:rPr>
        <w:t xml:space="preserve"> </w:t>
      </w:r>
      <w:r w:rsidR="00C73C3D" w:rsidRPr="00C73C3D">
        <w:rPr>
          <w:rFonts w:ascii="Century Gothic" w:hAnsi="Century Gothic" w:cs="Segoe UI"/>
          <w:sz w:val="28"/>
          <w:szCs w:val="28"/>
          <w:shd w:val="clear" w:color="auto" w:fill="FFFFFF"/>
        </w:rPr>
        <w:t xml:space="preserve">( Код  по ОКВЭД) - </w:t>
      </w:r>
      <w:hyperlink r:id="rId11" w:history="1">
        <w:r w:rsidR="00C73C3D" w:rsidRPr="00C73C3D">
          <w:rPr>
            <w:rStyle w:val="aa"/>
            <w:rFonts w:ascii="Century Gothic" w:hAnsi="Century Gothic" w:cs="Segoe UI"/>
            <w:color w:val="auto"/>
            <w:sz w:val="28"/>
            <w:szCs w:val="28"/>
            <w:u w:val="none"/>
            <w:shd w:val="clear" w:color="auto" w:fill="FFFFFF"/>
          </w:rPr>
          <w:t>75.11.31</w:t>
        </w:r>
      </w:hyperlink>
      <w:r w:rsidR="00C73C3D" w:rsidRPr="00C73C3D">
        <w:rPr>
          <w:rFonts w:ascii="Century Gothic" w:hAnsi="Century Gothic" w:cs="Segoe UI"/>
          <w:sz w:val="28"/>
          <w:szCs w:val="28"/>
          <w:shd w:val="clear" w:color="auto" w:fill="FFFFFF"/>
        </w:rPr>
        <w:t>)</w:t>
      </w:r>
      <w:r w:rsidR="00C73C3D">
        <w:rPr>
          <w:rFonts w:ascii="Century Gothic" w:hAnsi="Century Gothic" w:cs="Segoe UI"/>
          <w:sz w:val="28"/>
          <w:szCs w:val="28"/>
          <w:shd w:val="clear" w:color="auto" w:fill="FFFFFF"/>
        </w:rPr>
        <w:t>.</w:t>
      </w:r>
    </w:p>
    <w:p w:rsidR="00C73C3D" w:rsidRPr="00C73C3D" w:rsidRDefault="00C73C3D" w:rsidP="00651637">
      <w:pPr>
        <w:spacing w:before="100" w:beforeAutospacing="1" w:after="100" w:afterAutospacing="1" w:line="360" w:lineRule="auto"/>
        <w:ind w:left="720" w:firstLine="0"/>
        <w:rPr>
          <w:rFonts w:ascii="Century Gothic" w:eastAsia="Times New Roman" w:hAnsi="Century Gothic" w:cs="Times New Roman"/>
          <w:color w:val="303133"/>
          <w:sz w:val="28"/>
          <w:szCs w:val="28"/>
          <w:lang w:eastAsia="ru-RU"/>
        </w:rPr>
      </w:pPr>
    </w:p>
    <w:p w:rsidR="00C73C3D" w:rsidRPr="00303599" w:rsidRDefault="00DD7DEC" w:rsidP="00651637">
      <w:pPr>
        <w:spacing w:before="100" w:beforeAutospacing="1" w:after="100" w:afterAutospacing="1" w:line="360" w:lineRule="auto"/>
        <w:ind w:left="720" w:firstLine="0"/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</w:pPr>
      <w:r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 xml:space="preserve">4. </w:t>
      </w:r>
      <w:r w:rsidR="00182E84" w:rsidRPr="00303599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35</w:t>
      </w:r>
      <w:r w:rsidR="00303599" w:rsidRPr="00303599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7635</w:t>
      </w:r>
      <w:r w:rsidR="00182E84" w:rsidRPr="00303599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,</w:t>
      </w:r>
      <w:r w:rsidR="00182E84" w:rsidRPr="00182E84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 xml:space="preserve"> Российская Федерация, Ставропольский край, г. </w:t>
      </w:r>
      <w:r w:rsidR="00C73C3D" w:rsidRPr="00977036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>Ессентуки, ул. Радужная, д. 2</w:t>
      </w:r>
      <w:r w:rsidR="00C73C3D">
        <w:rPr>
          <w:rFonts w:ascii="Century Gothic" w:eastAsia="Times New Roman" w:hAnsi="Century Gothic" w:cs="Times New Roman"/>
          <w:color w:val="303133"/>
          <w:sz w:val="28"/>
          <w:szCs w:val="28"/>
          <w:lang w:eastAsia="ru-RU"/>
        </w:rPr>
        <w:t xml:space="preserve"> </w:t>
      </w:r>
      <w:r w:rsidR="005448E7">
        <w:rPr>
          <w:rFonts w:ascii="Century Gothic" w:eastAsia="Times New Roman" w:hAnsi="Century Gothic" w:cs="Times New Roman"/>
          <w:color w:val="303133"/>
          <w:sz w:val="28"/>
          <w:szCs w:val="28"/>
          <w:lang w:eastAsia="ru-RU"/>
        </w:rPr>
        <w:t>,</w:t>
      </w:r>
      <w:r w:rsidR="00182E84" w:rsidRPr="00182E84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 xml:space="preserve"> </w:t>
      </w:r>
      <w:r w:rsidR="00C73C3D" w:rsidRPr="00977036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>ООО Ставропольское краевое специализированное экспертное учреждение СУДЕБНАЯ ЭКСПЕРТИЗА «</w:t>
      </w:r>
      <w:proofErr w:type="spellStart"/>
      <w:r w:rsidR="00C73C3D" w:rsidRPr="00977036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>ГлавЭксперт</w:t>
      </w:r>
      <w:proofErr w:type="spellEnd"/>
      <w:r w:rsidR="00C73C3D" w:rsidRPr="00977036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>»</w:t>
      </w:r>
      <w:r w:rsidR="00303599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 xml:space="preserve">, </w:t>
      </w:r>
      <w:r w:rsidR="00303599" w:rsidRPr="00303599">
        <w:rPr>
          <w:rFonts w:ascii="Century Gothic" w:hAnsi="Century Gothic" w:cs="Segoe UI"/>
          <w:color w:val="333333"/>
          <w:sz w:val="28"/>
          <w:szCs w:val="28"/>
          <w:shd w:val="clear" w:color="auto" w:fill="FFFFFF"/>
        </w:rPr>
        <w:t>Деятельность в области права</w:t>
      </w:r>
      <w:r w:rsidR="00303599">
        <w:rPr>
          <w:rFonts w:ascii="Segoe UI" w:hAnsi="Segoe UI" w:cs="Segoe UI"/>
          <w:color w:val="777777"/>
          <w:shd w:val="clear" w:color="auto" w:fill="FFFFFF"/>
        </w:rPr>
        <w:t xml:space="preserve"> </w:t>
      </w:r>
      <w:r w:rsidR="00303599" w:rsidRPr="00303599">
        <w:rPr>
          <w:rFonts w:ascii="Century Gothic" w:hAnsi="Century Gothic" w:cs="Segoe UI"/>
          <w:sz w:val="28"/>
          <w:szCs w:val="28"/>
          <w:shd w:val="clear" w:color="auto" w:fill="FFFFFF"/>
        </w:rPr>
        <w:t xml:space="preserve">(Код по ОКВЭД - </w:t>
      </w:r>
      <w:hyperlink r:id="rId12" w:tooltip="Эта группировка включает:&#10;- представление интересов одной стороны против другой стороны в судах или других судебных органах: консультирование и представительство в гражданских делах, консультирование и представительство в уголовных делах, консультирование и пр" w:history="1">
        <w:r w:rsidR="00303599" w:rsidRPr="00303599">
          <w:rPr>
            <w:rStyle w:val="aa"/>
            <w:rFonts w:ascii="Century Gothic" w:hAnsi="Century Gothic" w:cs="Segoe UI"/>
            <w:color w:val="auto"/>
            <w:sz w:val="28"/>
            <w:szCs w:val="28"/>
            <w:shd w:val="clear" w:color="auto" w:fill="FFFFFF"/>
          </w:rPr>
          <w:t>69.10</w:t>
        </w:r>
      </w:hyperlink>
      <w:r w:rsidR="00303599" w:rsidRPr="00303599">
        <w:rPr>
          <w:rFonts w:ascii="Century Gothic" w:hAnsi="Century Gothic" w:cs="Segoe UI"/>
          <w:sz w:val="28"/>
          <w:szCs w:val="28"/>
          <w:shd w:val="clear" w:color="auto" w:fill="FFFFFF"/>
        </w:rPr>
        <w:t> )</w:t>
      </w:r>
      <w:r w:rsidR="00303599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.</w:t>
      </w:r>
      <w:r w:rsidR="00303599" w:rsidRPr="00303599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 xml:space="preserve"> </w:t>
      </w:r>
    </w:p>
    <w:p w:rsidR="00182E84" w:rsidRPr="00303599" w:rsidRDefault="00DD7DEC" w:rsidP="00651637">
      <w:pPr>
        <w:spacing w:before="100" w:beforeAutospacing="1" w:after="100" w:afterAutospacing="1" w:line="360" w:lineRule="auto"/>
        <w:ind w:left="720" w:firstLine="0"/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</w:pPr>
      <w:r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 xml:space="preserve">5. </w:t>
      </w:r>
      <w:r w:rsidR="00182E84" w:rsidRPr="00182E84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35</w:t>
      </w:r>
      <w:r w:rsidR="00303599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7600</w:t>
      </w:r>
      <w:r w:rsidR="00182E84" w:rsidRPr="00182E84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 xml:space="preserve">, Российская Федерация, Ставропольский край, г. </w:t>
      </w:r>
      <w:r w:rsidR="00303599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Ессентуки</w:t>
      </w:r>
      <w:r w:rsidR="00182E84" w:rsidRPr="00182E84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,</w:t>
      </w:r>
      <w:r w:rsidR="00303599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 xml:space="preserve"> ул. Вокзальная</w:t>
      </w:r>
      <w:r w:rsidR="00182E84" w:rsidRPr="00182E84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>,</w:t>
      </w:r>
      <w:r w:rsidR="00303599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 xml:space="preserve"> 57 А, </w:t>
      </w:r>
      <w:proofErr w:type="spellStart"/>
      <w:r w:rsidR="00303599" w:rsidRPr="00977036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>Ессентукский</w:t>
      </w:r>
      <w:proofErr w:type="spellEnd"/>
      <w:r w:rsidR="00303599" w:rsidRPr="00977036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 xml:space="preserve"> городской суд</w:t>
      </w:r>
      <w:r w:rsidR="00303599"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  <w:t xml:space="preserve">, </w:t>
      </w:r>
      <w:r w:rsidR="00303599" w:rsidRPr="00303599">
        <w:rPr>
          <w:rFonts w:ascii="Century Gothic" w:hAnsi="Century Gothic" w:cs="Segoe UI"/>
          <w:color w:val="333333"/>
          <w:sz w:val="28"/>
          <w:szCs w:val="28"/>
          <w:shd w:val="clear" w:color="auto" w:fill="FFFFFF"/>
        </w:rPr>
        <w:t xml:space="preserve">Деятельность районных </w:t>
      </w:r>
      <w:r w:rsidR="00303599" w:rsidRPr="00303599">
        <w:rPr>
          <w:rFonts w:ascii="Century Gothic" w:hAnsi="Century Gothic" w:cs="Segoe UI"/>
          <w:sz w:val="28"/>
          <w:szCs w:val="28"/>
          <w:shd w:val="clear" w:color="auto" w:fill="FFFFFF"/>
        </w:rPr>
        <w:t xml:space="preserve">судов </w:t>
      </w:r>
      <w:r w:rsidR="00303599" w:rsidRPr="00303599">
        <w:rPr>
          <w:rFonts w:ascii="Segoe UI" w:hAnsi="Segoe UI" w:cs="Segoe UI"/>
          <w:shd w:val="clear" w:color="auto" w:fill="FFFFFF"/>
        </w:rPr>
        <w:t xml:space="preserve"> </w:t>
      </w:r>
      <w:r w:rsidR="00303599" w:rsidRPr="00303599">
        <w:rPr>
          <w:rFonts w:ascii="Century Gothic" w:hAnsi="Century Gothic" w:cs="Segoe UI"/>
          <w:sz w:val="28"/>
          <w:szCs w:val="28"/>
          <w:shd w:val="clear" w:color="auto" w:fill="FFFFFF"/>
        </w:rPr>
        <w:t xml:space="preserve">(код по  ОКВЭД - </w:t>
      </w:r>
      <w:hyperlink r:id="rId13" w:history="1">
        <w:r w:rsidR="00303599" w:rsidRPr="00303599">
          <w:rPr>
            <w:rStyle w:val="aa"/>
            <w:rFonts w:ascii="Century Gothic" w:hAnsi="Century Gothic" w:cs="Segoe UI"/>
            <w:color w:val="auto"/>
            <w:sz w:val="28"/>
            <w:szCs w:val="28"/>
            <w:shd w:val="clear" w:color="auto" w:fill="FFFFFF"/>
          </w:rPr>
          <w:t>75.23.14</w:t>
        </w:r>
      </w:hyperlink>
      <w:r w:rsidR="00303599" w:rsidRPr="00303599">
        <w:rPr>
          <w:rFonts w:ascii="Century Gothic" w:hAnsi="Century Gothic" w:cs="Segoe UI"/>
          <w:sz w:val="28"/>
          <w:szCs w:val="28"/>
          <w:shd w:val="clear" w:color="auto" w:fill="FFFFFF"/>
        </w:rPr>
        <w:t> ).</w:t>
      </w:r>
      <w:r w:rsidR="00860413" w:rsidRPr="00303599">
        <w:rPr>
          <w:rFonts w:ascii="Century Gothic" w:eastAsia="Times New Roman" w:hAnsi="Century Gothic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-807085</wp:posOffset>
            </wp:positionH>
            <wp:positionV relativeFrom="paragraph">
              <wp:posOffset>-1000760</wp:posOffset>
            </wp:positionV>
            <wp:extent cx="8418195" cy="7926070"/>
            <wp:effectExtent l="0" t="0" r="190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8195" cy="792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4F4B" w:rsidRPr="0036487E" w:rsidRDefault="00864F4B" w:rsidP="00864F4B">
      <w:pPr>
        <w:spacing w:line="360" w:lineRule="auto"/>
        <w:ind w:firstLine="0"/>
        <w:jc w:val="both"/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</w:pPr>
      <w:proofErr w:type="gramStart"/>
      <w:r w:rsidRPr="0036487E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Адрес</w:t>
      </w:r>
      <w:r w:rsidR="00C22208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а  мест</w:t>
      </w:r>
      <w:proofErr w:type="gramEnd"/>
      <w:r w:rsidRPr="0036487E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 xml:space="preserve"> проведения практики:</w:t>
      </w:r>
    </w:p>
    <w:p w:rsidR="00864F4B" w:rsidRPr="0036487E" w:rsidRDefault="00864F4B" w:rsidP="00864F4B">
      <w:pPr>
        <w:spacing w:line="360" w:lineRule="auto"/>
        <w:ind w:firstLine="0"/>
        <w:jc w:val="both"/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</w:pPr>
    </w:p>
    <w:p w:rsidR="00977036" w:rsidRPr="00977036" w:rsidRDefault="00977036" w:rsidP="004166B3">
      <w:pPr>
        <w:spacing w:after="100" w:afterAutospacing="1"/>
        <w:ind w:firstLine="0"/>
        <w:jc w:val="both"/>
        <w:rPr>
          <w:rFonts w:ascii="Times New Roman" w:eastAsia="Times New Roman" w:hAnsi="Times New Roman" w:cs="Times New Roman"/>
          <w:color w:val="303133"/>
          <w:sz w:val="28"/>
          <w:szCs w:val="28"/>
          <w:lang w:eastAsia="ru-RU"/>
        </w:rPr>
      </w:pPr>
      <w:r w:rsidRPr="00977036">
        <w:rPr>
          <w:rFonts w:ascii="Times New Roman" w:eastAsia="Times New Roman" w:hAnsi="Times New Roman" w:cs="Times New Roman"/>
          <w:b/>
          <w:bCs/>
          <w:color w:val="303133"/>
          <w:sz w:val="28"/>
          <w:szCs w:val="28"/>
          <w:shd w:val="clear" w:color="auto" w:fill="FFFFFF"/>
          <w:lang w:eastAsia="ru-RU"/>
        </w:rPr>
        <w:t>Специальность 40.02.04 Юриспруденция</w:t>
      </w:r>
    </w:p>
    <w:p w:rsidR="00977036" w:rsidRPr="00977036" w:rsidRDefault="00977036" w:rsidP="00F92D14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Century Gothic" w:eastAsia="Times New Roman" w:hAnsi="Century Gothic" w:cs="Times New Roman"/>
          <w:color w:val="303133"/>
          <w:sz w:val="28"/>
          <w:szCs w:val="28"/>
          <w:lang w:eastAsia="ru-RU"/>
        </w:rPr>
      </w:pPr>
      <w:proofErr w:type="spellStart"/>
      <w:r w:rsidRPr="00977036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>Ессентукский</w:t>
      </w:r>
      <w:proofErr w:type="spellEnd"/>
      <w:r w:rsidRPr="00977036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 xml:space="preserve"> Мировой суд, Судебный участок № 4, Ставропольский</w:t>
      </w:r>
      <w:r w:rsidR="00F92D14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 xml:space="preserve"> </w:t>
      </w:r>
      <w:r w:rsidRPr="00977036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>край,</w:t>
      </w:r>
      <w:r w:rsidRPr="00977036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br/>
        <w:t>г. Ессентуки, ул. Шмидта, д. 72;</w:t>
      </w:r>
    </w:p>
    <w:p w:rsidR="00977036" w:rsidRPr="00977036" w:rsidRDefault="00977036" w:rsidP="004166B3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Times New Roman"/>
          <w:color w:val="303133"/>
          <w:sz w:val="28"/>
          <w:szCs w:val="28"/>
          <w:lang w:eastAsia="ru-RU"/>
        </w:rPr>
      </w:pPr>
      <w:r w:rsidRPr="00977036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>ООО «</w:t>
      </w:r>
      <w:proofErr w:type="spellStart"/>
      <w:r w:rsidRPr="00977036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>Принформ</w:t>
      </w:r>
      <w:proofErr w:type="spellEnd"/>
      <w:r w:rsidRPr="00977036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 xml:space="preserve">-Сервис», Ставропольский край, г. Пятигорск, </w:t>
      </w:r>
      <w:proofErr w:type="spellStart"/>
      <w:r w:rsidRPr="00977036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>Бештаугорское</w:t>
      </w:r>
      <w:proofErr w:type="spellEnd"/>
      <w:r w:rsidRPr="00977036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 xml:space="preserve"> шоссе, дом 15 б, помещение 1</w:t>
      </w:r>
    </w:p>
    <w:p w:rsidR="00977036" w:rsidRPr="00977036" w:rsidRDefault="00977036" w:rsidP="004166B3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Times New Roman"/>
          <w:color w:val="303133"/>
          <w:sz w:val="28"/>
          <w:szCs w:val="28"/>
          <w:lang w:eastAsia="ru-RU"/>
        </w:rPr>
      </w:pPr>
      <w:r w:rsidRPr="00977036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 xml:space="preserve">Управление труда и социальной защиты населения Администрации города Ессентуки, Ставропольский край, г. Ессентуки, ул. </w:t>
      </w:r>
      <w:proofErr w:type="spellStart"/>
      <w:r w:rsidRPr="00977036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>Новопятигорская</w:t>
      </w:r>
      <w:proofErr w:type="spellEnd"/>
      <w:r w:rsidRPr="00977036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>, д. 20.</w:t>
      </w:r>
    </w:p>
    <w:p w:rsidR="00977036" w:rsidRPr="00977036" w:rsidRDefault="00977036" w:rsidP="004166B3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Times New Roman"/>
          <w:color w:val="303133"/>
          <w:sz w:val="28"/>
          <w:szCs w:val="28"/>
          <w:lang w:eastAsia="ru-RU"/>
        </w:rPr>
      </w:pPr>
      <w:r w:rsidRPr="00977036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>ООО Ставропольское краевое специализированное экспертное учреждение СУДЕБНАЯ ЭКСПЕРТИЗА «</w:t>
      </w:r>
      <w:proofErr w:type="spellStart"/>
      <w:r w:rsidRPr="00977036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>ГлавЭксперт</w:t>
      </w:r>
      <w:proofErr w:type="spellEnd"/>
      <w:r w:rsidRPr="00977036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>», Ставропольский край, г. Ессентуки, ул. Радужная, д. 2</w:t>
      </w:r>
    </w:p>
    <w:p w:rsidR="00977036" w:rsidRPr="00977036" w:rsidRDefault="00977036" w:rsidP="004166B3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Times New Roman"/>
          <w:color w:val="303133"/>
          <w:sz w:val="28"/>
          <w:szCs w:val="28"/>
          <w:lang w:eastAsia="ru-RU"/>
        </w:rPr>
      </w:pPr>
      <w:proofErr w:type="spellStart"/>
      <w:r w:rsidRPr="00977036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lastRenderedPageBreak/>
        <w:t>Ессентукский</w:t>
      </w:r>
      <w:proofErr w:type="spellEnd"/>
      <w:r w:rsidRPr="00977036">
        <w:rPr>
          <w:rFonts w:ascii="Century Gothic" w:eastAsia="Times New Roman" w:hAnsi="Century Gothic" w:cs="Times New Roman"/>
          <w:color w:val="303133"/>
          <w:sz w:val="28"/>
          <w:szCs w:val="28"/>
          <w:shd w:val="clear" w:color="auto" w:fill="FFFFFF"/>
          <w:lang w:eastAsia="ru-RU"/>
        </w:rPr>
        <w:t xml:space="preserve"> городской суд Ставропольского края. Ставропольский край, г. Ессентуки, Вокзальная ул., 57А,</w:t>
      </w:r>
    </w:p>
    <w:p w:rsidR="00977036" w:rsidRPr="00977036" w:rsidRDefault="00977036" w:rsidP="00977036">
      <w:pPr>
        <w:spacing w:after="100" w:afterAutospacing="1"/>
        <w:ind w:firstLine="0"/>
        <w:jc w:val="both"/>
        <w:rPr>
          <w:rFonts w:ascii="Times New Roman" w:eastAsia="Times New Roman" w:hAnsi="Times New Roman" w:cs="Times New Roman"/>
          <w:color w:val="303133"/>
          <w:lang w:eastAsia="ru-RU"/>
        </w:rPr>
      </w:pPr>
      <w:r w:rsidRPr="00977036">
        <w:rPr>
          <w:rFonts w:ascii="Times New Roman" w:eastAsia="Times New Roman" w:hAnsi="Times New Roman" w:cs="Times New Roman"/>
          <w:color w:val="303133"/>
          <w:lang w:eastAsia="ru-RU"/>
        </w:rPr>
        <w:t> </w:t>
      </w:r>
    </w:p>
    <w:p w:rsidR="00553786" w:rsidRPr="00182E84" w:rsidRDefault="00553786" w:rsidP="00182E84">
      <w:pPr>
        <w:spacing w:line="360" w:lineRule="auto"/>
        <w:ind w:firstLine="0"/>
        <w:jc w:val="both"/>
        <w:rPr>
          <w:rFonts w:ascii="Century Gothic" w:eastAsia="Times New Roman" w:hAnsi="Century Gothic" w:cs="Times New Roman"/>
          <w:bCs/>
          <w:sz w:val="28"/>
          <w:szCs w:val="28"/>
          <w:lang w:eastAsia="ru-RU"/>
        </w:rPr>
      </w:pPr>
    </w:p>
    <w:sectPr w:rsidR="00553786" w:rsidRPr="00182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0E20"/>
    <w:multiLevelType w:val="multilevel"/>
    <w:tmpl w:val="770C9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C350695"/>
    <w:multiLevelType w:val="multilevel"/>
    <w:tmpl w:val="87A8B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592D89"/>
    <w:multiLevelType w:val="hybridMultilevel"/>
    <w:tmpl w:val="606812DA"/>
    <w:lvl w:ilvl="0" w:tplc="77881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64432"/>
    <w:multiLevelType w:val="multilevel"/>
    <w:tmpl w:val="1CF6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45" w:hanging="46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2C5464"/>
    <w:multiLevelType w:val="multilevel"/>
    <w:tmpl w:val="8A961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D31F1C"/>
    <w:multiLevelType w:val="multilevel"/>
    <w:tmpl w:val="770C96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F7B5636"/>
    <w:multiLevelType w:val="hybridMultilevel"/>
    <w:tmpl w:val="5E38EF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9315DC"/>
    <w:multiLevelType w:val="hybridMultilevel"/>
    <w:tmpl w:val="606812DA"/>
    <w:lvl w:ilvl="0" w:tplc="77881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164A9"/>
    <w:multiLevelType w:val="multilevel"/>
    <w:tmpl w:val="D81E7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90404A"/>
    <w:multiLevelType w:val="hybridMultilevel"/>
    <w:tmpl w:val="606812DA"/>
    <w:lvl w:ilvl="0" w:tplc="77881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5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913"/>
    <w:rsid w:val="00083CC9"/>
    <w:rsid w:val="0016197F"/>
    <w:rsid w:val="00182E84"/>
    <w:rsid w:val="001B1F44"/>
    <w:rsid w:val="002047D3"/>
    <w:rsid w:val="00303599"/>
    <w:rsid w:val="0036487E"/>
    <w:rsid w:val="003653A6"/>
    <w:rsid w:val="0040004E"/>
    <w:rsid w:val="004166B3"/>
    <w:rsid w:val="00490F9E"/>
    <w:rsid w:val="004E2B87"/>
    <w:rsid w:val="004F5237"/>
    <w:rsid w:val="00514601"/>
    <w:rsid w:val="005248AE"/>
    <w:rsid w:val="005448E7"/>
    <w:rsid w:val="00553786"/>
    <w:rsid w:val="005613D0"/>
    <w:rsid w:val="0064691A"/>
    <w:rsid w:val="00651637"/>
    <w:rsid w:val="006B04D5"/>
    <w:rsid w:val="00715E66"/>
    <w:rsid w:val="00860413"/>
    <w:rsid w:val="00864F4B"/>
    <w:rsid w:val="008F66F2"/>
    <w:rsid w:val="00977036"/>
    <w:rsid w:val="009B0AA8"/>
    <w:rsid w:val="00A227CB"/>
    <w:rsid w:val="00AA4913"/>
    <w:rsid w:val="00B35931"/>
    <w:rsid w:val="00C22208"/>
    <w:rsid w:val="00C2536E"/>
    <w:rsid w:val="00C73C3D"/>
    <w:rsid w:val="00CC6C0E"/>
    <w:rsid w:val="00DD7DEC"/>
    <w:rsid w:val="00F9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C2462"/>
  <w15:docId w15:val="{2352C8AD-ED1A-46F6-9D45-E7E99EFE6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AA8"/>
    <w:pPr>
      <w:spacing w:after="0" w:line="240" w:lineRule="auto"/>
      <w:ind w:firstLine="360"/>
    </w:pPr>
  </w:style>
  <w:style w:type="paragraph" w:styleId="1">
    <w:name w:val="heading 1"/>
    <w:basedOn w:val="a"/>
    <w:next w:val="a"/>
    <w:link w:val="10"/>
    <w:uiPriority w:val="9"/>
    <w:qFormat/>
    <w:rsid w:val="009B0AA8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0AA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a3">
    <w:name w:val="List Paragraph"/>
    <w:basedOn w:val="a"/>
    <w:uiPriority w:val="34"/>
    <w:qFormat/>
    <w:rsid w:val="0040004E"/>
    <w:pPr>
      <w:spacing w:after="160" w:line="259" w:lineRule="auto"/>
      <w:ind w:left="720" w:firstLine="0"/>
      <w:contextualSpacing/>
    </w:pPr>
  </w:style>
  <w:style w:type="paragraph" w:styleId="a4">
    <w:name w:val="Title"/>
    <w:basedOn w:val="a"/>
    <w:next w:val="a"/>
    <w:link w:val="a5"/>
    <w:uiPriority w:val="10"/>
    <w:qFormat/>
    <w:rsid w:val="00B35931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B35931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styleId="a6">
    <w:name w:val="Subtle Emphasis"/>
    <w:uiPriority w:val="19"/>
    <w:qFormat/>
    <w:rsid w:val="00B35931"/>
    <w:rPr>
      <w:i/>
      <w:iCs/>
      <w:color w:val="5A5A5A" w:themeColor="text1" w:themeTint="A5"/>
    </w:rPr>
  </w:style>
  <w:style w:type="paragraph" w:styleId="a7">
    <w:name w:val="Balloon Text"/>
    <w:basedOn w:val="a"/>
    <w:link w:val="a8"/>
    <w:uiPriority w:val="99"/>
    <w:semiHidden/>
    <w:unhideWhenUsed/>
    <w:rsid w:val="005248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48A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DD7D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977036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166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list-org.com/list?okved=75.23.14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list-org.com/list?okved2=69.1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list-org.com/list?okved=75.11.3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ist-org.com/list?okved=50.20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st-org.com/list?okved=75.23.22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2731B-47CB-41D8-99F4-A3A1B5E4B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Пользователь</cp:lastModifiedBy>
  <cp:revision>7</cp:revision>
  <cp:lastPrinted>2024-06-04T09:25:00Z</cp:lastPrinted>
  <dcterms:created xsi:type="dcterms:W3CDTF">2025-02-28T12:58:00Z</dcterms:created>
  <dcterms:modified xsi:type="dcterms:W3CDTF">2025-03-06T12:29:00Z</dcterms:modified>
</cp:coreProperties>
</file>