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406" w:rsidRPr="00BD18AD" w:rsidRDefault="004D2406" w:rsidP="004D2406">
      <w:pPr>
        <w:spacing w:after="0" w:line="360" w:lineRule="auto"/>
        <w:ind w:left="120"/>
        <w:jc w:val="center"/>
        <w:rPr>
          <w:rFonts w:ascii="Times New Roman" w:hAnsi="Times New Roman"/>
          <w:b/>
          <w:bCs/>
          <w:color w:val="000000"/>
          <w:sz w:val="28"/>
          <w:lang w:val="ru-RU"/>
        </w:rPr>
      </w:pPr>
      <w:r w:rsidRPr="00BD18AD">
        <w:rPr>
          <w:rFonts w:ascii="Times New Roman" w:hAnsi="Times New Roman"/>
          <w:b/>
          <w:bCs/>
          <w:color w:val="000000"/>
          <w:sz w:val="28"/>
          <w:lang w:val="ru-RU"/>
        </w:rPr>
        <w:t>Автономная некоммерческая общеобразовательная организация «Православная Гимназия святого царевича Алексия»</w:t>
      </w:r>
    </w:p>
    <w:p w:rsidR="004D2406" w:rsidRPr="00BD18AD" w:rsidRDefault="004D2406" w:rsidP="004D2406">
      <w:pPr>
        <w:spacing w:after="0" w:line="360" w:lineRule="auto"/>
        <w:ind w:left="120"/>
        <w:jc w:val="center"/>
        <w:rPr>
          <w:b/>
          <w:bCs/>
          <w:lang w:val="ru-RU"/>
        </w:rPr>
      </w:pPr>
      <w:r w:rsidRPr="00BD18AD">
        <w:rPr>
          <w:rFonts w:ascii="Times New Roman" w:hAnsi="Times New Roman"/>
          <w:b/>
          <w:bCs/>
          <w:color w:val="000000"/>
          <w:sz w:val="28"/>
          <w:lang w:val="ru-RU"/>
        </w:rPr>
        <w:t xml:space="preserve"> г. о. Щелково Московской области</w:t>
      </w:r>
    </w:p>
    <w:p w:rsidR="00326B14" w:rsidRPr="004D2406" w:rsidRDefault="00326B14">
      <w:pPr>
        <w:spacing w:after="0"/>
        <w:ind w:left="120"/>
        <w:rPr>
          <w:lang w:val="ru-RU"/>
        </w:rPr>
      </w:pPr>
    </w:p>
    <w:p w:rsidR="00326B14" w:rsidRPr="004D2406" w:rsidRDefault="00326B14">
      <w:pPr>
        <w:spacing w:after="0"/>
        <w:ind w:left="120"/>
        <w:rPr>
          <w:lang w:val="ru-RU"/>
        </w:rPr>
      </w:pPr>
    </w:p>
    <w:p w:rsidR="00326B14" w:rsidRPr="004D2406" w:rsidRDefault="00326B14">
      <w:pPr>
        <w:spacing w:after="0"/>
        <w:ind w:left="120"/>
        <w:rPr>
          <w:lang w:val="ru-RU"/>
        </w:rPr>
      </w:pPr>
    </w:p>
    <w:tbl>
      <w:tblPr>
        <w:tblpPr w:leftFromText="180" w:rightFromText="180" w:vertAnchor="text" w:horzAnchor="page" w:tblpX="613" w:tblpY="227"/>
        <w:tblW w:w="11129" w:type="dxa"/>
        <w:tblLook w:val="04A0" w:firstRow="1" w:lastRow="0" w:firstColumn="1" w:lastColumn="0" w:noHBand="0" w:noVBand="1"/>
      </w:tblPr>
      <w:tblGrid>
        <w:gridCol w:w="3709"/>
        <w:gridCol w:w="3710"/>
        <w:gridCol w:w="3710"/>
      </w:tblGrid>
      <w:tr w:rsidR="004D2406" w:rsidRPr="004D2406" w:rsidTr="004D2406">
        <w:trPr>
          <w:trHeight w:val="2999"/>
        </w:trPr>
        <w:tc>
          <w:tcPr>
            <w:tcW w:w="3709" w:type="dxa"/>
          </w:tcPr>
          <w:p w:rsidR="004D2406" w:rsidRPr="0040209D" w:rsidRDefault="004D2406" w:rsidP="004D240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«</w:t>
            </w: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»</w:t>
            </w:r>
          </w:p>
          <w:p w:rsidR="004D2406" w:rsidRPr="008944ED" w:rsidRDefault="004D2406" w:rsidP="004D24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 АНОО «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Алексиевская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гимназия»</w:t>
            </w:r>
          </w:p>
          <w:p w:rsidR="004D2406" w:rsidRDefault="004D2406" w:rsidP="004D24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7 от «25» июня</w:t>
            </w:r>
            <w:r w:rsidRPr="007F4A0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2026 г. </w:t>
            </w:r>
          </w:p>
          <w:p w:rsidR="004D2406" w:rsidRPr="0040209D" w:rsidRDefault="004D2406" w:rsidP="004D240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10" w:type="dxa"/>
          </w:tcPr>
          <w:p w:rsidR="004D2406" w:rsidRPr="0040209D" w:rsidRDefault="004D2406" w:rsidP="004D24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10" w:type="dxa"/>
          </w:tcPr>
          <w:p w:rsidR="004D2406" w:rsidRDefault="004D2406" w:rsidP="004D24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«УТВЕРЖДЕНО»</w:t>
            </w:r>
          </w:p>
          <w:p w:rsidR="004D2406" w:rsidRPr="008944ED" w:rsidRDefault="004D2406" w:rsidP="004D24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4D2406" w:rsidRDefault="004D2406" w:rsidP="004D240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 </w:t>
            </w:r>
          </w:p>
          <w:p w:rsidR="004D2406" w:rsidRDefault="004D2406" w:rsidP="004D24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Лыгина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А В</w:t>
            </w:r>
          </w:p>
          <w:p w:rsidR="004D2406" w:rsidRDefault="004D2406" w:rsidP="004D24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№38/ОБР </w:t>
            </w:r>
          </w:p>
          <w:p w:rsidR="004D2406" w:rsidRPr="0040209D" w:rsidRDefault="004D2406" w:rsidP="004D24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«26»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</w:tbl>
    <w:p w:rsidR="00326B14" w:rsidRPr="004D2406" w:rsidRDefault="00326B14">
      <w:pPr>
        <w:spacing w:after="0"/>
        <w:ind w:left="120"/>
        <w:rPr>
          <w:lang w:val="ru-RU"/>
        </w:rPr>
      </w:pPr>
    </w:p>
    <w:p w:rsidR="00326B14" w:rsidRPr="004D2406" w:rsidRDefault="00326B14">
      <w:pPr>
        <w:spacing w:after="0"/>
        <w:ind w:left="120"/>
        <w:rPr>
          <w:lang w:val="ru-RU"/>
        </w:rPr>
      </w:pPr>
    </w:p>
    <w:p w:rsidR="00326B14" w:rsidRPr="004D2406" w:rsidRDefault="00326B14">
      <w:pPr>
        <w:spacing w:after="0"/>
        <w:ind w:left="120"/>
        <w:rPr>
          <w:lang w:val="ru-RU"/>
        </w:rPr>
      </w:pPr>
    </w:p>
    <w:p w:rsidR="00326B14" w:rsidRPr="004D2406" w:rsidRDefault="00326B14">
      <w:pPr>
        <w:spacing w:after="0"/>
        <w:ind w:left="120"/>
        <w:rPr>
          <w:lang w:val="ru-RU"/>
        </w:rPr>
      </w:pPr>
    </w:p>
    <w:p w:rsidR="00326B14" w:rsidRPr="004D2406" w:rsidRDefault="00326B14">
      <w:pPr>
        <w:spacing w:after="0"/>
        <w:ind w:left="120"/>
        <w:rPr>
          <w:lang w:val="ru-RU"/>
        </w:rPr>
      </w:pPr>
    </w:p>
    <w:p w:rsidR="00326B14" w:rsidRPr="004D2406" w:rsidRDefault="00326B14">
      <w:pPr>
        <w:spacing w:after="0"/>
        <w:ind w:left="120"/>
        <w:rPr>
          <w:lang w:val="ru-RU"/>
        </w:rPr>
      </w:pPr>
    </w:p>
    <w:p w:rsidR="00326B14" w:rsidRPr="004D2406" w:rsidRDefault="004D2406">
      <w:pPr>
        <w:spacing w:after="0" w:line="408" w:lineRule="auto"/>
        <w:ind w:left="120"/>
        <w:jc w:val="center"/>
        <w:rPr>
          <w:lang w:val="ru-RU"/>
        </w:rPr>
      </w:pPr>
      <w:r w:rsidRPr="004D240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26B14" w:rsidRPr="004D2406" w:rsidRDefault="004D2406">
      <w:pPr>
        <w:spacing w:after="0" w:line="408" w:lineRule="auto"/>
        <w:ind w:left="120"/>
        <w:jc w:val="center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 12473637)</w:t>
      </w:r>
    </w:p>
    <w:p w:rsidR="00326B14" w:rsidRPr="004D2406" w:rsidRDefault="00326B14">
      <w:pPr>
        <w:spacing w:after="0"/>
        <w:ind w:left="120"/>
        <w:jc w:val="center"/>
        <w:rPr>
          <w:lang w:val="ru-RU"/>
        </w:rPr>
      </w:pPr>
    </w:p>
    <w:p w:rsidR="00326B14" w:rsidRPr="004D2406" w:rsidRDefault="004D2406">
      <w:pPr>
        <w:spacing w:after="0" w:line="408" w:lineRule="auto"/>
        <w:ind w:left="120"/>
        <w:jc w:val="center"/>
        <w:rPr>
          <w:lang w:val="ru-RU"/>
        </w:rPr>
      </w:pPr>
      <w:r w:rsidRPr="004D2406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«Геометрия. Базовый </w:t>
      </w:r>
      <w:r w:rsidRPr="004D2406">
        <w:rPr>
          <w:rFonts w:ascii="Times New Roman" w:hAnsi="Times New Roman"/>
          <w:b/>
          <w:color w:val="000000"/>
          <w:sz w:val="28"/>
          <w:lang w:val="ru-RU"/>
        </w:rPr>
        <w:t>уровень»</w:t>
      </w:r>
    </w:p>
    <w:p w:rsidR="00326B14" w:rsidRPr="004D2406" w:rsidRDefault="004D2406">
      <w:pPr>
        <w:spacing w:after="0" w:line="408" w:lineRule="auto"/>
        <w:ind w:left="120"/>
        <w:jc w:val="center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326B14" w:rsidRPr="004D2406" w:rsidRDefault="00326B14">
      <w:pPr>
        <w:spacing w:after="0"/>
        <w:ind w:left="120"/>
        <w:jc w:val="center"/>
        <w:rPr>
          <w:lang w:val="ru-RU"/>
        </w:rPr>
      </w:pPr>
    </w:p>
    <w:p w:rsidR="00326B14" w:rsidRPr="004D2406" w:rsidRDefault="00326B14">
      <w:pPr>
        <w:spacing w:after="0"/>
        <w:ind w:left="120"/>
        <w:jc w:val="center"/>
        <w:rPr>
          <w:lang w:val="ru-RU"/>
        </w:rPr>
      </w:pPr>
    </w:p>
    <w:p w:rsidR="00326B14" w:rsidRPr="004D2406" w:rsidRDefault="00326B14">
      <w:pPr>
        <w:spacing w:after="0"/>
        <w:ind w:left="120"/>
        <w:jc w:val="center"/>
        <w:rPr>
          <w:lang w:val="ru-RU"/>
        </w:rPr>
      </w:pPr>
    </w:p>
    <w:p w:rsidR="00326B14" w:rsidRPr="004D2406" w:rsidRDefault="00326B14">
      <w:pPr>
        <w:spacing w:after="0"/>
        <w:ind w:left="120"/>
        <w:jc w:val="center"/>
        <w:rPr>
          <w:lang w:val="ru-RU"/>
        </w:rPr>
      </w:pPr>
    </w:p>
    <w:p w:rsidR="00326B14" w:rsidRPr="004D2406" w:rsidRDefault="00326B14">
      <w:pPr>
        <w:spacing w:after="0"/>
        <w:ind w:left="120"/>
        <w:jc w:val="center"/>
        <w:rPr>
          <w:lang w:val="ru-RU"/>
        </w:rPr>
      </w:pPr>
    </w:p>
    <w:p w:rsidR="00326B14" w:rsidRPr="004D2406" w:rsidRDefault="00326B14">
      <w:pPr>
        <w:spacing w:after="0"/>
        <w:ind w:left="120"/>
        <w:jc w:val="center"/>
        <w:rPr>
          <w:lang w:val="ru-RU"/>
        </w:rPr>
      </w:pPr>
    </w:p>
    <w:p w:rsidR="00326B14" w:rsidRPr="004D2406" w:rsidRDefault="00326B14">
      <w:pPr>
        <w:spacing w:after="0"/>
        <w:ind w:left="120"/>
        <w:jc w:val="center"/>
        <w:rPr>
          <w:lang w:val="ru-RU"/>
        </w:rPr>
      </w:pPr>
    </w:p>
    <w:p w:rsidR="00326B14" w:rsidRPr="004D2406" w:rsidRDefault="00326B14">
      <w:pPr>
        <w:spacing w:after="0"/>
        <w:ind w:left="120"/>
        <w:jc w:val="center"/>
        <w:rPr>
          <w:lang w:val="ru-RU"/>
        </w:rPr>
      </w:pPr>
    </w:p>
    <w:p w:rsidR="004D2406" w:rsidRDefault="004D2406" w:rsidP="004D2406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B74DE">
        <w:rPr>
          <w:rFonts w:ascii="Times New Roman" w:hAnsi="Times New Roman" w:cs="Times New Roman"/>
          <w:sz w:val="28"/>
          <w:szCs w:val="28"/>
          <w:lang w:val="ru-RU"/>
        </w:rPr>
        <w:t>Учитель: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4D2406" w:rsidRPr="00FB74DE" w:rsidRDefault="004D2406" w:rsidP="004D2406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Ульянова Нина Васильевна</w:t>
      </w:r>
    </w:p>
    <w:p w:rsidR="004D2406" w:rsidRDefault="004D2406" w:rsidP="004D2406">
      <w:pPr>
        <w:spacing w:after="0"/>
        <w:ind w:left="120"/>
        <w:jc w:val="center"/>
        <w:rPr>
          <w:rFonts w:ascii="Times New Roman" w:hAnsi="Times New Roman"/>
          <w:bCs/>
          <w:color w:val="000000"/>
          <w:sz w:val="28"/>
          <w:lang w:val="ru-RU"/>
        </w:rPr>
      </w:pPr>
      <w:bookmarkStart w:id="0" w:name="fa5bb89e-7d9f-4fc4-a1ba-c6bd09c19ff7"/>
    </w:p>
    <w:p w:rsidR="004D2406" w:rsidRPr="00FB74DE" w:rsidRDefault="004D2406" w:rsidP="004D2406">
      <w:pPr>
        <w:spacing w:after="0"/>
        <w:ind w:left="120"/>
        <w:jc w:val="center"/>
        <w:rPr>
          <w:bCs/>
          <w:lang w:val="ru-RU"/>
        </w:rPr>
      </w:pPr>
      <w:bookmarkStart w:id="1" w:name="_GoBack"/>
      <w:bookmarkEnd w:id="1"/>
      <w:r w:rsidRPr="00FB74DE">
        <w:rPr>
          <w:rFonts w:ascii="Times New Roman" w:hAnsi="Times New Roman"/>
          <w:bCs/>
          <w:color w:val="000000"/>
          <w:sz w:val="28"/>
          <w:lang w:val="ru-RU"/>
        </w:rPr>
        <w:t>Московская область, г. Щелково</w:t>
      </w:r>
      <w:bookmarkEnd w:id="0"/>
      <w:r w:rsidRPr="00FB74DE">
        <w:rPr>
          <w:rFonts w:ascii="Times New Roman" w:hAnsi="Times New Roman"/>
          <w:bCs/>
          <w:color w:val="000000"/>
          <w:sz w:val="28"/>
          <w:lang w:val="ru-RU"/>
        </w:rPr>
        <w:t xml:space="preserve"> </w:t>
      </w:r>
    </w:p>
    <w:p w:rsidR="00326B14" w:rsidRPr="004D2406" w:rsidRDefault="00326B14">
      <w:pPr>
        <w:spacing w:after="0"/>
        <w:ind w:left="120"/>
        <w:jc w:val="center"/>
        <w:rPr>
          <w:lang w:val="ru-RU"/>
        </w:rPr>
      </w:pPr>
    </w:p>
    <w:p w:rsidR="00326B14" w:rsidRPr="004D2406" w:rsidRDefault="00326B14">
      <w:pPr>
        <w:spacing w:after="0"/>
        <w:ind w:left="120"/>
        <w:jc w:val="center"/>
        <w:rPr>
          <w:lang w:val="ru-RU"/>
        </w:rPr>
      </w:pPr>
    </w:p>
    <w:p w:rsidR="00326B14" w:rsidRPr="004D2406" w:rsidRDefault="00326B14">
      <w:pPr>
        <w:spacing w:after="0"/>
        <w:ind w:left="120"/>
        <w:jc w:val="center"/>
        <w:rPr>
          <w:lang w:val="ru-RU"/>
        </w:rPr>
      </w:pPr>
    </w:p>
    <w:p w:rsidR="00326B14" w:rsidRPr="004D2406" w:rsidRDefault="00326B14">
      <w:pPr>
        <w:spacing w:after="0"/>
        <w:ind w:left="120"/>
        <w:rPr>
          <w:lang w:val="ru-RU"/>
        </w:rPr>
      </w:pPr>
    </w:p>
    <w:p w:rsidR="00326B14" w:rsidRPr="004D2406" w:rsidRDefault="00326B14">
      <w:pPr>
        <w:rPr>
          <w:lang w:val="ru-RU"/>
        </w:rPr>
        <w:sectPr w:rsidR="00326B14" w:rsidRPr="004D2406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104781263"/>
    </w:p>
    <w:p w:rsidR="00326B14" w:rsidRPr="004D2406" w:rsidRDefault="004D2406">
      <w:pPr>
        <w:spacing w:after="0" w:line="264" w:lineRule="auto"/>
        <w:ind w:left="120"/>
        <w:jc w:val="both"/>
        <w:rPr>
          <w:lang w:val="ru-RU"/>
        </w:rPr>
      </w:pPr>
      <w:bookmarkStart w:id="3" w:name="block-104781262"/>
      <w:bookmarkEnd w:id="2"/>
      <w:r w:rsidRPr="004D240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26B14" w:rsidRPr="004D2406" w:rsidRDefault="00326B14">
      <w:pPr>
        <w:spacing w:after="0" w:line="264" w:lineRule="auto"/>
        <w:ind w:left="120"/>
        <w:jc w:val="both"/>
        <w:rPr>
          <w:lang w:val="ru-RU"/>
        </w:rPr>
      </w:pP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Рабочая программа учебного курса «Геометрия» базового уровня для обучающихся 10 –11 классов разработана на основе Федерального государственного образовательного стандарта ср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и непрерывного образования, целостность общекультурного, личностного и познавательного развития личности обучающихся. </w:t>
      </w:r>
    </w:p>
    <w:p w:rsidR="00326B14" w:rsidRPr="004D2406" w:rsidRDefault="00326B14">
      <w:pPr>
        <w:spacing w:after="0" w:line="264" w:lineRule="auto"/>
        <w:ind w:left="120"/>
        <w:jc w:val="both"/>
        <w:rPr>
          <w:lang w:val="ru-RU"/>
        </w:rPr>
      </w:pPr>
    </w:p>
    <w:p w:rsidR="00326B14" w:rsidRPr="004D2406" w:rsidRDefault="004D2406">
      <w:pPr>
        <w:spacing w:after="0" w:line="264" w:lineRule="auto"/>
        <w:ind w:left="120"/>
        <w:jc w:val="both"/>
        <w:rPr>
          <w:lang w:val="ru-RU"/>
        </w:rPr>
      </w:pPr>
      <w:r w:rsidRPr="004D2406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326B14" w:rsidRPr="004D2406" w:rsidRDefault="00326B14">
      <w:pPr>
        <w:spacing w:after="0" w:line="264" w:lineRule="auto"/>
        <w:ind w:left="120"/>
        <w:jc w:val="both"/>
        <w:rPr>
          <w:lang w:val="ru-RU"/>
        </w:rPr>
      </w:pP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 xml:space="preserve">Важность учебного курса геометрии на уровне среднего общего образования обусловлена практической 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значимостью </w:t>
      </w:r>
      <w:proofErr w:type="spellStart"/>
      <w:r w:rsidRPr="004D2406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4D2406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 геометрии в направлении личностного развития обучающихся, формирования функциональной математической грамотности, изучения других учебных дисциплин. Развитие у обучающихся правильных представлени</w:t>
      </w:r>
      <w:r w:rsidRPr="004D2406">
        <w:rPr>
          <w:rFonts w:ascii="Times New Roman" w:hAnsi="Times New Roman"/>
          <w:color w:val="000000"/>
          <w:sz w:val="28"/>
          <w:lang w:val="ru-RU"/>
        </w:rPr>
        <w:t>й о сущности и происхождении геометрических абстракций, соотношении реального и идеального, характере отражения математической наукой явлений и процессов реального мира, месте геометрии в системе наук и роли математического моделирования в научном познании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 и в практике способствует формированию научного мировоззрения учащихся, а также качеств мышления, необходимых для адаптации в современном обществе.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Геометрия является одним из базовых предметов на уровне среднего общего образования, так как обеспечивает в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озможность изучения как дисциплин естественно-научной направленности, так и гуманитарной. 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Логическое мышление, формируемое при изучении обучающимися понятийных основ геометрии и построении цепочки логических утверждений в ходе решения геометрических задач</w:t>
      </w:r>
      <w:r w:rsidRPr="004D2406">
        <w:rPr>
          <w:rFonts w:ascii="Times New Roman" w:hAnsi="Times New Roman"/>
          <w:color w:val="000000"/>
          <w:sz w:val="28"/>
          <w:lang w:val="ru-RU"/>
        </w:rPr>
        <w:t>, умение выдвигать и опровергать гипотезы непосредственно используются при решении задач естественно-научного цикла, в частности из курса физики.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Умение ориентироваться в пространстве играет существенную роль во всех областях деятельности человека. Ориента</w:t>
      </w:r>
      <w:r w:rsidRPr="004D2406">
        <w:rPr>
          <w:rFonts w:ascii="Times New Roman" w:hAnsi="Times New Roman"/>
          <w:color w:val="000000"/>
          <w:sz w:val="28"/>
          <w:lang w:val="ru-RU"/>
        </w:rPr>
        <w:t>ция человека во времени и пространстве ― необходимое условие его социального бытия, форма отражения окружающего мира, условие успешного познания и активного преобразования действительности. Оперирование пространственными образами объединяет разные виды уче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бной и трудовой деятельности, </w:t>
      </w:r>
      <w:r w:rsidRPr="004D2406">
        <w:rPr>
          <w:rFonts w:ascii="Times New Roman" w:hAnsi="Times New Roman"/>
          <w:color w:val="000000"/>
          <w:sz w:val="28"/>
          <w:lang w:val="ru-RU"/>
        </w:rPr>
        <w:lastRenderedPageBreak/>
        <w:t>является одним из профессионально важных качеств, поэтому актуальна задача формирования у обучающихся пространственного мышления как разновидности образного мышления ― существенного компонента в подготовке к практической деяте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льности по многим направлениям. 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Цель освоения программы учебного курса «Геометрия» на базовом уровне обучения – общеобразовательное и общекультурное развитие обучающихся через обеспечение возможности приобретения и использования систематических геометриче</w:t>
      </w:r>
      <w:r w:rsidRPr="004D2406">
        <w:rPr>
          <w:rFonts w:ascii="Times New Roman" w:hAnsi="Times New Roman"/>
          <w:color w:val="000000"/>
          <w:sz w:val="28"/>
          <w:lang w:val="ru-RU"/>
        </w:rPr>
        <w:t>ских знаний и действий, специфичных геометрии, возможности успешного продолжения образования по специальностям, не связанным с прикладным использованием геометрии.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Программа по геометрии на базовом уровне предназначена для обучающихся средней школы, не исп</w:t>
      </w:r>
      <w:r w:rsidRPr="004D2406">
        <w:rPr>
          <w:rFonts w:ascii="Times New Roman" w:hAnsi="Times New Roman"/>
          <w:color w:val="000000"/>
          <w:sz w:val="28"/>
          <w:lang w:val="ru-RU"/>
        </w:rPr>
        <w:t>ытывавших значительных затруднений на уровне основного общего образования. Таким образом, обучающиеся на базовом уровне должны освоить общие математические умения, связанные со спецификой геометрии и необходимые для жизни в современном обществе. Кроме этог</w:t>
      </w:r>
      <w:r w:rsidRPr="004D2406">
        <w:rPr>
          <w:rFonts w:ascii="Times New Roman" w:hAnsi="Times New Roman"/>
          <w:color w:val="000000"/>
          <w:sz w:val="28"/>
          <w:lang w:val="ru-RU"/>
        </w:rPr>
        <w:t>о, они имеют возможность изучить геометрию более глубоко, если в дальнейшем возникнет необходимость в геометрических знаниях в профессиональной деятельности.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Достижение цели освоения программы обеспечивается решением соответствующих задач. Приоритетными за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дачами освоения курса «Геометрии» на базовом уровне в 10―11 классах являются: </w:t>
      </w:r>
    </w:p>
    <w:p w:rsidR="00326B14" w:rsidRPr="004D2406" w:rsidRDefault="004D24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формирование представления о геометрии как части мировой культуры и осознание её взаимосвязи с окружающим миром;</w:t>
      </w:r>
    </w:p>
    <w:p w:rsidR="00326B14" w:rsidRPr="004D2406" w:rsidRDefault="004D24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формирование представления о многогранниках и телах вращения как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 о важнейших математических моделях, позволяющих описывать и изучать разные явления окружающего мира; </w:t>
      </w:r>
    </w:p>
    <w:p w:rsidR="00326B14" w:rsidRPr="004D2406" w:rsidRDefault="004D24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распознавать на чертежах, моделях и в реальном мире многогранники и тела вращения; </w:t>
      </w:r>
    </w:p>
    <w:p w:rsidR="00326B14" w:rsidRPr="004D2406" w:rsidRDefault="004D24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овладение методами решения задач на построения на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 изображениях пространственных фигур; </w:t>
      </w:r>
    </w:p>
    <w:p w:rsidR="00326B14" w:rsidRPr="004D2406" w:rsidRDefault="004D24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формирование умения оперировать основными понятиями о многогранниках и телах вращения и их основными свойствами;</w:t>
      </w:r>
    </w:p>
    <w:p w:rsidR="00326B14" w:rsidRPr="004D2406" w:rsidRDefault="004D24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овладение алгоритмами решения основных типов задач; формирование умения проводить несложные доказательны</w:t>
      </w:r>
      <w:r w:rsidRPr="004D2406">
        <w:rPr>
          <w:rFonts w:ascii="Times New Roman" w:hAnsi="Times New Roman"/>
          <w:color w:val="000000"/>
          <w:sz w:val="28"/>
          <w:lang w:val="ru-RU"/>
        </w:rPr>
        <w:t>е рассуждения в ходе решения стереометрических задач и задач с практическим содержанием;</w:t>
      </w:r>
    </w:p>
    <w:p w:rsidR="00326B14" w:rsidRPr="004D2406" w:rsidRDefault="004D24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критичности мышления;</w:t>
      </w:r>
    </w:p>
    <w:p w:rsidR="00326B14" w:rsidRPr="004D2406" w:rsidRDefault="004D24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формирование функциональной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 грамотности, релевантной геометрии: умение распознавать проявления геометрических понятий, объектов и закономерностей в реальных жизненных ситуациях и при изучении других учебных предметов, проявления зависимостей и закономерностей, формулировать их на яз</w:t>
      </w:r>
      <w:r w:rsidRPr="004D2406">
        <w:rPr>
          <w:rFonts w:ascii="Times New Roman" w:hAnsi="Times New Roman"/>
          <w:color w:val="000000"/>
          <w:sz w:val="28"/>
          <w:lang w:val="ru-RU"/>
        </w:rPr>
        <w:t>ыке геометрии и создавать геометрические модели, применять освоенный геометрический аппарат для решения практико-ориентированных задач, интерпретировать и оценивать полученные результаты.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Отличительной особенностью программы является включение в курс стере</w:t>
      </w:r>
      <w:r w:rsidRPr="004D2406">
        <w:rPr>
          <w:rFonts w:ascii="Times New Roman" w:hAnsi="Times New Roman"/>
          <w:color w:val="000000"/>
          <w:sz w:val="28"/>
          <w:lang w:val="ru-RU"/>
        </w:rPr>
        <w:t>ометрии в начале его изучения задач, решаемых на уровне интуитивного познания, и определённым образом организованная работа над ними, что способствуют развитию логического и пространственного мышления, стимулирует протекание интуитивных процессов, мотивиру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ет к дальнейшему изучению предмета. 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Предпочтение отдаётся наглядно-конструктивному методу обучения, то есть теоретические знания имеют в своей основе чувственность предметно-практической деятельности. Развитие пространственных представлений у учащихся в к</w:t>
      </w:r>
      <w:r w:rsidRPr="004D2406">
        <w:rPr>
          <w:rFonts w:ascii="Times New Roman" w:hAnsi="Times New Roman"/>
          <w:color w:val="000000"/>
          <w:sz w:val="28"/>
          <w:lang w:val="ru-RU"/>
        </w:rPr>
        <w:t>урсе стереометрии проводится за счёт решения задач на создание пространственных образов и задач на оперирование пространственными образами. Создание образа проводится с опорой на наглядность, а оперирование образом – в условиях отвлечения от наглядности, м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ысленного изменения его исходного содержания. 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Основные содержательные линии курса «Геометрии» в 10–11 классах: «Многогранники», «Прямые и плоскости в пространстве», «Тела вращения», «Векторы и координаты в пространстве». Формирование логических умений рас</w:t>
      </w:r>
      <w:r w:rsidRPr="004D2406">
        <w:rPr>
          <w:rFonts w:ascii="Times New Roman" w:hAnsi="Times New Roman"/>
          <w:color w:val="000000"/>
          <w:sz w:val="28"/>
          <w:lang w:val="ru-RU"/>
        </w:rPr>
        <w:t>пределяется не только по содержательным линиям, но и по годам обучения на уровне среднего общего образования.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Содержание образования, соответствующее предметным результатам освоения рабочей программы, распределённым по годам обучения, структурировано таким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 образом, чтобы овладение геометрическими понятиями и навыками осуществлялось последовательно и поступательно, с соблюдением принципа преемственности, чтобы новые знания включались в общую систему геометрических представлений обучающихся, расширяя и углубл</w:t>
      </w:r>
      <w:r w:rsidRPr="004D2406">
        <w:rPr>
          <w:rFonts w:ascii="Times New Roman" w:hAnsi="Times New Roman"/>
          <w:color w:val="000000"/>
          <w:sz w:val="28"/>
          <w:lang w:val="ru-RU"/>
        </w:rPr>
        <w:t>яя её, образуя прочные множественные связи.</w:t>
      </w:r>
    </w:p>
    <w:p w:rsidR="00326B14" w:rsidRPr="004D2406" w:rsidRDefault="00326B14">
      <w:pPr>
        <w:spacing w:after="0" w:line="264" w:lineRule="auto"/>
        <w:ind w:left="120"/>
        <w:jc w:val="both"/>
        <w:rPr>
          <w:lang w:val="ru-RU"/>
        </w:rPr>
      </w:pPr>
    </w:p>
    <w:p w:rsidR="00326B14" w:rsidRPr="004D2406" w:rsidRDefault="004D2406">
      <w:pPr>
        <w:spacing w:after="0" w:line="264" w:lineRule="auto"/>
        <w:ind w:left="120"/>
        <w:jc w:val="both"/>
        <w:rPr>
          <w:lang w:val="ru-RU"/>
        </w:rPr>
      </w:pPr>
      <w:bookmarkStart w:id="4" w:name="_Toc118726595"/>
      <w:bookmarkEnd w:id="4"/>
      <w:r w:rsidRPr="004D2406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:rsidR="00326B14" w:rsidRPr="004D2406" w:rsidRDefault="00326B14">
      <w:pPr>
        <w:spacing w:after="0" w:line="264" w:lineRule="auto"/>
        <w:ind w:left="120"/>
        <w:jc w:val="both"/>
        <w:rPr>
          <w:lang w:val="ru-RU"/>
        </w:rPr>
      </w:pP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На изучение геометрии отводится 2 часа в неделю в 10 классе и 1 час в неделю в 11 классе, всего за два года обучения - 102 учебных часа.</w:t>
      </w:r>
    </w:p>
    <w:p w:rsidR="00326B14" w:rsidRPr="004D2406" w:rsidRDefault="00326B14">
      <w:pPr>
        <w:rPr>
          <w:lang w:val="ru-RU"/>
        </w:rPr>
        <w:sectPr w:rsidR="00326B14" w:rsidRPr="004D2406">
          <w:pgSz w:w="11906" w:h="16383"/>
          <w:pgMar w:top="1134" w:right="850" w:bottom="1134" w:left="1701" w:header="720" w:footer="720" w:gutter="0"/>
          <w:cols w:space="720"/>
        </w:sectPr>
      </w:pPr>
    </w:p>
    <w:p w:rsidR="00326B14" w:rsidRPr="004D2406" w:rsidRDefault="004D2406">
      <w:pPr>
        <w:spacing w:after="0" w:line="264" w:lineRule="auto"/>
        <w:ind w:left="120"/>
        <w:jc w:val="both"/>
        <w:rPr>
          <w:lang w:val="ru-RU"/>
        </w:rPr>
      </w:pPr>
      <w:bookmarkStart w:id="5" w:name="_Toc118726599"/>
      <w:bookmarkStart w:id="6" w:name="block-104781259"/>
      <w:bookmarkEnd w:id="3"/>
      <w:bookmarkEnd w:id="5"/>
      <w:r w:rsidRPr="004D2406">
        <w:rPr>
          <w:rFonts w:ascii="Times New Roman" w:hAnsi="Times New Roman"/>
          <w:b/>
          <w:color w:val="000000"/>
          <w:sz w:val="28"/>
          <w:lang w:val="ru-RU"/>
        </w:rPr>
        <w:t>СОДЕРЖАНИЕ УЧЕБНОГО КУРСА</w:t>
      </w:r>
    </w:p>
    <w:p w:rsidR="00326B14" w:rsidRPr="004D2406" w:rsidRDefault="00326B14">
      <w:pPr>
        <w:spacing w:after="0" w:line="264" w:lineRule="auto"/>
        <w:ind w:left="120"/>
        <w:jc w:val="both"/>
        <w:rPr>
          <w:lang w:val="ru-RU"/>
        </w:rPr>
      </w:pPr>
    </w:p>
    <w:p w:rsidR="00326B14" w:rsidRPr="004D2406" w:rsidRDefault="004D2406">
      <w:pPr>
        <w:spacing w:after="0" w:line="264" w:lineRule="auto"/>
        <w:ind w:left="120"/>
        <w:jc w:val="both"/>
        <w:rPr>
          <w:lang w:val="ru-RU"/>
        </w:rPr>
      </w:pPr>
      <w:bookmarkStart w:id="7" w:name="_Toc118726600"/>
      <w:bookmarkEnd w:id="7"/>
      <w:r w:rsidRPr="004D2406">
        <w:rPr>
          <w:rFonts w:ascii="Times New Roman" w:hAnsi="Times New Roman"/>
          <w:b/>
          <w:color w:val="000000"/>
          <w:sz w:val="28"/>
          <w:lang w:val="ru-RU"/>
        </w:rPr>
        <w:t xml:space="preserve">10 </w:t>
      </w:r>
      <w:r w:rsidRPr="004D2406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326B14" w:rsidRPr="004D2406" w:rsidRDefault="00326B14">
      <w:pPr>
        <w:spacing w:after="0" w:line="264" w:lineRule="auto"/>
        <w:ind w:left="120"/>
        <w:jc w:val="both"/>
        <w:rPr>
          <w:lang w:val="ru-RU"/>
        </w:rPr>
      </w:pP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b/>
          <w:color w:val="000000"/>
          <w:sz w:val="28"/>
          <w:lang w:val="ru-RU"/>
        </w:rPr>
        <w:t>Прямые и плоскости в пространстве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Основные понятия стереометрии. Точка, прямая, плоскость, пространство. Понятие об аксиоматическом построении стереометрии: аксиомы стереометрии и следствия из них.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Взаимное расположение прямых в пространстве: пересе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кающиеся, параллельные и скрещивающиеся прямые. Параллельность прямых и плоскостей в пространстве: параллельные прямые в пространстве; параллельность трёх прямых; параллельность прямой и плоскости. Углы с </w:t>
      </w:r>
      <w:proofErr w:type="spellStart"/>
      <w:r w:rsidRPr="004D2406">
        <w:rPr>
          <w:rFonts w:ascii="Times New Roman" w:hAnsi="Times New Roman"/>
          <w:color w:val="000000"/>
          <w:sz w:val="28"/>
          <w:lang w:val="ru-RU"/>
        </w:rPr>
        <w:t>сонаправленными</w:t>
      </w:r>
      <w:proofErr w:type="spellEnd"/>
      <w:r w:rsidRPr="004D2406">
        <w:rPr>
          <w:rFonts w:ascii="Times New Roman" w:hAnsi="Times New Roman"/>
          <w:color w:val="000000"/>
          <w:sz w:val="28"/>
          <w:lang w:val="ru-RU"/>
        </w:rPr>
        <w:t xml:space="preserve"> сторонами; угол между прямыми в про</w:t>
      </w:r>
      <w:r w:rsidRPr="004D2406">
        <w:rPr>
          <w:rFonts w:ascii="Times New Roman" w:hAnsi="Times New Roman"/>
          <w:color w:val="000000"/>
          <w:sz w:val="28"/>
          <w:lang w:val="ru-RU"/>
        </w:rPr>
        <w:t>странстве. Параллельность плоскостей: параллельные плоскости; свойства параллельных плоскостей. Простейшие пространственные фигуры на плоскости: тетраэдр, куб, параллелепипед; построение сечений.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Перпендикулярность прямой и плоскости: перпендикулярные прям</w:t>
      </w:r>
      <w:r w:rsidRPr="004D2406">
        <w:rPr>
          <w:rFonts w:ascii="Times New Roman" w:hAnsi="Times New Roman"/>
          <w:color w:val="000000"/>
          <w:sz w:val="28"/>
          <w:lang w:val="ru-RU"/>
        </w:rPr>
        <w:t>ые в пространстве, прямые параллельные и перпендикулярные к плоскости, признак перпендикулярности прямой и плоскости, теорема о прямой перпендикулярной плоскости. Углы в пространстве: угол между прямой и плоскостью; двугранный угол, линейный угол двугранно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го угла. Перпендикуляр и наклонные: расстояние от точки до плоскости, расстояние от прямой до плоскости, проекция фигуры на плоскость. Перпендикулярность плоскостей: признак перпендикулярности двух плоскостей. Теорема о трёх перпендикулярах. 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b/>
          <w:color w:val="000000"/>
          <w:sz w:val="28"/>
          <w:lang w:val="ru-RU"/>
        </w:rPr>
        <w:t>Многогранники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 xml:space="preserve">Понятие многогранника, основные элементы многогранника, выпуклые и невыпуклые многогранники; развёртка многогранника. Призма: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4D2406">
        <w:rPr>
          <w:rFonts w:ascii="Times New Roman" w:hAnsi="Times New Roman"/>
          <w:i/>
          <w:color w:val="000000"/>
          <w:sz w:val="28"/>
          <w:lang w:val="ru-RU"/>
        </w:rPr>
        <w:t>-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угольная призма; грани и основания призмы; прямая и наклонная призмы; боковая и полная поверхность призмы. Параллелепипед, прямоугольный параллелепипед и его свойства. Пирамида: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-угольная пирамида, грани и основание пирамиды; боковая и полная поверхность 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пирамиды; правильная и усечённая пирамида. Элементы призмы и пирамиды. Правильные многогранники: понятие правильного многогранника; правильная призма и правильная пирамида; правильная треугольная пирамида и правильный тетраэдр; куб. </w:t>
      </w:r>
      <w:proofErr w:type="spellStart"/>
      <w:r>
        <w:rPr>
          <w:rFonts w:ascii="Times New Roman" w:hAnsi="Times New Roman"/>
          <w:color w:val="000000"/>
          <w:sz w:val="28"/>
        </w:rPr>
        <w:t>Представление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о </w:t>
      </w:r>
      <w:proofErr w:type="spellStart"/>
      <w:r>
        <w:rPr>
          <w:rFonts w:ascii="Times New Roman" w:hAnsi="Times New Roman"/>
          <w:color w:val="000000"/>
          <w:sz w:val="28"/>
        </w:rPr>
        <w:t>правиль</w:t>
      </w:r>
      <w:r>
        <w:rPr>
          <w:rFonts w:ascii="Times New Roman" w:hAnsi="Times New Roman"/>
          <w:color w:val="000000"/>
          <w:sz w:val="28"/>
        </w:rPr>
        <w:t>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многогранниках</w:t>
      </w:r>
      <w:proofErr w:type="spellEnd"/>
      <w:r>
        <w:rPr>
          <w:rFonts w:ascii="Times New Roman" w:hAnsi="Times New Roman"/>
          <w:color w:val="000000"/>
          <w:sz w:val="28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</w:rPr>
        <w:t>октаэдр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додекаэдр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икосаэдр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4D2406">
        <w:rPr>
          <w:rFonts w:ascii="Times New Roman" w:hAnsi="Times New Roman"/>
          <w:color w:val="000000"/>
          <w:sz w:val="28"/>
          <w:lang w:val="ru-RU"/>
        </w:rPr>
        <w:t>Сечения призмы и пирамиды.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Симметрия в пространстве: симметрия относительно точки, прямой, плоскости. Элементы симметрии в пирамидах, параллелепипедах, правильных многогранниках.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Вычисление элементов много</w:t>
      </w:r>
      <w:r w:rsidRPr="004D2406">
        <w:rPr>
          <w:rFonts w:ascii="Times New Roman" w:hAnsi="Times New Roman"/>
          <w:color w:val="000000"/>
          <w:sz w:val="28"/>
          <w:lang w:val="ru-RU"/>
        </w:rPr>
        <w:t>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поверхности правильной пирамиды, теорема о площади усечённой пи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рамиды. Понятие об объёме. Объём пирамиды, призмы. 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Подобные тела в пространстве. Соотношения между площадями поверхностей, объёмами подобных тел.</w:t>
      </w:r>
    </w:p>
    <w:p w:rsidR="00326B14" w:rsidRPr="004D2406" w:rsidRDefault="00326B14">
      <w:pPr>
        <w:spacing w:after="0" w:line="264" w:lineRule="auto"/>
        <w:ind w:left="120"/>
        <w:jc w:val="both"/>
        <w:rPr>
          <w:lang w:val="ru-RU"/>
        </w:rPr>
      </w:pPr>
    </w:p>
    <w:p w:rsidR="00326B14" w:rsidRPr="004D2406" w:rsidRDefault="004D2406">
      <w:pPr>
        <w:spacing w:after="0" w:line="264" w:lineRule="auto"/>
        <w:ind w:left="120"/>
        <w:jc w:val="both"/>
        <w:rPr>
          <w:lang w:val="ru-RU"/>
        </w:rPr>
      </w:pPr>
      <w:bookmarkStart w:id="8" w:name="_Toc118726601"/>
      <w:bookmarkEnd w:id="8"/>
      <w:r w:rsidRPr="004D2406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326B14" w:rsidRPr="004D2406" w:rsidRDefault="00326B14">
      <w:pPr>
        <w:spacing w:after="0" w:line="264" w:lineRule="auto"/>
        <w:ind w:left="120"/>
        <w:jc w:val="both"/>
        <w:rPr>
          <w:lang w:val="ru-RU"/>
        </w:rPr>
      </w:pP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b/>
          <w:color w:val="000000"/>
          <w:sz w:val="28"/>
          <w:lang w:val="ru-RU"/>
        </w:rPr>
        <w:t>Тела вращения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Цилиндрическая поверхность, образующие цилиндрической поверхности, ось цилиндрическо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й поверхности. Цилиндр: основания и боковая поверхность, образующая и ось; площадь боковой и полной поверхности. 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Коническая поверхность, образующие конической поверхности, ось и вершина конической поверхности. Конус: основание и вершина, образующая и ось;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 площадь боковой и полной поверхности. Усечённый конус: образующие и высота; основания и боковая поверхность. 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Сфера и шар: центр, радиус, диаметр; площадь поверхности сферы. Взаимное расположение сферы и плоскости; касательная плоскость к сфере; площадь с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феры. 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Изображение тел вращения на плоскости. Развёртка цилиндра и конуса.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Комбинации тел вращения и многогранников. Многогранник, описанный около сферы; сфера, вписанная в многогранник, или тело вращения.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 xml:space="preserve">Понятие об объёме. Основные свойства объёмов тел. 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Теорема об объёме прямоугольного параллелепипеда и следствия из неё. Объём цилиндра, конуса. Объём шара и площадь сферы. 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Подобные тела в пространстве. Соотношения между площадями поверхностей, объёмами подобных тел.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 xml:space="preserve">Сечения цилиндра (параллельно и </w:t>
      </w:r>
      <w:r w:rsidRPr="004D2406">
        <w:rPr>
          <w:rFonts w:ascii="Times New Roman" w:hAnsi="Times New Roman"/>
          <w:color w:val="000000"/>
          <w:sz w:val="28"/>
          <w:lang w:val="ru-RU"/>
        </w:rPr>
        <w:t>перпендикулярно оси), сечения конуса (параллельное основанию и проходящее через вершину), сечения шара.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пространстве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 xml:space="preserve">Вектор на плоскости и в пространстве. Сложение и вычитание векторов. Умножение вектора на число. Разложение вектора </w:t>
      </w:r>
      <w:r w:rsidRPr="004D2406">
        <w:rPr>
          <w:rFonts w:ascii="Times New Roman" w:hAnsi="Times New Roman"/>
          <w:color w:val="000000"/>
          <w:sz w:val="28"/>
          <w:lang w:val="ru-RU"/>
        </w:rPr>
        <w:t>по трём некомпланарным векторам. Правило параллелепипеда. Решение задач, связанных с применением правил действий с векторами. Прямоугольная система координат в пространстве. Координаты вектора. Простейшие задачи в координатах. Угол между векторами. Скалярн</w:t>
      </w:r>
      <w:r w:rsidRPr="004D2406">
        <w:rPr>
          <w:rFonts w:ascii="Times New Roman" w:hAnsi="Times New Roman"/>
          <w:color w:val="000000"/>
          <w:sz w:val="28"/>
          <w:lang w:val="ru-RU"/>
        </w:rPr>
        <w:t>ое произведение векторов. Вычисление углов между прямыми и плоскостями. Координатно-векторный метод при решении геометрических задач.</w:t>
      </w:r>
    </w:p>
    <w:p w:rsidR="00326B14" w:rsidRPr="004D2406" w:rsidRDefault="00326B14">
      <w:pPr>
        <w:rPr>
          <w:lang w:val="ru-RU"/>
        </w:rPr>
        <w:sectPr w:rsidR="00326B14" w:rsidRPr="004D2406">
          <w:pgSz w:w="11906" w:h="16383"/>
          <w:pgMar w:top="1134" w:right="850" w:bottom="1134" w:left="1701" w:header="720" w:footer="720" w:gutter="0"/>
          <w:cols w:space="720"/>
        </w:sectPr>
      </w:pPr>
    </w:p>
    <w:p w:rsidR="00326B14" w:rsidRPr="004D2406" w:rsidRDefault="004D2406">
      <w:pPr>
        <w:spacing w:after="0" w:line="264" w:lineRule="auto"/>
        <w:ind w:left="120"/>
        <w:jc w:val="both"/>
        <w:rPr>
          <w:lang w:val="ru-RU"/>
        </w:rPr>
      </w:pPr>
      <w:bookmarkStart w:id="9" w:name="_Toc118726577"/>
      <w:bookmarkStart w:id="10" w:name="block-104781258"/>
      <w:bookmarkEnd w:id="6"/>
      <w:bookmarkEnd w:id="9"/>
      <w:r w:rsidRPr="004D2406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</w:t>
      </w:r>
    </w:p>
    <w:p w:rsidR="00326B14" w:rsidRPr="004D2406" w:rsidRDefault="00326B14">
      <w:pPr>
        <w:spacing w:after="0" w:line="264" w:lineRule="auto"/>
        <w:ind w:left="120"/>
        <w:jc w:val="both"/>
        <w:rPr>
          <w:lang w:val="ru-RU"/>
        </w:rPr>
      </w:pPr>
    </w:p>
    <w:p w:rsidR="00326B14" w:rsidRPr="004D2406" w:rsidRDefault="004D2406">
      <w:pPr>
        <w:spacing w:after="0" w:line="264" w:lineRule="auto"/>
        <w:ind w:left="120"/>
        <w:jc w:val="both"/>
        <w:rPr>
          <w:lang w:val="ru-RU"/>
        </w:rPr>
      </w:pPr>
      <w:bookmarkStart w:id="11" w:name="_Toc118726578"/>
      <w:bookmarkEnd w:id="11"/>
      <w:r w:rsidRPr="004D240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26B14" w:rsidRPr="004D2406" w:rsidRDefault="00326B14">
      <w:pPr>
        <w:spacing w:after="0" w:line="264" w:lineRule="auto"/>
        <w:ind w:left="120"/>
        <w:jc w:val="both"/>
        <w:rPr>
          <w:lang w:val="ru-RU"/>
        </w:rPr>
      </w:pP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</w:t>
      </w:r>
      <w:r w:rsidRPr="004D2406">
        <w:rPr>
          <w:rFonts w:ascii="Times New Roman" w:hAnsi="Times New Roman"/>
          <w:color w:val="000000"/>
          <w:sz w:val="28"/>
          <w:lang w:val="ru-RU"/>
        </w:rPr>
        <w:t>а» характеризуются: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D2406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4D2406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</w:t>
      </w:r>
      <w:r w:rsidRPr="004D2406">
        <w:rPr>
          <w:rFonts w:ascii="Times New Roman" w:hAnsi="Times New Roman"/>
          <w:color w:val="000000"/>
          <w:sz w:val="28"/>
          <w:lang w:val="ru-RU"/>
        </w:rPr>
        <w:t>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326B14" w:rsidRPr="004D2406" w:rsidRDefault="004D2406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4D2406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4D2406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</w:t>
      </w:r>
      <w:r w:rsidRPr="004D2406">
        <w:rPr>
          <w:rFonts w:ascii="Times New Roman" w:hAnsi="Times New Roman"/>
          <w:color w:val="000000"/>
          <w:sz w:val="28"/>
          <w:lang w:val="ru-RU"/>
        </w:rPr>
        <w:t>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российского народа; </w:t>
      </w:r>
      <w:proofErr w:type="spellStart"/>
      <w:r w:rsidRPr="004D2406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4D2406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эстети</w:t>
      </w:r>
      <w:r w:rsidRPr="004D2406">
        <w:rPr>
          <w:rFonts w:ascii="Times New Roman" w:hAnsi="Times New Roman"/>
          <w:color w:val="000000"/>
          <w:sz w:val="28"/>
          <w:lang w:val="ru-RU"/>
        </w:rPr>
        <w:t>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D2406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4D2406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</w:t>
      </w:r>
      <w:r w:rsidRPr="004D2406">
        <w:rPr>
          <w:rFonts w:ascii="Times New Roman" w:hAnsi="Times New Roman"/>
          <w:color w:val="000000"/>
          <w:sz w:val="28"/>
          <w:lang w:val="ru-RU"/>
        </w:rPr>
        <w:t>вительной деятельностью.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b/>
          <w:color w:val="000000"/>
          <w:sz w:val="28"/>
          <w:lang w:val="ru-RU"/>
        </w:rPr>
        <w:t>Экологическое воспи</w:t>
      </w:r>
      <w:r w:rsidRPr="004D2406">
        <w:rPr>
          <w:rFonts w:ascii="Times New Roman" w:hAnsi="Times New Roman"/>
          <w:b/>
          <w:color w:val="000000"/>
          <w:sz w:val="28"/>
          <w:lang w:val="ru-RU"/>
        </w:rPr>
        <w:t>тание: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D2406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4D2406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</w:t>
      </w:r>
      <w:r w:rsidRPr="004D2406">
        <w:rPr>
          <w:rFonts w:ascii="Times New Roman" w:hAnsi="Times New Roman"/>
          <w:color w:val="000000"/>
          <w:sz w:val="28"/>
          <w:lang w:val="ru-RU"/>
        </w:rPr>
        <w:t>решения задач в области окружающей среды, планирования поступков и оценки их возможных последствий для окружающей среды.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4D2406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D2406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4D2406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</w:t>
      </w:r>
      <w:r w:rsidRPr="004D2406">
        <w:rPr>
          <w:rFonts w:ascii="Times New Roman" w:hAnsi="Times New Roman"/>
          <w:color w:val="000000"/>
          <w:sz w:val="28"/>
          <w:lang w:val="ru-RU"/>
        </w:rPr>
        <w:t>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</w:t>
      </w:r>
      <w:r w:rsidRPr="004D2406">
        <w:rPr>
          <w:rFonts w:ascii="Times New Roman" w:hAnsi="Times New Roman"/>
          <w:color w:val="000000"/>
          <w:sz w:val="28"/>
          <w:lang w:val="ru-RU"/>
        </w:rPr>
        <w:t>ледовательскую деятельность индивидуально и в группе.</w:t>
      </w:r>
    </w:p>
    <w:p w:rsidR="00326B14" w:rsidRPr="004D2406" w:rsidRDefault="00326B14">
      <w:pPr>
        <w:spacing w:after="0" w:line="264" w:lineRule="auto"/>
        <w:ind w:left="120"/>
        <w:jc w:val="both"/>
        <w:rPr>
          <w:lang w:val="ru-RU"/>
        </w:rPr>
      </w:pPr>
    </w:p>
    <w:p w:rsidR="00326B14" w:rsidRPr="004D2406" w:rsidRDefault="004D2406">
      <w:pPr>
        <w:spacing w:after="0" w:line="264" w:lineRule="auto"/>
        <w:ind w:left="120"/>
        <w:jc w:val="both"/>
        <w:rPr>
          <w:lang w:val="ru-RU"/>
        </w:rPr>
      </w:pPr>
      <w:bookmarkStart w:id="12" w:name="_Toc118726579"/>
      <w:bookmarkEnd w:id="12"/>
      <w:r w:rsidRPr="004D240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26B14" w:rsidRPr="004D2406" w:rsidRDefault="00326B14">
      <w:pPr>
        <w:spacing w:after="0" w:line="264" w:lineRule="auto"/>
        <w:ind w:left="120"/>
        <w:jc w:val="both"/>
        <w:rPr>
          <w:lang w:val="ru-RU"/>
        </w:rPr>
      </w:pP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D2406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4D2406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4D2406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4D2406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4D2406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4D2406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4D2406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</w:t>
      </w:r>
      <w:proofErr w:type="gramStart"/>
      <w:r w:rsidRPr="004D2406">
        <w:rPr>
          <w:rFonts w:ascii="Times New Roman" w:hAnsi="Times New Roman"/>
          <w:i/>
          <w:color w:val="000000"/>
          <w:sz w:val="28"/>
          <w:lang w:val="ru-RU"/>
        </w:rPr>
        <w:t>базовых когнитивных процессов</w:t>
      </w:r>
      <w:proofErr w:type="gramEnd"/>
      <w:r w:rsidRPr="004D2406">
        <w:rPr>
          <w:rFonts w:ascii="Times New Roman" w:hAnsi="Times New Roman"/>
          <w:i/>
          <w:color w:val="000000"/>
          <w:sz w:val="28"/>
          <w:lang w:val="ru-RU"/>
        </w:rPr>
        <w:t xml:space="preserve"> обучающихся (освоение методов познания окружающего мира; при</w:t>
      </w:r>
      <w:r w:rsidRPr="004D2406">
        <w:rPr>
          <w:rFonts w:ascii="Times New Roman" w:hAnsi="Times New Roman"/>
          <w:i/>
          <w:color w:val="000000"/>
          <w:sz w:val="28"/>
          <w:lang w:val="ru-RU"/>
        </w:rPr>
        <w:t>менение логических, исследовательских операций, умений работать с информацией)</w:t>
      </w:r>
      <w:r w:rsidRPr="004D2406">
        <w:rPr>
          <w:rFonts w:ascii="Times New Roman" w:hAnsi="Times New Roman"/>
          <w:color w:val="000000"/>
          <w:sz w:val="28"/>
          <w:lang w:val="ru-RU"/>
        </w:rPr>
        <w:t>.</w:t>
      </w:r>
    </w:p>
    <w:p w:rsidR="00326B14" w:rsidRDefault="004D240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26B14" w:rsidRPr="004D2406" w:rsidRDefault="004D240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</w:t>
      </w:r>
      <w:r w:rsidRPr="004D2406">
        <w:rPr>
          <w:rFonts w:ascii="Times New Roman" w:hAnsi="Times New Roman"/>
          <w:color w:val="000000"/>
          <w:sz w:val="28"/>
          <w:lang w:val="ru-RU"/>
        </w:rPr>
        <w:t>танавливать существенный признак классификации, основания для обобщения и сравнения, критерии проводимого анализа;</w:t>
      </w:r>
    </w:p>
    <w:p w:rsidR="00326B14" w:rsidRPr="004D2406" w:rsidRDefault="004D240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326B14" w:rsidRPr="004D2406" w:rsidRDefault="004D240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выявлять матема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326B14" w:rsidRPr="004D2406" w:rsidRDefault="004D240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</w:t>
      </w:r>
      <w:r w:rsidRPr="004D2406">
        <w:rPr>
          <w:rFonts w:ascii="Times New Roman" w:hAnsi="Times New Roman"/>
          <w:color w:val="000000"/>
          <w:sz w:val="28"/>
          <w:lang w:val="ru-RU"/>
        </w:rPr>
        <w:t>заключений по аналогии;</w:t>
      </w:r>
    </w:p>
    <w:p w:rsidR="00326B14" w:rsidRPr="004D2406" w:rsidRDefault="004D240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4D2406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4D2406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326B14" w:rsidRPr="004D2406" w:rsidRDefault="004D240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</w:t>
      </w:r>
      <w:r w:rsidRPr="004D2406">
        <w:rPr>
          <w:rFonts w:ascii="Times New Roman" w:hAnsi="Times New Roman"/>
          <w:color w:val="000000"/>
          <w:sz w:val="28"/>
          <w:lang w:val="ru-RU"/>
        </w:rPr>
        <w:t>ачи (сравнивать несколько вариантов решения, выбирать наиболее подходящий с учётом самостоятельно выделенных критериев).</w:t>
      </w:r>
    </w:p>
    <w:p w:rsidR="00326B14" w:rsidRDefault="004D240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26B14" w:rsidRPr="004D2406" w:rsidRDefault="004D240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как исследовательский инструмент познания; формулировать вопросы, фиксирующие </w:t>
      </w:r>
      <w:r w:rsidRPr="004D2406">
        <w:rPr>
          <w:rFonts w:ascii="Times New Roman" w:hAnsi="Times New Roman"/>
          <w:color w:val="000000"/>
          <w:sz w:val="28"/>
          <w:lang w:val="ru-RU"/>
        </w:rPr>
        <w:t>противоречие, проблему, устанавливать искомое и данное, формировать гипотезу, аргументировать свою позицию, мнение;</w:t>
      </w:r>
    </w:p>
    <w:p w:rsidR="00326B14" w:rsidRPr="004D2406" w:rsidRDefault="004D240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</w:t>
      </w:r>
      <w:r w:rsidRPr="004D2406">
        <w:rPr>
          <w:rFonts w:ascii="Times New Roman" w:hAnsi="Times New Roman"/>
          <w:color w:val="000000"/>
          <w:sz w:val="28"/>
          <w:lang w:val="ru-RU"/>
        </w:rPr>
        <w:t>ыявлению зависимостей между объектами, явлениями, процессами;</w:t>
      </w:r>
    </w:p>
    <w:p w:rsidR="00326B14" w:rsidRPr="004D2406" w:rsidRDefault="004D240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326B14" w:rsidRPr="004D2406" w:rsidRDefault="004D240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прогнозировать возможно</w:t>
      </w:r>
      <w:r w:rsidRPr="004D2406">
        <w:rPr>
          <w:rFonts w:ascii="Times New Roman" w:hAnsi="Times New Roman"/>
          <w:color w:val="000000"/>
          <w:sz w:val="28"/>
          <w:lang w:val="ru-RU"/>
        </w:rPr>
        <w:t>е развитие процесса, а также выдвигать предположения о его развитии в новых условиях.</w:t>
      </w:r>
    </w:p>
    <w:p w:rsidR="00326B14" w:rsidRDefault="004D240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26B14" w:rsidRPr="004D2406" w:rsidRDefault="004D240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326B14" w:rsidRPr="004D2406" w:rsidRDefault="004D240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 xml:space="preserve">выбирать информацию из источников различных типов, </w:t>
      </w:r>
      <w:r w:rsidRPr="004D2406">
        <w:rPr>
          <w:rFonts w:ascii="Times New Roman" w:hAnsi="Times New Roman"/>
          <w:color w:val="000000"/>
          <w:sz w:val="28"/>
          <w:lang w:val="ru-RU"/>
        </w:rPr>
        <w:t>анализировать, систематизировать и интерпретировать информацию различных видов и форм представления;</w:t>
      </w:r>
    </w:p>
    <w:p w:rsidR="00326B14" w:rsidRPr="004D2406" w:rsidRDefault="004D240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326B14" w:rsidRPr="004D2406" w:rsidRDefault="004D240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</w:t>
      </w:r>
      <w:r w:rsidRPr="004D2406">
        <w:rPr>
          <w:rFonts w:ascii="Times New Roman" w:hAnsi="Times New Roman"/>
          <w:color w:val="000000"/>
          <w:sz w:val="28"/>
          <w:lang w:val="ru-RU"/>
        </w:rPr>
        <w:t>ым критериям.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4D2406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4D2406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4D2406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4D2406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4D2406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326B14" w:rsidRDefault="004D240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26B14" w:rsidRPr="004D2406" w:rsidRDefault="004D240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общения; ясно, точно, грамотно выражать свою точку зре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ния в устных и письменных текстах, давать пояснения по ходу решения задачи, комментировать полученный результат; </w:t>
      </w:r>
    </w:p>
    <w:p w:rsidR="00326B14" w:rsidRPr="004D2406" w:rsidRDefault="004D240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</w:t>
      </w:r>
      <w:r w:rsidRPr="004D2406">
        <w:rPr>
          <w:rFonts w:ascii="Times New Roman" w:hAnsi="Times New Roman"/>
          <w:color w:val="000000"/>
          <w:sz w:val="28"/>
          <w:lang w:val="ru-RU"/>
        </w:rPr>
        <w:t>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326B14" w:rsidRPr="004D2406" w:rsidRDefault="004D240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</w:t>
      </w:r>
      <w:r w:rsidRPr="004D2406">
        <w:rPr>
          <w:rFonts w:ascii="Times New Roman" w:hAnsi="Times New Roman"/>
          <w:color w:val="000000"/>
          <w:sz w:val="28"/>
          <w:lang w:val="ru-RU"/>
        </w:rPr>
        <w:t>льно выбирать формат выступления с учётом задач презентации и особенностей аудитории.</w:t>
      </w:r>
    </w:p>
    <w:p w:rsidR="00326B14" w:rsidRDefault="004D240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26B14" w:rsidRPr="004D2406" w:rsidRDefault="004D240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</w:t>
      </w:r>
      <w:r w:rsidRPr="004D2406">
        <w:rPr>
          <w:rFonts w:ascii="Times New Roman" w:hAnsi="Times New Roman"/>
          <w:color w:val="000000"/>
          <w:sz w:val="28"/>
          <w:lang w:val="ru-RU"/>
        </w:rPr>
        <w:t>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326B14" w:rsidRPr="004D2406" w:rsidRDefault="004D240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</w:t>
      </w:r>
      <w:r w:rsidRPr="004D2406">
        <w:rPr>
          <w:rFonts w:ascii="Times New Roman" w:hAnsi="Times New Roman"/>
          <w:color w:val="000000"/>
          <w:sz w:val="28"/>
          <w:lang w:val="ru-RU"/>
        </w:rPr>
        <w:t>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4D2406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4D2406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4D2406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формирование смысловых установок </w:t>
      </w:r>
      <w:r w:rsidRPr="004D2406">
        <w:rPr>
          <w:rFonts w:ascii="Times New Roman" w:hAnsi="Times New Roman"/>
          <w:i/>
          <w:color w:val="000000"/>
          <w:sz w:val="28"/>
          <w:lang w:val="ru-RU"/>
        </w:rPr>
        <w:t>и жизненных навыков личности</w:t>
      </w:r>
      <w:r w:rsidRPr="004D2406">
        <w:rPr>
          <w:rFonts w:ascii="Times New Roman" w:hAnsi="Times New Roman"/>
          <w:color w:val="000000"/>
          <w:sz w:val="28"/>
          <w:lang w:val="ru-RU"/>
        </w:rPr>
        <w:t>.</w:t>
      </w:r>
    </w:p>
    <w:p w:rsidR="00326B14" w:rsidRDefault="004D240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Самоорганизация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26B14" w:rsidRPr="004D2406" w:rsidRDefault="004D2406">
      <w:pPr>
        <w:numPr>
          <w:ilvl w:val="0"/>
          <w:numId w:val="7"/>
        </w:numPr>
        <w:spacing w:after="0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326B14" w:rsidRDefault="004D240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</w:t>
      </w:r>
      <w:r>
        <w:rPr>
          <w:rFonts w:ascii="Times New Roman" w:hAnsi="Times New Roman"/>
          <w:b/>
          <w:color w:val="000000"/>
          <w:sz w:val="28"/>
        </w:rPr>
        <w:t>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26B14" w:rsidRPr="004D2406" w:rsidRDefault="004D240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326B14" w:rsidRPr="004D2406" w:rsidRDefault="004D240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326B14" w:rsidRPr="004D2406" w:rsidRDefault="004D240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4D2406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4D2406">
        <w:rPr>
          <w:rFonts w:ascii="Times New Roman" w:hAnsi="Times New Roman"/>
          <w:color w:val="000000"/>
          <w:sz w:val="28"/>
          <w:lang w:val="ru-RU"/>
        </w:rPr>
        <w:t xml:space="preserve"> результатов </w:t>
      </w:r>
      <w:r w:rsidRPr="004D2406">
        <w:rPr>
          <w:rFonts w:ascii="Times New Roman" w:hAnsi="Times New Roman"/>
          <w:color w:val="000000"/>
          <w:sz w:val="28"/>
          <w:lang w:val="ru-RU"/>
        </w:rPr>
        <w:t>деятельности, находить ошибку, давать оценку приобретённому опыту.</w:t>
      </w:r>
    </w:p>
    <w:p w:rsidR="00326B14" w:rsidRPr="004D2406" w:rsidRDefault="00326B14">
      <w:pPr>
        <w:spacing w:after="0" w:line="264" w:lineRule="auto"/>
        <w:ind w:left="120"/>
        <w:jc w:val="both"/>
        <w:rPr>
          <w:lang w:val="ru-RU"/>
        </w:rPr>
      </w:pPr>
    </w:p>
    <w:p w:rsidR="00326B14" w:rsidRPr="004D2406" w:rsidRDefault="004D2406">
      <w:pPr>
        <w:spacing w:after="0" w:line="264" w:lineRule="auto"/>
        <w:ind w:left="120"/>
        <w:jc w:val="both"/>
        <w:rPr>
          <w:lang w:val="ru-RU"/>
        </w:rPr>
      </w:pPr>
      <w:r w:rsidRPr="004D240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26B14" w:rsidRPr="004D2406" w:rsidRDefault="00326B14">
      <w:pPr>
        <w:spacing w:after="0" w:line="264" w:lineRule="auto"/>
        <w:ind w:left="120"/>
        <w:jc w:val="both"/>
        <w:rPr>
          <w:lang w:val="ru-RU"/>
        </w:rPr>
      </w:pPr>
    </w:p>
    <w:p w:rsidR="00326B14" w:rsidRPr="004D2406" w:rsidRDefault="004D2406">
      <w:pPr>
        <w:spacing w:after="0" w:line="264" w:lineRule="auto"/>
        <w:ind w:left="120"/>
        <w:jc w:val="both"/>
        <w:rPr>
          <w:lang w:val="ru-RU"/>
        </w:rPr>
      </w:pPr>
      <w:bookmarkStart w:id="13" w:name="_Toc118726597"/>
      <w:bookmarkEnd w:id="13"/>
      <w:r w:rsidRPr="004D2406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326B14" w:rsidRPr="004D2406" w:rsidRDefault="00326B14">
      <w:pPr>
        <w:spacing w:after="0" w:line="264" w:lineRule="auto"/>
        <w:ind w:left="120"/>
        <w:jc w:val="both"/>
        <w:rPr>
          <w:lang w:val="ru-RU"/>
        </w:rPr>
      </w:pP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Оперировать понятиями: точка, прямая, плоскость.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Применять аксиомы стереометрии и следствия из них при решении геометрических задач.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Оперировать понятиями: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 параллельность и перпендикулярность прямых и плоскостей.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прямых и плоскостей в пространстве.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Оперировать понятиями: двугранный угол, грани двугранного угла, ребро двугранного угла; линейный угол двугранного угла; гра</w:t>
      </w:r>
      <w:r w:rsidRPr="004D2406">
        <w:rPr>
          <w:rFonts w:ascii="Times New Roman" w:hAnsi="Times New Roman"/>
          <w:color w:val="000000"/>
          <w:sz w:val="28"/>
          <w:lang w:val="ru-RU"/>
        </w:rPr>
        <w:t>дусная мера двугранного угла.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Оперировать понятиями: многогранник, выпуклый и невыпуклый многогранник, элементы многогранника, правильный многогранник.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Распознавать основные виды многогранников (пирамида; призма, прямоугольный параллелепипед, куб).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Классиф</w:t>
      </w:r>
      <w:r w:rsidRPr="004D2406">
        <w:rPr>
          <w:rFonts w:ascii="Times New Roman" w:hAnsi="Times New Roman"/>
          <w:color w:val="000000"/>
          <w:sz w:val="28"/>
          <w:lang w:val="ru-RU"/>
        </w:rPr>
        <w:t>ицировать многогранники, выбирая основания для классификации (выпуклые и невыпуклые многогранники; правильные многогранники; прямые и наклонные призмы, параллелепипеды).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Оперировать понятиями: секущая плоскость, сечение многогранников.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Объяснять принципы п</w:t>
      </w:r>
      <w:r w:rsidRPr="004D2406">
        <w:rPr>
          <w:rFonts w:ascii="Times New Roman" w:hAnsi="Times New Roman"/>
          <w:color w:val="000000"/>
          <w:sz w:val="28"/>
          <w:lang w:val="ru-RU"/>
        </w:rPr>
        <w:t>остроения сечений, используя метод следов.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Строить сечения многогранников методом следов, выполнять (выносные) плоские чертежи из рисунков простых объёмных фигур: вид сверху, сбоку, снизу.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 xml:space="preserve">Решать задачи на нахождение геометрических величин по образцам или </w:t>
      </w:r>
      <w:r w:rsidRPr="004D2406">
        <w:rPr>
          <w:rFonts w:ascii="Times New Roman" w:hAnsi="Times New Roman"/>
          <w:color w:val="000000"/>
          <w:sz w:val="28"/>
          <w:lang w:val="ru-RU"/>
        </w:rPr>
        <w:t>алгоритмам, применяя известные аналитические методы при решении стандартных математических задач на вычисление расстояний между двумя точками, от точки до прямой, от точки до плоскости, между скрещивающимися прямыми.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Решать задачи на нахождение геометричес</w:t>
      </w:r>
      <w:r w:rsidRPr="004D2406">
        <w:rPr>
          <w:rFonts w:ascii="Times New Roman" w:hAnsi="Times New Roman"/>
          <w:color w:val="000000"/>
          <w:sz w:val="28"/>
          <w:lang w:val="ru-RU"/>
        </w:rPr>
        <w:t>ких величин по образцам или алгоритмам, применяя известные аналитические методы при решении стандартных математических задач на вычисление углов между скрещивающимися прямыми, между прямой и плоскостью, между плоскостями, двугранных углов.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Вычислять объёмы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 и площади поверхностей многогранников (призма, пирамида) с применением формул; вычислять соотношения между площадями поверхностей, объёмами подобных многогранников.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симметрия в пространстве; центр, ось и плоскость симметрии; центр, </w:t>
      </w:r>
      <w:r w:rsidRPr="004D2406">
        <w:rPr>
          <w:rFonts w:ascii="Times New Roman" w:hAnsi="Times New Roman"/>
          <w:color w:val="000000"/>
          <w:sz w:val="28"/>
          <w:lang w:val="ru-RU"/>
        </w:rPr>
        <w:t>ось и плоскость симметрии фигуры.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Извлекать, преобразовывать и интерпретировать информацию о пространственных геометрических фигурах, представленную на чертежах и рисунках.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 xml:space="preserve">Применять геометрические факты для решения стереометрических задач, предполагающих </w:t>
      </w:r>
      <w:r w:rsidRPr="004D2406">
        <w:rPr>
          <w:rFonts w:ascii="Times New Roman" w:hAnsi="Times New Roman"/>
          <w:color w:val="000000"/>
          <w:sz w:val="28"/>
          <w:lang w:val="ru-RU"/>
        </w:rPr>
        <w:t>несколько шагов решения, если условия применения заданы в явной форме.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Применять простейшие программные средства и электронно-коммуникационные системы при решении стереометрических задач.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 xml:space="preserve">Приводить примеры математических закономерностей в природе и жизни, </w:t>
      </w:r>
      <w:r w:rsidRPr="004D2406">
        <w:rPr>
          <w:rFonts w:ascii="Times New Roman" w:hAnsi="Times New Roman"/>
          <w:color w:val="000000"/>
          <w:sz w:val="28"/>
          <w:lang w:val="ru-RU"/>
        </w:rPr>
        <w:t>распознавать проявление законов геометрии в искусстве.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 xml:space="preserve"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</w:t>
      </w:r>
      <w:r w:rsidRPr="004D2406">
        <w:rPr>
          <w:rFonts w:ascii="Times New Roman" w:hAnsi="Times New Roman"/>
          <w:color w:val="000000"/>
          <w:sz w:val="28"/>
          <w:lang w:val="ru-RU"/>
        </w:rPr>
        <w:t>на языке геометрии, исследовать построенные модели с использованием геометрических понятий и теорем, аппарата алгебры; решать практические задачи, связанные с нахождением геометрических величин.</w:t>
      </w:r>
    </w:p>
    <w:p w:rsidR="00326B14" w:rsidRPr="004D2406" w:rsidRDefault="00326B14">
      <w:pPr>
        <w:spacing w:after="0" w:line="264" w:lineRule="auto"/>
        <w:ind w:left="120"/>
        <w:jc w:val="both"/>
        <w:rPr>
          <w:lang w:val="ru-RU"/>
        </w:rPr>
      </w:pPr>
    </w:p>
    <w:p w:rsidR="00326B14" w:rsidRPr="004D2406" w:rsidRDefault="004D2406">
      <w:pPr>
        <w:spacing w:after="0" w:line="264" w:lineRule="auto"/>
        <w:ind w:left="120"/>
        <w:jc w:val="both"/>
        <w:rPr>
          <w:lang w:val="ru-RU"/>
        </w:rPr>
      </w:pPr>
      <w:r w:rsidRPr="004D2406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326B14" w:rsidRPr="004D2406" w:rsidRDefault="00326B14">
      <w:pPr>
        <w:spacing w:after="0" w:line="264" w:lineRule="auto"/>
        <w:ind w:left="120"/>
        <w:jc w:val="both"/>
        <w:rPr>
          <w:lang w:val="ru-RU"/>
        </w:rPr>
      </w:pP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Оперировать понятиями: цилиндрическая поверхность,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 образующие цилиндрической поверхности; цилиндр; коническая поверхность, образующие конической поверхности, конус; сферическая поверхность.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Распознавать тела вращения (цилиндр, конус, сфера и шар).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Объяснять способы получения тел вращения.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Классифицировать</w:t>
      </w:r>
      <w:r w:rsidRPr="004D2406">
        <w:rPr>
          <w:rFonts w:ascii="Times New Roman" w:hAnsi="Times New Roman"/>
          <w:color w:val="000000"/>
          <w:sz w:val="28"/>
          <w:lang w:val="ru-RU"/>
        </w:rPr>
        <w:t xml:space="preserve"> взаимное расположение сферы и плоскости.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Оперировать понятиями: шаровой сегмент, основание сегмента, высота сегмента; шаровой слой, основание шарового слоя, высота шарового слоя; шаровой сектор.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Вычислять объёмы и площади поверхностей тел вращения, геомет</w:t>
      </w:r>
      <w:r w:rsidRPr="004D2406">
        <w:rPr>
          <w:rFonts w:ascii="Times New Roman" w:hAnsi="Times New Roman"/>
          <w:color w:val="000000"/>
          <w:sz w:val="28"/>
          <w:lang w:val="ru-RU"/>
        </w:rPr>
        <w:t>рических тел с применением формул.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Оперировать понятиями: многогранник, вписанный в сферу и описанный около сферы; сфера, вписанная в многогранник или тело вращения.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Вычислять соотношения между площадями поверхностей и объёмами подобных тел.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Изображать изу</w:t>
      </w:r>
      <w:r w:rsidRPr="004D2406">
        <w:rPr>
          <w:rFonts w:ascii="Times New Roman" w:hAnsi="Times New Roman"/>
          <w:color w:val="000000"/>
          <w:sz w:val="28"/>
          <w:lang w:val="ru-RU"/>
        </w:rPr>
        <w:t>чаемые фигуры от руки и с применением простых чертёжных инструментов.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Выполнять (выносные) плоские чертежи из рисунков простых объёмных фигур: вид сверху, сбоку, снизу; строить сечения тел вращения.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 xml:space="preserve">Извлекать, интерпретировать и преобразовывать информацию </w:t>
      </w:r>
      <w:r w:rsidRPr="004D2406">
        <w:rPr>
          <w:rFonts w:ascii="Times New Roman" w:hAnsi="Times New Roman"/>
          <w:color w:val="000000"/>
          <w:sz w:val="28"/>
          <w:lang w:val="ru-RU"/>
        </w:rPr>
        <w:t>о пространственных геометрических фигурах, представленную на чертежах и рисунках.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Оперировать понятием вектор в пространстве.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Выполнять действия сложения векторов, вычитания векторов и умножения вектора на число, объяснять, какими свойствами они обладают.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Применять правило параллелепипеда.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Оперировать понятиями: декартовы координаты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Наход</w:t>
      </w:r>
      <w:r w:rsidRPr="004D2406">
        <w:rPr>
          <w:rFonts w:ascii="Times New Roman" w:hAnsi="Times New Roman"/>
          <w:color w:val="000000"/>
          <w:sz w:val="28"/>
          <w:lang w:val="ru-RU"/>
        </w:rPr>
        <w:t>ить сумму векторов и произведение вектора на число, угол между векторами, скалярное произведение, раскладывать вектор по двум неколлинеарным векторам.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Задавать плоскость уравнением в декартовой системе координат.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 xml:space="preserve">Применять геометрические факты для решения </w:t>
      </w:r>
      <w:r w:rsidRPr="004D2406">
        <w:rPr>
          <w:rFonts w:ascii="Times New Roman" w:hAnsi="Times New Roman"/>
          <w:color w:val="000000"/>
          <w:sz w:val="28"/>
          <w:lang w:val="ru-RU"/>
        </w:rPr>
        <w:t>стереометрических задач, предполагающих несколько шагов решения, если условия применения заданы в явной форме.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Решать простейшие геометрические задачи на применение векторно-координатного метода.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Решать задачи на доказательство математических отношений и н</w:t>
      </w:r>
      <w:r w:rsidRPr="004D2406">
        <w:rPr>
          <w:rFonts w:ascii="Times New Roman" w:hAnsi="Times New Roman"/>
          <w:color w:val="000000"/>
          <w:sz w:val="28"/>
          <w:lang w:val="ru-RU"/>
        </w:rPr>
        <w:t>ахождение геометрических величин по образцам или алгоритмам, применяя известные методы при решении стандартных математических задач.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Применять простейшие программные средства и электронно-коммуникационные системы при решении стереометрических задач.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Приводить примеры математических закономерностей в природе и жизни, распознавать проявление законов геометрии в искусстве.</w:t>
      </w:r>
    </w:p>
    <w:p w:rsidR="00326B14" w:rsidRPr="004D2406" w:rsidRDefault="004D2406">
      <w:pPr>
        <w:spacing w:after="0" w:line="264" w:lineRule="auto"/>
        <w:ind w:firstLine="600"/>
        <w:jc w:val="both"/>
        <w:rPr>
          <w:lang w:val="ru-RU"/>
        </w:rPr>
      </w:pPr>
      <w:r w:rsidRPr="004D2406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анализировать реальные ситуации и применять изученные понятия в процессе поиска решения мате</w:t>
      </w:r>
      <w:r w:rsidRPr="004D2406">
        <w:rPr>
          <w:rFonts w:ascii="Times New Roman" w:hAnsi="Times New Roman"/>
          <w:color w:val="000000"/>
          <w:sz w:val="28"/>
          <w:lang w:val="ru-RU"/>
        </w:rPr>
        <w:t>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алгебры; решать практические задачи, связанные с нахождением геометрических ве</w:t>
      </w:r>
      <w:r w:rsidRPr="004D2406">
        <w:rPr>
          <w:rFonts w:ascii="Times New Roman" w:hAnsi="Times New Roman"/>
          <w:color w:val="000000"/>
          <w:sz w:val="28"/>
          <w:lang w:val="ru-RU"/>
        </w:rPr>
        <w:t>личин.</w:t>
      </w:r>
    </w:p>
    <w:p w:rsidR="00326B14" w:rsidRPr="004D2406" w:rsidRDefault="00326B14">
      <w:pPr>
        <w:rPr>
          <w:lang w:val="ru-RU"/>
        </w:rPr>
        <w:sectPr w:rsidR="00326B14" w:rsidRPr="004D2406">
          <w:pgSz w:w="11906" w:h="16383"/>
          <w:pgMar w:top="1134" w:right="850" w:bottom="1134" w:left="1701" w:header="720" w:footer="720" w:gutter="0"/>
          <w:cols w:space="720"/>
        </w:sectPr>
      </w:pPr>
    </w:p>
    <w:p w:rsidR="00326B14" w:rsidRDefault="004D2406">
      <w:pPr>
        <w:spacing w:after="0"/>
        <w:ind w:left="120"/>
      </w:pPr>
      <w:bookmarkStart w:id="14" w:name="block-104781260"/>
      <w:bookmarkEnd w:id="10"/>
      <w:r w:rsidRPr="004D240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26B14" w:rsidRDefault="004D24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7"/>
        <w:gridCol w:w="4608"/>
        <w:gridCol w:w="1459"/>
        <w:gridCol w:w="1841"/>
        <w:gridCol w:w="1910"/>
        <w:gridCol w:w="3265"/>
      </w:tblGrid>
      <w:tr w:rsidR="00326B14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6B14" w:rsidRDefault="00326B1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26B14" w:rsidRDefault="00326B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26B14" w:rsidRDefault="00326B14">
            <w:pPr>
              <w:spacing w:after="0"/>
              <w:ind w:left="135"/>
            </w:pPr>
          </w:p>
        </w:tc>
      </w:tr>
      <w:tr w:rsidR="00326B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6B14" w:rsidRDefault="00326B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6B14" w:rsidRDefault="00326B14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26B14" w:rsidRDefault="00326B14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26B14" w:rsidRDefault="00326B14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26B14" w:rsidRDefault="00326B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6B14" w:rsidRDefault="00326B14"/>
        </w:tc>
      </w:tr>
      <w:tr w:rsidR="00326B1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стереометрию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https://m.edsoo.ru/S2X6T9S4N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Прямые и плоскости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https://m.edsoo.ru/A4F4T4A1Q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https://m.edsoo.ru/H6S9B2H3C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прямыми и плоскостями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https://m.edsoo.ru/V1P7V4O5P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https://m.edsoo.ru/H4T8T0O3J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многогранников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https://m.edsoo.ru/M0U7P9J8N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сечения, расстояния и углы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https://m.edsoo.ru/Y0B4Q4U6W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326B14" w:rsidRDefault="00326B14"/>
        </w:tc>
      </w:tr>
    </w:tbl>
    <w:p w:rsidR="00326B14" w:rsidRDefault="00326B14">
      <w:pPr>
        <w:sectPr w:rsidR="00326B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6B14" w:rsidRDefault="004D24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9"/>
        <w:gridCol w:w="4378"/>
        <w:gridCol w:w="1559"/>
        <w:gridCol w:w="1841"/>
        <w:gridCol w:w="1910"/>
        <w:gridCol w:w="3203"/>
      </w:tblGrid>
      <w:tr w:rsidR="00326B14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6B14" w:rsidRDefault="00326B1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26B14" w:rsidRDefault="00326B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26B14" w:rsidRDefault="00326B14">
            <w:pPr>
              <w:spacing w:after="0"/>
              <w:ind w:left="135"/>
            </w:pPr>
          </w:p>
        </w:tc>
      </w:tr>
      <w:tr w:rsidR="00326B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6B14" w:rsidRDefault="00326B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6B14" w:rsidRDefault="00326B14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26B14" w:rsidRDefault="00326B14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26B14" w:rsidRDefault="00326B14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26B14" w:rsidRDefault="00326B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6B14" w:rsidRDefault="00326B14"/>
        </w:tc>
      </w:tr>
      <w:tr w:rsidR="00326B1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https://m.edsoo.ru/S5Z2P7H5N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https://m.edsoo.ru/U2Z5G4Q9N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Векторы и координаты в пространстве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https://m.edsoo.ru/K7Z1X5A7E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https://m.edsoo.ru/T4M8P0I5F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26B14" w:rsidRDefault="00326B14"/>
        </w:tc>
      </w:tr>
    </w:tbl>
    <w:p w:rsidR="00326B14" w:rsidRDefault="00326B14">
      <w:pPr>
        <w:sectPr w:rsidR="00326B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6B14" w:rsidRDefault="00326B14">
      <w:pPr>
        <w:sectPr w:rsidR="00326B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6B14" w:rsidRDefault="004D2406">
      <w:pPr>
        <w:spacing w:after="0"/>
        <w:ind w:left="120"/>
      </w:pPr>
      <w:bookmarkStart w:id="15" w:name="block-104781261"/>
      <w:bookmarkEnd w:id="14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326B14" w:rsidRDefault="004D24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3"/>
        <w:gridCol w:w="3692"/>
        <w:gridCol w:w="1099"/>
        <w:gridCol w:w="1841"/>
        <w:gridCol w:w="1910"/>
        <w:gridCol w:w="1347"/>
        <w:gridCol w:w="3338"/>
      </w:tblGrid>
      <w:tr w:rsidR="00326B14">
        <w:trPr>
          <w:trHeight w:val="144"/>
          <w:tblCellSpacing w:w="20" w:type="nil"/>
        </w:trPr>
        <w:tc>
          <w:tcPr>
            <w:tcW w:w="3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6B14" w:rsidRDefault="00326B14">
            <w:pPr>
              <w:spacing w:after="0"/>
              <w:ind w:left="135"/>
            </w:pPr>
          </w:p>
        </w:tc>
        <w:tc>
          <w:tcPr>
            <w:tcW w:w="34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26B14" w:rsidRDefault="00326B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26B14" w:rsidRDefault="00326B14">
            <w:pPr>
              <w:spacing w:after="0"/>
              <w:ind w:left="135"/>
            </w:pPr>
          </w:p>
        </w:tc>
      </w:tr>
      <w:tr w:rsidR="00326B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6B14" w:rsidRDefault="00326B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6B14" w:rsidRDefault="00326B14"/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26B14" w:rsidRDefault="00326B14">
            <w:pPr>
              <w:spacing w:after="0"/>
              <w:ind w:left="135"/>
            </w:pP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26B14" w:rsidRDefault="00326B14">
            <w:pPr>
              <w:spacing w:after="0"/>
              <w:ind w:left="135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26B14" w:rsidRDefault="00326B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6B14" w:rsidRDefault="00326B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6B14" w:rsidRDefault="00326B14"/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стереометрии: точка, прямая, плоскость, пространство. Правила изображения на рисунках: изображения плоскостей, параллельных прямых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(отрезков), середины отрезка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https://m.edsoo.ru/S0S2Y9O2Z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https://m.edsoo.ru/N8V5J9H6P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https://m.edsoo.ru/U2I2H4R9X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многогранниками, изображение многогранников на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рисунках, на проекционных чертежах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https://m.edsoo.ru/N4W7I0A5S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сведения о кубе и пирамиде, их развёртки и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многогранников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https://m.edsoo.ru/D3G0U4V6T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сведения о кубе и пирамиде, их развёртки и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многогранников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https://m.edsoo.ru/C7R7N3P7Z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Понятие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 аксиоматическом построении стереометрии: аксиомы стереометрии и 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https://m.edsoo.ru/Y5R6S2W4D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https://m.edsoo.ru/X4H7V6K7P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https://m.edsoo.ru/Y1T1U8Y5S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https://m.edsoo.ru/U9F1N7T3X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прямых в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пространстве: пересекающиеся, параллельные и скрещивающиеся прямые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https://m.edsoo.ru/Q4H1S4S9C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плоскостей в пространстве: параллельные прямые в пространстве; параллельность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трёх прямых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https://m.edsoo.ru/B9H0N6R9T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плоскостей в пространстве: Параллельность прямой и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https://m.edsoo.ru/U4B5I4D0O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сонаправленными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сторонами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https://m.edsoo.ru/O9F7F7S7L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Угол между прямыми в пространстве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https://m.edsoo.ru/M2W6K4M1C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Угол между прямыми в пространстве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https://m.edsoo.ru/U4P7U0N8C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https://m.edsoo.ru/W5I1H7V1H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https://m.edsoo.ru/V3C9A0L0E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Простейшие пространственные фигуры на плоскости: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тетраэдр, куб, параллелепипед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https://m.edsoo.ru/K2B6X6Z6F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сечений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https://m.edsoo.ru/C3U4V3I5K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сечений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https://m.edsoo.ru/V0J4J9P1L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"Прямые и плоскости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https://m.edsoo.ru/L4I8D3P1J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прямой и плоскости: перпендикулярные прямые в пространстве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https://m.edsoo.ru/G9L6L7U1I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Прямые параллельные и перпендикулярные к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https://m.edsoo.ru/N2O3O2C3R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Прямые параллельные и перпендикулярные к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https://m.edsoo.ru/E5E5Z5R4W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прямой и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https://m.edsoo.ru/C4F9P3B6C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прямой и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https://m.edsoo.ru/E6R4R2Q2J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прямой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перпендикулярной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https://m.edsoo.ru/S8U6G9O4R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прямой перпендикулярной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https://m.edsoo.ru/L7F8S0I6D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 перпендикулярной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https://m.edsoo.ru/O7L4V3D6U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https://m.edsoo.ru/R7P7D2B2Z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https://m.edsoo.ru/V7O1R9G6M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https://m.edsoo.ru/S0Q9Z5D9X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наклонные: расстояние от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точки до плоскости, расстояние от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https://m.edsoo.ru/S6G8J9U0O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Углы в пространстве: угол между прямой и плоскостью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https://m.edsoo.ru/Z4J2E9W3F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Двугранный угол, линейный угол двугранного угла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https://m.edsoo.ru/C0X9F9B1H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Двугранный угол, линейный угол двугранного угла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https://m.edsoo.ru/A3Y2P8P9R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https://m.edsoo.ru/Z1L1L4W0O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https://m.edsoo.ru/F3K7G7B3Z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https://m.edsoo.ru/P0Q7H2S4U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перпендикулярах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https://m.edsoo.ru/Y8Y0R3X7G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перпендикулярах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https://m.edsoo.ru/F8W6G1I4K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перпендикулярах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https://m.edsoo.ru/E7W7R1N8K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"Перпендикулярность прямых и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плоскостей" и "Углы между прямыми и плоскостями"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https://m.edsoo.ru/X5U3G6K5F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многогранника, основные элементы многогранника, выпуклые и невыпуклые многогранники; развёртка многогранника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https://m.edsoo.ru/K4P3I9C8T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Призма: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-угольная призма; грани и основания призмы; прямая и наклонная призмы; боковая и полная поверхность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https://m.edsoo.ru/B5V5V7J1J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Параллелепипед, прямоугольный параллелепипед и его свойства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https://m.edsoo.ru/O1Y5N7C5G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Пирамида: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-угольная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пирамида, грани и основание пирамиды; боковая и полная поверхность пирамиды; правильная и усечённая пирамида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https://m.edsoo.ru/E0P3T7B8Q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многогранники: понятие правильного многогранника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; правильная призма и правильная пирамида; правильная треугольная пирамида и правильный тетраэдр; куб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https://m.edsoo.ru/P5D7S5W2N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правильных многогранниках: октаэдр, додекаэдр и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икосаэдр.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https://m.edsoo.ru/Q1D7D1T8B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пространстве: симметрия относительно точки, прямой,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многогранниках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https://m.edsoo.ru/H6H3K8Y2V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элементов многогранников: рёбра, диагонали, углы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https://m.edsoo.ru/V6G2M2X5J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боковой поверхности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полной поверхности прямой призмы, площадь оснований, теорема о боковой поверхности прямой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https://m.edsoo.ru/Q7L2K9F3R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боковой поверхности и поверхности правильной пирамиды, теоре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ма о площади боковой поверхности усечённой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https://m.edsoo.ru/Y9D4A9M0X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"Многогранники"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https://m.edsoo.ru/S1S1U3I3Y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объёме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https://m.edsoo.ru/S8H2N6I7O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https://m.edsoo.ru/V8Q5A2P2L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https://m.edsoo.ru/Y1Z6B6I8C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https://m.edsoo.ru/R6W0V8I3N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https://m.edsoo.ru/J1V6I2C7M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https://m.edsoo.ru/Z0E6G9A8Q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https://m.edsoo.ru/T6P7O3L5M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https://m.edsoo.ru/M5G4J5O9U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"Объёмы многогранников"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https://m.edsoo.ru/G0P0S7M6B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систематизация знаний. Построение сечений в многограннике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https://m.edsoo.ru/C2R7A6B1E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систематизация знаний. Вычисление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расстояний: между двумя точками, от точки до прямой, от точки до плоскости, между скрещивающимися прямыми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https://m.edsoo.ru/M6T9Q1G7C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https://m.edsoo.ru/O6W9O4C4F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систематизация знаний. Вычисление углов: между скрещивающимися прямыми, между прямой и плоскостью, двугранных углов, углов между плоскостями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https://m.edsoo.ru/C6J1P2O6S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6B14" w:rsidRDefault="00326B14"/>
        </w:tc>
      </w:tr>
    </w:tbl>
    <w:p w:rsidR="00326B14" w:rsidRDefault="00326B14">
      <w:pPr>
        <w:sectPr w:rsidR="00326B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6B14" w:rsidRDefault="004D24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3566"/>
        <w:gridCol w:w="1158"/>
        <w:gridCol w:w="1841"/>
        <w:gridCol w:w="1910"/>
        <w:gridCol w:w="1347"/>
        <w:gridCol w:w="3325"/>
      </w:tblGrid>
      <w:tr w:rsidR="00326B14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6B14" w:rsidRDefault="00326B1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26B14" w:rsidRDefault="00326B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26B14" w:rsidRDefault="00326B14">
            <w:pPr>
              <w:spacing w:after="0"/>
              <w:ind w:left="135"/>
            </w:pPr>
          </w:p>
        </w:tc>
      </w:tr>
      <w:tr w:rsidR="00326B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6B14" w:rsidRDefault="00326B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6B14" w:rsidRDefault="00326B14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26B14" w:rsidRDefault="00326B14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26B14" w:rsidRDefault="00326B14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26B14" w:rsidRDefault="00326B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6B14" w:rsidRDefault="00326B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6B14" w:rsidRDefault="00326B14"/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Сфера и шар: центр, радиус, диаметр; площадь поверхности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https://m.edsoo.ru/Y7S2X9Y1D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сферы и плоскости; касательная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плоскость к сфере; площадь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https://m.edsoo.ru/Y1L6L3Q9W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сферы, шара на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https://m.edsoo.ru/F9Z1J5V2M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Цилиндрическая поверхность, образующие цилиндрической поверхности, ось цилиндрической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https://m.edsoo.ru/T4X8R6S5P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Цилиндр: основания и боковая поверхность, образующая и ось; площадь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боковой и полной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https://m.edsoo.ru/T3I0T9E0D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цилиндра на плоскости. Развёртка цилиндра. Сечения цилиндра (плоскостью, параллельной или перпендикулярной оси цилиндра)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https://m.edsoo.ru/S3W1M1K8N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Коническая поверхность, образующие конической поверхности, ось и вершина конической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https://m.edsoo.ru/P5F6Z9I9X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Конус: основание и вершина, образующая и ось; площадь боковой и полной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https://m.edsoo.ru/R8Z5E7C2T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Усечённый конус: образующие и высота; основания и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боковая поверхность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https://m.edsoo.ru/N5D8T8T4J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конуса на плоскости. Развёртка конуса. Сечения конуса (плоскостью, параллельной основанию, и плоскостью, проходящей через вершину)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https://m.edsoo.ru/I4D8U2M2W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Комбинация тел вращения и многогранников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https://m.edsoo.ru/O4E3T6W0D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Многогранник, описанный около сферы; сфера,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вписанная в многогранник или в тело вращения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https://m.edsoo.ru/J1K5F8C2A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объёме. Основные свойства объёмов тел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https://m.edsoo.ru/Q0W5V2D4Y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цилиндра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https://m.edsoo.ru/N4K3R2H3I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Объём шара и площадь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https://m.edsoo.ru/N4Z0O0K3V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https://m.edsoo.ru/H3R3M2N9R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"Тела вращения" и "Объемы тел"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https://m.edsoo.ru/I7I7I0K5Z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Вектор на плоскости и в пространстве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https://m.edsoo.ru/X9K2X0Q4E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https://m.edsoo.ru/Z3S9D1F7W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https://m.edsoo.ru/B6M9C0H8G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Разложение вектора по трём некомпланарным векторам.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https://m.edsoo.ru/J1Z5D5Z4K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применением правил действий с векторами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https://m.edsoo.ru/Z0J2C1G2L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Координатно-векторный метод при решении геометрических задач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https://m.edsoo.ru/N9Q4H2D2O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в пространстве. Координаты вектора. Простейшие задачи в координатах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https://m.edsoo.ru/R2L4B1S4Q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Угол между векторами. Скалярное произведение векторов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https://m.edsoo.ru/Q7R3Q6D9T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углов между прямыми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плоскостями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https://m.edsoo.ru/N6I1F1V3X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"Векторы и координаты в пространстве"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https://m.edsoo.ru/D2J7V7F7W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Основные фигуры, факты, теоремы курса планиметрии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https://m.edsoo.ru/E7B6D4D6U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Основные фигуры,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факты, теоремы курса планиметрии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https://m.edsoo.ru/O8W1N3W5H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https://m.edsoo.ru/H2H5N0R0Q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https://m.edsoo.ru/N0T3S8F4A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Основные фигуры, факты, теоремы курса стереометрии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https://m.edsoo.ru/A8C3N2J5C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https://m.edsoo.ru/Y0X8R0F9J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6B14" w:rsidRDefault="00326B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https://m.edsoo.ru/T6X6E5K7I</w:t>
              </w:r>
            </w:hyperlink>
          </w:p>
        </w:tc>
      </w:tr>
      <w:tr w:rsidR="00326B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35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6B14" w:rsidRDefault="00326B14"/>
        </w:tc>
      </w:tr>
    </w:tbl>
    <w:p w:rsidR="00326B14" w:rsidRDefault="00326B14">
      <w:pPr>
        <w:sectPr w:rsidR="00326B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6B14" w:rsidRDefault="00326B14">
      <w:pPr>
        <w:sectPr w:rsidR="00326B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6B14" w:rsidRPr="004D2406" w:rsidRDefault="004D2406">
      <w:pPr>
        <w:spacing w:before="199" w:after="199" w:line="336" w:lineRule="auto"/>
        <w:ind w:left="120"/>
        <w:rPr>
          <w:lang w:val="ru-RU"/>
        </w:rPr>
      </w:pPr>
      <w:bookmarkStart w:id="16" w:name="block-104781264"/>
      <w:bookmarkEnd w:id="15"/>
      <w:r w:rsidRPr="004D2406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326B14" w:rsidRPr="004D2406" w:rsidRDefault="00326B14">
      <w:pPr>
        <w:spacing w:before="199" w:after="199" w:line="336" w:lineRule="auto"/>
        <w:ind w:left="120"/>
        <w:rPr>
          <w:lang w:val="ru-RU"/>
        </w:rPr>
      </w:pPr>
    </w:p>
    <w:p w:rsidR="00326B14" w:rsidRDefault="004D2406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326B14" w:rsidRDefault="00326B14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326B14" w:rsidRPr="004D240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92"/>
              <w:rPr>
                <w:lang w:val="ru-RU"/>
              </w:rPr>
            </w:pPr>
            <w:r w:rsidRPr="004D24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26B1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326B14" w:rsidRPr="004D240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точка, прямая, плоскость</w:t>
            </w:r>
          </w:p>
        </w:tc>
      </w:tr>
      <w:tr w:rsidR="00326B14" w:rsidRPr="004D240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аксиомы стереометрии и следствия из них при решении геометрических задач</w:t>
            </w:r>
          </w:p>
        </w:tc>
      </w:tr>
      <w:tr w:rsidR="00326B14" w:rsidRPr="004D240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параллельность и перпендикулярность прямых и плоскостей</w:t>
            </w:r>
          </w:p>
        </w:tc>
      </w:tr>
      <w:tr w:rsidR="00326B14" w:rsidRPr="004D240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взаимное расположение прямых и плоскостей в пространстве</w:t>
            </w:r>
          </w:p>
        </w:tc>
      </w:tr>
      <w:tr w:rsidR="00326B14" w:rsidRPr="004D240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двугранный угол, грани двугранного угла, ребро двугранного угла, линейный угол двугранного угла, градусная мера двугранного угла</w:t>
            </w:r>
          </w:p>
        </w:tc>
      </w:tr>
      <w:tr w:rsidR="00326B14" w:rsidRPr="004D240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многогранник,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выпуклый и невыпуклый многогранник, элементы многогранника, правильный многогранник</w:t>
            </w:r>
          </w:p>
        </w:tc>
      </w:tr>
      <w:tr w:rsidR="00326B14" w:rsidRPr="004D240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виды многогранников (пирамида, призма, прямоугольный параллелепипед, куб)</w:t>
            </w:r>
          </w:p>
        </w:tc>
      </w:tr>
      <w:tr w:rsidR="00326B14" w:rsidRPr="004D240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многогранники, выбирая основания для классификац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ии (выпуклые и невыпуклые многогранники, правильные многогранники, прямые и наклонные призмы, параллелепипеды)</w:t>
            </w:r>
          </w:p>
        </w:tc>
      </w:tr>
      <w:tr w:rsidR="00326B14" w:rsidRPr="004D240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секущая плоскость, сечение многогранников</w:t>
            </w:r>
          </w:p>
        </w:tc>
      </w:tr>
      <w:tr w:rsidR="00326B14" w:rsidRPr="004D240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принципы построения сечений многогранников, используя метод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следов</w:t>
            </w:r>
          </w:p>
        </w:tc>
      </w:tr>
      <w:tr w:rsidR="00326B14" w:rsidRPr="004D240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сечения многогранников методом следов, выполнять (выносные) плоские чертежи из рисунков простых объёмных фигур: вид сверху, сбоку, снизу</w:t>
            </w:r>
          </w:p>
        </w:tc>
      </w:tr>
      <w:tr w:rsidR="00326B14" w:rsidRPr="004D240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образцам или алгоритмам, применяя изв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естные аналитические методы при решении стандартных математических задач на вычисление расстояний между двумя точками, от точки до прямой, от точки до плоскости, между скрещивающимися прямыми</w:t>
            </w:r>
          </w:p>
        </w:tc>
      </w:tr>
      <w:tr w:rsidR="00326B14" w:rsidRPr="004D240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зцам или алгоритмам, применяя известные аналитические методы при решении стандартных математических задач на вычисление углов между скрещивающимися прямыми, между прямой и плоскостью, между плоскостями, двугранных углов</w:t>
            </w:r>
          </w:p>
        </w:tc>
      </w:tr>
      <w:tr w:rsidR="00326B14" w:rsidRPr="004D240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объёмы и площади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поверхностей многогранников (призма, пирамида) с применением формул, вычислять соотношения между площадями поверхностей, объёмами подобных многогранников</w:t>
            </w:r>
          </w:p>
        </w:tc>
      </w:tr>
      <w:tr w:rsidR="00326B14" w:rsidRPr="004D240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симметрия в пространстве, центр, ось и плоскость симметрии, центр, ось и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плоскость симметрии фигуры</w:t>
            </w:r>
          </w:p>
        </w:tc>
      </w:tr>
      <w:tr w:rsidR="00326B14" w:rsidRPr="004D240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преобразовывать и интерпретировать информацию о пространственных геометрических фигурах, представленную на чертежах и рисунках</w:t>
            </w:r>
          </w:p>
        </w:tc>
      </w:tr>
      <w:tr w:rsidR="00326B14" w:rsidRPr="004D240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геометрические факты для решения стереометрических задач, предполагаю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щих несколько шагов решения, если условия применения заданы в явной форме</w:t>
            </w:r>
          </w:p>
        </w:tc>
      </w:tr>
      <w:tr w:rsidR="00326B14" w:rsidRPr="004D240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простейшие программные средства и электронно-коммуникационные системы при решении стереометрических задач</w:t>
            </w:r>
          </w:p>
        </w:tc>
      </w:tr>
      <w:tr w:rsidR="00326B14" w:rsidRPr="004D240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математических закономерностей в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природе и жизни, распознавать проявление законов геометрии в искусстве</w:t>
            </w:r>
          </w:p>
        </w:tc>
      </w:tr>
      <w:tr w:rsidR="00326B14" w:rsidRPr="004D240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:rsidR="00326B14" w:rsidRPr="004D2406" w:rsidRDefault="00326B14">
      <w:pPr>
        <w:spacing w:after="0"/>
        <w:ind w:left="120"/>
        <w:rPr>
          <w:lang w:val="ru-RU"/>
        </w:rPr>
      </w:pPr>
    </w:p>
    <w:p w:rsidR="00326B14" w:rsidRDefault="004D2406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326B14" w:rsidRDefault="00326B14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92"/>
              <w:rPr>
                <w:lang w:val="ru-RU"/>
              </w:rPr>
            </w:pPr>
            <w:r w:rsidRPr="004D24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26B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цилиндрическая поверхность, образующие цилиндрической поверхности, цилиндр, к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оническая поверхность, образующие конической поверхности, конус, сферическая поверхность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тела вращения (цилиндр, конус, сфера и шар)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способы получения тел вращения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взаимное расположение сферы и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шаровой сегмент, основание сегмента, высота сегмента, шаровой слой, основание шарового слоя, высота шарового слоя, шаровой сектор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объёмы и площади поверхностей тел вращения, геометрических тел с применен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ием формул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многогранник, вписанный в сферу и описанный около сферы, сфера, вписанная в многогранник или тело вращения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соотношения между площадями поверхностей и объёмами подобных тел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изучаемые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фигуры от руки и с применением простых чертёжных инструментов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(выносные) плоские чертежи из рисунков простых объёмных фигур: вид сверху, сбоку, снизу; строить сечения тел вращения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интерпретировать и преобразовывать информац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ию о пространственных геометрических фигурах, представленную на чертежах и рисунках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вектор в пространстве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действия сложения векторов, вычитания векторов и умножения вектора на число, объяснять, какими свойствами они обладают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правило параллелепипеда при сложении векторов 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ать понятиями: декартовы координаты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сумму векторов и произведение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вектора на число, угол между векторами, скалярное произведение, раскладывать вектор по двум неколлинеарным векторам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Задавать плоскость уравнением в декартовой системе координат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простейшие геометрические задачи на применение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векторно-координатного метода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доказательство математических отношений и нахождение геометрических величин по образцам или алгоритмам, применяя известные методы при решении стандартных математических задач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простейшие п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рограммные средства и электронно-коммуникационные системы при решении стереометрических задач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полученные знания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понятий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:rsidR="00326B14" w:rsidRPr="004D2406" w:rsidRDefault="00326B14">
      <w:pPr>
        <w:rPr>
          <w:lang w:val="ru-RU"/>
        </w:rPr>
        <w:sectPr w:rsidR="00326B14" w:rsidRPr="004D2406">
          <w:pgSz w:w="11906" w:h="16383"/>
          <w:pgMar w:top="1134" w:right="850" w:bottom="1134" w:left="1701" w:header="720" w:footer="720" w:gutter="0"/>
          <w:cols w:space="720"/>
        </w:sectPr>
      </w:pPr>
    </w:p>
    <w:p w:rsidR="00326B14" w:rsidRDefault="004D2406">
      <w:pPr>
        <w:spacing w:before="199" w:after="199" w:line="336" w:lineRule="auto"/>
        <w:ind w:left="120"/>
      </w:pPr>
      <w:bookmarkStart w:id="17" w:name="block-104781266"/>
      <w:bookmarkEnd w:id="16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326B14" w:rsidRDefault="00326B14">
      <w:pPr>
        <w:spacing w:before="199" w:after="199" w:line="336" w:lineRule="auto"/>
        <w:ind w:left="120"/>
      </w:pPr>
    </w:p>
    <w:p w:rsidR="00326B14" w:rsidRDefault="004D2406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326B14" w:rsidRDefault="00326B14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326B1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26B1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326B14" w:rsidRPr="004D2406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стереометрии. Точка,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прямая, плоскость, пространство. Понятие об аксиоматическом построении стереометрии: аксиомы стереометрии и следствия из них</w:t>
            </w:r>
          </w:p>
        </w:tc>
      </w:tr>
      <w:tr w:rsidR="00326B14" w:rsidRPr="004D2406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прямых в пространстве: пересекающиеся, параллельные и скрещивающиеся прямые. Параллельность прямых и пло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скостей в пространстве: параллельные прямые в пространстве, параллельность трёх прямых, параллельность прямой и плоскости. Углы с </w:t>
            </w:r>
            <w:proofErr w:type="spellStart"/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сонаправленными</w:t>
            </w:r>
            <w:proofErr w:type="spellEnd"/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сторонами, угол между прямыми в пространстве. Параллельность плоскостей: параллельные плоскости, свойства пара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ллельных плоскостей. Простейшие пространственные фигуры на плоскости: тетраэдр, куб, параллелепипед, построение сечений</w:t>
            </w:r>
          </w:p>
        </w:tc>
      </w:tr>
      <w:tr w:rsidR="00326B14" w:rsidRPr="004D2406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Перпендикулярность прямой и плоскости: перпендикулярные прямые в пространстве, прямые параллельные и перпендикулярные к плоскости,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прямой и плоскости, теорема о прямой перпендикулярной плоскости. Углы в пространстве: угол между прямой и плоскостью, двугранный угол, линейный угол двугранного угла. Перпендикуляр и наклонные: расстояние от точки до плоскости, р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асстояние от прямой до плоскости, проекция фигуры на плоскость. Перпендикулярность плоскостей: признак перпендикулярности двух плоскостей. Теорема о трёх перпендикулярах</w:t>
            </w:r>
          </w:p>
        </w:tc>
      </w:tr>
      <w:tr w:rsidR="00326B14" w:rsidRPr="004D2406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многогранника, основные элементы многогранника, выпуклые и невыпуклые мно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гогранники, развёртка многогранника. Призма: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-угольная призма, грани и основания призмы, прямая и наклонная призмы, боковая и полная поверхность призмы. Параллелепипед, прямоугольный параллелепипед и его свойства. Пирамида: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-угольная пирамида, грани и ос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нование пирамиды, боковая и полная поверхность пирамиды, правильная и усечённая пирамида. Элементы призмы и пирамиды. Правильные многогранники: понятие правильного многогранника, правильная призма и правильная пирамида, правильная треугольная пирамида и пр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авильный тетраэдр, куб. Представление о правильных многогранниках: октаэдр, додекаэдр и </w:t>
            </w:r>
            <w:proofErr w:type="spellStart"/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икосаэдругие</w:t>
            </w:r>
            <w:proofErr w:type="spellEnd"/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Сечения призмы и пирамиды</w:t>
            </w:r>
          </w:p>
        </w:tc>
      </w:tr>
      <w:tr w:rsidR="00326B1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both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пространстве: симметрия относительно точки, прямой,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многогранниках</w:t>
            </w:r>
            <w:proofErr w:type="spellEnd"/>
          </w:p>
        </w:tc>
      </w:tr>
      <w:tr w:rsidR="00326B1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both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поверхности правильной пирамиды, теорема о площади усечённой пирамиды.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</w:tr>
      <w:tr w:rsidR="00326B14" w:rsidRPr="004D2406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</w:tbl>
    <w:p w:rsidR="00326B14" w:rsidRPr="004D2406" w:rsidRDefault="00326B14">
      <w:pPr>
        <w:spacing w:after="0"/>
        <w:ind w:left="120"/>
        <w:rPr>
          <w:lang w:val="ru-RU"/>
        </w:rPr>
      </w:pPr>
    </w:p>
    <w:p w:rsidR="00326B14" w:rsidRDefault="004D2406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326B14" w:rsidRDefault="00326B1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5"/>
        <w:gridCol w:w="8528"/>
      </w:tblGrid>
      <w:tr w:rsidR="00326B14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26B14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326B14" w:rsidRPr="004D2406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Цилиндрическая поверхность, образующие цилиндрической поверхности, ось цилиндрической поверхности. Цилиндр: основания и боковая поверхность, образующая и ось, площадь боковой и полной поверхности</w:t>
            </w:r>
          </w:p>
        </w:tc>
      </w:tr>
      <w:tr w:rsidR="00326B14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12" w:lineRule="auto"/>
              <w:ind w:left="172"/>
              <w:jc w:val="both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Коническая поверхность, образующие конической поверхности, ось и вершина конической поверхности. Конус: основание и вершина, образующая и ось, площадь боковой и полной поверхности.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Усечённый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боковая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поверхность</w:t>
            </w:r>
            <w:proofErr w:type="spellEnd"/>
          </w:p>
        </w:tc>
      </w:tr>
      <w:tr w:rsidR="00326B14" w:rsidRPr="004D2406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Сфера и шар: центр, радиус, диаметр, площадь поверхности сферы. Взаимное расположение сферы и плоскости, касательная плоскость к сфере, площадь сферы</w:t>
            </w:r>
          </w:p>
        </w:tc>
      </w:tr>
      <w:tr w:rsidR="00326B14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12" w:lineRule="auto"/>
              <w:ind w:left="172"/>
              <w:jc w:val="both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тел вращения на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Развёртка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цилиндра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конуса</w:t>
            </w:r>
            <w:proofErr w:type="spellEnd"/>
          </w:p>
        </w:tc>
      </w:tr>
      <w:tr w:rsidR="00326B14" w:rsidRPr="004D2406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тел вращения и мно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гогранников. Многогранник, описанный около сферы, сфера, вписанная в многогранник, или тело вращения</w:t>
            </w:r>
          </w:p>
        </w:tc>
      </w:tr>
      <w:tr w:rsidR="00326B14" w:rsidRPr="004D2406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объёме. Основные свойства объёмов тел. Теорема об объёме прямоугольного параллелепипеда и следствия из неё. Объём цилиндра, конуса. Объём ш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ара и площадь сферы</w:t>
            </w:r>
          </w:p>
        </w:tc>
      </w:tr>
      <w:tr w:rsidR="00326B14" w:rsidRPr="004D2406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  <w:tr w:rsidR="00326B14" w:rsidRPr="004D2406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Сечения цилиндра (параллельно и перпендикулярно оси), сечения конуса (параллельное основанию и проходящее через вершину), сечения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шара</w:t>
            </w:r>
          </w:p>
        </w:tc>
      </w:tr>
      <w:tr w:rsidR="00326B14" w:rsidRPr="004D2406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Вектор на плоскости и в пространстве. Сложение и вычитание векторов. Умножение 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</w:t>
            </w:r>
          </w:p>
        </w:tc>
      </w:tr>
      <w:tr w:rsidR="00326B14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12" w:lineRule="auto"/>
              <w:ind w:left="172"/>
              <w:jc w:val="both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в пространстве. Координаты вектора. Простейшие задачи в координатах. Угол между векторами. Скалярное произведение векторов. Вычисление углов между прямыми и плоскостями.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Координатно-векторный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</w:t>
            </w:r>
            <w:r>
              <w:rPr>
                <w:rFonts w:ascii="Times New Roman" w:hAnsi="Times New Roman"/>
                <w:color w:val="000000"/>
                <w:sz w:val="24"/>
              </w:rPr>
              <w:t>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</w:tbl>
    <w:p w:rsidR="00326B14" w:rsidRDefault="00326B14">
      <w:pPr>
        <w:sectPr w:rsidR="00326B14">
          <w:pgSz w:w="11906" w:h="16383"/>
          <w:pgMar w:top="1134" w:right="850" w:bottom="1134" w:left="1701" w:header="720" w:footer="720" w:gutter="0"/>
          <w:cols w:space="720"/>
        </w:sectPr>
      </w:pPr>
    </w:p>
    <w:p w:rsidR="00326B14" w:rsidRPr="004D2406" w:rsidRDefault="004D2406">
      <w:pPr>
        <w:spacing w:before="199" w:after="199" w:line="336" w:lineRule="auto"/>
        <w:ind w:left="120"/>
        <w:rPr>
          <w:lang w:val="ru-RU"/>
        </w:rPr>
      </w:pPr>
      <w:bookmarkStart w:id="18" w:name="block-104781267"/>
      <w:bookmarkEnd w:id="17"/>
      <w:r w:rsidRPr="004D2406">
        <w:rPr>
          <w:rFonts w:ascii="Times New Roman" w:hAnsi="Times New Roman"/>
          <w:b/>
          <w:color w:val="000000"/>
          <w:sz w:val="28"/>
          <w:lang w:val="ru-RU"/>
        </w:rPr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326B14" w:rsidRPr="004D2406" w:rsidRDefault="00326B14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7534"/>
      </w:tblGrid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92"/>
            </w:pPr>
            <w:r w:rsidRPr="004D24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/>
              <w:ind w:left="192"/>
              <w:rPr>
                <w:lang w:val="ru-RU"/>
              </w:rPr>
            </w:pPr>
            <w:r w:rsidRPr="004D24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использовать метод математической индукции; проводить доказательные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×3, определитель матрицы, геометрический смысл определителя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но-экономических и физических задачах; находить площади и объёмы фигу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й регрессии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Умен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объём, площадь поверхности), используя изученные формулы </w:t>
            </w:r>
            <w:r w:rsidRPr="004D240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</w:t>
            </w:r>
            <w:r w:rsidRPr="004D240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ошение объёмов подобных фигур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326B14" w:rsidRPr="004D24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значимости математики в изучении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326B14" w:rsidRPr="004D2406" w:rsidRDefault="00326B14">
      <w:pPr>
        <w:spacing w:after="0" w:line="336" w:lineRule="auto"/>
        <w:ind w:left="120"/>
        <w:rPr>
          <w:lang w:val="ru-RU"/>
        </w:rPr>
      </w:pPr>
    </w:p>
    <w:p w:rsidR="00326B14" w:rsidRPr="004D2406" w:rsidRDefault="00326B14">
      <w:pPr>
        <w:rPr>
          <w:lang w:val="ru-RU"/>
        </w:rPr>
        <w:sectPr w:rsidR="00326B14" w:rsidRPr="004D2406">
          <w:pgSz w:w="11906" w:h="16383"/>
          <w:pgMar w:top="1134" w:right="850" w:bottom="1134" w:left="1701" w:header="720" w:footer="720" w:gutter="0"/>
          <w:cols w:space="720"/>
        </w:sectPr>
      </w:pPr>
    </w:p>
    <w:p w:rsidR="00326B14" w:rsidRPr="004D2406" w:rsidRDefault="004D2406">
      <w:pPr>
        <w:spacing w:before="199" w:after="199" w:line="336" w:lineRule="auto"/>
        <w:ind w:left="120"/>
        <w:rPr>
          <w:lang w:val="ru-RU"/>
        </w:rPr>
      </w:pPr>
      <w:bookmarkStart w:id="19" w:name="block-104781268"/>
      <w:bookmarkEnd w:id="18"/>
      <w:r w:rsidRPr="004D2406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ЕГ</w:t>
      </w:r>
      <w:r w:rsidRPr="004D2406">
        <w:rPr>
          <w:rFonts w:ascii="Times New Roman" w:hAnsi="Times New Roman"/>
          <w:b/>
          <w:color w:val="000000"/>
          <w:sz w:val="28"/>
          <w:lang w:val="ru-RU"/>
        </w:rPr>
        <w:t>Э ПО МАТЕМАТИКЕ</w:t>
      </w:r>
    </w:p>
    <w:p w:rsidR="00326B14" w:rsidRPr="004D2406" w:rsidRDefault="00326B14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625"/>
      </w:tblGrid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92"/>
            </w:pPr>
            <w:r w:rsidRPr="004D24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326B14" w:rsidRPr="004D240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326B14" w:rsidRPr="004D240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326B14" w:rsidRPr="004D240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both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326B14" w:rsidRPr="004D240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, арктангенс числового аргумента</w:t>
            </w:r>
          </w:p>
        </w:tc>
      </w:tr>
      <w:tr w:rsidR="00326B14" w:rsidRPr="004D240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both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26B14" w:rsidRPr="004D240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326B14" w:rsidRPr="004D240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дробно-рациональные неравенства</w:t>
            </w:r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26B14" w:rsidRPr="004D240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326B14" w:rsidRPr="004D240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326B14" w:rsidRPr="004D240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both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326B14" w:rsidRPr="004D240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ий функции. Нули функции. Промежутки </w:t>
            </w:r>
            <w:proofErr w:type="spellStart"/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326B14" w:rsidRPr="004D240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326B14" w:rsidRPr="004D240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326B14" w:rsidRPr="004D240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326B14" w:rsidRPr="004D240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симптоты графиков функций. Свойства функций, непрерывных на отрезке</w:t>
            </w:r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326B14" w:rsidRPr="004D240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326B14" w:rsidRPr="004D240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Производная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функции. Производные элементарных функций</w:t>
            </w:r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both"/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326B14" w:rsidRPr="004D240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Множество, </w:t>
            </w: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множествами. Диаграммы Эйлера – Венна</w:t>
            </w:r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326B14" w:rsidRPr="004D240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Pr="004D2406" w:rsidRDefault="004D2406">
            <w:pPr>
              <w:spacing w:after="0" w:line="336" w:lineRule="auto"/>
              <w:ind w:left="234"/>
              <w:rPr>
                <w:lang w:val="ru-RU"/>
              </w:rPr>
            </w:pPr>
            <w:r w:rsidRPr="004D2406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326B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26B14" w:rsidRDefault="004D240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326B14" w:rsidRDefault="00326B14">
      <w:pPr>
        <w:sectPr w:rsidR="00326B14">
          <w:pgSz w:w="11906" w:h="16383"/>
          <w:pgMar w:top="1134" w:right="850" w:bottom="1134" w:left="1701" w:header="720" w:footer="720" w:gutter="0"/>
          <w:cols w:space="720"/>
        </w:sectPr>
      </w:pPr>
    </w:p>
    <w:p w:rsidR="00326B14" w:rsidRDefault="004D2406">
      <w:pPr>
        <w:spacing w:after="0"/>
        <w:ind w:left="120"/>
      </w:pPr>
      <w:bookmarkStart w:id="20" w:name="block-104781265"/>
      <w:bookmarkEnd w:id="19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326B14" w:rsidRDefault="004D240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26B14" w:rsidRDefault="00326B14">
      <w:pPr>
        <w:spacing w:after="0" w:line="480" w:lineRule="auto"/>
        <w:ind w:left="120"/>
      </w:pPr>
    </w:p>
    <w:p w:rsidR="00326B14" w:rsidRDefault="00326B14">
      <w:pPr>
        <w:spacing w:after="0" w:line="480" w:lineRule="auto"/>
        <w:ind w:left="120"/>
      </w:pPr>
    </w:p>
    <w:p w:rsidR="00326B14" w:rsidRDefault="00326B14">
      <w:pPr>
        <w:spacing w:after="0"/>
        <w:ind w:left="120"/>
      </w:pPr>
    </w:p>
    <w:p w:rsidR="00326B14" w:rsidRDefault="004D240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26B14" w:rsidRDefault="00326B14">
      <w:pPr>
        <w:spacing w:after="0" w:line="480" w:lineRule="auto"/>
        <w:ind w:left="120"/>
      </w:pPr>
    </w:p>
    <w:p w:rsidR="00326B14" w:rsidRDefault="00326B14">
      <w:pPr>
        <w:spacing w:after="0"/>
        <w:ind w:left="120"/>
      </w:pPr>
    </w:p>
    <w:p w:rsidR="00326B14" w:rsidRPr="004D2406" w:rsidRDefault="004D2406">
      <w:pPr>
        <w:spacing w:after="0" w:line="480" w:lineRule="auto"/>
        <w:ind w:left="120"/>
        <w:rPr>
          <w:lang w:val="ru-RU"/>
        </w:rPr>
      </w:pPr>
      <w:r w:rsidRPr="004D2406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СЕТИ </w:t>
      </w:r>
      <w:r w:rsidRPr="004D2406">
        <w:rPr>
          <w:rFonts w:ascii="Times New Roman" w:hAnsi="Times New Roman"/>
          <w:b/>
          <w:color w:val="000000"/>
          <w:sz w:val="28"/>
          <w:lang w:val="ru-RU"/>
        </w:rPr>
        <w:t>ИНТЕРНЕТ</w:t>
      </w:r>
    </w:p>
    <w:p w:rsidR="00326B14" w:rsidRPr="004D2406" w:rsidRDefault="00326B14">
      <w:pPr>
        <w:spacing w:after="0" w:line="480" w:lineRule="auto"/>
        <w:ind w:left="120"/>
        <w:rPr>
          <w:lang w:val="ru-RU"/>
        </w:rPr>
      </w:pPr>
    </w:p>
    <w:p w:rsidR="00326B14" w:rsidRPr="004D2406" w:rsidRDefault="00326B14">
      <w:pPr>
        <w:rPr>
          <w:lang w:val="ru-RU"/>
        </w:rPr>
        <w:sectPr w:rsidR="00326B14" w:rsidRPr="004D2406">
          <w:pgSz w:w="11906" w:h="16383"/>
          <w:pgMar w:top="1134" w:right="850" w:bottom="1134" w:left="1701" w:header="720" w:footer="720" w:gutter="0"/>
          <w:cols w:space="720"/>
        </w:sectPr>
      </w:pPr>
    </w:p>
    <w:bookmarkEnd w:id="20"/>
    <w:p w:rsidR="00000000" w:rsidRPr="004D2406" w:rsidRDefault="004D2406">
      <w:pPr>
        <w:rPr>
          <w:lang w:val="ru-RU"/>
        </w:rPr>
      </w:pPr>
    </w:p>
    <w:sectPr w:rsidR="00000000" w:rsidRPr="004D240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350D14"/>
    <w:multiLevelType w:val="multilevel"/>
    <w:tmpl w:val="B7C0CD0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D0B45FB"/>
    <w:multiLevelType w:val="multilevel"/>
    <w:tmpl w:val="E6921E1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E831C78"/>
    <w:multiLevelType w:val="multilevel"/>
    <w:tmpl w:val="BF7ECEE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9407B12"/>
    <w:multiLevelType w:val="multilevel"/>
    <w:tmpl w:val="5906CCE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B1F1C99"/>
    <w:multiLevelType w:val="multilevel"/>
    <w:tmpl w:val="A52CF6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2D44F40"/>
    <w:multiLevelType w:val="multilevel"/>
    <w:tmpl w:val="1EBEC2D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4F16E50"/>
    <w:multiLevelType w:val="multilevel"/>
    <w:tmpl w:val="635059E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BD80D9C"/>
    <w:multiLevelType w:val="multilevel"/>
    <w:tmpl w:val="735AAA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5"/>
  </w:num>
  <w:num w:numId="5">
    <w:abstractNumId w:val="0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26B14"/>
    <w:rsid w:val="00326B14"/>
    <w:rsid w:val="004D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4EB0D5-82AE-43A9-AD65-1AA4A4DB8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Q4H1S4S9C" TargetMode="External"/><Relationship Id="rId117" Type="http://schemas.openxmlformats.org/officeDocument/2006/relationships/hyperlink" Target="https://m.edsoo.ru/T6X6E5K7I" TargetMode="External"/><Relationship Id="rId21" Type="http://schemas.openxmlformats.org/officeDocument/2006/relationships/hyperlink" Target="https://m.edsoo.ru/C7R7N3P7Z" TargetMode="External"/><Relationship Id="rId42" Type="http://schemas.openxmlformats.org/officeDocument/2006/relationships/hyperlink" Target="https://m.edsoo.ru/E6R4R2Q2J" TargetMode="External"/><Relationship Id="rId47" Type="http://schemas.openxmlformats.org/officeDocument/2006/relationships/hyperlink" Target="https://m.edsoo.ru/V7O1R9G6M" TargetMode="External"/><Relationship Id="rId63" Type="http://schemas.openxmlformats.org/officeDocument/2006/relationships/hyperlink" Target="https://m.edsoo.ru/E0P3T7B8Q" TargetMode="External"/><Relationship Id="rId68" Type="http://schemas.openxmlformats.org/officeDocument/2006/relationships/hyperlink" Target="https://m.edsoo.ru/Q7L2K9F3R" TargetMode="External"/><Relationship Id="rId84" Type="http://schemas.openxmlformats.org/officeDocument/2006/relationships/hyperlink" Target="https://m.edsoo.ru/Y7S2X9Y1D" TargetMode="External"/><Relationship Id="rId89" Type="http://schemas.openxmlformats.org/officeDocument/2006/relationships/hyperlink" Target="https://m.edsoo.ru/S3W1M1K8N" TargetMode="External"/><Relationship Id="rId112" Type="http://schemas.openxmlformats.org/officeDocument/2006/relationships/hyperlink" Target="https://m.edsoo.ru/O8W1N3W5H" TargetMode="External"/><Relationship Id="rId16" Type="http://schemas.openxmlformats.org/officeDocument/2006/relationships/hyperlink" Target="https://m.edsoo.ru/S0S2Y9O2Z" TargetMode="External"/><Relationship Id="rId107" Type="http://schemas.openxmlformats.org/officeDocument/2006/relationships/hyperlink" Target="https://m.edsoo.ru/R2L4B1S4Q" TargetMode="External"/><Relationship Id="rId11" Type="http://schemas.openxmlformats.org/officeDocument/2006/relationships/hyperlink" Target="https://m.edsoo.ru/Y0B4Q4U6W" TargetMode="External"/><Relationship Id="rId32" Type="http://schemas.openxmlformats.org/officeDocument/2006/relationships/hyperlink" Target="https://m.edsoo.ru/W5I1H7V1H" TargetMode="External"/><Relationship Id="rId37" Type="http://schemas.openxmlformats.org/officeDocument/2006/relationships/hyperlink" Target="https://m.edsoo.ru/L4I8D3P1J" TargetMode="External"/><Relationship Id="rId53" Type="http://schemas.openxmlformats.org/officeDocument/2006/relationships/hyperlink" Target="https://m.edsoo.ru/Z1L1L4W0O" TargetMode="External"/><Relationship Id="rId58" Type="http://schemas.openxmlformats.org/officeDocument/2006/relationships/hyperlink" Target="https://m.edsoo.ru/E7W7R1N8K" TargetMode="External"/><Relationship Id="rId74" Type="http://schemas.openxmlformats.org/officeDocument/2006/relationships/hyperlink" Target="https://m.edsoo.ru/R6W0V8I3N" TargetMode="External"/><Relationship Id="rId79" Type="http://schemas.openxmlformats.org/officeDocument/2006/relationships/hyperlink" Target="https://m.edsoo.ru/G0P0S7M6B" TargetMode="External"/><Relationship Id="rId102" Type="http://schemas.openxmlformats.org/officeDocument/2006/relationships/hyperlink" Target="https://m.edsoo.ru/Z3S9D1F7W" TargetMode="External"/><Relationship Id="rId5" Type="http://schemas.openxmlformats.org/officeDocument/2006/relationships/hyperlink" Target="https://m.edsoo.ru/S2X6T9S4N" TargetMode="External"/><Relationship Id="rId90" Type="http://schemas.openxmlformats.org/officeDocument/2006/relationships/hyperlink" Target="https://m.edsoo.ru/P5F6Z9I9X" TargetMode="External"/><Relationship Id="rId95" Type="http://schemas.openxmlformats.org/officeDocument/2006/relationships/hyperlink" Target="https://m.edsoo.ru/J1K5F8C2A" TargetMode="External"/><Relationship Id="rId22" Type="http://schemas.openxmlformats.org/officeDocument/2006/relationships/hyperlink" Target="https://m.edsoo.ru/Y5R6S2W4D" TargetMode="External"/><Relationship Id="rId27" Type="http://schemas.openxmlformats.org/officeDocument/2006/relationships/hyperlink" Target="https://m.edsoo.ru/B9H0N6R9T" TargetMode="External"/><Relationship Id="rId43" Type="http://schemas.openxmlformats.org/officeDocument/2006/relationships/hyperlink" Target="https://m.edsoo.ru/S8U6G9O4R" TargetMode="External"/><Relationship Id="rId48" Type="http://schemas.openxmlformats.org/officeDocument/2006/relationships/hyperlink" Target="https://m.edsoo.ru/S0Q9Z5D9X" TargetMode="External"/><Relationship Id="rId64" Type="http://schemas.openxmlformats.org/officeDocument/2006/relationships/hyperlink" Target="https://m.edsoo.ru/P5D7S5W2N" TargetMode="External"/><Relationship Id="rId69" Type="http://schemas.openxmlformats.org/officeDocument/2006/relationships/hyperlink" Target="https://m.edsoo.ru/Y9D4A9M0X" TargetMode="External"/><Relationship Id="rId113" Type="http://schemas.openxmlformats.org/officeDocument/2006/relationships/hyperlink" Target="https://m.edsoo.ru/H2H5N0R0Q" TargetMode="External"/><Relationship Id="rId118" Type="http://schemas.openxmlformats.org/officeDocument/2006/relationships/fontTable" Target="fontTable.xml"/><Relationship Id="rId80" Type="http://schemas.openxmlformats.org/officeDocument/2006/relationships/hyperlink" Target="https://m.edsoo.ru/C2R7A6B1E" TargetMode="External"/><Relationship Id="rId85" Type="http://schemas.openxmlformats.org/officeDocument/2006/relationships/hyperlink" Target="https://m.edsoo.ru/Y1L6L3Q9W" TargetMode="External"/><Relationship Id="rId12" Type="http://schemas.openxmlformats.org/officeDocument/2006/relationships/hyperlink" Target="https://m.edsoo.ru/S5Z2P7H5N" TargetMode="External"/><Relationship Id="rId17" Type="http://schemas.openxmlformats.org/officeDocument/2006/relationships/hyperlink" Target="https://m.edsoo.ru/N8V5J9H6P" TargetMode="External"/><Relationship Id="rId33" Type="http://schemas.openxmlformats.org/officeDocument/2006/relationships/hyperlink" Target="https://m.edsoo.ru/V3C9A0L0E" TargetMode="External"/><Relationship Id="rId38" Type="http://schemas.openxmlformats.org/officeDocument/2006/relationships/hyperlink" Target="https://m.edsoo.ru/G9L6L7U1I" TargetMode="External"/><Relationship Id="rId59" Type="http://schemas.openxmlformats.org/officeDocument/2006/relationships/hyperlink" Target="https://m.edsoo.ru/X5U3G6K5F" TargetMode="External"/><Relationship Id="rId103" Type="http://schemas.openxmlformats.org/officeDocument/2006/relationships/hyperlink" Target="https://m.edsoo.ru/B6M9C0H8G" TargetMode="External"/><Relationship Id="rId108" Type="http://schemas.openxmlformats.org/officeDocument/2006/relationships/hyperlink" Target="https://m.edsoo.ru/Q7R3Q6D9T" TargetMode="External"/><Relationship Id="rId54" Type="http://schemas.openxmlformats.org/officeDocument/2006/relationships/hyperlink" Target="https://m.edsoo.ru/F3K7G7B3Z" TargetMode="External"/><Relationship Id="rId70" Type="http://schemas.openxmlformats.org/officeDocument/2006/relationships/hyperlink" Target="https://m.edsoo.ru/S1S1U3I3Y" TargetMode="External"/><Relationship Id="rId75" Type="http://schemas.openxmlformats.org/officeDocument/2006/relationships/hyperlink" Target="https://m.edsoo.ru/J1V6I2C7M" TargetMode="External"/><Relationship Id="rId91" Type="http://schemas.openxmlformats.org/officeDocument/2006/relationships/hyperlink" Target="https://m.edsoo.ru/R8Z5E7C2T" TargetMode="External"/><Relationship Id="rId96" Type="http://schemas.openxmlformats.org/officeDocument/2006/relationships/hyperlink" Target="https://m.edsoo.ru/Q0W5V2D4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A4F4T4A1Q" TargetMode="External"/><Relationship Id="rId23" Type="http://schemas.openxmlformats.org/officeDocument/2006/relationships/hyperlink" Target="https://m.edsoo.ru/X4H7V6K7P" TargetMode="External"/><Relationship Id="rId28" Type="http://schemas.openxmlformats.org/officeDocument/2006/relationships/hyperlink" Target="https://m.edsoo.ru/U4B5I4D0O" TargetMode="External"/><Relationship Id="rId49" Type="http://schemas.openxmlformats.org/officeDocument/2006/relationships/hyperlink" Target="https://m.edsoo.ru/S6G8J9U0O" TargetMode="External"/><Relationship Id="rId114" Type="http://schemas.openxmlformats.org/officeDocument/2006/relationships/hyperlink" Target="https://m.edsoo.ru/N0T3S8F4A" TargetMode="External"/><Relationship Id="rId119" Type="http://schemas.openxmlformats.org/officeDocument/2006/relationships/theme" Target="theme/theme1.xml"/><Relationship Id="rId10" Type="http://schemas.openxmlformats.org/officeDocument/2006/relationships/hyperlink" Target="https://m.edsoo.ru/M0U7P9J8N" TargetMode="External"/><Relationship Id="rId31" Type="http://schemas.openxmlformats.org/officeDocument/2006/relationships/hyperlink" Target="https://m.edsoo.ru/U4P7U0N8C" TargetMode="External"/><Relationship Id="rId44" Type="http://schemas.openxmlformats.org/officeDocument/2006/relationships/hyperlink" Target="https://m.edsoo.ru/L7F8S0I6D" TargetMode="External"/><Relationship Id="rId52" Type="http://schemas.openxmlformats.org/officeDocument/2006/relationships/hyperlink" Target="https://m.edsoo.ru/A3Y2P8P9R" TargetMode="External"/><Relationship Id="rId60" Type="http://schemas.openxmlformats.org/officeDocument/2006/relationships/hyperlink" Target="https://m.edsoo.ru/K4P3I9C8T" TargetMode="External"/><Relationship Id="rId65" Type="http://schemas.openxmlformats.org/officeDocument/2006/relationships/hyperlink" Target="https://m.edsoo.ru/Q1D7D1T8B" TargetMode="External"/><Relationship Id="rId73" Type="http://schemas.openxmlformats.org/officeDocument/2006/relationships/hyperlink" Target="https://m.edsoo.ru/Y1Z6B6I8C" TargetMode="External"/><Relationship Id="rId78" Type="http://schemas.openxmlformats.org/officeDocument/2006/relationships/hyperlink" Target="https://m.edsoo.ru/M5G4J5O9U" TargetMode="External"/><Relationship Id="rId81" Type="http://schemas.openxmlformats.org/officeDocument/2006/relationships/hyperlink" Target="https://m.edsoo.ru/M6T9Q1G7C" TargetMode="External"/><Relationship Id="rId86" Type="http://schemas.openxmlformats.org/officeDocument/2006/relationships/hyperlink" Target="https://m.edsoo.ru/F9Z1J5V2M" TargetMode="External"/><Relationship Id="rId94" Type="http://schemas.openxmlformats.org/officeDocument/2006/relationships/hyperlink" Target="https://m.edsoo.ru/O4E3T6W0D" TargetMode="External"/><Relationship Id="rId99" Type="http://schemas.openxmlformats.org/officeDocument/2006/relationships/hyperlink" Target="https://m.edsoo.ru/H3R3M2N9R" TargetMode="External"/><Relationship Id="rId101" Type="http://schemas.openxmlformats.org/officeDocument/2006/relationships/hyperlink" Target="https://m.edsoo.ru/X9K2X0Q4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H4T8T0O3J" TargetMode="External"/><Relationship Id="rId13" Type="http://schemas.openxmlformats.org/officeDocument/2006/relationships/hyperlink" Target="https://m.edsoo.ru/U2Z5G4Q9N" TargetMode="External"/><Relationship Id="rId18" Type="http://schemas.openxmlformats.org/officeDocument/2006/relationships/hyperlink" Target="https://m.edsoo.ru/U2I2H4R9X" TargetMode="External"/><Relationship Id="rId39" Type="http://schemas.openxmlformats.org/officeDocument/2006/relationships/hyperlink" Target="https://m.edsoo.ru/N2O3O2C3R" TargetMode="External"/><Relationship Id="rId109" Type="http://schemas.openxmlformats.org/officeDocument/2006/relationships/hyperlink" Target="https://m.edsoo.ru/N6I1F1V3X" TargetMode="External"/><Relationship Id="rId34" Type="http://schemas.openxmlformats.org/officeDocument/2006/relationships/hyperlink" Target="https://m.edsoo.ru/K2B6X6Z6F" TargetMode="External"/><Relationship Id="rId50" Type="http://schemas.openxmlformats.org/officeDocument/2006/relationships/hyperlink" Target="https://m.edsoo.ru/Z4J2E9W3F" TargetMode="External"/><Relationship Id="rId55" Type="http://schemas.openxmlformats.org/officeDocument/2006/relationships/hyperlink" Target="https://m.edsoo.ru/P0Q7H2S4U" TargetMode="External"/><Relationship Id="rId76" Type="http://schemas.openxmlformats.org/officeDocument/2006/relationships/hyperlink" Target="https://m.edsoo.ru/Z0E6G9A8Q" TargetMode="External"/><Relationship Id="rId97" Type="http://schemas.openxmlformats.org/officeDocument/2006/relationships/hyperlink" Target="https://m.edsoo.ru/N4K3R2H3I" TargetMode="External"/><Relationship Id="rId104" Type="http://schemas.openxmlformats.org/officeDocument/2006/relationships/hyperlink" Target="https://m.edsoo.ru/J1Z5D5Z4K" TargetMode="External"/><Relationship Id="rId7" Type="http://schemas.openxmlformats.org/officeDocument/2006/relationships/hyperlink" Target="https://m.edsoo.ru/H6S9B2H3C" TargetMode="External"/><Relationship Id="rId71" Type="http://schemas.openxmlformats.org/officeDocument/2006/relationships/hyperlink" Target="https://m.edsoo.ru/S8H2N6I7O" TargetMode="External"/><Relationship Id="rId92" Type="http://schemas.openxmlformats.org/officeDocument/2006/relationships/hyperlink" Target="https://m.edsoo.ru/N5D8T8T4J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O9F7F7S7L" TargetMode="External"/><Relationship Id="rId24" Type="http://schemas.openxmlformats.org/officeDocument/2006/relationships/hyperlink" Target="https://m.edsoo.ru/Y1T1U8Y5S" TargetMode="External"/><Relationship Id="rId40" Type="http://schemas.openxmlformats.org/officeDocument/2006/relationships/hyperlink" Target="https://m.edsoo.ru/E5E5Z5R4W" TargetMode="External"/><Relationship Id="rId45" Type="http://schemas.openxmlformats.org/officeDocument/2006/relationships/hyperlink" Target="https://m.edsoo.ru/O7L4V3D6U" TargetMode="External"/><Relationship Id="rId66" Type="http://schemas.openxmlformats.org/officeDocument/2006/relationships/hyperlink" Target="https://m.edsoo.ru/H6H3K8Y2V" TargetMode="External"/><Relationship Id="rId87" Type="http://schemas.openxmlformats.org/officeDocument/2006/relationships/hyperlink" Target="https://m.edsoo.ru/T4X8R6S5P" TargetMode="External"/><Relationship Id="rId110" Type="http://schemas.openxmlformats.org/officeDocument/2006/relationships/hyperlink" Target="https://m.edsoo.ru/D2J7V7F7W" TargetMode="External"/><Relationship Id="rId115" Type="http://schemas.openxmlformats.org/officeDocument/2006/relationships/hyperlink" Target="https://m.edsoo.ru/A8C3N2J5C" TargetMode="External"/><Relationship Id="rId61" Type="http://schemas.openxmlformats.org/officeDocument/2006/relationships/hyperlink" Target="https://m.edsoo.ru/B5V5V7J1J" TargetMode="External"/><Relationship Id="rId82" Type="http://schemas.openxmlformats.org/officeDocument/2006/relationships/hyperlink" Target="https://m.edsoo.ru/O6W9O4C4F" TargetMode="External"/><Relationship Id="rId19" Type="http://schemas.openxmlformats.org/officeDocument/2006/relationships/hyperlink" Target="https://m.edsoo.ru/N4W7I0A5S" TargetMode="External"/><Relationship Id="rId14" Type="http://schemas.openxmlformats.org/officeDocument/2006/relationships/hyperlink" Target="https://m.edsoo.ru/K7Z1X5A7E" TargetMode="External"/><Relationship Id="rId30" Type="http://schemas.openxmlformats.org/officeDocument/2006/relationships/hyperlink" Target="https://m.edsoo.ru/M2W6K4M1C" TargetMode="External"/><Relationship Id="rId35" Type="http://schemas.openxmlformats.org/officeDocument/2006/relationships/hyperlink" Target="https://m.edsoo.ru/C3U4V3I5K" TargetMode="External"/><Relationship Id="rId56" Type="http://schemas.openxmlformats.org/officeDocument/2006/relationships/hyperlink" Target="https://m.edsoo.ru/Y8Y0R3X7G" TargetMode="External"/><Relationship Id="rId77" Type="http://schemas.openxmlformats.org/officeDocument/2006/relationships/hyperlink" Target="https://m.edsoo.ru/T6P7O3L5M" TargetMode="External"/><Relationship Id="rId100" Type="http://schemas.openxmlformats.org/officeDocument/2006/relationships/hyperlink" Target="https://m.edsoo.ru/I7I7I0K5Z" TargetMode="External"/><Relationship Id="rId105" Type="http://schemas.openxmlformats.org/officeDocument/2006/relationships/hyperlink" Target="https://m.edsoo.ru/Z0J2C1G2L" TargetMode="External"/><Relationship Id="rId8" Type="http://schemas.openxmlformats.org/officeDocument/2006/relationships/hyperlink" Target="https://m.edsoo.ru/V1P7V4O5P" TargetMode="External"/><Relationship Id="rId51" Type="http://schemas.openxmlformats.org/officeDocument/2006/relationships/hyperlink" Target="https://m.edsoo.ru/C0X9F9B1H" TargetMode="External"/><Relationship Id="rId72" Type="http://schemas.openxmlformats.org/officeDocument/2006/relationships/hyperlink" Target="https://m.edsoo.ru/V8Q5A2P2L" TargetMode="External"/><Relationship Id="rId93" Type="http://schemas.openxmlformats.org/officeDocument/2006/relationships/hyperlink" Target="https://m.edsoo.ru/I4D8U2M2W" TargetMode="External"/><Relationship Id="rId98" Type="http://schemas.openxmlformats.org/officeDocument/2006/relationships/hyperlink" Target="https://m.edsoo.ru/N4Z0O0K3V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U9F1N7T3X" TargetMode="External"/><Relationship Id="rId46" Type="http://schemas.openxmlformats.org/officeDocument/2006/relationships/hyperlink" Target="https://m.edsoo.ru/R7P7D2B2Z" TargetMode="External"/><Relationship Id="rId67" Type="http://schemas.openxmlformats.org/officeDocument/2006/relationships/hyperlink" Target="https://m.edsoo.ru/V6G2M2X5J" TargetMode="External"/><Relationship Id="rId116" Type="http://schemas.openxmlformats.org/officeDocument/2006/relationships/hyperlink" Target="https://m.edsoo.ru/Y0X8R0F9J" TargetMode="External"/><Relationship Id="rId20" Type="http://schemas.openxmlformats.org/officeDocument/2006/relationships/hyperlink" Target="https://m.edsoo.ru/D3G0U4V6T" TargetMode="External"/><Relationship Id="rId41" Type="http://schemas.openxmlformats.org/officeDocument/2006/relationships/hyperlink" Target="https://m.edsoo.ru/C4F9P3B6C" TargetMode="External"/><Relationship Id="rId62" Type="http://schemas.openxmlformats.org/officeDocument/2006/relationships/hyperlink" Target="https://m.edsoo.ru/O1Y5N7C5G" TargetMode="External"/><Relationship Id="rId83" Type="http://schemas.openxmlformats.org/officeDocument/2006/relationships/hyperlink" Target="https://m.edsoo.ru/C6J1P2O6S" TargetMode="External"/><Relationship Id="rId88" Type="http://schemas.openxmlformats.org/officeDocument/2006/relationships/hyperlink" Target="https://m.edsoo.ru/T3I0T9E0D" TargetMode="External"/><Relationship Id="rId111" Type="http://schemas.openxmlformats.org/officeDocument/2006/relationships/hyperlink" Target="https://m.edsoo.ru/E7B6D4D6U" TargetMode="External"/><Relationship Id="rId15" Type="http://schemas.openxmlformats.org/officeDocument/2006/relationships/hyperlink" Target="https://m.edsoo.ru/T4M8P0I5F" TargetMode="External"/><Relationship Id="rId36" Type="http://schemas.openxmlformats.org/officeDocument/2006/relationships/hyperlink" Target="https://m.edsoo.ru/V0J4J9P1L" TargetMode="External"/><Relationship Id="rId57" Type="http://schemas.openxmlformats.org/officeDocument/2006/relationships/hyperlink" Target="https://m.edsoo.ru/F8W6G1I4K" TargetMode="External"/><Relationship Id="rId106" Type="http://schemas.openxmlformats.org/officeDocument/2006/relationships/hyperlink" Target="https://m.edsoo.ru/N9Q4H2D2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50</Pages>
  <Words>10185</Words>
  <Characters>58058</Characters>
  <Application>Microsoft Office Word</Application>
  <DocSecurity>0</DocSecurity>
  <Lines>483</Lines>
  <Paragraphs>136</Paragraphs>
  <ScaleCrop>false</ScaleCrop>
  <Company/>
  <LinksUpToDate>false</LinksUpToDate>
  <CharactersWithSpaces>68107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Галина В. Галахова</cp:lastModifiedBy>
  <cp:revision>2</cp:revision>
  <dcterms:created xsi:type="dcterms:W3CDTF">2026-10-29T12:51:00Z</dcterms:created>
  <dcterms:modified xsi:type="dcterms:W3CDTF">2026-10-29T12:55:00Z</dcterms:modified>
</cp:coreProperties>
</file>