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pPr w:leftFromText="180" w:rightFromText="180" w:vertAnchor="text" w:horzAnchor="margin" w:tblpY="-7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9"/>
        <w:gridCol w:w="7281"/>
      </w:tblGrid>
      <w:tr w:rsidR="00664818" w:rsidRPr="002B6DFD" w14:paraId="5C80F26F" w14:textId="77777777" w:rsidTr="00032C62">
        <w:tc>
          <w:tcPr>
            <w:tcW w:w="7289" w:type="dxa"/>
          </w:tcPr>
          <w:p w14:paraId="4D705706" w14:textId="77777777" w:rsidR="00664818" w:rsidRPr="002B6DFD" w:rsidRDefault="00664818" w:rsidP="00032C62">
            <w:pPr>
              <w:spacing w:after="4" w:line="264" w:lineRule="auto"/>
              <w:jc w:val="both"/>
              <w:rPr>
                <w:rFonts w:ascii="Times New Roman" w:hAnsi="Times New Roman" w:cs="Times New Roman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 xml:space="preserve">РАССМОТРЕНО  </w:t>
            </w:r>
          </w:p>
          <w:p w14:paraId="69C764E8" w14:textId="77777777" w:rsidR="00664818" w:rsidRPr="002B6DFD" w:rsidRDefault="00664818" w:rsidP="00032C62">
            <w:pPr>
              <w:spacing w:after="1" w:line="234" w:lineRule="auto"/>
              <w:ind w:right="139" w:hanging="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>Педагогическим советом АНОО</w:t>
            </w:r>
          </w:p>
          <w:p w14:paraId="21770F6B" w14:textId="77777777" w:rsidR="00664818" w:rsidRPr="002B6DFD" w:rsidRDefault="00664818" w:rsidP="00032C62">
            <w:pPr>
              <w:spacing w:after="1" w:line="234" w:lineRule="auto"/>
              <w:ind w:right="139" w:hanging="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 xml:space="preserve"> «</w:t>
            </w:r>
            <w:proofErr w:type="spellStart"/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>Алексиевская</w:t>
            </w:r>
            <w:proofErr w:type="spellEnd"/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гимназия»</w:t>
            </w:r>
          </w:p>
          <w:p w14:paraId="6F974E5D" w14:textId="77777777" w:rsidR="00664818" w:rsidRPr="002B6DFD" w:rsidRDefault="00664818" w:rsidP="00032C62">
            <w:pPr>
              <w:spacing w:after="1" w:line="234" w:lineRule="auto"/>
              <w:ind w:right="139" w:hanging="10"/>
              <w:rPr>
                <w:rFonts w:ascii="Times New Roman" w:hAnsi="Times New Roman" w:cs="Times New Roman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>Протокол от «30» июня 2025 г. № 8</w:t>
            </w:r>
          </w:p>
          <w:p w14:paraId="1AA64577" w14:textId="77777777" w:rsidR="00664818" w:rsidRPr="002B6DFD" w:rsidRDefault="00664818" w:rsidP="00032C6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1" w:type="dxa"/>
          </w:tcPr>
          <w:p w14:paraId="77C3AD7C" w14:textId="77777777" w:rsidR="00664818" w:rsidRPr="002B6DFD" w:rsidRDefault="00664818" w:rsidP="00032C6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36449" w14:textId="77777777" w:rsidR="00664818" w:rsidRPr="002B6DFD" w:rsidRDefault="00664818" w:rsidP="00032C62">
            <w:pPr>
              <w:spacing w:line="258" w:lineRule="auto"/>
              <w:jc w:val="right"/>
              <w:rPr>
                <w:rFonts w:ascii="Times New Roman" w:hAnsi="Times New Roman" w:cs="Times New Roman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>УТВЕРЖДЕНО</w:t>
            </w:r>
          </w:p>
          <w:p w14:paraId="368B1046" w14:textId="77777777" w:rsidR="00664818" w:rsidRPr="002B6DFD" w:rsidRDefault="00664818" w:rsidP="00032C62">
            <w:pPr>
              <w:spacing w:after="1" w:line="234" w:lineRule="auto"/>
              <w:ind w:hanging="1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>приказом директора АНОО</w:t>
            </w:r>
          </w:p>
          <w:p w14:paraId="0FFC1969" w14:textId="77777777" w:rsidR="00664818" w:rsidRPr="002B6DFD" w:rsidRDefault="00664818" w:rsidP="00032C62">
            <w:pPr>
              <w:spacing w:after="1" w:line="234" w:lineRule="auto"/>
              <w:ind w:hanging="1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 xml:space="preserve"> «</w:t>
            </w:r>
            <w:proofErr w:type="spellStart"/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>Алексиевская</w:t>
            </w:r>
            <w:proofErr w:type="spellEnd"/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гимназия» </w:t>
            </w:r>
          </w:p>
          <w:p w14:paraId="55678BAA" w14:textId="77777777" w:rsidR="00664818" w:rsidRPr="002B6DFD" w:rsidRDefault="00664818" w:rsidP="00032C62">
            <w:pPr>
              <w:spacing w:after="1" w:line="234" w:lineRule="auto"/>
              <w:ind w:hanging="10"/>
              <w:jc w:val="right"/>
              <w:rPr>
                <w:rFonts w:ascii="Times New Roman" w:hAnsi="Times New Roman" w:cs="Times New Roman"/>
              </w:rPr>
            </w:pPr>
            <w:r w:rsidRPr="002B6DFD">
              <w:rPr>
                <w:rFonts w:ascii="Times New Roman" w:hAnsi="Times New Roman" w:cs="Times New Roman"/>
                <w:color w:val="000000"/>
                <w:sz w:val="28"/>
              </w:rPr>
              <w:t xml:space="preserve">от «30» июня 2025 г. № </w:t>
            </w:r>
          </w:p>
          <w:p w14:paraId="0065CD48" w14:textId="77777777" w:rsidR="00664818" w:rsidRPr="002B6DFD" w:rsidRDefault="00664818" w:rsidP="00032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BD4975" w14:textId="77777777" w:rsidR="00664818" w:rsidRPr="00664818" w:rsidRDefault="00664818" w:rsidP="0066481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481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14:paraId="69B7CF4A" w14:textId="77777777" w:rsidR="00664818" w:rsidRPr="00664818" w:rsidRDefault="00664818" w:rsidP="0066481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4818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 по развитию личности</w:t>
      </w:r>
    </w:p>
    <w:p w14:paraId="4B983627" w14:textId="3E3AB598" w:rsidR="00664818" w:rsidRPr="00664818" w:rsidRDefault="00664818" w:rsidP="00664818">
      <w:pPr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64818">
        <w:rPr>
          <w:rFonts w:ascii="Times New Roman" w:hAnsi="Times New Roman" w:cs="Times New Roman"/>
          <w:bCs/>
          <w:sz w:val="28"/>
          <w:szCs w:val="28"/>
        </w:rPr>
        <w:t>«</w:t>
      </w:r>
      <w:r w:rsidRPr="00826F04">
        <w:rPr>
          <w:rFonts w:ascii="Times New Roman" w:hAnsi="Times New Roman" w:cs="Times New Roman"/>
          <w:sz w:val="28"/>
          <w:szCs w:val="28"/>
        </w:rPr>
        <w:t>Разговоры о важном</w:t>
      </w:r>
      <w:r w:rsidRPr="0066481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9626211" w14:textId="290B6011" w:rsidR="00664818" w:rsidRPr="00664818" w:rsidRDefault="00664818" w:rsidP="00664818">
      <w:pPr>
        <w:tabs>
          <w:tab w:val="left" w:pos="5773"/>
          <w:tab w:val="center" w:pos="7441"/>
        </w:tabs>
        <w:rPr>
          <w:rFonts w:ascii="Times New Roman" w:hAnsi="Times New Roman" w:cs="Times New Roman"/>
          <w:bCs/>
          <w:sz w:val="28"/>
          <w:szCs w:val="28"/>
        </w:rPr>
      </w:pPr>
      <w:r w:rsidRPr="00664818">
        <w:rPr>
          <w:rFonts w:ascii="Times New Roman" w:hAnsi="Times New Roman" w:cs="Times New Roman"/>
          <w:bCs/>
          <w:sz w:val="28"/>
          <w:szCs w:val="28"/>
        </w:rPr>
        <w:tab/>
      </w:r>
      <w:r w:rsidRPr="00664818">
        <w:rPr>
          <w:rFonts w:ascii="Times New Roman" w:hAnsi="Times New Roman" w:cs="Times New Roman"/>
          <w:bCs/>
          <w:sz w:val="28"/>
          <w:szCs w:val="28"/>
        </w:rPr>
        <w:tab/>
        <w:t xml:space="preserve">для обучающихся </w:t>
      </w:r>
      <w:r>
        <w:rPr>
          <w:rFonts w:ascii="Times New Roman" w:hAnsi="Times New Roman" w:cs="Times New Roman"/>
          <w:bCs/>
          <w:sz w:val="28"/>
          <w:szCs w:val="28"/>
        </w:rPr>
        <w:t>1-11</w:t>
      </w:r>
      <w:r w:rsidRPr="00664818">
        <w:rPr>
          <w:rFonts w:ascii="Times New Roman" w:hAnsi="Times New Roman" w:cs="Times New Roman"/>
          <w:bCs/>
          <w:sz w:val="28"/>
          <w:szCs w:val="28"/>
        </w:rPr>
        <w:t xml:space="preserve"> классов </w:t>
      </w:r>
    </w:p>
    <w:p w14:paraId="3E58EF3B" w14:textId="77777777" w:rsidR="00664818" w:rsidRPr="00664818" w:rsidRDefault="00664818" w:rsidP="00664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818">
        <w:rPr>
          <w:rFonts w:ascii="Times New Roman" w:hAnsi="Times New Roman" w:cs="Times New Roman"/>
          <w:bCs/>
          <w:sz w:val="28"/>
          <w:szCs w:val="28"/>
        </w:rPr>
        <w:t>на 2025-2026 учебный год</w:t>
      </w:r>
    </w:p>
    <w:p w14:paraId="74DE8817" w14:textId="77777777" w:rsidR="00664818" w:rsidRPr="00664818" w:rsidRDefault="00664818" w:rsidP="00664818">
      <w:pPr>
        <w:rPr>
          <w:rFonts w:ascii="Times New Roman" w:hAnsi="Times New Roman" w:cs="Times New Roman"/>
          <w:sz w:val="28"/>
          <w:szCs w:val="28"/>
        </w:rPr>
      </w:pPr>
    </w:p>
    <w:p w14:paraId="1817DC82" w14:textId="77777777" w:rsidR="00664818" w:rsidRPr="00664818" w:rsidRDefault="00664818" w:rsidP="0066481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732E55" w14:textId="77777777" w:rsidR="00664818" w:rsidRPr="00664818" w:rsidRDefault="00664818" w:rsidP="0066481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C55B2D" w14:textId="77777777" w:rsidR="00664818" w:rsidRPr="00664818" w:rsidRDefault="00664818" w:rsidP="00664818">
      <w:pPr>
        <w:jc w:val="right"/>
        <w:rPr>
          <w:rFonts w:ascii="Times New Roman" w:hAnsi="Times New Roman" w:cs="Times New Roman"/>
          <w:sz w:val="28"/>
          <w:szCs w:val="28"/>
        </w:rPr>
      </w:pPr>
      <w:r w:rsidRPr="00664818">
        <w:rPr>
          <w:rFonts w:ascii="Times New Roman" w:hAnsi="Times New Roman" w:cs="Times New Roman"/>
          <w:sz w:val="28"/>
          <w:szCs w:val="28"/>
        </w:rPr>
        <w:t xml:space="preserve"> Учителя:</w:t>
      </w:r>
    </w:p>
    <w:p w14:paraId="15BF7652" w14:textId="74376581" w:rsidR="00664818" w:rsidRPr="00664818" w:rsidRDefault="00664818" w:rsidP="006648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Чекалина Павла Александровича</w:t>
      </w:r>
    </w:p>
    <w:p w14:paraId="6D2AD232" w14:textId="77777777" w:rsidR="00664818" w:rsidRPr="00664818" w:rsidRDefault="00664818" w:rsidP="006648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EC107" w14:textId="77777777" w:rsidR="00664818" w:rsidRPr="00664818" w:rsidRDefault="00664818" w:rsidP="006648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FDC91" w14:textId="77777777" w:rsidR="00664818" w:rsidRPr="00664818" w:rsidRDefault="00664818" w:rsidP="006648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331F4" w14:textId="354A4B75" w:rsidR="00664818" w:rsidRDefault="00664818" w:rsidP="00664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818">
        <w:rPr>
          <w:rFonts w:ascii="Times New Roman" w:hAnsi="Times New Roman" w:cs="Times New Roman"/>
          <w:sz w:val="28"/>
          <w:szCs w:val="28"/>
        </w:rPr>
        <w:t>Г. Щелково</w:t>
      </w:r>
    </w:p>
    <w:p w14:paraId="43AC3E37" w14:textId="41DB9581" w:rsidR="00664818" w:rsidRPr="00664818" w:rsidRDefault="00664818" w:rsidP="00664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</w:t>
      </w:r>
    </w:p>
    <w:p w14:paraId="79031C27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D718117" w14:textId="46A67205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​</w:t>
      </w:r>
      <w:r w:rsidRPr="00826F04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14:paraId="3672429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«Разговоры о важном» (далее — программа) разработана в соответствии с требованиями федеральных государственных образовательных стандартов начального общего, основного общего и среднего общего образования, ориентирована на обеспечение индивидуальных потребностей обучающихся и направлена на достижение планируемых результатов федеральных основных образовательных программ начального общего, 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Pr="00826F04">
        <w:rPr>
          <w:rFonts w:ascii="Times New Roman" w:hAnsi="Times New Roman" w:cs="Times New Roman"/>
          <w:sz w:val="28"/>
          <w:szCs w:val="28"/>
        </w:rPr>
        <w:br/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 здоровью, сохранение и укрепление традиционных российских духовно-нравственных ценностей.</w:t>
      </w:r>
    </w:p>
    <w:p w14:paraId="5871A925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14:paraId="1B72C7CF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формировании его российской идентичности;</w:t>
      </w:r>
    </w:p>
    <w:p w14:paraId="1D682219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формировании интереса к познанию;</w:t>
      </w:r>
    </w:p>
    <w:p w14:paraId="3EF0E103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9F51851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14:paraId="0AB2A84E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создании и мотивации для участия в социально значимой деятельности;</w:t>
      </w:r>
    </w:p>
    <w:p w14:paraId="02EF79C1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развитии у школьников общекультурной компетентности;</w:t>
      </w:r>
    </w:p>
    <w:p w14:paraId="381E842E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14:paraId="05C1B2DB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lastRenderedPageBreak/>
        <w:t>в осознании своего места в обществе;</w:t>
      </w:r>
    </w:p>
    <w:p w14:paraId="72F73361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познании себя, своих мотивов, устремлений, склонностей;</w:t>
      </w:r>
    </w:p>
    <w:p w14:paraId="107AF672" w14:textId="77777777" w:rsidR="00826F04" w:rsidRPr="00826F04" w:rsidRDefault="00826F04" w:rsidP="00826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14:paraId="584D1D9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Нормативно-правовую основу рабочей программы курса внеурочной деятельности «Разговоры о важном» составляют следующие документы:</w:t>
      </w:r>
    </w:p>
    <w:p w14:paraId="21755A8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 Федерации».</w:t>
      </w:r>
    </w:p>
    <w:p w14:paraId="2E1F1F73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2. Указ Президента Российской Федерации от 02.07.2021 № 400 «О Стратегии национальной безопасности Российской Федерации».</w:t>
      </w:r>
    </w:p>
    <w:p w14:paraId="7B0644E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3. Указ Президента Российской Федерации от 09.11.2022 № 809 «Об утверждении Основ государственной политики по сохранению и укреплению традиционных российских духовно-нравственных ценностей».</w:t>
      </w:r>
    </w:p>
    <w:p w14:paraId="3A8E7915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4. Распоряжение Правительства Российской Федерации от 29.04.2015 № 996-р «Об утверждении Стратегии развития воспитания на период до 2025 года».</w:t>
      </w:r>
    </w:p>
    <w:p w14:paraId="06C7FDC3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5. Приказ Минпросвещения России от 31.05.2021 № 286 «Об утверждении федерального государственного образовательного стандарта начального общего образования».</w:t>
      </w:r>
    </w:p>
    <w:p w14:paraId="415EE13B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6. Приказ Минпросвещения России от 31.05.2021 №287 «Об утверждении федерального государственного образовательного стандарта основного общего образования». 7. Приказ Минобрнауки России от 17.05.2012 № 413 «Об утверждении федерального государственного образовательного стандарта среднего общего образования».</w:t>
      </w:r>
    </w:p>
    <w:p w14:paraId="6FF3618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8. Приказ Минпросвещения России от 18.05.2023 № 372 «Об утверждении федеральной образовательной программы начального общего образования».</w:t>
      </w:r>
    </w:p>
    <w:p w14:paraId="66F19B1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lastRenderedPageBreak/>
        <w:t>9. Приказ Минпросвещения России от 18.05.2023 № 370 «Об утверждении федеральной образовательной программы основного общего образования».</w:t>
      </w:r>
    </w:p>
    <w:p w14:paraId="5DD77E6C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10. Приказ Минпросвещения России от 18.05.2023 № 371 «Об утверждении федеральной образовательной программы среднего общего образования».</w:t>
      </w:r>
    </w:p>
    <w:p w14:paraId="2F19D080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11. Письмо Минпросвещения России от 18.02.2025 № 06-221 «О направлении информации» (вместе с Методическими рекомендациями по реализации цикла внеурочных занятий «Разговоры о важном»).</w:t>
      </w:r>
    </w:p>
    <w:p w14:paraId="0C607B1F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1‒2, 3‒4, 5‒7, 8‒9 и 10‒11 классов, в течение одного учебного года, если занятия проводятся 1 раз в неделю, 34/35 учебных часов.</w:t>
      </w:r>
    </w:p>
    <w:p w14:paraId="6C6005B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 особенностям обучающихся и позволяющих им вырабатывать собственную мировоззренческую позицию по обсуждаемым темам (например, познавательные беседы, деловые игры, викторины, интервью, блиц-опросы и т. д.). Следует отметить, что внеурочные занятия входят в общую систему воспитательной работы образовательной организации, поэтому тематика и содержание должны обеспечить реализацию их назначения и целей. Это позволяет на практике соединить учебную и воспитательную деятельность педагога, ориентировать её не только на интеллектуальное, но и на нравственное, социальное развитие ребёнка.</w:t>
      </w:r>
    </w:p>
    <w:p w14:paraId="3AC812D3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Многие темы внеурочных занятий выходят за рамки содержания, изучаемого на уроках, но это не означает, что учитель будет обязательно добиваться точного усвоения нового знания, запоминания и чёткого воспроизведения нового термина или понятия. В течение учебного года обучающиеся много раз будут возвращаться к обсуждению одних и тех же понятий, что послужит постепенному осознанному их принятию.</w:t>
      </w:r>
    </w:p>
    <w:p w14:paraId="2886FE4C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 xml:space="preserve">Наличие сценариев внеурочных занятий не означает формального следования им. При реализации содержания занятия, которое предлагается в сценарии, педагог учитывает региональные, национальные, этнокультурные особенности территории, где функционирует данная образовательная организация. Обязательно учитывается и уровень развития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школьников, их интересы и потребности. При необходимости, исходя из статуса семей обучающихся, целесообразно уточнить (изменить, скорректировать) и творческие задания, выполнять которые предлагается вместе с родителями, другими членами семьи.</w:t>
      </w:r>
    </w:p>
    <w:p w14:paraId="5DD674B0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Личностных результатов можно достичь, увлекая школьников совместной, интересной и многообразной деятельностью, позволяющей раскрыть потенциал каждого; используя разные формы работы; устанавливая во время занятий доброжелательную, поддерживающую атмосферу; насыщая занятия ценностным содержанием. Задача педагога, организуя беседы, дать возможность школьнику анализировать, сравнивать и выбирать.</w:t>
      </w:r>
    </w:p>
    <w:p w14:paraId="07475DEE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Внеурочное занятие проходит каждый понедельник. Оно начинается поднятием Государственного флага Российской Федерации, слушанием (исполнением) Государственного гимна Российской Федерации. Это мероприятие проходит в общем школьном актовом зале. Затем обучающиеся расходятся по классам, где проходит тематическая часть занятия. При подготовке к занятию учитель должен внимательно ознакомиться со сценарием и методическими комментариями к нему. Необходимо обратить внимание на три структурные части сценария: первая часть — мотивационная, вторая часть — основная, третья часть — заключительная.</w:t>
      </w:r>
    </w:p>
    <w:p w14:paraId="57EB2CB4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Цель мотивационной части занятия — знакомство обучающихся с темой занятия, выдвижение мотива его проведения. Эта часть обычно начинается с просмотра видеоматериала, оценка которого является введением в дальнейшую содержательную часть занятия.</w:t>
      </w:r>
    </w:p>
    <w:p w14:paraId="741EECE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Основная часть строится как сочетание разнообразной деятельности обучающихся: интеллектуальной (работа с представленной информацией), коммуникативной (беседы, обсуждение видеоролика), практической (выполнение разнообразных заданий), игровой (дидактическая и ролевая игра), творческой (обсуждение воображаемых ситуаций, художественное творчество).</w:t>
      </w:r>
    </w:p>
    <w:p w14:paraId="617328E4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занятия.</w:t>
      </w:r>
    </w:p>
    <w:p w14:paraId="58602FCA" w14:textId="7A70F80A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КУРСА ВНЕУРОЧНОЙ ДЕЯТЕЛЬНОСТИ «РАЗГОВОРЫ О ВАЖНОМ»</w:t>
      </w:r>
      <w:r w:rsidRPr="00826F0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D1634C4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Зачем человеку учиться? </w:t>
      </w:r>
      <w:r w:rsidRPr="00826F04">
        <w:rPr>
          <w:rFonts w:ascii="Times New Roman" w:hAnsi="Times New Roman" w:cs="Times New Roman"/>
          <w:sz w:val="28"/>
          <w:szCs w:val="28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57F341FB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Русский язык в эпоху цифровых технологий.</w:t>
      </w:r>
      <w:r w:rsidRPr="00826F04">
        <w:rPr>
          <w:rFonts w:ascii="Times New Roman" w:hAnsi="Times New Roman" w:cs="Times New Roman"/>
          <w:sz w:val="28"/>
          <w:szCs w:val="28"/>
        </w:rPr>
        <w:t> 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2A3720E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Цифровой суверенитет страны. </w:t>
      </w:r>
      <w:r w:rsidRPr="00826F04">
        <w:rPr>
          <w:rFonts w:ascii="Times New Roman" w:hAnsi="Times New Roman" w:cs="Times New Roman"/>
          <w:sz w:val="28"/>
          <w:szCs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1FF6659C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Мирный атом. День работника атомной промышленности. </w:t>
      </w:r>
      <w:r w:rsidRPr="00826F04">
        <w:rPr>
          <w:rFonts w:ascii="Times New Roman" w:hAnsi="Times New Roman" w:cs="Times New Roman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AA4D8C7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О творчестве. Ко Дню музыки. </w:t>
      </w:r>
      <w:r w:rsidRPr="00826F04">
        <w:rPr>
          <w:rFonts w:ascii="Times New Roman" w:hAnsi="Times New Roman" w:cs="Times New Roman"/>
          <w:sz w:val="28"/>
          <w:szCs w:val="28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311D329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Что такое уважение? Ко Дню учителя.</w:t>
      </w:r>
      <w:r w:rsidRPr="00826F04">
        <w:rPr>
          <w:rFonts w:ascii="Times New Roman" w:hAnsi="Times New Roman" w:cs="Times New Roman"/>
          <w:sz w:val="28"/>
          <w:szCs w:val="28"/>
        </w:rPr>
        <w:t xml:space="preserve"> 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482AC510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Как понять друг друга разным поколениям? </w:t>
      </w:r>
      <w:r w:rsidRPr="00826F04">
        <w:rPr>
          <w:rFonts w:ascii="Times New Roman" w:hAnsi="Times New Roman" w:cs="Times New Roman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2BD6DA7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О городах России. Ко Дню народного единства. </w:t>
      </w:r>
      <w:r w:rsidRPr="00826F04">
        <w:rPr>
          <w:rFonts w:ascii="Times New Roman" w:hAnsi="Times New Roman" w:cs="Times New Roman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C87F765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Общество безграничных возможностей. </w:t>
      </w:r>
      <w:r w:rsidRPr="00826F04">
        <w:rPr>
          <w:rFonts w:ascii="Times New Roman" w:hAnsi="Times New Roman" w:cs="Times New Roman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72ADAAC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Селекция и генетика. К 170-летию И. В. Мичурина.</w:t>
      </w:r>
      <w:r w:rsidRPr="00826F04">
        <w:rPr>
          <w:rFonts w:ascii="Times New Roman" w:hAnsi="Times New Roman" w:cs="Times New Roman"/>
          <w:sz w:val="28"/>
          <w:szCs w:val="28"/>
        </w:rPr>
        <w:t> 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0213D16E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Как решать конфликты и справляться с трудностями.</w:t>
      </w:r>
      <w:r w:rsidRPr="00826F04">
        <w:rPr>
          <w:rFonts w:ascii="Times New Roman" w:hAnsi="Times New Roman" w:cs="Times New Roman"/>
          <w:sz w:val="28"/>
          <w:szCs w:val="28"/>
        </w:rPr>
        <w:t> 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D560D60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Профессия — жизнь спасать. </w:t>
      </w:r>
      <w:r w:rsidRPr="00826F04">
        <w:rPr>
          <w:rFonts w:ascii="Times New Roman" w:hAnsi="Times New Roman" w:cs="Times New Roman"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794C005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Домашние питомцы. Всемирный день питомца. </w:t>
      </w:r>
      <w:r w:rsidRPr="00826F04">
        <w:rPr>
          <w:rFonts w:ascii="Times New Roman" w:hAnsi="Times New Roman" w:cs="Times New Roman"/>
          <w:sz w:val="28"/>
          <w:szCs w:val="28"/>
        </w:rPr>
        <w:t>Роль домашних питомцев</w:t>
      </w:r>
      <w:r w:rsidRPr="00826F04">
        <w:rPr>
          <w:rFonts w:ascii="Times New Roman" w:hAnsi="Times New Roman" w:cs="Times New Roman"/>
          <w:sz w:val="28"/>
          <w:szCs w:val="28"/>
        </w:rPr>
        <w:br/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73B683C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Россия — страна победителей. Ко Дню Героев Отечества. </w:t>
      </w:r>
      <w:r w:rsidRPr="00826F04">
        <w:rPr>
          <w:rFonts w:ascii="Times New Roman" w:hAnsi="Times New Roman" w:cs="Times New Roman"/>
          <w:sz w:val="28"/>
          <w:szCs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3BEAC967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Закон и справедливость. Ко Дню Конституции.</w:t>
      </w:r>
      <w:r w:rsidRPr="00826F04">
        <w:rPr>
          <w:rFonts w:ascii="Times New Roman" w:hAnsi="Times New Roman" w:cs="Times New Roman"/>
          <w:sz w:val="28"/>
          <w:szCs w:val="28"/>
        </w:rPr>
        <w:t> 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393D595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Совесть внутри нас.</w:t>
      </w:r>
      <w:r w:rsidRPr="00826F04">
        <w:rPr>
          <w:rFonts w:ascii="Times New Roman" w:hAnsi="Times New Roman" w:cs="Times New Roman"/>
          <w:sz w:val="28"/>
          <w:szCs w:val="28"/>
        </w:rPr>
        <w:t> 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01997883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Календарь полезных дел. Новогоднее занятие.</w:t>
      </w:r>
      <w:r w:rsidRPr="00826F04">
        <w:rPr>
          <w:rFonts w:ascii="Times New Roman" w:hAnsi="Times New Roman" w:cs="Times New Roman"/>
          <w:sz w:val="28"/>
          <w:szCs w:val="28"/>
        </w:rPr>
        <w:t> 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7B0F082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Как создают мультфильмы? Мультипликация, анимация. </w:t>
      </w:r>
      <w:r w:rsidRPr="00826F04">
        <w:rPr>
          <w:rFonts w:ascii="Times New Roman" w:hAnsi="Times New Roman" w:cs="Times New Roman"/>
          <w:sz w:val="28"/>
          <w:szCs w:val="28"/>
        </w:rPr>
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5A07B0E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Музейное дело. 170 лет Третьяковской галерее.</w:t>
      </w:r>
      <w:r w:rsidRPr="00826F04">
        <w:rPr>
          <w:rFonts w:ascii="Times New Roman" w:hAnsi="Times New Roman" w:cs="Times New Roman"/>
          <w:sz w:val="28"/>
          <w:szCs w:val="28"/>
        </w:rPr>
        <w:t> 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41A4EB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Как создавать свой бизнес? </w:t>
      </w:r>
      <w:r w:rsidRPr="00826F04">
        <w:rPr>
          <w:rFonts w:ascii="Times New Roman" w:hAnsi="Times New Roman" w:cs="Times New Roman"/>
          <w:sz w:val="28"/>
          <w:szCs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304B3A5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Есть ли у знания границы? Ко Дню науки.</w:t>
      </w:r>
      <w:r w:rsidRPr="00826F04">
        <w:rPr>
          <w:rFonts w:ascii="Times New Roman" w:hAnsi="Times New Roman" w:cs="Times New Roman"/>
          <w:sz w:val="28"/>
          <w:szCs w:val="28"/>
        </w:rPr>
        <w:t> 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10A16B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Слушать, слышать и договариваться. Кто такие дипломаты? </w:t>
      </w:r>
      <w:r w:rsidRPr="00826F04">
        <w:rPr>
          <w:rFonts w:ascii="Times New Roman" w:hAnsi="Times New Roman" w:cs="Times New Roman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0B162EAB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Герой из соседнего двора. Региональный урок ко Дню защитника Отечества. </w:t>
      </w:r>
      <w:r w:rsidRPr="00826F04">
        <w:rPr>
          <w:rFonts w:ascii="Times New Roman" w:hAnsi="Times New Roman" w:cs="Times New Roman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D0914D5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День наставника.</w:t>
      </w:r>
      <w:r w:rsidRPr="00826F04">
        <w:rPr>
          <w:rFonts w:ascii="Times New Roman" w:hAnsi="Times New Roman" w:cs="Times New Roman"/>
          <w:sz w:val="28"/>
          <w:szCs w:val="28"/>
        </w:rPr>
        <w:t> 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107130DC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Большой. За кулисами. 250 лет Большому театру и 150 лет Союзу театральных деятелей России. </w:t>
      </w:r>
      <w:r w:rsidRPr="00826F04">
        <w:rPr>
          <w:rFonts w:ascii="Times New Roman" w:hAnsi="Times New Roman" w:cs="Times New Roman"/>
          <w:sz w:val="28"/>
          <w:szCs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616C169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Как справляться с волнением? </w:t>
      </w:r>
      <w:r w:rsidRPr="00826F04">
        <w:rPr>
          <w:rFonts w:ascii="Times New Roman" w:hAnsi="Times New Roman" w:cs="Times New Roman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0AABF202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65 лет триумфа. Ко Дню космонавтики. </w:t>
      </w:r>
      <w:r w:rsidRPr="00826F04">
        <w:rPr>
          <w:rFonts w:ascii="Times New Roman" w:hAnsi="Times New Roman" w:cs="Times New Roman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016FE4F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Как мусор получает «вторую жизнь»? Технологии переработки. </w:t>
      </w:r>
      <w:r w:rsidRPr="00826F04">
        <w:rPr>
          <w:rFonts w:ascii="Times New Roman" w:hAnsi="Times New Roman" w:cs="Times New Roman"/>
          <w:sz w:val="28"/>
          <w:szCs w:val="28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3CAF679E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Что значит работать в команде? Сила команды. Ко Дню труда. </w:t>
      </w:r>
      <w:r w:rsidRPr="00826F04">
        <w:rPr>
          <w:rFonts w:ascii="Times New Roman" w:hAnsi="Times New Roman" w:cs="Times New Roman"/>
          <w:sz w:val="28"/>
          <w:szCs w:val="28"/>
        </w:rPr>
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3026DF5C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Песни о войне. Ко Дню Победы. </w:t>
      </w:r>
      <w:r w:rsidRPr="00826F04">
        <w:rPr>
          <w:rFonts w:ascii="Times New Roman" w:hAnsi="Times New Roman" w:cs="Times New Roman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5E538BE2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Ценности, которые нас объединяют. </w:t>
      </w:r>
      <w:r w:rsidRPr="00826F04">
        <w:rPr>
          <w:rFonts w:ascii="Times New Roman" w:hAnsi="Times New Roman" w:cs="Times New Roman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6983DE52" w14:textId="77777777" w:rsid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2A5789" w14:textId="25F956CE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ПЛАНИРУЕМЫЕ ОБРАЗОВАТЕЛЬНЫЕ РЕЗУЛЬТАТЫ</w:t>
      </w:r>
    </w:p>
    <w:p w14:paraId="2BFE8B8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5F3BDE82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br/>
      </w:r>
    </w:p>
    <w:p w14:paraId="16D415F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14:paraId="615B7E6B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гражданского воспитания:</w:t>
      </w:r>
      <w:r w:rsidRPr="00826F04">
        <w:rPr>
          <w:rFonts w:ascii="Times New Roman" w:hAnsi="Times New Roman" w:cs="Times New Roman"/>
          <w:sz w:val="28"/>
          <w:szCs w:val="28"/>
        </w:rPr>
        <w:t xml:space="preserve"> 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 </w:t>
      </w:r>
    </w:p>
    <w:p w14:paraId="0E0DB8F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патриотического воспитания:</w:t>
      </w:r>
      <w:r w:rsidRPr="00826F04">
        <w:rPr>
          <w:rFonts w:ascii="Times New Roman" w:hAnsi="Times New Roman" w:cs="Times New Roman"/>
          <w:sz w:val="28"/>
          <w:szCs w:val="28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3F7DE3B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духовно-нравственного воспитания: </w:t>
      </w:r>
      <w:r w:rsidRPr="00826F04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5B96240B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эстетического воспитания: </w:t>
      </w:r>
      <w:r w:rsidRPr="00826F04">
        <w:rPr>
          <w:rFonts w:ascii="Times New Roman" w:hAnsi="Times New Roman" w:cs="Times New Roman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29F1B328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физического воспитания:</w:t>
      </w:r>
      <w:r w:rsidRPr="00826F04">
        <w:rPr>
          <w:rFonts w:ascii="Times New Roman" w:hAnsi="Times New Roman" w:cs="Times New Roman"/>
          <w:sz w:val="28"/>
          <w:szCs w:val="28"/>
        </w:rPr>
        <w:t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872D45B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сфере трудового воспитания: </w:t>
      </w:r>
      <w:r w:rsidRPr="00826F04">
        <w:rPr>
          <w:rFonts w:ascii="Times New Roman" w:hAnsi="Times New Roman" w:cs="Times New Roman"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28498432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экологического воспитания: </w:t>
      </w:r>
      <w:r w:rsidRPr="00826F04">
        <w:rPr>
          <w:rFonts w:ascii="Times New Roman" w:hAnsi="Times New Roman" w:cs="Times New Roman"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2761438A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ценности научного познания:</w:t>
      </w:r>
      <w:r w:rsidRPr="00826F04">
        <w:rPr>
          <w:rFonts w:ascii="Times New Roman" w:hAnsi="Times New Roman" w:cs="Times New Roman"/>
          <w:sz w:val="28"/>
          <w:szCs w:val="28"/>
        </w:rPr>
        <w:t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968C2A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адаптации обучающегося к изменяющимся условиям социальной и природной среды: </w:t>
      </w:r>
      <w:r w:rsidRPr="00826F04"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5A9818B5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МЕТАПРЕДМЕТНЫЕ РЕЗУЛЬТАТЫ</w:t>
      </w:r>
    </w:p>
    <w:p w14:paraId="17F8B1D2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овладения познавательными универсальными учебными действиями:</w:t>
      </w:r>
      <w:r w:rsidRPr="00826F04">
        <w:rPr>
          <w:rFonts w:ascii="Times New Roman" w:hAnsi="Times New Roman" w:cs="Times New Roman"/>
          <w:sz w:val="28"/>
          <w:szCs w:val="28"/>
        </w:rPr>
        <w:t> использовать вопросы как исследовательский инструмент познания; применять различные методы, инструменты и запросы при поиске и отборе информации или данных из источников с учётом предложенной учебной задачи и заданных критериев; выбирать, анализировать, систематизировать и интерпретировать информацию различных видов и форм представления; находить сходные аргументы (подтверждающие или опровергающие одну и ту же идею, версию) в различных информационных источниках; самостоятельно выбирать оптимальную форму представления информации, оценивать надёжность информации по критериям, предложенным педагогическим работником или сформулированным самостоятельно, систематизировать информацию.</w:t>
      </w:r>
    </w:p>
    <w:p w14:paraId="3ACA8581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овладения коммуникативными универсальными учебными действиями: </w:t>
      </w:r>
      <w:r w:rsidRPr="00826F04">
        <w:rPr>
          <w:rFonts w:ascii="Times New Roman" w:hAnsi="Times New Roman" w:cs="Times New Roman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067072E5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В сфере овладения регулятивными универсальными учебными действиями:</w:t>
      </w:r>
      <w:r w:rsidRPr="00826F04">
        <w:rPr>
          <w:rFonts w:ascii="Times New Roman" w:hAnsi="Times New Roman" w:cs="Times New Roman"/>
          <w:sz w:val="28"/>
          <w:szCs w:val="28"/>
        </w:rPr>
        <w:t xml:space="preserve"> 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826F04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826F04">
        <w:rPr>
          <w:rFonts w:ascii="Times New Roman" w:hAnsi="Times New Roman" w:cs="Times New Roman"/>
          <w:sz w:val="28"/>
          <w:szCs w:val="28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22F4642E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br/>
      </w:r>
    </w:p>
    <w:p w14:paraId="14B3F9E7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5786C771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689E208D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Русский язык:</w:t>
      </w:r>
      <w:r w:rsidRPr="00826F04">
        <w:rPr>
          <w:rFonts w:ascii="Times New Roman" w:hAnsi="Times New Roman" w:cs="Times New Roman"/>
          <w:sz w:val="28"/>
          <w:szCs w:val="28"/>
        </w:rPr>
        <w:t> 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1553ADA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Литература: </w:t>
      </w:r>
      <w:r w:rsidRPr="00826F04">
        <w:rPr>
          <w:rFonts w:ascii="Times New Roman" w:hAnsi="Times New Roman" w:cs="Times New Roman"/>
          <w:sz w:val="28"/>
          <w:szCs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826F04">
        <w:rPr>
          <w:rFonts w:ascii="Times New Roman" w:hAnsi="Times New Roman" w:cs="Times New Roman"/>
          <w:sz w:val="28"/>
          <w:szCs w:val="28"/>
        </w:rPr>
        <w:br/>
        <w:t>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 аргументированную оценку прочитанному.</w:t>
      </w:r>
    </w:p>
    <w:p w14:paraId="46396669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Иностранный язык:</w:t>
      </w:r>
      <w:r w:rsidRPr="00826F04">
        <w:rPr>
          <w:rFonts w:ascii="Times New Roman" w:hAnsi="Times New Roman" w:cs="Times New Roman"/>
          <w:sz w:val="28"/>
          <w:szCs w:val="28"/>
        </w:rPr>
        <w:t> развитие умений сравнивать, находить сходства и отличия в культуре и традициях народов России и других стран. </w:t>
      </w:r>
    </w:p>
    <w:p w14:paraId="231AB153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Информатика:</w:t>
      </w:r>
      <w:r w:rsidRPr="00826F04">
        <w:rPr>
          <w:rFonts w:ascii="Times New Roman" w:hAnsi="Times New Roman" w:cs="Times New Roman"/>
          <w:sz w:val="28"/>
          <w:szCs w:val="28"/>
        </w:rPr>
        <w:t> 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52117533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История:</w:t>
      </w:r>
      <w:r w:rsidRPr="00826F04">
        <w:rPr>
          <w:rFonts w:ascii="Times New Roman" w:hAnsi="Times New Roman" w:cs="Times New Roman"/>
          <w:sz w:val="28"/>
          <w:szCs w:val="28"/>
        </w:rPr>
        <w:t xml:space="preserve"> формирование умений соотносить события истории разных стран и народов с историческими периодами, событиями региональной и мировой 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 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 процессов и знание необходимых фактов, дат, исторических понятий;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развитие умений выявлять существенные черты и характерные признаки исторических событий, явлений, процессов, устанавливать причинно-следственные, пространственные, временные связи исторических событий, явлений, процессов изучаемого периода, их взаимосвязь (при наличии) с важнейшими событиями XX — начала XXI вв.; формирование умения определять и аргументировать собственную или предложенную точку зрения с опорой на фактический материал, в том числе используя источники разных типов; приобретение опыта взаимодействия с людьми другой культуры, национальной и религиозной принадлежности на основе национальных ценностей современного российского 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02C9FA46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Обществознание: </w:t>
      </w:r>
      <w:r w:rsidRPr="00826F04">
        <w:rPr>
          <w:rFonts w:ascii="Times New Roman" w:hAnsi="Times New Roman" w:cs="Times New Roman"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</w:t>
      </w:r>
      <w:r w:rsidRPr="00826F04">
        <w:rPr>
          <w:rFonts w:ascii="Times New Roman" w:hAnsi="Times New Roman" w:cs="Times New Roman"/>
          <w:sz w:val="28"/>
          <w:szCs w:val="28"/>
        </w:rPr>
        <w:lastRenderedPageBreak/>
        <w:t>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 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1993139E" w14:textId="77777777" w:rsidR="00826F04" w:rsidRPr="00826F04" w:rsidRDefault="00826F04" w:rsidP="00826F04">
      <w:pPr>
        <w:rPr>
          <w:rFonts w:ascii="Times New Roman" w:hAnsi="Times New Roman" w:cs="Times New Roman"/>
          <w:sz w:val="28"/>
          <w:szCs w:val="28"/>
        </w:rPr>
      </w:pPr>
      <w:r w:rsidRPr="00826F04">
        <w:rPr>
          <w:rFonts w:ascii="Times New Roman" w:hAnsi="Times New Roman" w:cs="Times New Roman"/>
          <w:i/>
          <w:iCs/>
          <w:sz w:val="28"/>
          <w:szCs w:val="28"/>
        </w:rPr>
        <w:t>География: </w:t>
      </w:r>
      <w:r w:rsidRPr="00826F04">
        <w:rPr>
          <w:rFonts w:ascii="Times New Roman" w:hAnsi="Times New Roman" w:cs="Times New Roman"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Pr="00826F04">
        <w:rPr>
          <w:rFonts w:ascii="Times New Roman" w:hAnsi="Times New Roman" w:cs="Times New Roman"/>
          <w:sz w:val="28"/>
          <w:szCs w:val="28"/>
        </w:rPr>
        <w:br/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573EF901" w14:textId="77777777" w:rsid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52D830" w14:textId="77777777" w:rsid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31B038" w14:textId="77777777" w:rsid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CE0DFB" w14:textId="77777777" w:rsid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64531E" w14:textId="2F420BDE" w:rsidR="00826F04" w:rsidRP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14:paraId="35D571A7" w14:textId="77777777" w:rsidR="00826F04" w:rsidRPr="00826F04" w:rsidRDefault="00826F04" w:rsidP="00826F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6F04">
        <w:rPr>
          <w:rFonts w:ascii="Times New Roman" w:hAnsi="Times New Roman" w:cs="Times New Roman"/>
          <w:b/>
          <w:bCs/>
          <w:sz w:val="28"/>
          <w:szCs w:val="28"/>
        </w:rPr>
        <w:t>5-9 КЛАССЫ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20"/>
        <w:gridCol w:w="1492"/>
        <w:gridCol w:w="4024"/>
        <w:gridCol w:w="2910"/>
        <w:gridCol w:w="3602"/>
      </w:tblGrid>
      <w:tr w:rsidR="00826F04" w:rsidRPr="00826F04" w14:paraId="2ADBFD5E" w14:textId="77777777" w:rsidTr="00826F0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75DFA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9DD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07C2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79A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EE09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9F4A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Цифровые ресурсы</w:t>
            </w:r>
          </w:p>
        </w:tc>
      </w:tr>
      <w:tr w:rsidR="00826F04" w:rsidRPr="00826F04" w14:paraId="209AB730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93D04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AAC29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F7B93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488C90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94A97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35521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222454E8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7271D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8566C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C4797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74CBA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— государственный язык, объединяющий многонациональную семью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B4D40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выполнение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35EF2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6FF175D3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DA026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9BE7A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12427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8C986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C0C60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78A22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2CA1DC25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4220A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EC84F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Мирный атом. День работника атомной промышленности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B58B5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B038E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E834EF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78D57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35EB717B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874DF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C78E8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О творчестве. Ко Дню музыки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B3533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8C491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DC9E3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AF94C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37F506D0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6D57B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CA239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Что такое уважение? Ко Дню учителя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C49FE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37AD1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F870C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0C1E5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195519C8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13222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12A5D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70D0E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0AA5F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Семья как ценность в жизни каждого человека, основа любого общества.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8E37E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0412E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2C96BDC3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CAD18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D58AB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36E0B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A570D8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AF512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C9463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22C6CF2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FAB44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E240B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D86B5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99D1E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ценности: жизнь, взаимоуважение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17403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079D5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62EB76C9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5C654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A6BEF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Селекция и генетика. К 170-летию И. В. Мичурина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F8157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5B6D7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841B4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17DFA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9AD84A5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38EB0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9CC4C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36F04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AC745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F6F47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0D0CB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5C8151A5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C6A8C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449C8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Профессия — жизнь спасать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34B0A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6A659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C91B8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325F5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6C4B1860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25FF2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B98D2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69B85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D09B0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D8E7D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43CE3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020DAFC6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F3198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2642C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 Ко Дню Героев Отечества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DDA39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DAA28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996BA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C4E83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DD2DADD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1CE2F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3C2C1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 Ко Дню Конституции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748A0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E1262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81BC0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1716C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2517D11B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33E0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107CF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Совесть внутри нас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9726C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B7CE0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ценности: патриотизм,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68AB2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7BD14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6861DB41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BDC38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02561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ADF14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0EBFE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E421A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ED159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5DF4374B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53CA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93DB8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Как создают мультфильмы? Мультипликация, анимация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59D19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CA57E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отечественной мультипликации. Отечественная школа мультипликации и ее достижения. Мировое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9A649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выполнение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131AB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5AA117B3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FA122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97878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Музейное дело. 170 лет Третьяковской галерее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37681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A1F61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6B2E1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D32E3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1328EF6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17037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EC08F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2038B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2C36D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40D43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19E9F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5AA083F0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A35D7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457FD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Есть ли у знания границы? Ко Дню науки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470EC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0E21A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ценности: патриотизм,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2D390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F211C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0E8475A1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F2721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0ED4E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Слушать, слышать и договариваться. Кто такие дипломаты?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09D2B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E5B6E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A6C8D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746CF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3D2670FD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162C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C56419B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1FB9B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2381D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37B91E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C5825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0CB93F39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C97FE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3C097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4430E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153F4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29381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59DE7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8AC7673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BB311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563E5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A1FE9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B1048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06A94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9999C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504A82FF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4904D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4BE86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1F7CA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FDE63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7593D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B55A0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20C1B402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90580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8E449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65 лет триумфа. Ко Дню космонавтики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E9F6D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B0B4A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10782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DEADE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DF9FA13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2382B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59DBE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Как мусор получает «вторую жизнь»?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переработки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56F733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565325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планеты — личная ответственность каждого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C0706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A527E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213F2D48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FBADA6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41B82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Что значит работать в команде? Сила команды. Ко Дню труда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42C44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719BC8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72316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DD3B77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4FFB286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B8F01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E02A8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Песни о войне. Ко Дню Победы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CD4EE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5881B4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 историческая память и преемственность поколений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74C069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067D3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623208B5" w14:textId="77777777" w:rsidTr="00826F0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70BA51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A85DD0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23CAB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253D6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</w:t>
            </w: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B2621A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6A61AD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826F0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https://разговорыоважном.рф/</w:t>
              </w:r>
            </w:hyperlink>
          </w:p>
        </w:tc>
      </w:tr>
      <w:tr w:rsidR="00826F04" w:rsidRPr="00826F04" w14:paraId="74BD7F1B" w14:textId="77777777" w:rsidTr="00826F04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84DFF2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9018BC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11CB9F" w14:textId="77777777" w:rsidR="00826F04" w:rsidRPr="00826F04" w:rsidRDefault="00826F04" w:rsidP="00826F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45030D" w14:textId="77777777" w:rsidR="00A10F23" w:rsidRPr="00826F04" w:rsidRDefault="00A10F23">
      <w:pPr>
        <w:rPr>
          <w:rFonts w:ascii="Times New Roman" w:hAnsi="Times New Roman" w:cs="Times New Roman"/>
          <w:sz w:val="28"/>
          <w:szCs w:val="28"/>
        </w:rPr>
      </w:pPr>
    </w:p>
    <w:sectPr w:rsidR="00A10F23" w:rsidRPr="00826F04" w:rsidSect="00826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2C42"/>
    <w:multiLevelType w:val="multilevel"/>
    <w:tmpl w:val="34C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418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F1"/>
    <w:rsid w:val="003E18ED"/>
    <w:rsid w:val="00413BA4"/>
    <w:rsid w:val="00664818"/>
    <w:rsid w:val="00826F04"/>
    <w:rsid w:val="009211F1"/>
    <w:rsid w:val="009B3D03"/>
    <w:rsid w:val="00A10F23"/>
    <w:rsid w:val="00E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89BF"/>
  <w15:chartTrackingRefBased/>
  <w15:docId w15:val="{EEEE93BE-CBB2-4069-9934-E5F3BFC1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1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1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1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1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11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6F0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26F04"/>
    <w:rPr>
      <w:color w:val="605E5C"/>
      <w:shd w:val="clear" w:color="auto" w:fill="E1DFDD"/>
    </w:rPr>
  </w:style>
  <w:style w:type="table" w:customStyle="1" w:styleId="12">
    <w:name w:val="Сетка таблицы1"/>
    <w:basedOn w:val="a1"/>
    <w:uiPriority w:val="39"/>
    <w:rsid w:val="006648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afadvc9bifbaeqg0p.xn--p1ai/" TargetMode="External"/><Relationship Id="rId18" Type="http://schemas.openxmlformats.org/officeDocument/2006/relationships/hyperlink" Target="https://xn--80aafadvc9bifbaeqg0p.xn--p1ai/" TargetMode="External"/><Relationship Id="rId26" Type="http://schemas.openxmlformats.org/officeDocument/2006/relationships/hyperlink" Target="https://xn--80aafadvc9bifbaeqg0p.xn--p1ai/" TargetMode="External"/><Relationship Id="rId21" Type="http://schemas.openxmlformats.org/officeDocument/2006/relationships/hyperlink" Target="https://xn--80aafadvc9bifbaeqg0p.xn--p1ai/" TargetMode="External"/><Relationship Id="rId34" Type="http://schemas.openxmlformats.org/officeDocument/2006/relationships/hyperlink" Target="https://xn--80aafadvc9bifbaeqg0p.xn--p1ai/" TargetMode="External"/><Relationship Id="rId7" Type="http://schemas.openxmlformats.org/officeDocument/2006/relationships/hyperlink" Target="https://xn--80aafadvc9bifbaeqg0p.xn--p1ai/" TargetMode="External"/><Relationship Id="rId12" Type="http://schemas.openxmlformats.org/officeDocument/2006/relationships/hyperlink" Target="https://xn--80aafadvc9bifbaeqg0p.xn--p1ai/" TargetMode="External"/><Relationship Id="rId17" Type="http://schemas.openxmlformats.org/officeDocument/2006/relationships/hyperlink" Target="https://xn--80aafadvc9bifbaeqg0p.xn--p1ai/" TargetMode="External"/><Relationship Id="rId25" Type="http://schemas.openxmlformats.org/officeDocument/2006/relationships/hyperlink" Target="https://xn--80aafadvc9bifbaeqg0p.xn--p1ai/" TargetMode="External"/><Relationship Id="rId33" Type="http://schemas.openxmlformats.org/officeDocument/2006/relationships/hyperlink" Target="https://xn--80aafadvc9bifbaeqg0p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afadvc9bifbaeqg0p.xn--p1ai/" TargetMode="External"/><Relationship Id="rId20" Type="http://schemas.openxmlformats.org/officeDocument/2006/relationships/hyperlink" Target="https://xn--80aafadvc9bifbaeqg0p.xn--p1ai/" TargetMode="External"/><Relationship Id="rId29" Type="http://schemas.openxmlformats.org/officeDocument/2006/relationships/hyperlink" Target="https://xn--80aafadvc9bifbaeqg0p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afadvc9bifbaeqg0p.xn--p1ai/" TargetMode="External"/><Relationship Id="rId11" Type="http://schemas.openxmlformats.org/officeDocument/2006/relationships/hyperlink" Target="https://xn--80aafadvc9bifbaeqg0p.xn--p1ai/" TargetMode="External"/><Relationship Id="rId24" Type="http://schemas.openxmlformats.org/officeDocument/2006/relationships/hyperlink" Target="https://xn--80aafadvc9bifbaeqg0p.xn--p1ai/" TargetMode="External"/><Relationship Id="rId32" Type="http://schemas.openxmlformats.org/officeDocument/2006/relationships/hyperlink" Target="https://xn--80aafadvc9bifbaeqg0p.xn--p1ai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xn--80aafadvc9bifbaeqg0p.xn--p1ai/" TargetMode="External"/><Relationship Id="rId15" Type="http://schemas.openxmlformats.org/officeDocument/2006/relationships/hyperlink" Target="https://xn--80aafadvc9bifbaeqg0p.xn--p1ai/" TargetMode="External"/><Relationship Id="rId23" Type="http://schemas.openxmlformats.org/officeDocument/2006/relationships/hyperlink" Target="https://xn--80aafadvc9bifbaeqg0p.xn--p1ai/" TargetMode="External"/><Relationship Id="rId28" Type="http://schemas.openxmlformats.org/officeDocument/2006/relationships/hyperlink" Target="https://xn--80aafadvc9bifbaeqg0p.xn--p1a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afadvc9bifbaeqg0p.xn--p1ai/" TargetMode="External"/><Relationship Id="rId19" Type="http://schemas.openxmlformats.org/officeDocument/2006/relationships/hyperlink" Target="https://xn--80aafadvc9bifbaeqg0p.xn--p1ai/" TargetMode="External"/><Relationship Id="rId31" Type="http://schemas.openxmlformats.org/officeDocument/2006/relationships/hyperlink" Target="https://xn--80aafadvc9bifbaeqg0p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fadvc9bifbaeqg0p.xn--p1ai/" TargetMode="External"/><Relationship Id="rId14" Type="http://schemas.openxmlformats.org/officeDocument/2006/relationships/hyperlink" Target="https://xn--80aafadvc9bifbaeqg0p.xn--p1ai/" TargetMode="External"/><Relationship Id="rId22" Type="http://schemas.openxmlformats.org/officeDocument/2006/relationships/hyperlink" Target="https://xn--80aafadvc9bifbaeqg0p.xn--p1ai/" TargetMode="External"/><Relationship Id="rId27" Type="http://schemas.openxmlformats.org/officeDocument/2006/relationships/hyperlink" Target="https://xn--80aafadvc9bifbaeqg0p.xn--p1ai/" TargetMode="External"/><Relationship Id="rId30" Type="http://schemas.openxmlformats.org/officeDocument/2006/relationships/hyperlink" Target="https://xn--80aafadvc9bifbaeqg0p.xn--p1ai/" TargetMode="External"/><Relationship Id="rId35" Type="http://schemas.openxmlformats.org/officeDocument/2006/relationships/hyperlink" Target="https://xn--80aafadvc9bifbaeqg0p.xn--p1ai/" TargetMode="External"/><Relationship Id="rId8" Type="http://schemas.openxmlformats.org/officeDocument/2006/relationships/hyperlink" Target="https://xn--80aafadvc9bifbaeqg0p.xn--p1ai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8092</Words>
  <Characters>46125</Characters>
  <Application>Microsoft Office Word</Application>
  <DocSecurity>0</DocSecurity>
  <Lines>384</Lines>
  <Paragraphs>108</Paragraphs>
  <ScaleCrop>false</ScaleCrop>
  <Company/>
  <LinksUpToDate>false</LinksUpToDate>
  <CharactersWithSpaces>54109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Галахова</dc:creator>
  <cp:keywords/>
  <dc:description/>
  <cp:lastModifiedBy>Павел</cp:lastModifiedBy>
  <cp:revision>2</cp:revision>
  <dcterms:created xsi:type="dcterms:W3CDTF">2025-09-17T09:57:00Z</dcterms:created>
  <dcterms:modified xsi:type="dcterms:W3CDTF">2025-09-17T09:57:00Z</dcterms:modified>
</cp:coreProperties>
</file>