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EE" w:rsidRDefault="003E787C" w:rsidP="003E787C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E787C" w:rsidRDefault="003E787C" w:rsidP="003E787C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гимназии №20</w:t>
      </w:r>
    </w:p>
    <w:p w:rsidR="003E787C" w:rsidRDefault="003E787C" w:rsidP="003E787C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Воронцовых-Дашковых</w:t>
      </w:r>
    </w:p>
    <w:p w:rsidR="003E787C" w:rsidRDefault="003E787C" w:rsidP="003E787C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_______________А.Н. Аманатова</w:t>
      </w:r>
    </w:p>
    <w:p w:rsidR="003E787C" w:rsidRDefault="003E787C" w:rsidP="003E7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87C" w:rsidRDefault="006E05B7" w:rsidP="003E7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E787C" w:rsidRDefault="00686EF8" w:rsidP="003E7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3E787C">
        <w:rPr>
          <w:rFonts w:ascii="Times New Roman" w:hAnsi="Times New Roman" w:cs="Times New Roman"/>
          <w:b/>
          <w:sz w:val="24"/>
          <w:szCs w:val="24"/>
        </w:rPr>
        <w:t xml:space="preserve"> по профилактике наркомании, алкоголизма и </w:t>
      </w:r>
      <w:proofErr w:type="spellStart"/>
      <w:r w:rsidR="003E787C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</w:p>
    <w:p w:rsidR="003E787C" w:rsidRDefault="003E787C" w:rsidP="003E7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гимназии № 20 им. Воронцовых-Дашковых</w:t>
      </w:r>
    </w:p>
    <w:p w:rsidR="003E787C" w:rsidRDefault="003E787C" w:rsidP="003E7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B1F5B">
        <w:rPr>
          <w:rFonts w:ascii="Times New Roman" w:hAnsi="Times New Roman" w:cs="Times New Roman"/>
          <w:b/>
          <w:sz w:val="24"/>
          <w:szCs w:val="24"/>
        </w:rPr>
        <w:t>2023-2024 учебный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6"/>
        <w:gridCol w:w="7226"/>
        <w:gridCol w:w="2551"/>
        <w:gridCol w:w="2834"/>
        <w:gridCol w:w="1920"/>
      </w:tblGrid>
      <w:tr w:rsidR="003E787C" w:rsidRPr="00686EF8" w:rsidTr="003E787C">
        <w:tc>
          <w:tcPr>
            <w:tcW w:w="856" w:type="dxa"/>
          </w:tcPr>
          <w:p w:rsidR="003E787C" w:rsidRPr="00686EF8" w:rsidRDefault="003E787C" w:rsidP="003E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6" w:type="dxa"/>
          </w:tcPr>
          <w:p w:rsidR="003E787C" w:rsidRPr="00686EF8" w:rsidRDefault="003E787C" w:rsidP="003E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3E787C" w:rsidRPr="00686EF8" w:rsidRDefault="003E787C" w:rsidP="003E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F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4" w:type="dxa"/>
          </w:tcPr>
          <w:p w:rsidR="003E787C" w:rsidRPr="00686EF8" w:rsidRDefault="003E787C" w:rsidP="003E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20" w:type="dxa"/>
          </w:tcPr>
          <w:p w:rsidR="003E787C" w:rsidRPr="00686EF8" w:rsidRDefault="003E787C" w:rsidP="003E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3E787C" w:rsidRPr="003E787C" w:rsidTr="00ED32E4">
        <w:tc>
          <w:tcPr>
            <w:tcW w:w="15387" w:type="dxa"/>
            <w:gridSpan w:val="5"/>
          </w:tcPr>
          <w:p w:rsidR="003E787C" w:rsidRPr="003E787C" w:rsidRDefault="001B1F5B" w:rsidP="003E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E787C" w:rsidRPr="003E7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организации и проведению мониторинга </w:t>
            </w:r>
            <w:proofErr w:type="spellStart"/>
            <w:r w:rsidR="003E787C" w:rsidRPr="003E787C">
              <w:rPr>
                <w:rFonts w:ascii="Times New Roman" w:hAnsi="Times New Roman" w:cs="Times New Roman"/>
                <w:b/>
                <w:sz w:val="24"/>
                <w:szCs w:val="24"/>
              </w:rPr>
              <w:t>наркоситуации</w:t>
            </w:r>
            <w:proofErr w:type="spellEnd"/>
            <w:r w:rsidR="003E787C" w:rsidRPr="003E7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МО</w:t>
            </w: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«Отношение жителей муниципального образования город Новороссий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к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облемам наркозависимости»</w:t>
            </w:r>
          </w:p>
        </w:tc>
        <w:tc>
          <w:tcPr>
            <w:tcW w:w="2551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2023 г.</w:t>
            </w:r>
          </w:p>
        </w:tc>
        <w:tc>
          <w:tcPr>
            <w:tcW w:w="2834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многодетных, малообеспеченных, неблагополучных, детей-сирот и детей, оставшихся без попечения родителей,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детей-беженцы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детей, находящихся под опекой и попечительством, обучающихся "группы риска"  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Айрапетян Ю.Г.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обучающихся, склонных к употреблению алкоголя, наркотиков, токсических веществ,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их на учёт (анкетирование, личные беседы, тренинги, психологическое тестирование)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картотеки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учёта подростков «группы риска»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учебных занятий, выявление обучающихся, не посещающих школу по неуважительным причинам,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ними, своевременное информирование КДН и ЗП, ОПДН ОВД, отделов опеки и попечительства городов и районов.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Айрапетян Ю.Г.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A574DF">
        <w:tc>
          <w:tcPr>
            <w:tcW w:w="15387" w:type="dxa"/>
            <w:gridSpan w:val="5"/>
          </w:tcPr>
          <w:p w:rsidR="003E787C" w:rsidRPr="003E787C" w:rsidRDefault="001B1F5B" w:rsidP="003E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E787C" w:rsidRPr="001B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87C" w:rsidRPr="003E78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рейдов «Подросток»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«Подросток и закон»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Айрапетян Ю.Г.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6-7 классы «Мы за здоровый образ жизни!»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8-9 классы «Мы выбираем жизнь!»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«О здоровом образе жизни»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изобразительного искусства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-«Правонарушения и ответственность за них» (6-8 классы);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«Уголовная ответственность» (8-9 классы).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листовок, памяток по пропаганде ЗОЖ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Айрапетян Ю.Г.,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пропаганды знаний о здоровом образе жизни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Айрапетян Ю.Г.,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с элементами тренинга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алкоголизма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течение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«О здоровом образе жизни»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антинаркотической направленности: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«Весёлые старты»;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 ну-ка парни!»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5B19D2">
        <w:tc>
          <w:tcPr>
            <w:tcW w:w="15387" w:type="dxa"/>
            <w:gridSpan w:val="5"/>
          </w:tcPr>
          <w:p w:rsidR="003E787C" w:rsidRPr="003E787C" w:rsidRDefault="001B1F5B" w:rsidP="003E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E787C" w:rsidRPr="003E7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</w:p>
        </w:tc>
      </w:tr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«Подросток и наркотики»;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«Курить или не курить?»;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-«Организация занятий школьника по укреплению здоровья и привитию здорового образа жизни»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 классных руководителей)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Айрапетян Ю.Г.,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родителей: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«Социально-психологическая характеристика личности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«Возрастные особенности подросткового периода»;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«Подросток и родители»;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«Поиск понимания в общении».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Айрапетян Ю.Г.,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вопросам профилактики алкоголизма, наркозависимости и лечения их последствий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Айрапетян Ю.Г.,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родителей «Здоровье в семье», «Детско-родительские отношения»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сентябрь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1B1F5B" w:rsidTr="001779C4">
        <w:tc>
          <w:tcPr>
            <w:tcW w:w="15387" w:type="dxa"/>
            <w:gridSpan w:val="5"/>
          </w:tcPr>
          <w:p w:rsidR="003E787C" w:rsidRPr="001B1F5B" w:rsidRDefault="001B1F5B" w:rsidP="003E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B1F5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E787C" w:rsidRPr="001B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педагогическим коллективом</w:t>
            </w:r>
          </w:p>
        </w:tc>
      </w:tr>
      <w:bookmarkEnd w:id="0"/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«Кризисные зоны развития ребёнка и характер педагогической поддержки»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 кл. руководителей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Айрапетян Ю.Г.,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по вопросам профилактической работы с обучающимися и родителями (законными представителями) 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CD1DAD">
        <w:tc>
          <w:tcPr>
            <w:tcW w:w="15387" w:type="dxa"/>
            <w:gridSpan w:val="5"/>
          </w:tcPr>
          <w:p w:rsidR="003E787C" w:rsidRPr="003E787C" w:rsidRDefault="001B1F5B" w:rsidP="003E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3E787C" w:rsidRPr="003E7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антинаркотической работы в МО город Новороссийск</w:t>
            </w: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социальной рекламы антинаркотической направленности и пропаганды здорового образа жизни «Спасём жизнь вместе» по трём номинациям: лучший макет наружной социальной рекламы, лучший буклет, лучший видеоролик на территории муниципального образования город Новороссийск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 10 января 2023 года по 15 февраля 2023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воспитания Пушкарёва Е.Е.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города профилактической акции «Призывник»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этап: апрель-июль 2023 года;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этап: октябрь-декабрь 2023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общегородских профилактических мероприятий и акций, посвящённых 01 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«Международному Дню борьбы с наркоманией»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 марта 2023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во Всероссийской акции «Каникулы – 2023»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2023 год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Айрапетян Ю.Г., советник по воспитанию Пушкарёва Е.Е.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общегородских профилактических мероприятий и акций (проведение месячника), посвящённых 26 июня – «Международному Дню борьбы с наркоманией»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 2023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Айрапетян Ю.Г., советник по воспитанию Пушкарёва Е.Е.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МБОУ гимназии № 20 профилактической акции «День правовой помощи»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2023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Айрапетян Ю.Г., советник по воспитанию Пушкарёва Е.Е.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«Всемирному Дню трезвости»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 2023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Айрапетян Ю.Г., советник по воспитанию Пушкарёва Е.Е.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«Всемирному Дню трезвости и борьбы с алкоголизмом»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 2023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Айрапетян Ю.Г., советник по воспитанию Пушкарёва Е.Е.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«Международному Дню отказа от курения»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год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Айрапетян Ю.Г.,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Пушкарёва Е.Е.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в рамках антинаркотической акции «Кубань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наркотрафарета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Айрапетян Ю.Г.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оперативно-профилактической операции «Мак»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Июнь-октябрь 2023тгода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выборочного анонимного информированного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экспресс-тестирования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предмет выявления лиц, допускающих немедицинское употребление наркотических средств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Январь-март, ноябрь-декабрь 2023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спортивных, просветительских и культурных мероприятий, для несовершеннолетних, направленных на пропаганду здорового образа жизни, организация досуговой деятельности для несовершеннолетних, состоящих на всех видах учёта 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по отдельным планам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ориентированных на взрослое население города, военнослужащих Новороссийского гарнизона (лекции, кинолектории, спортивные мероприятия, добровольное тестирование на предмет употребление наркотических средств, проведение тематических культурно-просветительских мероприятий, в том числе и патриотической направленности для семей категории СОП и иные)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по отдельным планам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Айрапетян Ю.Г.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городской акции антинаркотической направленности «Я успешен! Я не курю!»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2023 года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Пушкарёва Е.Е.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лекций, бесед, родительских собраний, тематических классных часов, семинаров по  вопросам профилактики наркомании,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пропаганде здорового образа жизни.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Айрапетян Ю.Г.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1B1F5B" w:rsidTr="00422DD3">
        <w:tc>
          <w:tcPr>
            <w:tcW w:w="15387" w:type="dxa"/>
            <w:gridSpan w:val="5"/>
          </w:tcPr>
          <w:p w:rsidR="003E787C" w:rsidRPr="001B1F5B" w:rsidRDefault="001B1F5B" w:rsidP="003E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5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3E787C" w:rsidRPr="001B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деятельности</w:t>
            </w:r>
          </w:p>
        </w:tc>
      </w:tr>
      <w:tr w:rsidR="003E787C" w:rsidRPr="003E787C" w:rsidTr="003E787C">
        <w:tc>
          <w:tcPr>
            <w:tcW w:w="856" w:type="dxa"/>
          </w:tcPr>
          <w:p w:rsidR="003E787C" w:rsidRPr="003E787C" w:rsidRDefault="003E787C" w:rsidP="003E787C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профилактике наркомании,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гимназии № 20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Айрапетян Ю.Г.</w:t>
            </w: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C" w:rsidRPr="003E787C" w:rsidTr="003E787C">
        <w:tc>
          <w:tcPr>
            <w:tcW w:w="856" w:type="dxa"/>
          </w:tcPr>
          <w:p w:rsidR="003E787C" w:rsidRDefault="003E787C" w:rsidP="003E787C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6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общегородских профилактических мероприятиях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акциях: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 г. – Международный День борьбы с наркоманией;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Месячник антинаркотической направленности и популяризации здорового образа жизни;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 г. – Международный День борьбы с наркоманией и незаконного оборота наркотиков;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общероссийской антинаркотической акции «Сообщи, где торгуют смертью»;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акции «Кубань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наркотрафарета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акции «Дети России»;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комплексной оперативно-профилактической операции «Мак»;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акции «Набат» </w:t>
            </w:r>
          </w:p>
        </w:tc>
        <w:tc>
          <w:tcPr>
            <w:tcW w:w="2551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01.06.2023-30.06.2023 гг.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 г.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март 2023 г., 2 этап – октябрь, ноябрь 2023 г.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Июнь-октябрь 2023 г.</w:t>
            </w:r>
          </w:p>
        </w:tc>
        <w:tc>
          <w:tcPr>
            <w:tcW w:w="2834" w:type="dxa"/>
          </w:tcPr>
          <w:p w:rsid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E787C" w:rsidRPr="003E787C" w:rsidRDefault="003E787C" w:rsidP="003E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87C" w:rsidRPr="003E787C" w:rsidRDefault="003E787C" w:rsidP="003E7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787C" w:rsidRPr="003E787C" w:rsidSect="003E78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B4695"/>
    <w:multiLevelType w:val="hybridMultilevel"/>
    <w:tmpl w:val="0654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B2EE3"/>
    <w:multiLevelType w:val="hybridMultilevel"/>
    <w:tmpl w:val="E94A7170"/>
    <w:lvl w:ilvl="0" w:tplc="148A6D1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CB"/>
    <w:rsid w:val="001B1F5B"/>
    <w:rsid w:val="003E787C"/>
    <w:rsid w:val="00620DCB"/>
    <w:rsid w:val="00686EF8"/>
    <w:rsid w:val="006E05B7"/>
    <w:rsid w:val="00CC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20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2023-04-18T13:31:00Z</dcterms:created>
  <dcterms:modified xsi:type="dcterms:W3CDTF">2023-09-14T06:17:00Z</dcterms:modified>
</cp:coreProperties>
</file>