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B5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73B0F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2.3</w:t>
      </w:r>
      <w:r w:rsidRPr="00073B0F">
        <w:rPr>
          <w:rFonts w:ascii="Times New Roman" w:hAnsi="Times New Roman"/>
          <w:sz w:val="24"/>
          <w:szCs w:val="24"/>
        </w:rPr>
        <w:t>.1</w:t>
      </w:r>
      <w:r w:rsidR="00CD6A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3B0F">
        <w:rPr>
          <w:rFonts w:ascii="Times New Roman" w:hAnsi="Times New Roman"/>
          <w:sz w:val="24"/>
          <w:szCs w:val="24"/>
        </w:rPr>
        <w:t xml:space="preserve">к 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ООП по специальности</w:t>
      </w:r>
      <w:r w:rsidRPr="00073B0F">
        <w:rPr>
          <w:rFonts w:ascii="Times New Roman" w:hAnsi="Times New Roman"/>
          <w:sz w:val="24"/>
          <w:szCs w:val="24"/>
        </w:rPr>
        <w:t xml:space="preserve"> </w:t>
      </w:r>
    </w:p>
    <w:p w:rsidR="008C25B5" w:rsidRDefault="008C25B5" w:rsidP="008C25B5">
      <w:pPr>
        <w:spacing w:after="0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19.02.12 Технология продуктов питания </w:t>
      </w:r>
    </w:p>
    <w:p w:rsidR="008C25B5" w:rsidRPr="002219D9" w:rsidRDefault="008C25B5" w:rsidP="008C25B5">
      <w:pPr>
        <w:pStyle w:val="a5"/>
        <w:spacing w:before="0" w:beforeAutospacing="0" w:after="0" w:afterAutospacing="0"/>
        <w:jc w:val="right"/>
      </w:pPr>
      <w:r>
        <w:rPr>
          <w:bCs/>
        </w:rPr>
        <w:t>животного происхождения</w:t>
      </w:r>
    </w:p>
    <w:p w:rsidR="008C25B5" w:rsidRPr="00073B0F" w:rsidRDefault="008C25B5" w:rsidP="008C25B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Министерство образования и науки Хабаровского края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Краевое государственное бюджетное профессиональное образовательное учреждение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ind w:left="5664"/>
      </w:pP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УТВЕРЖДАЮ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Зам. директора по УР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_________ Е.И. Мысова</w:t>
      </w:r>
    </w:p>
    <w:p w:rsidR="008C25B5" w:rsidRPr="008C25B5" w:rsidRDefault="008C25B5" w:rsidP="008C25B5">
      <w:pPr>
        <w:spacing w:after="0"/>
        <w:ind w:left="5103"/>
        <w:jc w:val="both"/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</w:pP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«</w:t>
      </w:r>
      <w:r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26</w:t>
      </w:r>
      <w:r w:rsidRPr="008C25B5">
        <w:rPr>
          <w:rStyle w:val="52"/>
          <w:rFonts w:ascii="Times New Roman" w:hAnsi="Times New Roman" w:cs="Times New Roman"/>
          <w:b w:val="0"/>
          <w:bCs/>
          <w:color w:val="000000"/>
          <w:sz w:val="24"/>
          <w:szCs w:val="24"/>
        </w:rPr>
        <w:t>» мая 2023 г.</w:t>
      </w: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8C25B5">
        <w:t>ПРОГРАММА УЧЕБНОЙ ДИСЦИПЛИНЫ</w:t>
      </w: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8C25B5"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Д.14</w:t>
      </w:r>
      <w:r w:rsidRPr="008C25B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Индивидуальный учебный проект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25B5" w:rsidRPr="00DA520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A5205">
        <w:rPr>
          <w:rFonts w:ascii="Times New Roman" w:hAnsi="Times New Roman" w:cs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 w:cs="Times New Roman"/>
          <w:sz w:val="24"/>
          <w:szCs w:val="24"/>
        </w:rPr>
        <w:t>естественнонаучный</w:t>
      </w:r>
    </w:p>
    <w:p w:rsidR="008C25B5" w:rsidRDefault="008C25B5" w:rsidP="008C25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25B5" w:rsidRPr="00090D0C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090D0C">
        <w:t>Специальность: 19.02.12 Технология продуктов питания</w:t>
      </w:r>
      <w:r w:rsidRPr="00090D0C">
        <w:rPr>
          <w:b/>
        </w:rPr>
        <w:t xml:space="preserve"> </w:t>
      </w:r>
      <w:r w:rsidRPr="00090D0C">
        <w:t>животного происхождения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DA5205">
        <w:t>Форма обучения: очная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center"/>
      </w:pPr>
      <w:r w:rsidRPr="00E67357">
        <w:t>п. Хор, 202</w:t>
      </w:r>
      <w:r>
        <w:t>3</w:t>
      </w:r>
      <w:r w:rsidRPr="00E67357">
        <w:t xml:space="preserve"> г.</w:t>
      </w:r>
    </w:p>
    <w:p w:rsidR="008C25B5" w:rsidRDefault="008C25B5" w:rsidP="00CD6ACB">
      <w:pPr>
        <w:pStyle w:val="a5"/>
        <w:spacing w:before="0" w:beforeAutospacing="0" w:after="0" w:afterAutospacing="0" w:line="276" w:lineRule="auto"/>
      </w:pPr>
      <w:r>
        <w:br w:type="page"/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7171AF">
        <w:lastRenderedPageBreak/>
        <w:t xml:space="preserve">Программа учебной дисциплины </w:t>
      </w:r>
      <w:r>
        <w:t xml:space="preserve">является вариативной частью ООП, </w:t>
      </w:r>
      <w:r w:rsidRPr="007171AF">
        <w:t xml:space="preserve">разработана в соответствии с ФГОС СПО утверждённого Министерством </w:t>
      </w:r>
      <w:r w:rsidRPr="00090D0C">
        <w:t xml:space="preserve">просвещения РФ от </w:t>
      </w:r>
      <w:r w:rsidRPr="00090D0C">
        <w:rPr>
          <w:bCs/>
        </w:rPr>
        <w:t xml:space="preserve">18 мая 2022 г. № 343 </w:t>
      </w:r>
      <w:r w:rsidRPr="00090D0C">
        <w:t>по специальности 19.02.12 Технология продуктов питания</w:t>
      </w:r>
      <w:r w:rsidRPr="00090D0C">
        <w:rPr>
          <w:b/>
        </w:rPr>
        <w:t xml:space="preserve"> </w:t>
      </w:r>
      <w:r w:rsidRPr="00090D0C">
        <w:t>животного происхождения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Default="008C25B5" w:rsidP="008C25B5">
      <w:pPr>
        <w:pStyle w:val="a5"/>
        <w:spacing w:before="0" w:beforeAutospacing="0" w:after="0" w:afterAutospacing="0" w:line="276" w:lineRule="auto"/>
        <w:jc w:val="both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  <w:jc w:val="both"/>
      </w:pPr>
      <w:r w:rsidRPr="00E67357"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 w:rsidRPr="00E67357">
        <w:t>Разработчик</w:t>
      </w:r>
      <w:r>
        <w:t>: Залевская С.В., преподаватель КГБ ПОУ ХАТ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8C25B5" w:rsidRDefault="008C25B5" w:rsidP="008C25B5">
      <w:pPr>
        <w:pStyle w:val="a5"/>
        <w:spacing w:before="0" w:beforeAutospacing="0" w:after="0" w:afterAutospacing="0" w:line="276" w:lineRule="auto"/>
      </w:pPr>
    </w:p>
    <w:p w:rsidR="00CD6ACB" w:rsidRPr="00CD6ACB" w:rsidRDefault="008C25B5" w:rsidP="00CD6A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ACB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 w:rsidR="00CD6ACB" w:rsidRPr="00CD6ACB">
        <w:rPr>
          <w:rFonts w:ascii="Times New Roman" w:hAnsi="Times New Roman" w:cs="Times New Roman"/>
          <w:sz w:val="24"/>
          <w:szCs w:val="24"/>
        </w:rPr>
        <w:t>социально-экономического, естественнонаучного и гуманитарного цикла.</w:t>
      </w:r>
    </w:p>
    <w:p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  <w:rPr>
          <w:bCs/>
          <w:iCs/>
        </w:rPr>
      </w:pPr>
      <w:r w:rsidRPr="00CD6ACB">
        <w:t xml:space="preserve">Протокол № </w:t>
      </w:r>
      <w:r w:rsidRPr="00CD6ACB">
        <w:rPr>
          <w:bCs/>
          <w:iCs/>
        </w:rPr>
        <w:t>№ 9 от «15» мая 2023 г.</w:t>
      </w:r>
    </w:p>
    <w:p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</w:pPr>
      <w:r w:rsidRPr="00CD6ACB">
        <w:t>Председатель ______________ Кайденко Н.Н</w:t>
      </w:r>
    </w:p>
    <w:p w:rsidR="00CD6ACB" w:rsidRPr="00CD6ACB" w:rsidRDefault="00CD6ACB" w:rsidP="00CD6ACB">
      <w:pPr>
        <w:pStyle w:val="a5"/>
        <w:spacing w:before="0" w:beforeAutospacing="0" w:after="0" w:afterAutospacing="0" w:line="276" w:lineRule="auto"/>
        <w:jc w:val="both"/>
        <w:rPr>
          <w:vertAlign w:val="superscript"/>
        </w:rPr>
      </w:pPr>
      <w:r w:rsidRPr="00CD6ACB">
        <w:rPr>
          <w:vertAlign w:val="superscript"/>
        </w:rPr>
        <w:t xml:space="preserve">                                               (подпись)                         (ФИО)</w:t>
      </w:r>
    </w:p>
    <w:p w:rsidR="008C25B5" w:rsidRPr="00E67357" w:rsidRDefault="008C25B5" w:rsidP="00CD6ACB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КГБ ПОУ ХАТ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Хабаровский край, р-он им Лазо, п. Хор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ул. Менделеева 13</w:t>
      </w:r>
    </w:p>
    <w:p w:rsidR="008C25B5" w:rsidRPr="00E67357" w:rsidRDefault="008C25B5" w:rsidP="008C25B5">
      <w:pPr>
        <w:pStyle w:val="a5"/>
        <w:spacing w:before="0" w:beforeAutospacing="0" w:after="0" w:afterAutospacing="0" w:line="276" w:lineRule="auto"/>
      </w:pPr>
      <w:r w:rsidRPr="00E67357">
        <w:t>индекс: 68292</w:t>
      </w:r>
      <w:r>
        <w:t>2</w:t>
      </w:r>
    </w:p>
    <w:p w:rsidR="008C25B5" w:rsidRDefault="008C25B5" w:rsidP="008C25B5">
      <w:pPr>
        <w:pStyle w:val="a5"/>
        <w:spacing w:before="0" w:beforeAutospacing="0" w:after="0" w:afterAutospacing="0" w:line="276" w:lineRule="auto"/>
      </w:pPr>
      <w:r>
        <w:br w:type="page"/>
      </w:r>
    </w:p>
    <w:p w:rsidR="00491ED6" w:rsidRPr="008C25B5" w:rsidRDefault="00491ED6" w:rsidP="008C25B5">
      <w:pPr>
        <w:shd w:val="clear" w:color="auto" w:fill="FFFFFF"/>
        <w:spacing w:before="100" w:beforeAutospacing="1" w:after="195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tbl>
      <w:tblPr>
        <w:tblpPr w:leftFromText="45" w:rightFromText="45" w:vertAnchor="text"/>
        <w:tblW w:w="487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1"/>
      </w:tblGrid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Pr="008C25B5" w:rsidRDefault="008C25B5" w:rsidP="008C25B5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5B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1. ОБЩАЯ ХАРАКТЕРИСТИКА 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A554AF" w:rsidP="00396C2B">
            <w:pPr>
              <w:pStyle w:val="a5"/>
              <w:spacing w:before="0" w:beforeAutospacing="0" w:after="0" w:afterAutospacing="0" w:line="276" w:lineRule="auto"/>
            </w:pPr>
            <w:r>
              <w:t>2. СТРУКТУРА И СОДЕРЖАНИЕ</w:t>
            </w:r>
            <w:r w:rsidRPr="00E053C9">
              <w:t xml:space="preserve"> </w:t>
            </w:r>
            <w:r w:rsidRPr="00E053C9">
              <w:t xml:space="preserve">ПРОГРАММЫ </w:t>
            </w:r>
            <w:r>
              <w:t xml:space="preserve">ОБЩЕОБРАЗОВАТЕЛЬНОЙ </w:t>
            </w:r>
            <w:r w:rsidR="008C25B5" w:rsidRPr="00E053C9">
              <w:t xml:space="preserve">УЧЕБНОЙ ДИСЦИПЛИНЫ 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rPr>
          <w:trHeight w:val="623"/>
        </w:trPr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3. УСЛОВИЯ РЕАЛИЗАЦИИ </w:t>
            </w:r>
            <w:r w:rsidR="00A554AF" w:rsidRPr="00E053C9">
              <w:t xml:space="preserve">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  <w:tr w:rsidR="008C25B5" w:rsidRPr="008C25B5" w:rsidTr="004150F2">
        <w:tc>
          <w:tcPr>
            <w:tcW w:w="9887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C25B5" w:rsidRDefault="008C25B5" w:rsidP="00396C2B">
            <w:pPr>
              <w:pStyle w:val="a5"/>
              <w:spacing w:before="0" w:beforeAutospacing="0" w:after="0" w:afterAutospacing="0" w:line="276" w:lineRule="auto"/>
            </w:pPr>
            <w:r w:rsidRPr="00E053C9">
              <w:t xml:space="preserve">4. КОНТРОЛЬ И ОЦЕНКА РЕЗУЛЬТАТОВ ОСВОЕНИЯ </w:t>
            </w:r>
            <w:r w:rsidR="00A554AF" w:rsidRPr="00E053C9">
              <w:t xml:space="preserve">ПРОГРАММЫ </w:t>
            </w:r>
            <w:r w:rsidR="00A554AF">
              <w:t xml:space="preserve">ОБЩЕОБРАЗОВАТЕЛЬНОЙ </w:t>
            </w:r>
            <w:r w:rsidRPr="00E053C9">
              <w:t>УЧЕБНОЙ ДИСЦИПЛИНЫ</w:t>
            </w:r>
          </w:p>
          <w:p w:rsidR="00396C2B" w:rsidRPr="00E053C9" w:rsidRDefault="00396C2B" w:rsidP="00396C2B">
            <w:pPr>
              <w:pStyle w:val="a5"/>
              <w:spacing w:before="0" w:beforeAutospacing="0" w:after="0" w:afterAutospacing="0" w:line="276" w:lineRule="auto"/>
            </w:pPr>
          </w:p>
        </w:tc>
      </w:tr>
    </w:tbl>
    <w:p w:rsidR="00396C2B" w:rsidRDefault="00491ED6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491ED6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1. ОБЩАЯ ХАРАКТЕРИСТИКА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A554AF"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Pr="008C25B5" w:rsidRDefault="00396C2B" w:rsidP="00396C2B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общеобр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азовательной учебной дисциплины ПД.14 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="00396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предназначена для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при подготовке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специалистов среднего звена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P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   06-259).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1.1.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общеобразовательной дисциплины в учебном плане: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Учебная дисциплина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входит в состав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профильных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дисциплин, формируемых из обязательных предметных областей ФГОС среднего общего обр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азования, для специальности СПО </w:t>
      </w:r>
      <w:r w:rsidR="00396C2B" w:rsidRPr="00090D0C">
        <w:rPr>
          <w:rFonts w:ascii="Times New Roman" w:hAnsi="Times New Roman" w:cs="Times New Roman"/>
          <w:sz w:val="24"/>
          <w:szCs w:val="24"/>
        </w:rPr>
        <w:t>19.02.12 Технология продуктов питания</w:t>
      </w:r>
      <w:r w:rsidR="00396C2B" w:rsidRPr="00090D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C2B" w:rsidRPr="00090D0C">
        <w:rPr>
          <w:rFonts w:ascii="Times New Roman" w:hAnsi="Times New Roman" w:cs="Times New Roman"/>
          <w:sz w:val="24"/>
          <w:szCs w:val="24"/>
        </w:rPr>
        <w:t>животного происхождения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8C25B5" w:rsidRDefault="00396C2B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C2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 общеобразовательной учебной дисциплины - требования к результатам освоения дисциплины: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проектной и исследовательской деятельности через овладение основными понятиями;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основы практических умений организации научно - исследовательской работы;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умение формулировать цель, задачи, гипотезу, объект и предмет исследования;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умение поиска информации из разных источников;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культуру публичного выступления;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мет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одическую поддержку обучающимся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проведении исследовательских работ, проектов и подготовке выступлений на научно-практических конференциях;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общественно-практическую активность обучающихся;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творческой активности личности обучающихся;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профессиональному самоопределению обучающихся;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основных этапов написания выпускной квалификационной работы;  </w:t>
      </w:r>
    </w:p>
    <w:p w:rsidR="00491ED6" w:rsidRPr="008C25B5" w:rsidRDefault="00491ED6" w:rsidP="00A554AF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систематизировать представление обучающихся о процедуре защиты курсовой, дипломной работы. </w:t>
      </w:r>
    </w:p>
    <w:p w:rsidR="00491ED6" w:rsidRPr="008C25B5" w:rsidRDefault="00491ED6" w:rsidP="00396C2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содержания учебной дисциплины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обеспечивает </w:t>
      </w:r>
      <w:r w:rsidR="00396C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студентами следующих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результатов</w:t>
      </w: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Личностных: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постижение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освоение основ саморазвития и самовоспитания 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толерантное сознание и поведение в 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сотрудничества со сверстниками, взрослыми в учебно-исследовательской, проектной деятельности;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образованию, в том числе самообразованию, на протяжении всей жизни;</w:t>
      </w:r>
    </w:p>
    <w:p w:rsidR="00491ED6" w:rsidRPr="008C25B5" w:rsidRDefault="00491ED6" w:rsidP="00396C2B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выбранной профессии и возможностей реализации собственных жизненных планов.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Метапредметных: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умением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491ED6" w:rsidRPr="008C25B5" w:rsidRDefault="00396C2B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овладение </w:t>
      </w:r>
      <w:r w:rsidR="00491ED6"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умением продуктив</w:t>
      </w:r>
      <w:r w:rsidRPr="00396C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 общаться и взаимодействовать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91ED6"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деятельности, учитывать позиции других участников деятельности;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умениями согласования процедур совместного действия;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 умениями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491ED6" w:rsidRPr="008C25B5" w:rsidRDefault="00491ED6" w:rsidP="00396C2B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491ED6" w:rsidRPr="008C25B5" w:rsidRDefault="00491ED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Предметных: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коммуникативной, учебно-исследовательской деятельности, критического мышления;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к инновационной, аналитической, творческой, интеллектуальной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навыками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применять теоретические знания при выборе темы и разработке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разрабатывать структуру конкретного проекта;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определять методологию исследовательской деятельности;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использовать справочную нормативную, правовую документацию;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умением проводить исследования;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знаниями оформлять библиографию, цитаты, ссылки, чертежи, схемы формулы;</w:t>
      </w:r>
    </w:p>
    <w:p w:rsidR="00491ED6" w:rsidRPr="008C25B5" w:rsidRDefault="00491ED6" w:rsidP="00396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представлять результаты исследования в форме презентации.</w:t>
      </w:r>
    </w:p>
    <w:p w:rsidR="005A23C6" w:rsidRPr="008C25B5" w:rsidRDefault="005A23C6" w:rsidP="005A23C6">
      <w:pPr>
        <w:pStyle w:val="aa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23C6">
        <w:rPr>
          <w:rFonts w:ascii="Times New Roman" w:hAnsi="Times New Roman"/>
          <w:bCs/>
          <w:sz w:val="24"/>
          <w:szCs w:val="24"/>
        </w:rPr>
        <w:t>Особое значение дисциплина имеет при формировании и развитии ОК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283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561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23C6" w:rsidRPr="008C0F96" w:rsidTr="005A23C6">
        <w:trPr>
          <w:trHeight w:val="615"/>
        </w:trPr>
        <w:tc>
          <w:tcPr>
            <w:tcW w:w="9776" w:type="dxa"/>
          </w:tcPr>
          <w:p w:rsidR="005A23C6" w:rsidRPr="008C0F96" w:rsidRDefault="005A23C6" w:rsidP="005A23C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C0F96"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C0F96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91ED6" w:rsidRPr="008C25B5" w:rsidRDefault="00491ED6" w:rsidP="008C25B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 СТРУКТУРА И СОДЕРЖАНИЕ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A554AF">
        <w:t xml:space="preserve"> </w:t>
      </w:r>
      <w:r w:rsidRPr="008C2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УЧЕБНОЙ ДИСЦИПЛИНЫ</w:t>
      </w:r>
    </w:p>
    <w:p w:rsidR="00396C2B" w:rsidRDefault="00396C2B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3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5A23C6" w:rsidRPr="00073B0F" w:rsidRDefault="005A23C6" w:rsidP="005A23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494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47"/>
        <w:gridCol w:w="2204"/>
      </w:tblGrid>
      <w:tr w:rsidR="005A23C6" w:rsidRPr="00073B0F" w:rsidTr="000E2697">
        <w:trPr>
          <w:trHeight w:val="312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5A23C6" w:rsidRPr="00073B0F" w:rsidTr="000E2697">
        <w:trPr>
          <w:trHeight w:val="133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учебная нагрузка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5A23C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5A23C6" w:rsidRPr="00073B0F" w:rsidTr="000E2697">
        <w:trPr>
          <w:trHeight w:val="265"/>
        </w:trPr>
        <w:tc>
          <w:tcPr>
            <w:tcW w:w="5000" w:type="pct"/>
            <w:gridSpan w:val="2"/>
            <w:vAlign w:val="center"/>
          </w:tcPr>
          <w:p w:rsidR="005A23C6" w:rsidRPr="00073B0F" w:rsidRDefault="005A23C6" w:rsidP="000E269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5A23C6" w:rsidRPr="00073B0F" w:rsidTr="000E2697">
        <w:trPr>
          <w:trHeight w:val="25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45"/>
        </w:trPr>
        <w:tc>
          <w:tcPr>
            <w:tcW w:w="3870" w:type="pct"/>
            <w:vAlign w:val="center"/>
          </w:tcPr>
          <w:p w:rsidR="005A23C6" w:rsidRPr="00073B0F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3B0F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130" w:type="pct"/>
            <w:vAlign w:val="center"/>
          </w:tcPr>
          <w:p w:rsidR="005A23C6" w:rsidRPr="00073B0F" w:rsidRDefault="005A23C6" w:rsidP="004150F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4150F2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</w:tr>
      <w:tr w:rsidR="005A23C6" w:rsidRPr="00073B0F" w:rsidTr="000E2697">
        <w:trPr>
          <w:trHeight w:val="234"/>
        </w:trPr>
        <w:tc>
          <w:tcPr>
            <w:tcW w:w="3870" w:type="pct"/>
            <w:vAlign w:val="center"/>
          </w:tcPr>
          <w:p w:rsidR="005A23C6" w:rsidRPr="00A02D64" w:rsidRDefault="005A23C6" w:rsidP="000E2697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02D64">
              <w:rPr>
                <w:rFonts w:ascii="Times New Roman" w:hAnsi="Times New Roman"/>
                <w:sz w:val="24"/>
                <w:szCs w:val="24"/>
              </w:rPr>
              <w:t xml:space="preserve">амостоятельная работа </w:t>
            </w:r>
          </w:p>
        </w:tc>
        <w:tc>
          <w:tcPr>
            <w:tcW w:w="1130" w:type="pct"/>
            <w:vAlign w:val="center"/>
          </w:tcPr>
          <w:p w:rsidR="005A23C6" w:rsidRPr="00A02D64" w:rsidRDefault="005A23C6" w:rsidP="000E2697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5A23C6" w:rsidRPr="00073B0F" w:rsidTr="000E2697">
        <w:trPr>
          <w:trHeight w:val="225"/>
        </w:trPr>
        <w:tc>
          <w:tcPr>
            <w:tcW w:w="3870" w:type="pct"/>
            <w:vAlign w:val="center"/>
          </w:tcPr>
          <w:p w:rsidR="005A23C6" w:rsidRPr="00073B0F" w:rsidRDefault="005A23C6" w:rsidP="005A23C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зачёта</w:t>
            </w:r>
          </w:p>
        </w:tc>
        <w:tc>
          <w:tcPr>
            <w:tcW w:w="1130" w:type="pct"/>
            <w:vAlign w:val="center"/>
          </w:tcPr>
          <w:p w:rsidR="005A23C6" w:rsidRPr="00073B0F" w:rsidRDefault="004150F2" w:rsidP="000E269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</w:tr>
    </w:tbl>
    <w:p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</w:p>
    <w:p w:rsidR="005A23C6" w:rsidRDefault="005A23C6" w:rsidP="005A23C6">
      <w:pPr>
        <w:pStyle w:val="a5"/>
        <w:spacing w:before="0" w:beforeAutospacing="0" w:after="0" w:afterAutospacing="0" w:line="276" w:lineRule="auto"/>
        <w:rPr>
          <w:b/>
        </w:rPr>
      </w:pPr>
      <w:r w:rsidRPr="00B80E28">
        <w:rPr>
          <w:b/>
        </w:rPr>
        <w:t>2.2 Тематический план</w:t>
      </w:r>
    </w:p>
    <w:p w:rsidR="00A554AF" w:rsidRPr="00B80E28" w:rsidRDefault="00A554AF" w:rsidP="005A23C6">
      <w:pPr>
        <w:pStyle w:val="a5"/>
        <w:spacing w:before="0" w:beforeAutospacing="0" w:after="0" w:afterAutospacing="0" w:line="276" w:lineRule="auto"/>
        <w:rPr>
          <w:b/>
        </w:rPr>
      </w:pPr>
    </w:p>
    <w:tbl>
      <w:tblPr>
        <w:tblStyle w:val="ab"/>
        <w:tblW w:w="10173" w:type="dxa"/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992"/>
        <w:gridCol w:w="709"/>
        <w:gridCol w:w="567"/>
        <w:gridCol w:w="851"/>
      </w:tblGrid>
      <w:tr w:rsidR="005A23C6" w:rsidRPr="00A02D64" w:rsidTr="000E2697">
        <w:tc>
          <w:tcPr>
            <w:tcW w:w="6062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Наименование разделов/тем</w:t>
            </w:r>
          </w:p>
        </w:tc>
        <w:tc>
          <w:tcPr>
            <w:tcW w:w="3260" w:type="dxa"/>
            <w:gridSpan w:val="4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Вид учебной работы</w:t>
            </w:r>
          </w:p>
        </w:tc>
        <w:tc>
          <w:tcPr>
            <w:tcW w:w="851" w:type="dxa"/>
            <w:vMerge w:val="restart"/>
          </w:tcPr>
          <w:p w:rsidR="005A23C6" w:rsidRPr="00A02D64" w:rsidRDefault="005A23C6" w:rsidP="000E2697">
            <w:pPr>
              <w:pStyle w:val="a5"/>
              <w:jc w:val="center"/>
              <w:rPr>
                <w:b/>
              </w:rPr>
            </w:pPr>
            <w:r w:rsidRPr="00A02D64">
              <w:rPr>
                <w:b/>
              </w:rPr>
              <w:t>Всего часов</w:t>
            </w:r>
          </w:p>
        </w:tc>
      </w:tr>
      <w:tr w:rsidR="005A23C6" w:rsidRPr="00A02D64" w:rsidTr="000E2697">
        <w:tc>
          <w:tcPr>
            <w:tcW w:w="6062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ТО</w:t>
            </w:r>
          </w:p>
        </w:tc>
        <w:tc>
          <w:tcPr>
            <w:tcW w:w="992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ЛПЗ</w:t>
            </w:r>
          </w:p>
        </w:tc>
        <w:tc>
          <w:tcPr>
            <w:tcW w:w="709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СР</w:t>
            </w:r>
          </w:p>
        </w:tc>
        <w:tc>
          <w:tcPr>
            <w:tcW w:w="567" w:type="dxa"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  <w:r w:rsidRPr="00A02D64">
              <w:rPr>
                <w:b/>
              </w:rPr>
              <w:t>КР</w:t>
            </w:r>
          </w:p>
        </w:tc>
        <w:tc>
          <w:tcPr>
            <w:tcW w:w="851" w:type="dxa"/>
            <w:vMerge/>
          </w:tcPr>
          <w:p w:rsidR="005A23C6" w:rsidRPr="00A02D64" w:rsidRDefault="005A23C6" w:rsidP="000E2697">
            <w:pPr>
              <w:pStyle w:val="a5"/>
              <w:rPr>
                <w:b/>
              </w:rPr>
            </w:pP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5A23C6" w:rsidP="000E2697">
            <w:pPr>
              <w:tabs>
                <w:tab w:val="left" w:pos="115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4150F2" w:rsidRDefault="00082BA8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0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073B0F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5A23C6" w:rsidRPr="00B80E28" w:rsidTr="000E2697">
        <w:trPr>
          <w:trHeight w:val="205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3B0F">
              <w:rPr>
                <w:rFonts w:ascii="Times New Roman" w:hAnsi="Times New Roman"/>
                <w:b/>
                <w:iCs/>
                <w:sz w:val="24"/>
                <w:szCs w:val="24"/>
              </w:rPr>
              <w:t>Зачёт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5A23C6" w:rsidRPr="00B80E28" w:rsidTr="000E2697">
        <w:trPr>
          <w:trHeight w:val="77"/>
        </w:trPr>
        <w:tc>
          <w:tcPr>
            <w:tcW w:w="6062" w:type="dxa"/>
          </w:tcPr>
          <w:p w:rsidR="005A23C6" w:rsidRPr="00B80E28" w:rsidRDefault="005A23C6" w:rsidP="000E26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0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</w:tcPr>
          <w:p w:rsidR="005A23C6" w:rsidRPr="00B80E28" w:rsidRDefault="005A23C6" w:rsidP="004150F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150F2">
              <w:rPr>
                <w:b/>
              </w:rPr>
              <w:t>0</w:t>
            </w:r>
          </w:p>
        </w:tc>
        <w:tc>
          <w:tcPr>
            <w:tcW w:w="709" w:type="dxa"/>
          </w:tcPr>
          <w:p w:rsidR="005A23C6" w:rsidRPr="00B80E28" w:rsidRDefault="005A23C6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</w:tcPr>
          <w:p w:rsidR="005A23C6" w:rsidRPr="00B80E28" w:rsidRDefault="004150F2" w:rsidP="000E2697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5A23C6" w:rsidRPr="00B80E28" w:rsidRDefault="005A23C6" w:rsidP="005A23C6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</w:tbl>
    <w:p w:rsidR="005A23C6" w:rsidRDefault="005A23C6" w:rsidP="008C25B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23C6" w:rsidRDefault="005A23C6" w:rsidP="005A23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A23C6" w:rsidSect="00CD6ACB">
          <w:footerReference w:type="default" r:id="rId8"/>
          <w:pgSz w:w="11906" w:h="16838"/>
          <w:pgMar w:top="851" w:right="1133" w:bottom="1134" w:left="1134" w:header="708" w:footer="708" w:gutter="0"/>
          <w:pgNumType w:start="705"/>
          <w:cols w:space="708"/>
          <w:docGrid w:linePitch="360"/>
        </w:sectPr>
      </w:pPr>
    </w:p>
    <w:p w:rsidR="00491ED6" w:rsidRPr="00491ED6" w:rsidRDefault="00491ED6" w:rsidP="004150F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2.2. </w:t>
      </w:r>
      <w:r w:rsidR="00A55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491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одержание учебной дисциплины</w:t>
      </w:r>
    </w:p>
    <w:tbl>
      <w:tblPr>
        <w:tblW w:w="504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8"/>
        <w:gridCol w:w="10773"/>
        <w:gridCol w:w="993"/>
        <w:gridCol w:w="1559"/>
      </w:tblGrid>
      <w:tr w:rsidR="00082BA8" w:rsidRPr="00491ED6" w:rsidTr="00A554AF"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</w:t>
            </w:r>
          </w:p>
        </w:tc>
        <w:tc>
          <w:tcPr>
            <w:tcW w:w="9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082BA8" w:rsidRPr="00491ED6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5A23C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A23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</w:tr>
      <w:tr w:rsidR="005A23C6" w:rsidRPr="00491ED6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Теоретические основы проектной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1.1.Проектный продукт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 дисциплины, проектирование в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 проекта, его типы и виды. Особенности индивидуального проекта.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проектного продукта. Формы проектного продукта: веб-сайт, видеофильм (видеоролик), выставка, газета, законопроект, фоторепортаж, буклет, макет, статья и др. Требования к оформлению проектного продукта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Критерии оценки проектного продукта (по видам). Виды проектов (инновационный, конструкторский, исследовательский, инженерный, информационный, творческий, социальный, прикладной)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A554AF">
        <w:trPr>
          <w:trHeight w:val="75"/>
        </w:trPr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 №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алгоритма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1.2. Технология работы над проектным продуктом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082B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Этапы работы над проектом, их содержание. Подход к выбору темы и формы проектного продукта. Определение цели, задач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получения и обработки информации. Использование информационных технологий при создании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A554AF">
        <w:trPr>
          <w:trHeight w:val="285"/>
        </w:trPr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«Звездочки обдумывания (схематическое изображение составляющих проекта: актуальность, цель, задачи, гипотеза, предмет и объект проекта)»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23C6" w:rsidRPr="00491ED6" w:rsidTr="004150F2">
        <w:tc>
          <w:tcPr>
            <w:tcW w:w="1310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03B3" w:rsidRPr="00491ED6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и оформление теоретических и практических аспектов проектной деятельности. Оформление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A554AF"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03B3" w:rsidRPr="00491ED6" w:rsidRDefault="004E03B3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3.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темы проекта. Определение формы проектного продукта.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03B3" w:rsidRPr="00491ED6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4.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 над проектом.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4E03B3" w:rsidRPr="00491ED6" w:rsidTr="00A554AF">
        <w:tc>
          <w:tcPr>
            <w:tcW w:w="232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5.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 систематизация материала для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E03B3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4E03B3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A554AF">
        <w:tc>
          <w:tcPr>
            <w:tcW w:w="23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A23C6" w:rsidRPr="00491ED6" w:rsidRDefault="005A23C6" w:rsidP="00491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работа № 6. </w:t>
            </w: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проектного продукта (в соответствии с его формой).</w:t>
            </w:r>
            <w:r w:rsidR="00082BA8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к защите проекта.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4E03B3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4E03B3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01-02, 04-05, 09</w:t>
            </w:r>
          </w:p>
        </w:tc>
      </w:tr>
      <w:tr w:rsidR="00082BA8" w:rsidRPr="00491ED6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5A23C6" w:rsidRPr="00491ED6" w:rsidRDefault="00082BA8" w:rsidP="00082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</w:t>
            </w:r>
            <w:r w:rsidR="005A23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82B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форме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 проекта</w:t>
            </w:r>
            <w:r w:rsidR="005A23C6"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E03B3" w:rsidRDefault="00082BA8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2BA8" w:rsidRPr="00491ED6" w:rsidTr="00A554AF">
        <w:tc>
          <w:tcPr>
            <w:tcW w:w="23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7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082B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5A23C6" w:rsidRPr="00491ED6" w:rsidRDefault="005A23C6" w:rsidP="004E03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E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82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5A23C6" w:rsidRPr="00491ED6" w:rsidRDefault="005A23C6" w:rsidP="00491ED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1ED6" w:rsidRPr="00491ED6" w:rsidRDefault="00491ED6" w:rsidP="00491ED6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91ED6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4E03B3" w:rsidRDefault="004E03B3" w:rsidP="00491ED6">
      <w:pPr>
        <w:shd w:val="clear" w:color="auto" w:fill="FFFFFF"/>
        <w:spacing w:before="6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8"/>
          <w:szCs w:val="28"/>
        </w:rPr>
        <w:sectPr w:rsidR="004E03B3" w:rsidSect="005A23C6">
          <w:pgSz w:w="16838" w:h="11906" w:orient="landscape"/>
          <w:pgMar w:top="993" w:right="536" w:bottom="1418" w:left="851" w:header="709" w:footer="709" w:gutter="0"/>
          <w:cols w:space="708"/>
          <w:docGrid w:linePitch="360"/>
        </w:sectPr>
      </w:pPr>
    </w:p>
    <w:p w:rsidR="00491ED6" w:rsidRPr="004E03B3" w:rsidRDefault="00491ED6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lastRenderedPageBreak/>
        <w:t>3. УСЛОВИЯ РЕАЛИЗАЦИИ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3.1. 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атериально-техническо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обеспечени</w:t>
      </w:r>
      <w:r w:rsidR="00001F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 наличие учебного кабинета, в котором имеется возможность обеспечить свободный доступ в Интернет во время учебного занятия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Оборудование учебного кабинета: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пособия (учебные фильмы, таблицы, рисунки, схемы, слайды), учебно-методические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учебные методические пособия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Помещение кабинета удовлетворя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требования санитарно-эпидемиологических правил и нормативов (СанПиН 2.4.2.1178-02) и оснащ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Технические средства обучения: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</w:t>
      </w:r>
      <w:r w:rsidRPr="00001F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бочее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место преподавателя, рабочие места обучающихся,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компьютер, оснащенный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программными пакетами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Excel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Word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Power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Point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; мультимедийный проектор, экран, доступ к библиотечным и сетевым источникам информации.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В библиотечный фонд входят учебники, учебно-методические комплекты (УМК), обеспечивающие освоение учебной дисциплины «Индивидуальный учебный проект», рекомендованные и допущенные для использования в техникуме.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Библиотечный фонд дополнен энциклопедиями по дисциплине, словарями, справочниками по дисциплине, научной и научно-популярной литературой и др.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освоения программы учебной дисциплины </w:t>
      </w:r>
      <w:r w:rsidR="00001F6F">
        <w:rPr>
          <w:rFonts w:ascii="Times New Roman" w:eastAsia="Times New Roman" w:hAnsi="Times New Roman" w:cs="Times New Roman"/>
          <w:color w:val="000000"/>
          <w:sz w:val="24"/>
          <w:szCs w:val="24"/>
        </w:rPr>
        <w:t>ПД.14 Индивидуальный учебный проект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имеют возможность доступа к электронным учебным материалам по дисциплине, имеющимся в свободном доступе в сети Интернет (электронным книгам, практикумам, тестам, экзаменационным материалам и др.)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3.2. Информационное обеспечение обучения</w:t>
      </w:r>
    </w:p>
    <w:p w:rsidR="00491ED6" w:rsidRPr="004E03B3" w:rsidRDefault="00491ED6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F6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проект. 10-11 класс. Учебное пособие/ М.В. </w:t>
      </w:r>
      <w:r w:rsidRPr="004E03B3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Половкова, А.В. Носов, Т.В. Половкова и др.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 – М.: Просвещение, 2020. – 160с.</w:t>
      </w:r>
    </w:p>
    <w:p w:rsidR="00491ED6" w:rsidRPr="004E03B3" w:rsidRDefault="00491ED6" w:rsidP="00001F6F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проект: рабочая тетрадь. 10-11 класс. Учебное пособие/ Л.Е. Спиридонова, Б.А. Комаров, О.В. Маркова, В.М. Стацунова. – Спб.: КАРО, 2019. – 104с.</w:t>
      </w:r>
    </w:p>
    <w:p w:rsidR="00491ED6" w:rsidRPr="004E03B3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3.3.2.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студентов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Евсеева Я. В. Организация проектной деятельности учащихся СПО по экономическим дисциплинам // Молодой ученый. – 2015. – №13. – С. 629-632.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Михеева Е. В. Практикум по информатике: учеб. пособие для студентов учреждений сред. проф. образования – М.: Академия, 2013. – 192с.</w:t>
      </w:r>
    </w:p>
    <w:p w:rsidR="00491ED6" w:rsidRPr="004E03B3" w:rsidRDefault="00491ED6" w:rsidP="00001F6F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Ступницкая М.А. Что такое учебный п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роект? / М. А. Ступницкая.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первое сентября, 2010. –  44 с.</w:t>
      </w:r>
    </w:p>
    <w:p w:rsidR="00491ED6" w:rsidRPr="004E03B3" w:rsidRDefault="00491ED6" w:rsidP="00001F6F">
      <w:pPr>
        <w:shd w:val="clear" w:color="auto" w:fill="FFFFFF"/>
        <w:tabs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преподавателей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Конституция Российской Федерации (принята всенародным голосованием 12.12.1993) (с учетом поправок, внесенных федеральными конституционными законами РФ о поправках к 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Конституции РФ от 30.12.2008 № 6-ФКЗ, от 30.12.2008 № 7-ФКЗ) // СЗ РФ. — 2009. — № 4. — Ст.  445.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ФЗ, от 05.05.2014 №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84-ФЗ,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Учебный проект в школе: высокий педагогический результат [Электронный ресурс] / А. Елизаров, М. Бородин</w:t>
      </w:r>
      <w:r w:rsidR="009A1A70">
        <w:rPr>
          <w:rFonts w:ascii="Times New Roman" w:eastAsia="Times New Roman" w:hAnsi="Times New Roman" w:cs="Times New Roman"/>
          <w:color w:val="000000"/>
          <w:sz w:val="24"/>
          <w:szCs w:val="24"/>
        </w:rPr>
        <w:t>, Н. Самылкина. – эл. изд. – М.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: Лаборатория знаний, 2019. – 67с.</w:t>
      </w:r>
    </w:p>
    <w:p w:rsidR="00491ED6" w:rsidRPr="004E03B3" w:rsidRDefault="00491ED6" w:rsidP="00001F6F">
      <w:pPr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</w:rPr>
        <w:t>Яковлева Н.Ф. Проектная деятельность в образовательном учреждении [Электронный ресурс] : учеб. пособие. – 2-е изд., стер. – М.: ФЛИНТА, 2014. – 144с.</w:t>
      </w:r>
    </w:p>
    <w:p w:rsidR="00491ED6" w:rsidRPr="00001F6F" w:rsidRDefault="00001F6F" w:rsidP="00001F6F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3.2.3 </w:t>
      </w:r>
      <w:r w:rsidR="00491ED6" w:rsidRPr="004E03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Интернет-ресурсы: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edic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энциклопедические и исторические словари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encyclopedia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мир энциклопедий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www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gnpbu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гос. научная педагогическая библиотека им. Ушинского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rsl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– Российская государственная библиотека</w:t>
      </w:r>
    </w:p>
    <w:p w:rsidR="00491ED6" w:rsidRPr="004E03B3" w:rsidRDefault="00491ED6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http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://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ts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edu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val="en-US"/>
        </w:rPr>
        <w:t>ru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«твоя школа»</w:t>
      </w:r>
    </w:p>
    <w:p w:rsidR="00491ED6" w:rsidRPr="004E03B3" w:rsidRDefault="000373D8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9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www.vernadsky.dnttm.ru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Всероссийского Конкурса юношеских исследовательских работ им. В. И. Вернадского. Русская и английская версии.</w:t>
      </w:r>
    </w:p>
    <w:p w:rsidR="00491ED6" w:rsidRPr="004E03B3" w:rsidRDefault="000373D8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www.issl.dnttm.ru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сайт журнала «Исследовательская работа школьника». Публикуются основные материалы проекта, избранные тексты, информация по подписке.</w:t>
      </w:r>
    </w:p>
    <w:p w:rsidR="00491ED6" w:rsidRPr="004E03B3" w:rsidRDefault="000373D8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1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www.konkurs.dnttm.ru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обзор исследовательских и научно-практических юношеских конференций, семинаров конкурсов и пр.</w:t>
      </w:r>
    </w:p>
    <w:p w:rsidR="00491ED6" w:rsidRPr="004E03B3" w:rsidRDefault="000373D8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http://cyberleninka.ru/article/n/ispolzovanie-proektnogo-metoda-v-sisteme-spo</w:t>
        </w:r>
      </w:hyperlink>
    </w:p>
    <w:p w:rsidR="00491ED6" w:rsidRPr="004E03B3" w:rsidRDefault="000373D8" w:rsidP="00001F6F">
      <w:pPr>
        <w:numPr>
          <w:ilvl w:val="2"/>
          <w:numId w:val="8"/>
        </w:numPr>
        <w:shd w:val="clear" w:color="auto" w:fill="FFFFFF"/>
        <w:tabs>
          <w:tab w:val="clear" w:pos="2160"/>
          <w:tab w:val="num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3" w:tgtFrame="_blank" w:history="1">
        <w:r w:rsidR="00491ED6" w:rsidRPr="004E03B3">
          <w:rPr>
            <w:rFonts w:ascii="Times New Roman" w:eastAsia="Times New Roman" w:hAnsi="Times New Roman" w:cs="Times New Roman"/>
            <w:color w:val="2C7BDE"/>
            <w:sz w:val="24"/>
            <w:szCs w:val="24"/>
            <w:u w:val="single"/>
          </w:rPr>
          <w:t>http://wiki.iteach.ru/images/4/4e</w:t>
        </w:r>
      </w:hyperlink>
      <w:r w:rsidR="00491ED6" w:rsidRPr="004E03B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/Полат_Е.С._-_Метод_проектов.pdf</w:t>
      </w:r>
    </w:p>
    <w:p w:rsidR="00001F6F" w:rsidRDefault="00001F6F" w:rsidP="00001F6F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</w:pPr>
    </w:p>
    <w:p w:rsidR="00491ED6" w:rsidRPr="004E03B3" w:rsidRDefault="00491ED6" w:rsidP="00001F6F">
      <w:pPr>
        <w:shd w:val="clear" w:color="auto" w:fill="FFFFFF"/>
        <w:spacing w:before="60" w:after="2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4. КОНТРОЛ</w:t>
      </w:r>
      <w:r w:rsidR="00001F6F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 xml:space="preserve">Ь И ОЦЕНКА РЕЗУЛЬТАТОВ ОСВОЕНИЯ </w:t>
      </w:r>
      <w:r w:rsidR="00A554AF" w:rsidRPr="00A554AF">
        <w:rPr>
          <w:rFonts w:ascii="Times New Roman" w:hAnsi="Times New Roman" w:cs="Times New Roman"/>
          <w:b/>
          <w:sz w:val="24"/>
          <w:szCs w:val="24"/>
        </w:rPr>
        <w:t>ПРОГРАММЫ ОБЩЕОБРАЗОВАТЕЛЬНОЙ</w:t>
      </w:r>
      <w:r w:rsidR="00001F6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bookmarkStart w:id="0" w:name="_GoBack"/>
      <w:bookmarkEnd w:id="0"/>
      <w:r w:rsidRPr="004E03B3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24"/>
          <w:szCs w:val="24"/>
        </w:rPr>
        <w:t>УЧЕБНОЙ ДИСЦИПЛИНЫ</w:t>
      </w:r>
    </w:p>
    <w:tbl>
      <w:tblPr>
        <w:tblW w:w="494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5332"/>
        <w:gridCol w:w="2475"/>
      </w:tblGrid>
      <w:tr w:rsidR="00001F6F" w:rsidRPr="004E03B3" w:rsidTr="004150F2"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обучения</w:t>
            </w:r>
          </w:p>
        </w:tc>
        <w:tc>
          <w:tcPr>
            <w:tcW w:w="53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Характеристика основных видов учебной деятельности студентов 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4E03B3" w:rsidRPr="004E03B3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E03B3" w:rsidRPr="004E03B3" w:rsidRDefault="004E03B3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Теоретические основы проектной деятельности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1.1.</w:t>
            </w:r>
            <w:r w:rsid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Проектный продукт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Формулировать определения по теме. Знать типы проектов, виды проектов. Адекватно использовать речевые средства для решения различных коммуникативных задач; владение устной и письменной речью; строить монологическое контекстное высказывание. Адекватно, точно и последовательно отображать в речи (описание, объяснение) содержание совершаемых действий, как в форме громкой социализированной речи; так и в форме внутренней речи, как в устной, так и в письменной речи. Уметь анализировать, критически оценивать и интерпретировать информацию. Способность вести диалог с другими людьми, достигать в нем взаимопонимания, находить общие цели и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для их достижения.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9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:rsidR="00491ED6" w:rsidRPr="004E03B3" w:rsidRDefault="00491ED6" w:rsidP="004E03B3">
            <w:pPr>
              <w:numPr>
                <w:ilvl w:val="0"/>
                <w:numId w:val="10"/>
              </w:numPr>
              <w:tabs>
                <w:tab w:val="clear" w:pos="720"/>
                <w:tab w:val="num" w:pos="380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1.2. Технология работы над проектным продуктом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логическое рассуждение, включающее установление причинно-следственных связей. Объяснять изученные положения на самостоятельно подобранных конкретных примерах. Осуществлять поиск информации для выполнения учебных заданий с использованием учебной литературы. Вносить необходимые коррективы в действие после его завершения на основе его и учета характера сделанных ошибок.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numPr>
                <w:ilvl w:val="0"/>
                <w:numId w:val="11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4E03B3">
            <w:pPr>
              <w:numPr>
                <w:ilvl w:val="0"/>
                <w:numId w:val="12"/>
              </w:numPr>
              <w:tabs>
                <w:tab w:val="clear" w:pos="720"/>
                <w:tab w:val="num" w:pos="159"/>
              </w:tabs>
              <w:spacing w:after="0" w:line="240" w:lineRule="auto"/>
              <w:ind w:left="0" w:firstLine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тестирование.</w:t>
            </w:r>
          </w:p>
        </w:tc>
      </w:tr>
      <w:tr w:rsidR="00001F6F" w:rsidRPr="004E03B3" w:rsidTr="004150F2">
        <w:tc>
          <w:tcPr>
            <w:tcW w:w="1002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01F6F" w:rsidRPr="004E03B3" w:rsidRDefault="00001F6F" w:rsidP="00001F6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Выполнение индивидуального проекта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2.1.Выбор темы проекта и формы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понятия по теме. Анализировать и осмысливать текст задачи, переформулировать условие, моделировать условие и строить логическую цепочку. Уметь формулировать и удерживать учебную задачу; преобразовывать практическую задачу в познавательную; ставить новые учебные задачи в сотрудничестве с учителем.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3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рефератов (докладов, сообщений);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4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Планирование работы над проектом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алгоритм создания проекта. Объяснять изученные положения на самостоятельно подобранных конкретных примерах. Осуществлять исследование. Проявлять активность во взаимодействии для решения коммуникативных задач.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5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6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Консультационно-организационные занятия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Находить в тексте требуемую информацию; определять тему и главную мысль текста. Решать задачи на основе изученного материала. Осуществлять поиск необходимой информации для выполнения учебных заданий. Применять установленные правила в планировании способа решения. Выбирать действия в соответствии с поставленной задачей и условиями её реализации. Определять последовательность промежуточных целей и соответствующих им действий с учетом конечного результата. Составлять план и последовательность действий. Учитывать разные мнения и стремиться к </w:t>
            </w: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координации различных позиций в сотрудничестве.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7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самостоятельных работ по заданной тематике;</w:t>
            </w:r>
          </w:p>
          <w:p w:rsidR="00491ED6" w:rsidRPr="004E03B3" w:rsidRDefault="00491ED6" w:rsidP="00001F6F">
            <w:pPr>
              <w:numPr>
                <w:ilvl w:val="0"/>
                <w:numId w:val="18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и фронтальный опрос в ходе аудиторных занятий.</w:t>
            </w:r>
          </w:p>
        </w:tc>
      </w:tr>
      <w:tr w:rsidR="00001F6F" w:rsidRPr="004E03B3" w:rsidTr="004150F2">
        <w:tc>
          <w:tcPr>
            <w:tcW w:w="22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Тема 2.4. Представление и оценивание проектного продукта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4E03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Использовать методы исследования. Осуществлять итоговый и пошаговый контроль по результату; осуществлять констатирующий и прогнозирующий контроль по результату и по способу действия. Адекватно использовать речь для планирования и регуляции своей деятельности, использовать речь для регуляции своего действия. Ставить вопросы; обращаться за помощью; формулировать свои затруднения. Предлагать помощь и сотрудничество. Слушать и вступать в диалог, участвовать в коллективном обсуждении проблем. Ориентировать в системе знаний; выполнять анализ, производить синтез.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91ED6" w:rsidRPr="004E03B3" w:rsidRDefault="00491ED6" w:rsidP="00001F6F">
            <w:pPr>
              <w:numPr>
                <w:ilvl w:val="0"/>
                <w:numId w:val="19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 презентаций;</w:t>
            </w:r>
          </w:p>
          <w:p w:rsidR="00491ED6" w:rsidRPr="004E03B3" w:rsidRDefault="00491ED6" w:rsidP="00001F6F">
            <w:pPr>
              <w:numPr>
                <w:ilvl w:val="0"/>
                <w:numId w:val="20"/>
              </w:numPr>
              <w:tabs>
                <w:tab w:val="left" w:pos="22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0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и защита проектов</w:t>
            </w:r>
            <w:r w:rsidRPr="004E03B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4597B" w:rsidRDefault="0024597B" w:rsidP="004E03B3">
      <w:pPr>
        <w:shd w:val="clear" w:color="auto" w:fill="FFFFFF"/>
        <w:spacing w:before="100" w:beforeAutospacing="1" w:after="100" w:afterAutospacing="1" w:line="240" w:lineRule="auto"/>
      </w:pPr>
    </w:p>
    <w:sectPr w:rsidR="0024597B" w:rsidSect="00001F6F">
      <w:pgSz w:w="11906" w:h="16838"/>
      <w:pgMar w:top="851" w:right="566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D8" w:rsidRDefault="000373D8" w:rsidP="00CD6ACB">
      <w:pPr>
        <w:spacing w:after="0" w:line="240" w:lineRule="auto"/>
      </w:pPr>
      <w:r>
        <w:separator/>
      </w:r>
    </w:p>
  </w:endnote>
  <w:endnote w:type="continuationSeparator" w:id="0">
    <w:p w:rsidR="000373D8" w:rsidRDefault="000373D8" w:rsidP="00CD6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561883"/>
      <w:docPartObj>
        <w:docPartGallery w:val="Page Numbers (Bottom of Page)"/>
        <w:docPartUnique/>
      </w:docPartObj>
    </w:sdtPr>
    <w:sdtContent>
      <w:p w:rsidR="00CD6ACB" w:rsidRDefault="00CD6AC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4AF">
          <w:rPr>
            <w:noProof/>
          </w:rPr>
          <w:t>715</w:t>
        </w:r>
        <w:r>
          <w:fldChar w:fldCharType="end"/>
        </w:r>
      </w:p>
    </w:sdtContent>
  </w:sdt>
  <w:p w:rsidR="00CD6ACB" w:rsidRDefault="00CD6AC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D8" w:rsidRDefault="000373D8" w:rsidP="00CD6ACB">
      <w:pPr>
        <w:spacing w:after="0" w:line="240" w:lineRule="auto"/>
      </w:pPr>
      <w:r>
        <w:separator/>
      </w:r>
    </w:p>
  </w:footnote>
  <w:footnote w:type="continuationSeparator" w:id="0">
    <w:p w:rsidR="000373D8" w:rsidRDefault="000373D8" w:rsidP="00CD6A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996"/>
    <w:multiLevelType w:val="multilevel"/>
    <w:tmpl w:val="BB62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6F4F"/>
    <w:multiLevelType w:val="multilevel"/>
    <w:tmpl w:val="E84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750D"/>
    <w:multiLevelType w:val="multilevel"/>
    <w:tmpl w:val="9BA0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6BF"/>
    <w:multiLevelType w:val="multilevel"/>
    <w:tmpl w:val="2E803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12035"/>
    <w:multiLevelType w:val="multilevel"/>
    <w:tmpl w:val="A8F4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2335D"/>
    <w:multiLevelType w:val="multilevel"/>
    <w:tmpl w:val="18A28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66D0C"/>
    <w:multiLevelType w:val="multilevel"/>
    <w:tmpl w:val="5A00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0B1"/>
    <w:multiLevelType w:val="multilevel"/>
    <w:tmpl w:val="1706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3B8B"/>
    <w:multiLevelType w:val="multilevel"/>
    <w:tmpl w:val="25F6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205C22"/>
    <w:multiLevelType w:val="multilevel"/>
    <w:tmpl w:val="A0F4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147FC6"/>
    <w:multiLevelType w:val="multilevel"/>
    <w:tmpl w:val="5D08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DD4E44"/>
    <w:multiLevelType w:val="multilevel"/>
    <w:tmpl w:val="882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7426D"/>
    <w:multiLevelType w:val="multilevel"/>
    <w:tmpl w:val="23AC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F86979"/>
    <w:multiLevelType w:val="multilevel"/>
    <w:tmpl w:val="1F66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6045C4"/>
    <w:multiLevelType w:val="multilevel"/>
    <w:tmpl w:val="6A68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72CC3"/>
    <w:multiLevelType w:val="multilevel"/>
    <w:tmpl w:val="FA3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C407F0"/>
    <w:multiLevelType w:val="multilevel"/>
    <w:tmpl w:val="8184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0025E9"/>
    <w:multiLevelType w:val="multilevel"/>
    <w:tmpl w:val="40B0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744CE"/>
    <w:multiLevelType w:val="multilevel"/>
    <w:tmpl w:val="9B882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CE79AB"/>
    <w:multiLevelType w:val="multilevel"/>
    <w:tmpl w:val="CBB0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15"/>
  </w:num>
  <w:num w:numId="5">
    <w:abstractNumId w:val="3"/>
  </w:num>
  <w:num w:numId="6">
    <w:abstractNumId w:val="19"/>
  </w:num>
  <w:num w:numId="7">
    <w:abstractNumId w:val="17"/>
  </w:num>
  <w:num w:numId="8">
    <w:abstractNumId w:val="0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ED6"/>
    <w:rsid w:val="00001F6F"/>
    <w:rsid w:val="000373D8"/>
    <w:rsid w:val="00082BA8"/>
    <w:rsid w:val="0024597B"/>
    <w:rsid w:val="00396C2B"/>
    <w:rsid w:val="004150F2"/>
    <w:rsid w:val="00491ED6"/>
    <w:rsid w:val="004D4DF8"/>
    <w:rsid w:val="004E03B3"/>
    <w:rsid w:val="005A23C6"/>
    <w:rsid w:val="008C25B5"/>
    <w:rsid w:val="008F1619"/>
    <w:rsid w:val="009A1A70"/>
    <w:rsid w:val="00A554AF"/>
    <w:rsid w:val="00C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B895"/>
  <w15:docId w15:val="{6F05F8C8-79D4-40F3-91B0-523F1DCE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E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E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ED6"/>
    <w:rPr>
      <w:b/>
      <w:bCs/>
    </w:rPr>
  </w:style>
  <w:style w:type="paragraph" w:styleId="a5">
    <w:name w:val="No Spacing"/>
    <w:basedOn w:val="a"/>
    <w:link w:val="a6"/>
    <w:uiPriority w:val="1"/>
    <w:qFormat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99"/>
    <w:unhideWhenUsed/>
    <w:rsid w:val="00491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491ED6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1">
    <w:name w:val="fontstyle61"/>
    <w:basedOn w:val="a0"/>
    <w:rsid w:val="00491ED6"/>
  </w:style>
  <w:style w:type="character" w:styleId="a9">
    <w:name w:val="Hyperlink"/>
    <w:basedOn w:val="a0"/>
    <w:uiPriority w:val="99"/>
    <w:semiHidden/>
    <w:unhideWhenUsed/>
    <w:rsid w:val="00491ED6"/>
    <w:rPr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8C25B5"/>
    <w:rPr>
      <w:rFonts w:ascii="Times New Roman" w:eastAsia="Times New Roman" w:hAnsi="Times New Roman" w:cs="Times New Roman"/>
      <w:sz w:val="24"/>
      <w:szCs w:val="24"/>
    </w:rPr>
  </w:style>
  <w:style w:type="character" w:customStyle="1" w:styleId="52">
    <w:name w:val="Заголовок №52"/>
    <w:rsid w:val="008C25B5"/>
    <w:rPr>
      <w:b/>
      <w:bCs w:val="0"/>
      <w:sz w:val="32"/>
      <w:shd w:val="clear" w:color="auto" w:fill="FFFFFF"/>
    </w:rPr>
  </w:style>
  <w:style w:type="paragraph" w:styleId="aa">
    <w:name w:val="List Paragraph"/>
    <w:basedOn w:val="a"/>
    <w:uiPriority w:val="34"/>
    <w:qFormat/>
    <w:rsid w:val="00396C2B"/>
    <w:pPr>
      <w:ind w:left="720"/>
      <w:contextualSpacing/>
    </w:pPr>
  </w:style>
  <w:style w:type="table" w:styleId="ab">
    <w:name w:val="Table Grid"/>
    <w:basedOn w:val="a1"/>
    <w:uiPriority w:val="59"/>
    <w:rsid w:val="005A23C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D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D6ACB"/>
  </w:style>
  <w:style w:type="paragraph" w:styleId="ae">
    <w:name w:val="footer"/>
    <w:basedOn w:val="a"/>
    <w:link w:val="af"/>
    <w:uiPriority w:val="99"/>
    <w:unhideWhenUsed/>
    <w:rsid w:val="00CD6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6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8" w:space="1" w:color="auto"/>
                <w:right w:val="none" w:sz="0" w:space="0" w:color="auto"/>
              </w:divBdr>
            </w:div>
          </w:divsChild>
        </w:div>
        <w:div w:id="1031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iki.iteach.ru/images/4/4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yberleninka.ru/article/n/ispolzovanie-proektnogo-metoda-v-sisteme-sp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onkurs.dntt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ssl.dntt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rnadsky.dnttm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DA30A-2C7D-47D9-8C38-B899C5B7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пк</cp:lastModifiedBy>
  <cp:revision>7</cp:revision>
  <dcterms:created xsi:type="dcterms:W3CDTF">2023-06-16T04:37:00Z</dcterms:created>
  <dcterms:modified xsi:type="dcterms:W3CDTF">2023-09-27T23:53:00Z</dcterms:modified>
</cp:coreProperties>
</file>