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E1" w:rsidRDefault="00F118E1" w:rsidP="009E43B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242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2.5.</w:t>
      </w:r>
      <w:r w:rsidR="009E43BF">
        <w:rPr>
          <w:rFonts w:ascii="Times New Roman" w:hAnsi="Times New Roman" w:cs="Times New Roman"/>
          <w:sz w:val="24"/>
          <w:szCs w:val="24"/>
        </w:rPr>
        <w:t>7</w:t>
      </w:r>
    </w:p>
    <w:p w:rsidR="00F118E1" w:rsidRDefault="00F118E1" w:rsidP="00F118E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Pr="00042422">
        <w:rPr>
          <w:rFonts w:ascii="Times New Roman" w:hAnsi="Times New Roman" w:cs="Times New Roman"/>
          <w:sz w:val="24"/>
          <w:szCs w:val="24"/>
        </w:rPr>
        <w:t xml:space="preserve">ОП </w:t>
      </w:r>
      <w:r w:rsidR="002810A0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F118E1" w:rsidRDefault="00F118E1" w:rsidP="00F118E1">
      <w:pPr>
        <w:pStyle w:val="a3"/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D567C7">
        <w:rPr>
          <w:rFonts w:ascii="Times New Roman" w:hAnsi="Times New Roman"/>
          <w:sz w:val="24"/>
          <w:szCs w:val="24"/>
        </w:rPr>
        <w:t>19.02.</w:t>
      </w:r>
      <w:r>
        <w:rPr>
          <w:rFonts w:ascii="Times New Roman" w:hAnsi="Times New Roman"/>
          <w:sz w:val="24"/>
          <w:szCs w:val="24"/>
        </w:rPr>
        <w:t>12</w:t>
      </w:r>
      <w:r w:rsidRPr="00D567C7">
        <w:rPr>
          <w:rFonts w:ascii="Times New Roman" w:hAnsi="Times New Roman"/>
          <w:sz w:val="24"/>
          <w:szCs w:val="24"/>
        </w:rPr>
        <w:t xml:space="preserve"> Технология продуктов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8D">
        <w:rPr>
          <w:rFonts w:ascii="Times New Roman" w:hAnsi="Times New Roman"/>
          <w:sz w:val="24"/>
          <w:szCs w:val="32"/>
        </w:rPr>
        <w:t>питания</w:t>
      </w:r>
    </w:p>
    <w:p w:rsidR="00F118E1" w:rsidRDefault="00F118E1" w:rsidP="00F118E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 xml:space="preserve"> животного происхождения</w:t>
      </w:r>
      <w:r w:rsidRPr="00DF2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8E1" w:rsidRPr="003122CB" w:rsidRDefault="00F118E1" w:rsidP="00F118E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F118E1" w:rsidRPr="003122CB" w:rsidRDefault="00F118E1" w:rsidP="00F118E1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118E1" w:rsidRPr="003122CB" w:rsidRDefault="00F118E1" w:rsidP="00F118E1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F118E1" w:rsidRPr="0028732E" w:rsidRDefault="00F118E1" w:rsidP="00F118E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F118E1" w:rsidRPr="0028732E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F118E1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F118E1" w:rsidRPr="0028732E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F118E1" w:rsidRDefault="00F118E1" w:rsidP="00F118E1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9E43BF">
        <w:rPr>
          <w:rFonts w:ascii="Times New Roman" w:hAnsi="Times New Roman"/>
          <w:sz w:val="24"/>
          <w:szCs w:val="24"/>
        </w:rPr>
        <w:t>29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F118E1" w:rsidRDefault="00F118E1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9E43BF" w:rsidRDefault="009E43BF" w:rsidP="00DD7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263" w:rsidRPr="00DD7263" w:rsidRDefault="00301C0F" w:rsidP="00DD7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>
        <w:rPr>
          <w:rFonts w:ascii="Times New Roman" w:hAnsi="Times New Roman" w:cs="Times New Roman"/>
          <w:sz w:val="24"/>
          <w:szCs w:val="24"/>
        </w:rPr>
        <w:t>П.</w:t>
      </w:r>
      <w:r w:rsidR="00A05860">
        <w:rPr>
          <w:rFonts w:ascii="Times New Roman" w:hAnsi="Times New Roman" w:cs="Times New Roman"/>
          <w:sz w:val="24"/>
          <w:szCs w:val="24"/>
        </w:rPr>
        <w:t>0</w:t>
      </w:r>
      <w:r w:rsidR="00DD7263">
        <w:rPr>
          <w:rFonts w:ascii="Times New Roman" w:hAnsi="Times New Roman" w:cs="Times New Roman"/>
          <w:sz w:val="24"/>
          <w:szCs w:val="24"/>
        </w:rPr>
        <w:t>4</w:t>
      </w:r>
      <w:r w:rsidR="00992A49"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="00DD7263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DD7263" w:rsidRPr="00D6020C" w:rsidRDefault="00DD7263" w:rsidP="00DD7263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F118E1" w:rsidRDefault="00F118E1" w:rsidP="00F118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</w:p>
    <w:p w:rsidR="00445C04" w:rsidRDefault="00445C04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F118E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</w:p>
    <w:p w:rsidR="00F118E1" w:rsidRDefault="00F118E1" w:rsidP="00F118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8E1" w:rsidRPr="0028732E" w:rsidRDefault="00F118E1" w:rsidP="00F118E1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F118E1" w:rsidRDefault="00F118E1" w:rsidP="00F118E1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F118E1" w:rsidRPr="00E35942" w:rsidRDefault="00F118E1" w:rsidP="00F118E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2810A0" w:rsidRDefault="002810A0" w:rsidP="00F118E1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9E43BF" w:rsidRPr="009628F0" w:rsidRDefault="00F118E1" w:rsidP="009E43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B55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от </w:t>
      </w:r>
      <w:r w:rsidRPr="008C0F96">
        <w:rPr>
          <w:rFonts w:ascii="Times New Roman" w:hAnsi="Times New Roman"/>
          <w:bCs/>
          <w:sz w:val="24"/>
          <w:szCs w:val="24"/>
        </w:rPr>
        <w:t xml:space="preserve">18 мая 2022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8C0F96">
        <w:rPr>
          <w:rFonts w:ascii="Times New Roman" w:hAnsi="Times New Roman"/>
          <w:bCs/>
          <w:sz w:val="24"/>
          <w:szCs w:val="24"/>
        </w:rPr>
        <w:t xml:space="preserve"> 343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Pr="00107B5E">
        <w:rPr>
          <w:rFonts w:ascii="Times New Roman" w:hAnsi="Times New Roman"/>
          <w:sz w:val="24"/>
          <w:szCs w:val="24"/>
        </w:rPr>
        <w:t>животного происхождения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>и программой профессионального модуля ПМ.0</w:t>
      </w:r>
      <w:r w:rsidR="009E43BF">
        <w:rPr>
          <w:rFonts w:ascii="Times New Roman" w:hAnsi="Times New Roman"/>
          <w:sz w:val="24"/>
          <w:szCs w:val="24"/>
        </w:rPr>
        <w:t>4</w:t>
      </w:r>
      <w:r w:rsidR="009E43BF">
        <w:rPr>
          <w:rFonts w:ascii="Times New Roman" w:hAnsi="Times New Roman"/>
          <w:sz w:val="24"/>
          <w:szCs w:val="24"/>
        </w:rPr>
        <w:t xml:space="preserve"> </w:t>
      </w:r>
      <w:r w:rsidR="009E43BF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43BF" w:rsidRPr="009E43BF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3BF">
        <w:rPr>
          <w:rFonts w:ascii="Times New Roman" w:eastAsia="Times New Roman" w:hAnsi="Times New Roman" w:cs="Times New Roman"/>
          <w:sz w:val="24"/>
          <w:szCs w:val="32"/>
        </w:rPr>
        <w:t xml:space="preserve"> входящей в состав ООП ППССЗ.</w:t>
      </w:r>
    </w:p>
    <w:p w:rsidR="00F118E1" w:rsidRDefault="00F118E1" w:rsidP="009E43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F118E1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DD7263">
        <w:rPr>
          <w:rFonts w:ascii="Times New Roman" w:hAnsi="Times New Roman"/>
          <w:sz w:val="24"/>
          <w:szCs w:val="24"/>
        </w:rPr>
        <w:t>Доненко С.</w:t>
      </w:r>
      <w:r>
        <w:rPr>
          <w:rFonts w:ascii="Times New Roman" w:hAnsi="Times New Roman"/>
          <w:sz w:val="24"/>
          <w:szCs w:val="24"/>
        </w:rPr>
        <w:t>Ю., преподаватель КГБ ПОУ ХАТ</w:t>
      </w: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производственной практики рассмотрена и согласована на заседании ПЦК «Сфера питания»</w:t>
      </w: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9E43B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9E43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9E43BF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F118E1" w:rsidRDefault="00F118E1" w:rsidP="002810A0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F118E1" w:rsidRDefault="00F118E1" w:rsidP="00F118E1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F118E1" w:rsidRDefault="00F118E1" w:rsidP="00F118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2810A0" w:rsidRDefault="002810A0" w:rsidP="00F118E1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F118E1" w:rsidRPr="00E35942" w:rsidRDefault="00F118E1" w:rsidP="002810A0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lastRenderedPageBreak/>
        <w:t>СОДЕРЖАНИЕ</w:t>
      </w:r>
    </w:p>
    <w:p w:rsidR="00F118E1" w:rsidRPr="00E35942" w:rsidRDefault="00F118E1" w:rsidP="00F118E1">
      <w:pPr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F118E1" w:rsidRPr="001C1C3C" w:rsidTr="00C02C4D">
        <w:tc>
          <w:tcPr>
            <w:tcW w:w="534" w:type="dxa"/>
            <w:shd w:val="clear" w:color="auto" w:fill="auto"/>
          </w:tcPr>
          <w:p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:rsidTr="00C02C4D">
        <w:tc>
          <w:tcPr>
            <w:tcW w:w="534" w:type="dxa"/>
            <w:shd w:val="clear" w:color="auto" w:fill="auto"/>
          </w:tcPr>
          <w:p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:rsidTr="00C02C4D">
        <w:tc>
          <w:tcPr>
            <w:tcW w:w="534" w:type="dxa"/>
            <w:shd w:val="clear" w:color="auto" w:fill="auto"/>
          </w:tcPr>
          <w:p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F118E1" w:rsidRPr="001C1C3C" w:rsidTr="00C02C4D">
        <w:tc>
          <w:tcPr>
            <w:tcW w:w="534" w:type="dxa"/>
            <w:shd w:val="clear" w:color="auto" w:fill="auto"/>
          </w:tcPr>
          <w:p w:rsidR="00F118E1" w:rsidRPr="009271CA" w:rsidRDefault="00F118E1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9E43BF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F118E1" w:rsidRPr="009271CA" w:rsidRDefault="00F118E1" w:rsidP="009E43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CC704D" w:rsidRPr="001C1C3C" w:rsidTr="00C02C4D">
        <w:tc>
          <w:tcPr>
            <w:tcW w:w="534" w:type="dxa"/>
            <w:shd w:val="clear" w:color="auto" w:fill="auto"/>
          </w:tcPr>
          <w:p w:rsidR="00CC704D" w:rsidRPr="009271CA" w:rsidRDefault="00CC704D" w:rsidP="00C02C4D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CC704D" w:rsidRPr="009271CA" w:rsidRDefault="00CC704D" w:rsidP="00C02C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ПРИЛОЖЕНИЕ</w:t>
            </w:r>
          </w:p>
        </w:tc>
      </w:tr>
    </w:tbl>
    <w:p w:rsidR="00F118E1" w:rsidRPr="00E35942" w:rsidRDefault="00F118E1" w:rsidP="00F118E1">
      <w:pPr>
        <w:spacing w:after="160"/>
        <w:rPr>
          <w:rFonts w:ascii="Times New Roman" w:hAnsi="Times New Roman"/>
          <w:color w:val="000000"/>
          <w:sz w:val="24"/>
          <w:szCs w:val="28"/>
        </w:rPr>
      </w:pPr>
    </w:p>
    <w:p w:rsidR="002810A0" w:rsidRDefault="002810A0" w:rsidP="00F118E1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br w:type="page"/>
      </w:r>
    </w:p>
    <w:p w:rsidR="00F11455" w:rsidRPr="00EA2E2D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301C0F" w:rsidRPr="00EA2E2D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F11455" w:rsidRPr="004878B6" w:rsidRDefault="00F11455" w:rsidP="00F118E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8E1" w:rsidRDefault="00F11455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F118E1" w:rsidRPr="00107B5E">
        <w:rPr>
          <w:rFonts w:ascii="Times New Roman" w:hAnsi="Times New Roman"/>
          <w:sz w:val="24"/>
          <w:szCs w:val="24"/>
        </w:rPr>
        <w:t>19.02.12 Технология продуктов питания</w:t>
      </w:r>
      <w:r w:rsidR="00F118E1" w:rsidRPr="00107B5E">
        <w:rPr>
          <w:rFonts w:ascii="Times New Roman" w:hAnsi="Times New Roman"/>
          <w:b/>
          <w:sz w:val="24"/>
          <w:szCs w:val="24"/>
        </w:rPr>
        <w:t xml:space="preserve"> </w:t>
      </w:r>
      <w:r w:rsidR="00F118E1" w:rsidRPr="00107B5E">
        <w:rPr>
          <w:rFonts w:ascii="Times New Roman" w:hAnsi="Times New Roman"/>
          <w:sz w:val="24"/>
          <w:szCs w:val="24"/>
        </w:rPr>
        <w:t>животного происхождения</w:t>
      </w:r>
      <w:r w:rsidR="00F118E1" w:rsidRPr="0096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 xml:space="preserve">и программой профессионального модуля ПМ.04 </w:t>
      </w:r>
      <w:r w:rsidR="009E43BF"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43BF" w:rsidRPr="009E43BF">
        <w:rPr>
          <w:rFonts w:ascii="Times New Roman" w:hAnsi="Times New Roman" w:cs="Times New Roman"/>
          <w:sz w:val="24"/>
          <w:szCs w:val="24"/>
        </w:rPr>
        <w:t>Профессия 13265 Лаборант - микробиолог</w:t>
      </w:r>
      <w:r w:rsidR="009E43BF" w:rsidRPr="009E43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3BF">
        <w:rPr>
          <w:rFonts w:ascii="Times New Roman" w:eastAsia="Times New Roman" w:hAnsi="Times New Roman" w:cs="Times New Roman"/>
          <w:sz w:val="24"/>
          <w:szCs w:val="32"/>
        </w:rPr>
        <w:t xml:space="preserve"> входящей в состав ООП ППССЗ.</w:t>
      </w:r>
    </w:p>
    <w:p w:rsidR="00F118E1" w:rsidRDefault="00F118E1" w:rsidP="00F118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7263" w:rsidRPr="00DD7263">
        <w:rPr>
          <w:rFonts w:ascii="Times New Roman" w:eastAsia="Times New Roman" w:hAnsi="Times New Roman" w:cs="Times New Roman"/>
          <w:sz w:val="24"/>
          <w:szCs w:val="24"/>
        </w:rPr>
        <w:t xml:space="preserve">Выполнение работ по профессии </w:t>
      </w:r>
      <w:r w:rsidR="00DD7263" w:rsidRPr="00DD7263">
        <w:rPr>
          <w:rFonts w:ascii="Times New Roman" w:hAnsi="Times New Roman" w:cs="Times New Roman"/>
          <w:sz w:val="24"/>
          <w:szCs w:val="24"/>
        </w:rPr>
        <w:t>13265 Лаборант - микробиолог</w:t>
      </w:r>
      <w:r>
        <w:rPr>
          <w:rFonts w:ascii="Times New Roman" w:eastAsia="Times New Roman" w:hAnsi="Times New Roman" w:cs="Times New Roman"/>
          <w:sz w:val="24"/>
          <w:szCs w:val="24"/>
        </w:rPr>
        <w:t>» и соответствующие ему общие компетенции и профессиональные компетенции:</w:t>
      </w:r>
    </w:p>
    <w:p w:rsidR="00F118E1" w:rsidRPr="00291F0B" w:rsidRDefault="00F118E1" w:rsidP="00F118E1">
      <w:pPr>
        <w:spacing w:after="0"/>
        <w:ind w:left="1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F118E1" w:rsidTr="00C02C4D">
        <w:trPr>
          <w:trHeight w:val="327"/>
        </w:trPr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F118E1" w:rsidRDefault="00F118E1" w:rsidP="00C02C4D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F118E1" w:rsidRDefault="00F118E1" w:rsidP="00C02C4D">
            <w:pPr>
              <w:spacing w:after="0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F118E1" w:rsidRDefault="00F118E1" w:rsidP="00C02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F118E1" w:rsidRDefault="00F118E1" w:rsidP="00C02C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F118E1" w:rsidTr="00C02C4D">
        <w:tc>
          <w:tcPr>
            <w:tcW w:w="959" w:type="dxa"/>
          </w:tcPr>
          <w:p w:rsidR="00F118E1" w:rsidRPr="00291F0B" w:rsidRDefault="00F118E1" w:rsidP="00C02C4D">
            <w:pPr>
              <w:spacing w:after="0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F118E1" w:rsidRDefault="00F118E1" w:rsidP="00C02C4D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F118E1" w:rsidRPr="00291F0B" w:rsidRDefault="00F118E1" w:rsidP="00F118E1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F118E1" w:rsidTr="002810A0">
        <w:tc>
          <w:tcPr>
            <w:tcW w:w="959" w:type="dxa"/>
          </w:tcPr>
          <w:p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F118E1" w:rsidRPr="00291F0B" w:rsidRDefault="00F118E1" w:rsidP="00C02C4D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118E1" w:rsidTr="002810A0">
        <w:tc>
          <w:tcPr>
            <w:tcW w:w="959" w:type="dxa"/>
          </w:tcPr>
          <w:p w:rsidR="00F118E1" w:rsidRPr="00445C04" w:rsidRDefault="00F118E1" w:rsidP="00DD7263">
            <w:pPr>
              <w:spacing w:after="0"/>
              <w:rPr>
                <w:rStyle w:val="af6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445C04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 xml:space="preserve">ВД </w:t>
            </w:r>
            <w:r w:rsidR="00DD7263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F118E1" w:rsidRPr="00DD7263" w:rsidRDefault="00DD7263" w:rsidP="00C02C4D">
            <w:pPr>
              <w:spacing w:after="0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  <w:highlight w:val="yellow"/>
              </w:rPr>
            </w:pPr>
            <w:r w:rsidRPr="00DD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</w:tr>
      <w:tr w:rsidR="00DD7263" w:rsidTr="002810A0">
        <w:trPr>
          <w:trHeight w:val="307"/>
        </w:trPr>
        <w:tc>
          <w:tcPr>
            <w:tcW w:w="959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72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лабораторной посуды и инструментов.</w:t>
            </w:r>
          </w:p>
        </w:tc>
      </w:tr>
      <w:tr w:rsidR="00DD7263" w:rsidTr="002810A0">
        <w:tc>
          <w:tcPr>
            <w:tcW w:w="959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72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санитарно-гигиенических требований при выполнении микробиологических работ.</w:t>
            </w:r>
          </w:p>
        </w:tc>
      </w:tr>
      <w:tr w:rsidR="00DD7263" w:rsidTr="002810A0">
        <w:tc>
          <w:tcPr>
            <w:tcW w:w="959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72" w:type="dxa"/>
          </w:tcPr>
          <w:p w:rsidR="00DD7263" w:rsidRPr="00DD7263" w:rsidRDefault="00DD7263" w:rsidP="00DD7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Приготовление реактивов и питательных сред для выращивания микроорганизмов.</w:t>
            </w:r>
          </w:p>
        </w:tc>
      </w:tr>
      <w:tr w:rsidR="00DD7263" w:rsidTr="002810A0">
        <w:tc>
          <w:tcPr>
            <w:tcW w:w="959" w:type="dxa"/>
          </w:tcPr>
          <w:p w:rsidR="00DD7263" w:rsidRPr="00DD7263" w:rsidRDefault="00DD7263" w:rsidP="00DD726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72" w:type="dxa"/>
          </w:tcPr>
          <w:p w:rsidR="00DD7263" w:rsidRPr="00DD7263" w:rsidRDefault="00DD7263" w:rsidP="00DD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Подготовка и введение растительных тканей в культуру.</w:t>
            </w:r>
          </w:p>
        </w:tc>
      </w:tr>
    </w:tbl>
    <w:p w:rsidR="00F118E1" w:rsidRDefault="00F118E1" w:rsidP="00F118E1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DD7263" w:rsidTr="00DD7263">
        <w:tc>
          <w:tcPr>
            <w:tcW w:w="1242" w:type="dxa"/>
          </w:tcPr>
          <w:p w:rsidR="00DD7263" w:rsidRPr="00DD7263" w:rsidRDefault="00DD7263" w:rsidP="00DD72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789" w:type="dxa"/>
          </w:tcPr>
          <w:p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Сборка лабораторного оборудования,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стерилизации посуды и вспомогательных материалов.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документации по установленной форме.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Приготовление питательных сред, растворов реактивов, установка </w:t>
            </w: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ориентировочных титров, монтаж колб для посева спорового материала и проведение анализов.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pН, стерильности, активности по иодометрии и полярометрии биологическим и другими методами.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посевного материала.</w:t>
            </w:r>
          </w:p>
          <w:p w:rsidR="00DD7263" w:rsidRPr="00DD7263" w:rsidRDefault="00DD7263" w:rsidP="00DD726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Посевы в колбах.</w:t>
            </w:r>
          </w:p>
        </w:tc>
      </w:tr>
    </w:tbl>
    <w:p w:rsidR="009E43BF" w:rsidRDefault="009E43BF" w:rsidP="009E43B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1.1.4 Перечень личностных показателей программы воспитания</w:t>
      </w:r>
    </w:p>
    <w:p w:rsidR="009E43BF" w:rsidRPr="0065409C" w:rsidRDefault="009E43BF" w:rsidP="009E4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5409C">
        <w:rPr>
          <w:rFonts w:ascii="Times New Roman" w:hAnsi="Times New Roman"/>
          <w:sz w:val="24"/>
          <w:szCs w:val="24"/>
        </w:rPr>
        <w:t xml:space="preserve"> 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851"/>
      </w:tblGrid>
      <w:tr w:rsidR="009E43BF" w:rsidRPr="0065409C" w:rsidTr="004F6E85">
        <w:tc>
          <w:tcPr>
            <w:tcW w:w="9072" w:type="dxa"/>
            <w:tcBorders>
              <w:bottom w:val="single" w:sz="4" w:space="0" w:color="auto"/>
            </w:tcBorders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9E43BF" w:rsidRPr="0065409C" w:rsidTr="004F6E85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9E43BF" w:rsidRPr="0065409C" w:rsidTr="004F6E8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9E43BF" w:rsidRPr="0065409C" w:rsidTr="004F6E85">
        <w:tc>
          <w:tcPr>
            <w:tcW w:w="9923" w:type="dxa"/>
            <w:gridSpan w:val="2"/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E43BF" w:rsidRPr="0065409C" w:rsidTr="004F6E85">
        <w:tc>
          <w:tcPr>
            <w:tcW w:w="9072" w:type="dxa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13</w:t>
            </w:r>
          </w:p>
        </w:tc>
      </w:tr>
      <w:tr w:rsidR="009E43BF" w:rsidRPr="0065409C" w:rsidTr="004F6E85">
        <w:tc>
          <w:tcPr>
            <w:tcW w:w="9072" w:type="dxa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9E43BF" w:rsidRPr="0065409C" w:rsidRDefault="009E43BF" w:rsidP="004F6E8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9E43BF" w:rsidRPr="0065409C" w:rsidTr="004F6E85">
        <w:tc>
          <w:tcPr>
            <w:tcW w:w="9072" w:type="dxa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9E43BF" w:rsidRPr="0065409C" w:rsidTr="004F6E85">
        <w:tc>
          <w:tcPr>
            <w:tcW w:w="9072" w:type="dxa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9E43BF" w:rsidRPr="0065409C" w:rsidTr="004F6E85">
        <w:trPr>
          <w:trHeight w:val="50"/>
        </w:trPr>
        <w:tc>
          <w:tcPr>
            <w:tcW w:w="9072" w:type="dxa"/>
          </w:tcPr>
          <w:p w:rsidR="009E43BF" w:rsidRPr="0065409C" w:rsidRDefault="009E43BF" w:rsidP="004F6E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9E43BF" w:rsidRPr="0065409C" w:rsidRDefault="009E43BF" w:rsidP="004F6E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445C04" w:rsidRDefault="00445C04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964650" w:rsidRDefault="00F11455" w:rsidP="00F118E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9E43BF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301C0F"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2810A0">
        <w:rPr>
          <w:rFonts w:ascii="Times New Roman" w:hAnsi="Times New Roman" w:cs="Times New Roman"/>
          <w:sz w:val="24"/>
          <w:szCs w:val="24"/>
        </w:rPr>
        <w:t>216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2810A0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9E43BF">
          <w:footerReference w:type="even" r:id="rId7"/>
          <w:footerReference w:type="default" r:id="rId8"/>
          <w:footerReference w:type="first" r:id="rId9"/>
          <w:pgSz w:w="11907" w:h="16840"/>
          <w:pgMar w:top="851" w:right="850" w:bottom="851" w:left="1134" w:header="708" w:footer="708" w:gutter="0"/>
          <w:pgNumType w:start="1373"/>
          <w:cols w:space="708"/>
          <w:titlePg/>
          <w:docGrid w:linePitch="360"/>
        </w:sectPr>
      </w:pPr>
    </w:p>
    <w:p w:rsidR="00F11455" w:rsidRPr="00964650" w:rsidRDefault="00F118E1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9E43BF">
        <w:rPr>
          <w:b/>
          <w:caps/>
        </w:rPr>
        <w:t xml:space="preserve">ПРОГРАММЫ </w:t>
      </w:r>
      <w:r w:rsidR="00301C0F">
        <w:rPr>
          <w:b/>
          <w:caps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:rsidR="00F11455" w:rsidRPr="00964650" w:rsidRDefault="00F118E1" w:rsidP="00301C0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00"/>
        <w:gridCol w:w="309"/>
        <w:gridCol w:w="440"/>
        <w:gridCol w:w="410"/>
        <w:gridCol w:w="426"/>
        <w:gridCol w:w="567"/>
        <w:gridCol w:w="708"/>
        <w:gridCol w:w="709"/>
      </w:tblGrid>
      <w:tr w:rsidR="00F11455" w:rsidRPr="004878B6" w:rsidTr="007262BB">
        <w:tc>
          <w:tcPr>
            <w:tcW w:w="1769" w:type="dxa"/>
            <w:vMerge w:val="restart"/>
          </w:tcPr>
          <w:p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F11455" w:rsidRPr="004878B6" w:rsidRDefault="00F11455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F11455" w:rsidRPr="004878B6" w:rsidRDefault="00F11455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810A0" w:rsidRPr="004878B6" w:rsidTr="002810A0">
        <w:trPr>
          <w:trHeight w:val="576"/>
        </w:trPr>
        <w:tc>
          <w:tcPr>
            <w:tcW w:w="1769" w:type="dxa"/>
            <w:vMerge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10A0" w:rsidRPr="004878B6" w:rsidTr="002810A0">
        <w:tc>
          <w:tcPr>
            <w:tcW w:w="1769" w:type="dxa"/>
          </w:tcPr>
          <w:p w:rsidR="002810A0" w:rsidRPr="00DD7263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ПК 4.1-4.4</w:t>
            </w:r>
          </w:p>
          <w:p w:rsidR="002810A0" w:rsidRPr="00DD7263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ОК1-7, 9</w:t>
            </w:r>
          </w:p>
        </w:tc>
        <w:tc>
          <w:tcPr>
            <w:tcW w:w="6844" w:type="dxa"/>
          </w:tcPr>
          <w:p w:rsidR="002810A0" w:rsidRPr="00DD7263" w:rsidRDefault="002810A0" w:rsidP="00281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sz w:val="24"/>
                <w:szCs w:val="24"/>
              </w:rPr>
              <w:t>ПП.04.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2977" w:type="dxa"/>
          </w:tcPr>
          <w:p w:rsidR="002810A0" w:rsidRPr="00301C0F" w:rsidRDefault="009E43BF" w:rsidP="0028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10A0">
              <w:rPr>
                <w:rFonts w:ascii="Times New Roman" w:hAnsi="Times New Roman" w:cs="Times New Roman"/>
                <w:sz w:val="24"/>
                <w:szCs w:val="24"/>
              </w:rPr>
              <w:t>/216</w:t>
            </w:r>
          </w:p>
        </w:tc>
        <w:tc>
          <w:tcPr>
            <w:tcW w:w="400" w:type="dxa"/>
          </w:tcPr>
          <w:p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" w:type="dxa"/>
          </w:tcPr>
          <w:p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</w:tcPr>
          <w:p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dxa"/>
          </w:tcPr>
          <w:p w:rsidR="002810A0" w:rsidRPr="00301C0F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2810A0" w:rsidRPr="004878B6" w:rsidRDefault="002810A0" w:rsidP="00281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1455" w:rsidRPr="00964650" w:rsidRDefault="009E43BF" w:rsidP="00301C0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301C0F">
        <w:rPr>
          <w:rFonts w:ascii="Times New Roman" w:hAnsi="Times New Roman" w:cs="Times New Roman"/>
          <w:b/>
          <w:sz w:val="24"/>
          <w:szCs w:val="24"/>
        </w:rPr>
        <w:t>производственно</w:t>
      </w:r>
      <w:r w:rsidR="00F118E1">
        <w:rPr>
          <w:rFonts w:ascii="Times New Roman" w:hAnsi="Times New Roman" w:cs="Times New Roman"/>
          <w:b/>
          <w:sz w:val="24"/>
          <w:szCs w:val="24"/>
        </w:rPr>
        <w:t>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10631"/>
        <w:gridCol w:w="992"/>
      </w:tblGrid>
      <w:tr w:rsidR="009E43BF" w:rsidRPr="004878B6" w:rsidTr="009E43BF">
        <w:trPr>
          <w:trHeight w:val="130"/>
        </w:trPr>
        <w:tc>
          <w:tcPr>
            <w:tcW w:w="3828" w:type="dxa"/>
            <w:gridSpan w:val="2"/>
          </w:tcPr>
          <w:p w:rsidR="009E43BF" w:rsidRPr="004878B6" w:rsidRDefault="009E43BF" w:rsidP="00F11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изводственной практики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631" w:type="dxa"/>
          </w:tcPr>
          <w:p w:rsidR="009E43BF" w:rsidRPr="004878B6" w:rsidRDefault="009E43BF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E43BF" w:rsidRPr="004878B6" w:rsidRDefault="009E43BF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E43BF" w:rsidRPr="004878B6" w:rsidRDefault="009E43B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9E43BF" w:rsidRPr="004878B6" w:rsidTr="009E43BF">
        <w:trPr>
          <w:trHeight w:val="130"/>
        </w:trPr>
        <w:tc>
          <w:tcPr>
            <w:tcW w:w="14459" w:type="dxa"/>
            <w:gridSpan w:val="3"/>
          </w:tcPr>
          <w:p w:rsidR="009E43BF" w:rsidRPr="00C02C4D" w:rsidRDefault="009E43BF" w:rsidP="00DD72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ПП.04</w:t>
            </w:r>
            <w:r w:rsidRPr="00C02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2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Выполнение работ по профессии </w:t>
            </w:r>
            <w:r w:rsidRPr="00DD7263">
              <w:rPr>
                <w:rFonts w:ascii="Times New Roman" w:hAnsi="Times New Roman" w:cs="Times New Roman"/>
                <w:b/>
                <w:sz w:val="24"/>
                <w:szCs w:val="24"/>
              </w:rPr>
              <w:t>13265 Лаборант - микробиолог</w:t>
            </w:r>
          </w:p>
        </w:tc>
        <w:tc>
          <w:tcPr>
            <w:tcW w:w="992" w:type="dxa"/>
          </w:tcPr>
          <w:p w:rsidR="009E43BF" w:rsidRPr="004878B6" w:rsidRDefault="009E43BF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9E43BF" w:rsidRPr="004878B6" w:rsidTr="009E43BF">
        <w:trPr>
          <w:trHeight w:val="130"/>
        </w:trPr>
        <w:tc>
          <w:tcPr>
            <w:tcW w:w="1134" w:type="dxa"/>
          </w:tcPr>
          <w:p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325" w:type="dxa"/>
            <w:gridSpan w:val="2"/>
          </w:tcPr>
          <w:p w:rsidR="009E43BF" w:rsidRPr="00D6020C" w:rsidRDefault="009E43BF" w:rsidP="002810A0">
            <w:pPr>
              <w:pStyle w:val="Default"/>
              <w:jc w:val="both"/>
              <w:rPr>
                <w:bCs/>
              </w:rPr>
            </w:pPr>
            <w:r w:rsidRPr="00D6020C">
              <w:rPr>
                <w:bCs/>
              </w:rPr>
              <w:t xml:space="preserve">Знакомство с устройством лаборатории «Сельскохозяйственные биотехнологии». Изучение инфраструктуры лаборатории. Подготовка к работе в лаборатории: обработка рук и подготовка специальной одежды. 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Инструктаж по технике безопасности. Ознакомление с правилами работы в лаборатории.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Подготовка и подключение основных приборов, включение ламинарных боксов, подготовка к работе.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Изучение и подготовка лаборат</w:t>
            </w:r>
            <w:r>
              <w:t xml:space="preserve">орной посуды к работе. Правила </w:t>
            </w:r>
            <w:r w:rsidRPr="00D6020C">
              <w:t>мы</w:t>
            </w:r>
            <w:r>
              <w:t>тья</w:t>
            </w:r>
            <w:r w:rsidRPr="00D6020C">
              <w:t xml:space="preserve"> посуды. Особенности подготовки чашек Петри к работе в микробиологической лаборатории.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Создание асептических условий выполнения работ. Основы дезинфекции.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Настройка и калибровка лабораторных приборов (</w:t>
            </w:r>
            <w:r w:rsidRPr="00D6020C">
              <w:rPr>
                <w:lang w:val="en-US"/>
              </w:rPr>
              <w:t>pH</w:t>
            </w:r>
            <w:r w:rsidRPr="00D6020C">
              <w:t>–метра, лабораторных весов, и другого оборудования).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Получение дистиллированной воды. 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Калибровка посуды. Установка титра. 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Сборка лабораторного оборудования.</w:t>
            </w:r>
          </w:p>
        </w:tc>
        <w:tc>
          <w:tcPr>
            <w:tcW w:w="992" w:type="dxa"/>
            <w:vAlign w:val="center"/>
          </w:tcPr>
          <w:p w:rsidR="009E43BF" w:rsidRDefault="009E43BF" w:rsidP="002810A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9E43BF" w:rsidRPr="004878B6" w:rsidTr="009E43BF">
        <w:trPr>
          <w:trHeight w:val="130"/>
        </w:trPr>
        <w:tc>
          <w:tcPr>
            <w:tcW w:w="1134" w:type="dxa"/>
          </w:tcPr>
          <w:p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325" w:type="dxa"/>
            <w:gridSpan w:val="2"/>
          </w:tcPr>
          <w:p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pН среды, стерильности, активности по иодометрии и полярометрии, биологическим и другими методами.</w:t>
            </w:r>
          </w:p>
          <w:p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Разлив питательных сред в чашки Петри, пробирки. Посевы в колбах. Обработка и выдержка питательных сред.</w:t>
            </w:r>
          </w:p>
          <w:p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квалификации.</w:t>
            </w:r>
          </w:p>
          <w:p w:rsidR="009E43BF" w:rsidRPr="002810A0" w:rsidRDefault="009E43BF" w:rsidP="002810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bCs/>
                <w:sz w:val="24"/>
                <w:szCs w:val="24"/>
              </w:rPr>
              <w:t>Утилизация продуктов работы лаборатории.</w:t>
            </w:r>
          </w:p>
        </w:tc>
        <w:tc>
          <w:tcPr>
            <w:tcW w:w="992" w:type="dxa"/>
            <w:vAlign w:val="center"/>
          </w:tcPr>
          <w:p w:rsidR="009E43BF" w:rsidRPr="002810A0" w:rsidRDefault="009E43BF" w:rsidP="002810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0A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E43BF" w:rsidRPr="004878B6" w:rsidTr="009E43BF">
        <w:trPr>
          <w:trHeight w:val="130"/>
        </w:trPr>
        <w:tc>
          <w:tcPr>
            <w:tcW w:w="1134" w:type="dxa"/>
          </w:tcPr>
          <w:p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25" w:type="dxa"/>
            <w:gridSpan w:val="2"/>
          </w:tcPr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Приготовление маточных растворов, определение концентрации и плотности растворов.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Отбор проб и пробоподготовка.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Приготовление основных, специальных, элективных и дифференциально-диагностических сред.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Изучение техники посадки, пересадки проб. Окрашивание проб.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 Изучение качества питательных сред на всхожесть, ингибирующие свойства.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Ведение технологического процесса в соответствии с требованиями документации на методы микробиологических </w:t>
            </w:r>
            <w:r w:rsidRPr="00D6020C">
              <w:lastRenderedPageBreak/>
              <w:t>испытаний. Соблюдение требований санитарной гигиены и ТБ на рабочем месте.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 xml:space="preserve"> Особенности отбора проб для проведения микробиологических испытаний ППЖ и РП. 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Оформление технологии ведения исследования в производственном микробиологическом журнале с соблюдением сроков испытания.</w:t>
            </w:r>
          </w:p>
          <w:p w:rsidR="009E43BF" w:rsidRPr="00D6020C" w:rsidRDefault="009E43BF" w:rsidP="002810A0">
            <w:pPr>
              <w:pStyle w:val="Default"/>
              <w:jc w:val="both"/>
            </w:pPr>
            <w:r w:rsidRPr="00D6020C">
              <w:t>Приобретение практического опыта по микроскопическому исследованию продуктов по окрашенным бак препаратам. Приобретение практического опыта по микроскопическому исследованию продуктов по неокрашенным бак препаратам.</w:t>
            </w:r>
          </w:p>
        </w:tc>
        <w:tc>
          <w:tcPr>
            <w:tcW w:w="992" w:type="dxa"/>
            <w:vAlign w:val="center"/>
          </w:tcPr>
          <w:p w:rsidR="009E43BF" w:rsidRDefault="009E43BF" w:rsidP="002810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</w:p>
        </w:tc>
      </w:tr>
      <w:tr w:rsidR="009E43BF" w:rsidRPr="004878B6" w:rsidTr="009E43BF">
        <w:trPr>
          <w:trHeight w:val="130"/>
        </w:trPr>
        <w:tc>
          <w:tcPr>
            <w:tcW w:w="1134" w:type="dxa"/>
          </w:tcPr>
          <w:p w:rsidR="009E43BF" w:rsidRPr="004878B6" w:rsidRDefault="009E43BF" w:rsidP="002810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5" w:type="dxa"/>
            <w:gridSpan w:val="2"/>
          </w:tcPr>
          <w:p w:rsidR="009E43BF" w:rsidRPr="00543D58" w:rsidRDefault="009E43BF" w:rsidP="00CC704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подготовке и введению растительных тканей в культуру. Выбор маточного растения. Выбор необходимой питательной среды. Подбор исходного растения и расчеты коэффициентов размножения растений. Введение растительных тканей в культуру. Выполнение работ по компетенции «Сельскохозяйственные биотехнологии».</w:t>
            </w:r>
          </w:p>
        </w:tc>
        <w:tc>
          <w:tcPr>
            <w:tcW w:w="992" w:type="dxa"/>
            <w:vMerge w:val="restart"/>
            <w:vAlign w:val="center"/>
          </w:tcPr>
          <w:p w:rsidR="009E43BF" w:rsidRPr="00B02564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43BF" w:rsidRPr="004878B6" w:rsidTr="009E43BF">
        <w:trPr>
          <w:trHeight w:val="244"/>
        </w:trPr>
        <w:tc>
          <w:tcPr>
            <w:tcW w:w="1134" w:type="dxa"/>
          </w:tcPr>
          <w:p w:rsidR="009E43BF" w:rsidRPr="005E1921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9E43BF" w:rsidRDefault="009E43BF" w:rsidP="002810A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Зачёт (с оценкой) по форме защиты отчёта по практике</w:t>
            </w:r>
          </w:p>
        </w:tc>
        <w:tc>
          <w:tcPr>
            <w:tcW w:w="992" w:type="dxa"/>
            <w:vMerge/>
            <w:vAlign w:val="center"/>
          </w:tcPr>
          <w:p w:rsidR="009E43BF" w:rsidRPr="00B02564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3BF" w:rsidRPr="004878B6" w:rsidTr="009E43BF">
        <w:trPr>
          <w:trHeight w:val="244"/>
        </w:trPr>
        <w:tc>
          <w:tcPr>
            <w:tcW w:w="1134" w:type="dxa"/>
          </w:tcPr>
          <w:p w:rsidR="009E43BF" w:rsidRPr="004878B6" w:rsidRDefault="009E43BF" w:rsidP="00281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5" w:type="dxa"/>
            <w:gridSpan w:val="2"/>
          </w:tcPr>
          <w:p w:rsidR="009E43BF" w:rsidRPr="00CC704D" w:rsidRDefault="009E43BF" w:rsidP="002810A0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9E43BF" w:rsidRPr="00CC704D" w:rsidRDefault="009E43BF" w:rsidP="002810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04D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</w:tbl>
    <w:p w:rsidR="002810A0" w:rsidRDefault="002810A0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C02C4D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301C0F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5B67F7" w:rsidRDefault="00C02C4D" w:rsidP="00C02C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Производственная практика реализуется в </w:t>
      </w:r>
      <w:r w:rsidRPr="00ED194E">
        <w:rPr>
          <w:rFonts w:ascii="Times New Roman" w:hAnsi="Times New Roman"/>
          <w:sz w:val="24"/>
          <w:szCs w:val="24"/>
        </w:rPr>
        <w:t>производственных цехах</w:t>
      </w:r>
      <w:r w:rsidRPr="003A212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43BF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9E43BF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ED194E">
        <w:rPr>
          <w:rFonts w:ascii="Times New Roman" w:hAnsi="Times New Roman"/>
          <w:sz w:val="24"/>
          <w:szCs w:val="24"/>
        </w:rPr>
        <w:t>ЗАО «</w:t>
      </w:r>
      <w:r>
        <w:rPr>
          <w:rFonts w:ascii="Times New Roman" w:hAnsi="Times New Roman"/>
          <w:sz w:val="24"/>
          <w:szCs w:val="24"/>
        </w:rPr>
        <w:t>Вязем</w:t>
      </w:r>
      <w:r w:rsidRPr="00ED194E">
        <w:rPr>
          <w:rFonts w:ascii="Times New Roman" w:hAnsi="Times New Roman"/>
          <w:sz w:val="24"/>
          <w:szCs w:val="24"/>
        </w:rPr>
        <w:t>ский молочный завод</w:t>
      </w:r>
      <w:r>
        <w:rPr>
          <w:rFonts w:ascii="Times New Roman" w:hAnsi="Times New Roman"/>
          <w:sz w:val="24"/>
          <w:szCs w:val="24"/>
        </w:rPr>
        <w:t>»</w:t>
      </w:r>
      <w:r w:rsidR="005B67F7">
        <w:rPr>
          <w:rFonts w:ascii="Times New Roman" w:hAnsi="Times New Roman"/>
          <w:sz w:val="24"/>
          <w:szCs w:val="24"/>
        </w:rPr>
        <w:t>.</w:t>
      </w:r>
    </w:p>
    <w:p w:rsidR="005B67F7" w:rsidRPr="00543D58" w:rsidRDefault="005B67F7" w:rsidP="00543D5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Производственная практика реализуется в организациях, направление деятельности </w:t>
      </w:r>
      <w:r w:rsidRPr="00543D58">
        <w:rPr>
          <w:rFonts w:ascii="Times New Roman" w:hAnsi="Times New Roman" w:cs="Times New Roman"/>
          <w:bCs/>
          <w:sz w:val="24"/>
          <w:szCs w:val="24"/>
        </w:rPr>
        <w:t>которых соответствует профессиональной деятельности обучающихся:</w:t>
      </w:r>
    </w:p>
    <w:p w:rsid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3D58">
        <w:rPr>
          <w:rFonts w:ascii="Times New Roman" w:hAnsi="Times New Roman" w:cs="Times New Roman"/>
          <w:sz w:val="24"/>
          <w:szCs w:val="24"/>
        </w:rPr>
        <w:t xml:space="preserve"> химико-аналитическ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D58" w:rsidRP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43D58">
        <w:rPr>
          <w:rFonts w:ascii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43D58">
        <w:rPr>
          <w:rFonts w:ascii="Times New Roman" w:hAnsi="Times New Roman" w:cs="Times New Roman"/>
          <w:sz w:val="24"/>
          <w:szCs w:val="24"/>
        </w:rPr>
        <w:t xml:space="preserve"> физической и коллоидной химии</w:t>
      </w:r>
    </w:p>
    <w:p w:rsidR="00543D58" w:rsidRPr="00543D58" w:rsidRDefault="00543D58" w:rsidP="00543D5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>Оборудование лаборатории: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sz w:val="24"/>
          <w:szCs w:val="24"/>
        </w:rPr>
        <w:t>рабочие места для обучающихся; рабочее место преподавателя; химическая посуда для выполнения эксперимента; химические реактивы; приборы для титрования; муфельная печь; сушильный шкаф; аналитические весы; технические весы; электрические плитки; дистиллятор.</w:t>
      </w:r>
    </w:p>
    <w:p w:rsidR="00543D58" w:rsidRPr="00A7095C" w:rsidRDefault="00543D58" w:rsidP="00543D5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095C">
        <w:rPr>
          <w:rFonts w:ascii="Times New Roman" w:hAnsi="Times New Roman" w:cs="Times New Roman"/>
          <w:sz w:val="24"/>
          <w:szCs w:val="24"/>
        </w:rPr>
        <w:t>борудование и аппараты: термостаты, сушильный шкаф, автоклав, шкаф вытяжной,</w:t>
      </w:r>
      <w:r w:rsidRPr="00A7095C">
        <w:rPr>
          <w:rFonts w:ascii="Times New Roman" w:hAnsi="Times New Roman" w:cs="Times New Roman"/>
          <w:sz w:val="24"/>
          <w:szCs w:val="24"/>
        </w:rPr>
        <w:sym w:font="Symbol" w:char="F02D"/>
      </w:r>
      <w:r w:rsidRPr="00A7095C">
        <w:rPr>
          <w:rFonts w:ascii="Times New Roman" w:hAnsi="Times New Roman" w:cs="Times New Roman"/>
          <w:sz w:val="24"/>
          <w:szCs w:val="24"/>
        </w:rPr>
        <w:t xml:space="preserve"> холодильник, электроплитка, водяная баня, микроскопы, измерительные приборы, центрифуга, анализатор «Клевер», технические и электронные весы, рН-метр, титровальная установка;</w:t>
      </w:r>
      <w:r>
        <w:rPr>
          <w:rFonts w:ascii="Times New Roman" w:hAnsi="Times New Roman" w:cs="Times New Roman"/>
          <w:sz w:val="24"/>
          <w:szCs w:val="24"/>
        </w:rPr>
        <w:t xml:space="preserve"> рефрактометр</w:t>
      </w:r>
      <w:r w:rsidRPr="00A7095C">
        <w:rPr>
          <w:rFonts w:ascii="Times New Roman" w:hAnsi="Times New Roman" w:cs="Times New Roman"/>
          <w:sz w:val="24"/>
          <w:szCs w:val="24"/>
        </w:rPr>
        <w:t xml:space="preserve"> химические реактивы, посуда, питательные среды и т.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095C">
        <w:rPr>
          <w:rFonts w:ascii="Times New Roman" w:hAnsi="Times New Roman" w:cs="Times New Roman"/>
          <w:sz w:val="24"/>
          <w:szCs w:val="24"/>
        </w:rPr>
        <w:t>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95C">
        <w:rPr>
          <w:rFonts w:ascii="Times New Roman" w:hAnsi="Times New Roman" w:cs="Times New Roman"/>
          <w:sz w:val="24"/>
          <w:szCs w:val="24"/>
        </w:rPr>
        <w:t>технические средства обучения.</w:t>
      </w:r>
    </w:p>
    <w:p w:rsidR="005B67F7" w:rsidRDefault="005B67F7" w:rsidP="005B67F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организаций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F11455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C02C4D" w:rsidRPr="00111209" w:rsidRDefault="00C02C4D" w:rsidP="00C02C4D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543D58" w:rsidRPr="00543D58" w:rsidRDefault="00543D58" w:rsidP="00543D58">
      <w:pPr>
        <w:spacing w:after="0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</w:t>
      </w:r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Емцев, В.Т.</w:t>
      </w:r>
      <w:r w:rsidRPr="00543D5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Сельскохозяйственная микробиология: учебник для академического бакалавриата / В.Т. Емцев, Е.Н. Мишустин. — Москва: Издательство Юрайт, 2018. — 205 с. — (Бакалавр. Академический курс). — ISBN 978-5-9916-9884-9. — Текс: электронный // Образовательная платформа Юрайт [сайт]. — URL: </w:t>
      </w:r>
      <w:hyperlink r:id="rId10" w:tgtFrame="_blank" w:history="1">
        <w:r w:rsidRPr="00543D58">
          <w:rPr>
            <w:rStyle w:val="a7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https://urait.ru/bcode/415123</w:t>
        </w:r>
      </w:hyperlink>
      <w:r w:rsidRPr="0054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</w:p>
    <w:p w:rsidR="00543D58" w:rsidRPr="00543D58" w:rsidRDefault="00543D58" w:rsidP="00543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>2. Р.Г. Госманов, А.К. Галиуллин, Ф.М. Нургалиев, Основы микробиологии. Учебное пособие для СПО. М.: «Лань», 2021 г.</w:t>
      </w:r>
    </w:p>
    <w:p w:rsidR="00543D58" w:rsidRPr="00543D58" w:rsidRDefault="00543D58" w:rsidP="00543D58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D58">
        <w:rPr>
          <w:rFonts w:ascii="Times New Roman" w:hAnsi="Times New Roman" w:cs="Times New Roman"/>
          <w:b/>
          <w:sz w:val="24"/>
          <w:szCs w:val="24"/>
        </w:rPr>
        <w:t>3.2.2 Электронные издания (электронные ресурсы)</w:t>
      </w:r>
    </w:p>
    <w:p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 2016. – Режим доступа: </w:t>
      </w:r>
      <w:hyperlink r:id="rId11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http://e.lanbook.com/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 2016. – Режим доступа: </w:t>
      </w:r>
      <w:hyperlink r:id="rId12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  <w:r w:rsidRPr="00543D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D58">
        <w:rPr>
          <w:rFonts w:ascii="Times New Roman" w:hAnsi="Times New Roman" w:cs="Times New Roman"/>
          <w:sz w:val="24"/>
          <w:szCs w:val="24"/>
        </w:rPr>
        <w:t>– Доступ по логину и паролю.</w:t>
      </w:r>
    </w:p>
    <w:p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 2016. – Режим доступа: </w:t>
      </w:r>
      <w:hyperlink r:id="rId13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http://www.academia-moscow.ru/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D58" w:rsidRPr="00543D58" w:rsidRDefault="00543D58" w:rsidP="00543D58">
      <w:pPr>
        <w:spacing w:after="0"/>
        <w:contextualSpacing/>
        <w:jc w:val="both"/>
        <w:rPr>
          <w:rFonts w:ascii="Times New Roman" w:hAnsi="Times New Roman" w:cs="Times New Roman"/>
          <w:bCs/>
          <w:i/>
          <w:kern w:val="32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 2016. – Режим доступа: </w:t>
      </w:r>
      <w:hyperlink r:id="rId14" w:history="1">
        <w:r w:rsidRPr="00543D5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http://www.prospektnauki.ru/ebooks/index-usavm.php</w:t>
        </w:r>
      </w:hyperlink>
      <w:r w:rsidRPr="00543D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D58" w:rsidRPr="00543D58" w:rsidRDefault="00543D58" w:rsidP="00543D58">
      <w:pPr>
        <w:spacing w:after="0"/>
        <w:ind w:left="5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D58">
        <w:rPr>
          <w:rFonts w:ascii="Times New Roman" w:hAnsi="Times New Roman" w:cs="Times New Roman"/>
          <w:b/>
          <w:bCs/>
          <w:sz w:val="24"/>
          <w:szCs w:val="24"/>
        </w:rPr>
        <w:t>3.2.3 Нормативные акты</w:t>
      </w:r>
    </w:p>
    <w:p w:rsidR="00543D58" w:rsidRPr="00543D58" w:rsidRDefault="00543D58" w:rsidP="00543D58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1. Портал Федеральных государственных образовательных стандартов </w:t>
      </w:r>
      <w:hyperlink r:id="rId15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http://fgosvo.ru/docs/101/69/2</w:t>
        </w:r>
      </w:hyperlink>
    </w:p>
    <w:p w:rsidR="00543D58" w:rsidRPr="00543D58" w:rsidRDefault="00543D58" w:rsidP="00543D58">
      <w:pPr>
        <w:pStyle w:val="25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t xml:space="preserve">2. Министерство труда и социальной защиты Российской Федерации/ Профессиональные стандарт/ Национальный реестр профессиональных стандартов </w:t>
      </w:r>
      <w:hyperlink r:id="rId16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http://profstandart.rosmintrud.ru/</w:t>
        </w:r>
      </w:hyperlink>
    </w:p>
    <w:p w:rsidR="00543D58" w:rsidRPr="00543D58" w:rsidRDefault="00543D58" w:rsidP="00543D5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Style w:val="aff5"/>
          <w:rFonts w:ascii="Times New Roman" w:hAnsi="Times New Roman" w:cs="Times New Roman"/>
          <w:sz w:val="24"/>
          <w:szCs w:val="24"/>
        </w:rPr>
      </w:pPr>
      <w:r w:rsidRPr="00543D5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543D58">
        <w:rPr>
          <w:rStyle w:val="aff5"/>
          <w:rFonts w:ascii="Times New Roman" w:hAnsi="Times New Roman" w:cs="Times New Roman"/>
          <w:sz w:val="24"/>
          <w:szCs w:val="24"/>
        </w:rPr>
        <w:t xml:space="preserve">Единая система актуальных требований Ворлдскиллс (электронный ресурс) режим доступа: https://esat.worldskills.ru; - Материалы, размещенные на электронном ресурсе Академии Ворллскиллс Россия </w:t>
      </w:r>
      <w:hyperlink r:id="rId17" w:history="1">
        <w:r w:rsidRPr="00543D58">
          <w:rPr>
            <w:rStyle w:val="a7"/>
            <w:rFonts w:ascii="Times New Roman" w:hAnsi="Times New Roman" w:cs="Times New Roman"/>
            <w:sz w:val="24"/>
            <w:szCs w:val="24"/>
          </w:rPr>
          <w:t>www.worldskillsacademy.ru</w:t>
        </w:r>
      </w:hyperlink>
      <w:r w:rsidRPr="00543D58">
        <w:rPr>
          <w:rStyle w:val="aff5"/>
          <w:rFonts w:ascii="Times New Roman" w:hAnsi="Times New Roman" w:cs="Times New Roman"/>
          <w:sz w:val="24"/>
          <w:szCs w:val="24"/>
        </w:rPr>
        <w:t xml:space="preserve"> (включая онлайн-курс «Эксперт с правом оценки демонстрационного экзамена»).</w:t>
      </w:r>
    </w:p>
    <w:p w:rsidR="00C02C4D" w:rsidRPr="008D3A20" w:rsidRDefault="00C02C4D" w:rsidP="00C02C4D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C02C4D" w:rsidRPr="00A7095C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Освоение программы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5618">
        <w:rPr>
          <w:rFonts w:ascii="Times New Roman" w:hAnsi="Times New Roman" w:cs="Times New Roman"/>
          <w:sz w:val="24"/>
          <w:szCs w:val="24"/>
        </w:rPr>
        <w:t>П.0</w:t>
      </w:r>
      <w:r w:rsidR="00543D58">
        <w:rPr>
          <w:rFonts w:ascii="Times New Roman" w:hAnsi="Times New Roman" w:cs="Times New Roman"/>
          <w:sz w:val="24"/>
          <w:szCs w:val="24"/>
        </w:rPr>
        <w:t>4</w:t>
      </w:r>
      <w:r w:rsidRP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8D3A20">
        <w:rPr>
          <w:rFonts w:ascii="Times New Roman" w:hAnsi="Times New Roman" w:cs="Times New Roman"/>
          <w:sz w:val="24"/>
          <w:szCs w:val="24"/>
        </w:rPr>
        <w:t xml:space="preserve">базируется на изучении учебных дисциплин </w:t>
      </w:r>
      <w:r w:rsidR="00543D58">
        <w:rPr>
          <w:rFonts w:ascii="Times New Roman" w:hAnsi="Times New Roman" w:cs="Times New Roman"/>
          <w:sz w:val="24"/>
          <w:szCs w:val="24"/>
        </w:rPr>
        <w:t>обшепрофессионального цикла и профессионального модуля ПМ.04</w:t>
      </w:r>
      <w:r w:rsidR="005B67F7">
        <w:rPr>
          <w:rFonts w:ascii="Times New Roman" w:hAnsi="Times New Roman" w:cs="Times New Roman"/>
          <w:sz w:val="24"/>
          <w:szCs w:val="24"/>
        </w:rPr>
        <w:t>.</w:t>
      </w:r>
    </w:p>
    <w:p w:rsidR="00C02C4D" w:rsidRPr="008D3A20" w:rsidRDefault="00C02C4D" w:rsidP="00C02C4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>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A80508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C02C4D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 xml:space="preserve">Успешное освоение </w:t>
      </w:r>
      <w:r w:rsidR="00A80508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8D3A20">
        <w:rPr>
          <w:rFonts w:ascii="Times New Roman" w:hAnsi="Times New Roman" w:cs="Times New Roman"/>
          <w:sz w:val="24"/>
          <w:szCs w:val="24"/>
        </w:rPr>
        <w:t xml:space="preserve">практики является обязательным условием допуска обучающихся к </w:t>
      </w:r>
      <w:r w:rsidR="00543D58">
        <w:rPr>
          <w:rFonts w:ascii="Times New Roman" w:hAnsi="Times New Roman" w:cs="Times New Roman"/>
          <w:sz w:val="24"/>
          <w:szCs w:val="24"/>
        </w:rPr>
        <w:t xml:space="preserve">демонстрационному </w:t>
      </w:r>
      <w:r w:rsidR="00A80508">
        <w:rPr>
          <w:rFonts w:ascii="Times New Roman" w:hAnsi="Times New Roman" w:cs="Times New Roman"/>
          <w:sz w:val="24"/>
          <w:szCs w:val="24"/>
        </w:rPr>
        <w:t>экзамену,</w:t>
      </w:r>
      <w:r w:rsidR="00A80508" w:rsidRPr="00A80508">
        <w:rPr>
          <w:rFonts w:ascii="Times New Roman" w:hAnsi="Times New Roman" w:cs="Times New Roman"/>
          <w:sz w:val="24"/>
          <w:szCs w:val="24"/>
        </w:rPr>
        <w:t xml:space="preserve"> </w:t>
      </w:r>
      <w:r w:rsidR="00A80508" w:rsidRPr="008D3A20">
        <w:rPr>
          <w:rFonts w:ascii="Times New Roman" w:hAnsi="Times New Roman" w:cs="Times New Roman"/>
          <w:sz w:val="24"/>
          <w:szCs w:val="24"/>
        </w:rPr>
        <w:t>в рамках данного профессионального модуля</w:t>
      </w:r>
      <w:r w:rsidR="00A80508">
        <w:rPr>
          <w:rFonts w:ascii="Times New Roman" w:hAnsi="Times New Roman" w:cs="Times New Roman"/>
          <w:sz w:val="24"/>
          <w:szCs w:val="24"/>
        </w:rPr>
        <w:t>.</w:t>
      </w:r>
    </w:p>
    <w:p w:rsidR="009E43BF" w:rsidRPr="00AF435F" w:rsidRDefault="009E43BF" w:rsidP="009E43BF">
      <w:pPr>
        <w:pStyle w:val="Default"/>
        <w:spacing w:line="276" w:lineRule="auto"/>
        <w:ind w:firstLine="709"/>
        <w:jc w:val="both"/>
      </w:pPr>
      <w:r w:rsidRPr="00AF435F">
        <w:rPr>
          <w:b/>
          <w:bCs/>
        </w:rPr>
        <w:t xml:space="preserve">Особенности прохождения практики инвалидов и лиц с ограниченными возможностями здоровья </w:t>
      </w:r>
    </w:p>
    <w:p w:rsidR="009E43BF" w:rsidRPr="00AF435F" w:rsidRDefault="009E43BF" w:rsidP="009E43BF">
      <w:pPr>
        <w:pStyle w:val="Default"/>
        <w:spacing w:line="276" w:lineRule="auto"/>
        <w:ind w:firstLine="709"/>
        <w:jc w:val="both"/>
      </w:pPr>
      <w:r w:rsidRPr="00AF435F">
        <w:t xml:space="preserve"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программе реабилитации инвалида относительно рекомендованных условий и видов труда. </w:t>
      </w:r>
    </w:p>
    <w:p w:rsidR="009E43BF" w:rsidRPr="00AF435F" w:rsidRDefault="009E43BF" w:rsidP="009E43BF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F435F">
        <w:rPr>
          <w:rFonts w:ascii="Times New Roman" w:hAnsi="Times New Roman" w:cs="Times New Roman"/>
          <w:sz w:val="24"/>
          <w:szCs w:val="24"/>
        </w:rPr>
        <w:t>При направлении на практику данной категории обучающихся в организации, университет согласовывает с организацией 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студентом трудовых функций.</w:t>
      </w:r>
    </w:p>
    <w:p w:rsidR="00C02C4D" w:rsidRPr="008D3A20" w:rsidRDefault="00C02C4D" w:rsidP="00C02C4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C02C4D" w:rsidRPr="008D3A20" w:rsidRDefault="00C02C4D" w:rsidP="00C02C4D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C02C4D" w:rsidRPr="008D3A20" w:rsidRDefault="00C02C4D" w:rsidP="00C02C4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02C4D" w:rsidRDefault="00C02C4D" w:rsidP="00C02C4D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A30A88" w:rsidRDefault="00A30A88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508" w:rsidRDefault="00A80508" w:rsidP="009E43B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9E43BF">
        <w:rPr>
          <w:rFonts w:ascii="Times New Roman" w:hAnsi="Times New Roman" w:cs="Times New Roman"/>
          <w:b/>
          <w:sz w:val="24"/>
          <w:szCs w:val="24"/>
        </w:rPr>
        <w:t xml:space="preserve">ПРОГРАММЫ ПРОИЗВОДСТВЕННОЙ </w:t>
      </w:r>
      <w:r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A80508" w:rsidRDefault="00A80508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5"/>
        <w:gridCol w:w="4886"/>
        <w:gridCol w:w="2308"/>
      </w:tblGrid>
      <w:tr w:rsidR="00543D58" w:rsidRPr="006472E5" w:rsidTr="00491BBC">
        <w:trPr>
          <w:trHeight w:val="1098"/>
        </w:trPr>
        <w:tc>
          <w:tcPr>
            <w:tcW w:w="2835" w:type="dxa"/>
            <w:vAlign w:val="center"/>
          </w:tcPr>
          <w:p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 и ОК, формируемых в рамках модуля</w:t>
            </w:r>
          </w:p>
        </w:tc>
        <w:tc>
          <w:tcPr>
            <w:tcW w:w="4886" w:type="dxa"/>
            <w:vAlign w:val="center"/>
          </w:tcPr>
          <w:p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308" w:type="dxa"/>
            <w:vAlign w:val="center"/>
          </w:tcPr>
          <w:p w:rsidR="00543D58" w:rsidRPr="007508AF" w:rsidRDefault="00543D58" w:rsidP="007508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A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43D58" w:rsidTr="00491BBC">
        <w:trPr>
          <w:trHeight w:val="1098"/>
        </w:trPr>
        <w:tc>
          <w:tcPr>
            <w:tcW w:w="2835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4886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- сборки и подготовки лабораторного оборудования, </w:t>
            </w: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фармакологической проверки и испытания препаратов и полупродуктов на токсичность и пирогенность под руководством лаборанта более высокой квалификации;</w:t>
            </w:r>
          </w:p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подготовки к стерилизации посуды и вспомогательных материалов;</w:t>
            </w:r>
          </w:p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ведения документации по установленной форме;</w:t>
            </w:r>
          </w:p>
          <w:p w:rsidR="00543D58" w:rsidRPr="00543D58" w:rsidRDefault="00543D58" w:rsidP="00543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отметок о работе микробиологического оборудования в специализированные журналы.</w:t>
            </w:r>
            <w:r w:rsidRPr="00543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543D58" w:rsidRPr="00543D58" w:rsidRDefault="00543D58" w:rsidP="0054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43D58" w:rsidTr="00491BBC">
        <w:trPr>
          <w:trHeight w:val="1098"/>
        </w:trPr>
        <w:tc>
          <w:tcPr>
            <w:tcW w:w="2835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4886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включения и запуска необходимого оборудования, обеспечения стерильных условий выполнения микробиологических работ, соблюдения электро- и микробиологической безопасности;</w:t>
            </w:r>
          </w:p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ведения необходимой документации, в том числе под руководством более квалифицированного работника;</w:t>
            </w:r>
          </w:p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боксе, работы с дистиллятором, автоклавом и т.п.</w:t>
            </w:r>
          </w:p>
        </w:tc>
        <w:tc>
          <w:tcPr>
            <w:tcW w:w="2308" w:type="dxa"/>
            <w:vAlign w:val="center"/>
          </w:tcPr>
          <w:p w:rsidR="00543D58" w:rsidRPr="00543D58" w:rsidRDefault="00543D58" w:rsidP="008A4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</w:t>
            </w:r>
            <w:r w:rsidR="008A4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рактических занятиях</w:t>
            </w:r>
          </w:p>
        </w:tc>
      </w:tr>
      <w:tr w:rsidR="00543D58" w:rsidTr="00491BBC">
        <w:trPr>
          <w:trHeight w:val="843"/>
        </w:trPr>
        <w:tc>
          <w:tcPr>
            <w:tcW w:w="2835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4886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 xml:space="preserve">- приготовления питательных сред. Приготовления маточных растворов питательных сред, регуляторов роста и витаминов. </w:t>
            </w:r>
          </w:p>
        </w:tc>
        <w:tc>
          <w:tcPr>
            <w:tcW w:w="2308" w:type="dxa"/>
            <w:vMerge w:val="restart"/>
            <w:vAlign w:val="center"/>
          </w:tcPr>
          <w:p w:rsidR="00543D58" w:rsidRPr="00543D58" w:rsidRDefault="00543D58" w:rsidP="008A4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</w:p>
        </w:tc>
      </w:tr>
      <w:tr w:rsidR="00543D58" w:rsidTr="00491BBC">
        <w:trPr>
          <w:trHeight w:val="1098"/>
        </w:trPr>
        <w:tc>
          <w:tcPr>
            <w:tcW w:w="2835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4886" w:type="dxa"/>
          </w:tcPr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с растительными тканями, культурами. Подготовки маточных растений, и введения его в культуру;</w:t>
            </w:r>
          </w:p>
          <w:p w:rsidR="00543D58" w:rsidRPr="00543D58" w:rsidRDefault="00543D58" w:rsidP="00543D58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- работы в ламинарном боксе по введению растительных тканей в культуру.</w:t>
            </w:r>
          </w:p>
        </w:tc>
        <w:tc>
          <w:tcPr>
            <w:tcW w:w="2308" w:type="dxa"/>
            <w:vMerge/>
            <w:vAlign w:val="center"/>
          </w:tcPr>
          <w:p w:rsidR="00543D58" w:rsidRPr="00543D58" w:rsidRDefault="00543D58" w:rsidP="00543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536"/>
        </w:trPr>
        <w:tc>
          <w:tcPr>
            <w:tcW w:w="2835" w:type="dxa"/>
          </w:tcPr>
          <w:p w:rsidR="00543D58" w:rsidRPr="00543D58" w:rsidRDefault="00543D58" w:rsidP="00543D58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86" w:type="dxa"/>
            <w:tcBorders>
              <w:bottom w:val="single" w:sz="4" w:space="0" w:color="auto"/>
              <w:right w:val="single" w:sz="6" w:space="0" w:color="000000"/>
            </w:tcBorders>
          </w:tcPr>
          <w:p w:rsidR="00543D58" w:rsidRPr="00543D58" w:rsidRDefault="00543D58" w:rsidP="00543D58">
            <w:pPr>
              <w:pStyle w:val="TableParagraph"/>
              <w:tabs>
                <w:tab w:val="left" w:pos="360"/>
              </w:tabs>
              <w:ind w:left="142" w:right="126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543D58" w:rsidRPr="00543D58" w:rsidRDefault="00543D58" w:rsidP="00543D58">
            <w:pPr>
              <w:pStyle w:val="TableParagraph"/>
              <w:ind w:left="142" w:right="126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08" w:type="dxa"/>
            <w:tcBorders>
              <w:left w:val="single" w:sz="6" w:space="0" w:color="000000"/>
              <w:bottom w:val="single" w:sz="4" w:space="0" w:color="auto"/>
            </w:tcBorders>
          </w:tcPr>
          <w:p w:rsidR="00543D58" w:rsidRPr="00543D58" w:rsidRDefault="00543D58" w:rsidP="00543D58">
            <w:pPr>
              <w:pStyle w:val="TableParagraph"/>
              <w:ind w:left="105" w:right="145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264"/>
        </w:trPr>
        <w:tc>
          <w:tcPr>
            <w:tcW w:w="2835" w:type="dxa"/>
          </w:tcPr>
          <w:p w:rsidR="00543D58" w:rsidRPr="00543D58" w:rsidRDefault="00543D58" w:rsidP="00543D58">
            <w:pPr>
              <w:pStyle w:val="TableParagraph"/>
              <w:ind w:left="142" w:right="168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Pr="00543D58" w:rsidRDefault="00543D58" w:rsidP="00543D58">
            <w:pPr>
              <w:pStyle w:val="TableParagraph"/>
              <w:ind w:left="142" w:right="57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 xml:space="preserve"> Использование различных источников, включая электронные ресурсы и медиа 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Pr="00543D58" w:rsidRDefault="00543D58" w:rsidP="008A40C7">
            <w:pPr>
              <w:pStyle w:val="TableParagraph"/>
              <w:ind w:left="105" w:right="253"/>
              <w:jc w:val="center"/>
              <w:rPr>
                <w:rFonts w:eastAsia="Calibri"/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Экспертное наблюдение и оценка на практических занятиях.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Pr="00543D58" w:rsidRDefault="00543D58" w:rsidP="00543D58">
            <w:pPr>
              <w:pStyle w:val="TableParagraph"/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ОК 03. Планировать и                      реализовывать собственное профессиональное и личностное развитие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Демонстрация ответственности за принятые решения</w:t>
            </w:r>
          </w:p>
          <w:p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2" w:right="85"/>
              <w:jc w:val="both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самоанализа и                                    коррекция результатов собственной работы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Pr="00543D58" w:rsidRDefault="00543D58" w:rsidP="00543D58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Кейс - измерение</w:t>
            </w:r>
          </w:p>
          <w:p w:rsidR="00543D58" w:rsidRPr="00543D58" w:rsidRDefault="00543D58" w:rsidP="00543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Pr="00543D58" w:rsidRDefault="00543D58" w:rsidP="00543D58">
            <w:pPr>
              <w:pStyle w:val="TableParagraph"/>
              <w:ind w:left="146" w:right="106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6" w:right="201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543D58" w:rsidRPr="00543D58" w:rsidRDefault="00543D58" w:rsidP="00543D58">
            <w:pPr>
              <w:pStyle w:val="TableParagraph"/>
              <w:tabs>
                <w:tab w:val="left" w:pos="235"/>
              </w:tabs>
              <w:ind w:left="146" w:right="194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Обоснованность анализа работы членов команды(подчиненных)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P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  <w:szCs w:val="24"/>
              </w:rPr>
            </w:pPr>
            <w:r w:rsidRPr="00543D58">
              <w:rPr>
                <w:sz w:val="24"/>
                <w:szCs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Default="00543D58" w:rsidP="00491BBC">
            <w:pPr>
              <w:pStyle w:val="TableParagraph"/>
              <w:ind w:left="146" w:right="119"/>
              <w:rPr>
                <w:sz w:val="24"/>
              </w:rPr>
            </w:pPr>
            <w:r>
              <w:rPr>
                <w:sz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Default="00543D58" w:rsidP="00491BBC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Грамотность устной и письменной речи, ясность формулирования и изложения мыслей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Default="00543D58" w:rsidP="00491BBC">
            <w:pPr>
              <w:pStyle w:val="TableParagraph"/>
              <w:ind w:left="146" w:right="201"/>
              <w:rPr>
                <w:sz w:val="24"/>
              </w:rPr>
            </w:pPr>
            <w:r>
              <w:rPr>
                <w:sz w:val="24"/>
              </w:rPr>
              <w:t xml:space="preserve">ОК 06. Проявлять </w:t>
            </w:r>
            <w:r>
              <w:rPr>
                <w:spacing w:val="-1"/>
                <w:sz w:val="24"/>
              </w:rPr>
              <w:t xml:space="preserve">гражданско-патриотическую </w:t>
            </w:r>
            <w:r>
              <w:rPr>
                <w:sz w:val="24"/>
              </w:rPr>
              <w:t>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Default="00543D58" w:rsidP="00491BBC">
            <w:pPr>
              <w:pStyle w:val="TableParagraph"/>
              <w:ind w:left="146" w:right="110" w:firstLine="55"/>
              <w:rPr>
                <w:sz w:val="24"/>
              </w:rPr>
            </w:pPr>
            <w:r>
              <w:rPr>
                <w:sz w:val="24"/>
              </w:rPr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Default="00543D58" w:rsidP="00491BBC">
            <w:pPr>
              <w:pStyle w:val="TableParagraph"/>
              <w:ind w:left="146" w:right="166"/>
              <w:rPr>
                <w:sz w:val="24"/>
              </w:rPr>
            </w:pPr>
            <w:r>
              <w:rPr>
                <w:sz w:val="24"/>
              </w:rPr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88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43D58" w:rsidRDefault="00543D58" w:rsidP="00491BBC">
            <w:pPr>
              <w:pStyle w:val="TableParagraph"/>
              <w:tabs>
                <w:tab w:val="left" w:pos="235"/>
              </w:tabs>
              <w:ind w:left="146" w:right="127"/>
              <w:rPr>
                <w:sz w:val="24"/>
              </w:rPr>
            </w:pPr>
            <w:r>
              <w:rPr>
                <w:sz w:val="24"/>
              </w:rPr>
              <w:t>Эффективность выполнения правил техники безопасности во время учебных занятий, при прохождении учебной и производственной практик.</w:t>
            </w:r>
          </w:p>
          <w:p w:rsidR="00543D58" w:rsidRDefault="00543D58" w:rsidP="00491BBC">
            <w:pPr>
              <w:pStyle w:val="TableParagraph"/>
              <w:tabs>
                <w:tab w:val="left" w:pos="235"/>
              </w:tabs>
              <w:ind w:left="146" w:right="282"/>
              <w:rPr>
                <w:sz w:val="24"/>
              </w:rPr>
            </w:pPr>
            <w:r>
              <w:rPr>
                <w:sz w:val="24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  <w:tr w:rsidR="00543D58" w:rsidTr="00491BBC">
        <w:tblPrEx>
          <w:tblCellMar>
            <w:left w:w="0" w:type="dxa"/>
            <w:right w:w="0" w:type="dxa"/>
          </w:tblCellMar>
        </w:tblPrEx>
        <w:trPr>
          <w:cantSplit/>
          <w:trHeight w:val="1012"/>
        </w:trPr>
        <w:tc>
          <w:tcPr>
            <w:tcW w:w="2835" w:type="dxa"/>
          </w:tcPr>
          <w:p w:rsidR="00543D58" w:rsidRDefault="00543D58" w:rsidP="00491BBC">
            <w:pPr>
              <w:pStyle w:val="TableParagraph"/>
              <w:ind w:left="146" w:right="193"/>
              <w:rPr>
                <w:sz w:val="24"/>
              </w:rPr>
            </w:pPr>
            <w:r>
              <w:rPr>
                <w:sz w:val="24"/>
              </w:rPr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4886" w:type="dxa"/>
            <w:tcBorders>
              <w:top w:val="single" w:sz="4" w:space="0" w:color="auto"/>
              <w:right w:val="single" w:sz="6" w:space="0" w:color="000000"/>
            </w:tcBorders>
          </w:tcPr>
          <w:p w:rsidR="00543D58" w:rsidRDefault="00543D58" w:rsidP="00491BBC">
            <w:pPr>
              <w:pStyle w:val="TableParagraph"/>
              <w:ind w:left="146" w:right="268"/>
              <w:rPr>
                <w:sz w:val="24"/>
              </w:rPr>
            </w:pPr>
            <w:r>
              <w:rPr>
                <w:sz w:val="24"/>
              </w:rPr>
              <w:t>Эффективность использования  информационно-коммуникационных технологи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543D58" w:rsidRDefault="00543D58" w:rsidP="008A40C7">
            <w:pPr>
              <w:pStyle w:val="TableParagraph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Экспертная наблюдение и оценка при выполнении работ по производственной практикам</w:t>
            </w:r>
          </w:p>
        </w:tc>
      </w:tr>
    </w:tbl>
    <w:p w:rsidR="009E43BF" w:rsidRDefault="009E43BF" w:rsidP="00A8050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0C95" w:rsidRPr="00211FFC" w:rsidRDefault="00211FFC" w:rsidP="00211FF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11FFC" w:rsidRPr="005B67F7" w:rsidRDefault="00211FFC" w:rsidP="00211F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Краевое государственное бюджетное профессиональное</w:t>
      </w:r>
    </w:p>
    <w:p w:rsidR="00211FFC" w:rsidRPr="005B67F7" w:rsidRDefault="00211FFC" w:rsidP="00211FF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211FFC" w:rsidRPr="005B67F7" w:rsidRDefault="00211FFC" w:rsidP="00211FFC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«Хорский агропромышленный техникум»</w:t>
      </w:r>
    </w:p>
    <w:p w:rsidR="00211FFC" w:rsidRPr="005B67F7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5B67F7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5B67F7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предприятия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наименование предприятия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 w:line="0" w:lineRule="atLeast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________________/______________/</w:t>
      </w:r>
    </w:p>
    <w:p w:rsidR="00211FFC" w:rsidRPr="00211FFC" w:rsidRDefault="00211FFC" w:rsidP="00211FFC">
      <w:pPr>
        <w:autoSpaceDE w:val="0"/>
        <w:autoSpaceDN w:val="0"/>
        <w:adjustRightInd w:val="0"/>
        <w:spacing w:after="0" w:line="0" w:lineRule="atLeast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подпись                  И.О. Фамилия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5529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«_____»_____________20____ г.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ПРОИЗВОДСТВЕННОЙ ПРАКТИКЕ 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211FFC" w:rsidRPr="00211FFC" w:rsidRDefault="00211FFC" w:rsidP="0021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(наименование профессионального модуля)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80508">
        <w:rPr>
          <w:rFonts w:ascii="Times New Roman" w:hAnsi="Times New Roman" w:cs="Times New Roman"/>
          <w:sz w:val="24"/>
          <w:szCs w:val="24"/>
        </w:rPr>
        <w:t>.02.12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A80508">
        <w:rPr>
          <w:rFonts w:ascii="Times New Roman" w:hAnsi="Times New Roman" w:cs="Times New Roman"/>
          <w:sz w:val="24"/>
          <w:szCs w:val="24"/>
        </w:rPr>
        <w:t>производства продукции животного происхождения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(специальность)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714" w:type="dxa"/>
        <w:tblInd w:w="3703" w:type="dxa"/>
        <w:tblLook w:val="04A0" w:firstRow="1" w:lastRow="0" w:firstColumn="1" w:lastColumn="0" w:noHBand="0" w:noVBand="1"/>
      </w:tblPr>
      <w:tblGrid>
        <w:gridCol w:w="6435"/>
      </w:tblGrid>
      <w:tr w:rsidR="00211FFC" w:rsidRPr="00211FFC" w:rsidTr="00211FFC">
        <w:trPr>
          <w:trHeight w:val="1098"/>
        </w:trPr>
        <w:tc>
          <w:tcPr>
            <w:tcW w:w="5714" w:type="dxa"/>
          </w:tcPr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________________________________</w:t>
            </w:r>
          </w:p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 w:firstLine="2960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(Фамилия, И.О.)</w:t>
            </w:r>
          </w:p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</w:tr>
      <w:tr w:rsidR="00211FFC" w:rsidRPr="00211FFC" w:rsidTr="00211FFC">
        <w:trPr>
          <w:trHeight w:val="1027"/>
        </w:trPr>
        <w:tc>
          <w:tcPr>
            <w:tcW w:w="5714" w:type="dxa"/>
          </w:tcPr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Организация______________________________________________________________________</w:t>
            </w:r>
          </w:p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наименование предприятия )</w:t>
            </w:r>
          </w:p>
        </w:tc>
      </w:tr>
      <w:tr w:rsidR="00211FFC" w:rsidRPr="00211FFC" w:rsidTr="00211FFC">
        <w:trPr>
          <w:trHeight w:val="1017"/>
        </w:trPr>
        <w:tc>
          <w:tcPr>
            <w:tcW w:w="5714" w:type="dxa"/>
          </w:tcPr>
          <w:p w:rsidR="00211FFC" w:rsidRPr="00211FFC" w:rsidRDefault="00211FFC" w:rsidP="00211FF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практики___________________</w:t>
            </w:r>
          </w:p>
          <w:p w:rsidR="00211FFC" w:rsidRPr="00211FFC" w:rsidRDefault="00211FFC" w:rsidP="00211FF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211FF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Фамилия, И.О.)</w:t>
            </w:r>
          </w:p>
        </w:tc>
      </w:tr>
      <w:tr w:rsidR="00211FFC" w:rsidRPr="00211FFC" w:rsidTr="00211FFC">
        <w:trPr>
          <w:trHeight w:val="382"/>
        </w:trPr>
        <w:tc>
          <w:tcPr>
            <w:tcW w:w="5714" w:type="dxa"/>
          </w:tcPr>
          <w:p w:rsidR="00211FFC" w:rsidRPr="00211FFC" w:rsidRDefault="00211FFC" w:rsidP="00211FF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за практику  «_________________»</w:t>
            </w:r>
          </w:p>
        </w:tc>
      </w:tr>
    </w:tbl>
    <w:p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A80508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 Хор, 20</w:t>
      </w:r>
      <w:r w:rsidR="00211FFC" w:rsidRPr="00211FFC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3BF" w:rsidRDefault="009E43BF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11FFC" w:rsidRDefault="00211FFC" w:rsidP="00211FFC">
      <w:pPr>
        <w:autoSpaceDE w:val="0"/>
        <w:autoSpaceDN w:val="0"/>
        <w:adjustRightInd w:val="0"/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b/>
          <w:sz w:val="24"/>
          <w:szCs w:val="24"/>
        </w:rPr>
        <w:t>ПРОИЗВОДСТВЕННАЯ ХАРАКТЕРИСТИКА</w:t>
      </w:r>
    </w:p>
    <w:p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на обучающегося</w:t>
      </w:r>
      <w:r w:rsidRPr="00211FFC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:rsidR="00211FFC" w:rsidRPr="00211FFC" w:rsidRDefault="00211FFC" w:rsidP="00211FFC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КГБ ПОУ «Хорский агропромышленный техникум» 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Группа     </w:t>
      </w:r>
    </w:p>
    <w:p w:rsidR="00A80508" w:rsidRPr="00211FFC" w:rsidRDefault="00211FFC" w:rsidP="00A805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A80508">
        <w:rPr>
          <w:rFonts w:ascii="Times New Roman" w:hAnsi="Times New Roman" w:cs="Times New Roman"/>
          <w:sz w:val="24"/>
          <w:szCs w:val="24"/>
        </w:rPr>
        <w:t>19.02.12</w:t>
      </w:r>
      <w:r w:rsidR="00A80508"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="00A80508"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Обучающийся______________________________ , в период производственной </w:t>
      </w: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практики в__________________________________________________________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фактически проработал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A805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A8050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и выполнял работы: ___________________________________________________________________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</w:rPr>
        <w:tab/>
      </w:r>
      <w:r w:rsidRPr="00211FF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перечень работ и рабочих мест)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211FFC" w:rsidRPr="00211FFC" w:rsidRDefault="00211FFC" w:rsidP="00211F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pStyle w:val="31"/>
        <w:spacing w:after="0" w:line="240" w:lineRule="atLeast"/>
        <w:ind w:left="0" w:right="-79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>За время прохождения практики________________________________________</w:t>
      </w:r>
    </w:p>
    <w:p w:rsidR="00211FFC" w:rsidRPr="00211FFC" w:rsidRDefault="00211FFC" w:rsidP="00211FFC">
      <w:pPr>
        <w:pStyle w:val="31"/>
        <w:spacing w:after="0" w:line="240" w:lineRule="atLeast"/>
        <w:ind w:left="0" w:right="-79" w:firstLine="5812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И.О. обучающегося</w:t>
      </w:r>
    </w:p>
    <w:p w:rsidR="00211FFC" w:rsidRPr="00211FFC" w:rsidRDefault="00211FFC" w:rsidP="00211FFC">
      <w:pPr>
        <w:pStyle w:val="31"/>
        <w:spacing w:after="0" w:line="240" w:lineRule="atLeast"/>
        <w:ind w:left="0" w:right="-79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11FFC"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планировать и организовывать собственную деятельность, </w:t>
      </w:r>
      <w:r w:rsidRPr="00211FFC">
        <w:rPr>
          <w:rFonts w:ascii="Times New Roman" w:hAnsi="Times New Roman" w:cs="Times New Roman"/>
          <w:i/>
          <w:sz w:val="24"/>
          <w:szCs w:val="24"/>
        </w:rPr>
        <w:t>способен / не способен</w:t>
      </w:r>
      <w:r w:rsidRPr="00211FFC">
        <w:rPr>
          <w:rFonts w:ascii="Times New Roman" w:hAnsi="Times New Roman" w:cs="Times New Roman"/>
          <w:sz w:val="24"/>
          <w:szCs w:val="24"/>
        </w:rPr>
        <w:t xml:space="preserve"> налаживать взаимоотношения с другими сотрудниками, </w:t>
      </w:r>
      <w:r w:rsidRPr="00211FFC">
        <w:rPr>
          <w:rFonts w:ascii="Times New Roman" w:hAnsi="Times New Roman" w:cs="Times New Roman"/>
          <w:i/>
          <w:sz w:val="24"/>
          <w:szCs w:val="24"/>
        </w:rPr>
        <w:t>имеет / не имеет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хороший уровень культуры поведения, </w:t>
      </w:r>
      <w:r w:rsidRPr="00211FFC">
        <w:rPr>
          <w:rFonts w:ascii="Times New Roman" w:hAnsi="Times New Roman" w:cs="Times New Roman"/>
          <w:i/>
          <w:sz w:val="24"/>
          <w:szCs w:val="24"/>
        </w:rPr>
        <w:t>умеет / не умеет</w:t>
      </w:r>
      <w:r w:rsidRPr="00211FFC">
        <w:rPr>
          <w:rFonts w:ascii="Times New Roman" w:hAnsi="Times New Roman" w:cs="Times New Roman"/>
          <w:sz w:val="24"/>
          <w:szCs w:val="24"/>
        </w:rPr>
        <w:t xml:space="preserve"> работать в команде, </w:t>
      </w:r>
      <w:r w:rsidRPr="00211FFC">
        <w:rPr>
          <w:rFonts w:ascii="Times New Roman" w:hAnsi="Times New Roman" w:cs="Times New Roman"/>
          <w:i/>
          <w:sz w:val="24"/>
          <w:szCs w:val="24"/>
        </w:rPr>
        <w:t>высокая / низкая</w:t>
      </w:r>
      <w:r w:rsidRPr="00211FFC">
        <w:rPr>
          <w:rFonts w:ascii="Times New Roman" w:hAnsi="Times New Roman" w:cs="Times New Roman"/>
          <w:sz w:val="24"/>
          <w:szCs w:val="24"/>
        </w:rPr>
        <w:t xml:space="preserve"> степень сформированности умений в профессиональной деятельности.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Оценка за трудовую дисциплину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прописью</w:t>
      </w:r>
    </w:p>
    <w:p w:rsidR="00211FFC" w:rsidRPr="00211FFC" w:rsidRDefault="00211FFC" w:rsidP="00A8050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предприятия:   ___________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И.О. Фамилия</w:t>
      </w:r>
    </w:p>
    <w:p w:rsidR="00211FFC" w:rsidRPr="00211FFC" w:rsidRDefault="00211FFC" w:rsidP="00211FFC">
      <w:pPr>
        <w:pStyle w:val="a3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0508" w:rsidRDefault="00A80508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3BF" w:rsidRDefault="009E43BF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211FFC" w:rsidRPr="00211FFC" w:rsidRDefault="00211FFC" w:rsidP="00211FFC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FF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АТТЕСТАЦИОННЫЙ ЛИСТ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 модуля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практики_________________________________________</w:t>
      </w:r>
    </w:p>
    <w:p w:rsidR="00211FFC" w:rsidRPr="00211FFC" w:rsidRDefault="00211FFC" w:rsidP="00211FFC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наименование предприятия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с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г.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4. Виды и объем работ, выполненные обучающимся во время практики: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835"/>
      </w:tblGrid>
      <w:tr w:rsidR="00EA2E2D" w:rsidRPr="00211FFC" w:rsidTr="00EA2E2D">
        <w:tc>
          <w:tcPr>
            <w:tcW w:w="7088" w:type="dxa"/>
            <w:vAlign w:val="center"/>
          </w:tcPr>
          <w:p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2835" w:type="dxa"/>
            <w:vAlign w:val="center"/>
          </w:tcPr>
          <w:p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 освоения</w:t>
            </w:r>
          </w:p>
          <w:p w:rsidR="00EA2E2D" w:rsidRPr="00211FFC" w:rsidRDefault="00EA2E2D" w:rsidP="00211F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(по пятибалльной шкале)</w:t>
            </w:r>
          </w:p>
        </w:tc>
      </w:tr>
      <w:tr w:rsidR="008A40C7" w:rsidRPr="00211FFC" w:rsidTr="00EA2E2D">
        <w:tc>
          <w:tcPr>
            <w:tcW w:w="7088" w:type="dxa"/>
          </w:tcPr>
          <w:p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Подготовка лабораторной посуды и инструментов.</w:t>
            </w:r>
          </w:p>
        </w:tc>
        <w:tc>
          <w:tcPr>
            <w:tcW w:w="2835" w:type="dxa"/>
          </w:tcPr>
          <w:p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:rsidTr="00FD7BFF">
        <w:trPr>
          <w:trHeight w:val="147"/>
        </w:trPr>
        <w:tc>
          <w:tcPr>
            <w:tcW w:w="7088" w:type="dxa"/>
          </w:tcPr>
          <w:p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  <w:r w:rsidRPr="00543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Обеспечение санитарно-гигиенических требований при выполнении микробиологических работ.</w:t>
            </w:r>
          </w:p>
        </w:tc>
        <w:tc>
          <w:tcPr>
            <w:tcW w:w="2835" w:type="dxa"/>
          </w:tcPr>
          <w:p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:rsidTr="00FD7BFF">
        <w:trPr>
          <w:trHeight w:val="95"/>
        </w:trPr>
        <w:tc>
          <w:tcPr>
            <w:tcW w:w="7088" w:type="dxa"/>
          </w:tcPr>
          <w:p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4.3 Приготовление реактивов и питательных сред для выращивания микроорганизмов.</w:t>
            </w:r>
          </w:p>
        </w:tc>
        <w:tc>
          <w:tcPr>
            <w:tcW w:w="2835" w:type="dxa"/>
          </w:tcPr>
          <w:p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0C7" w:rsidRPr="00211FFC" w:rsidTr="00EA2E2D">
        <w:trPr>
          <w:trHeight w:val="396"/>
        </w:trPr>
        <w:tc>
          <w:tcPr>
            <w:tcW w:w="7088" w:type="dxa"/>
          </w:tcPr>
          <w:p w:rsidR="008A40C7" w:rsidRPr="00543D58" w:rsidRDefault="008A40C7" w:rsidP="008A40C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D58">
              <w:rPr>
                <w:rFonts w:ascii="Times New Roman" w:hAnsi="Times New Roman" w:cs="Times New Roman"/>
                <w:sz w:val="24"/>
                <w:szCs w:val="24"/>
              </w:rPr>
              <w:t>ПК 4.4 Подготовка и введение растительных тканей в культуру.</w:t>
            </w:r>
          </w:p>
        </w:tc>
        <w:tc>
          <w:tcPr>
            <w:tcW w:w="2835" w:type="dxa"/>
          </w:tcPr>
          <w:p w:rsidR="008A40C7" w:rsidRPr="00211FFC" w:rsidRDefault="008A40C7" w:rsidP="008A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техникума: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11FFC" w:rsidRPr="00211FFC" w:rsidRDefault="00211FFC" w:rsidP="00211FFC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И.О. Фамилия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40C7" w:rsidRDefault="008A40C7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3BF" w:rsidRDefault="009E43BF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ДНЕВНИК 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наименование профессионального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модуля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1. Ф.И.О. обучающегося ______________________________________________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2. Место проведения практики ________________________________________</w:t>
      </w:r>
    </w:p>
    <w:p w:rsidR="00211FFC" w:rsidRPr="00211FFC" w:rsidRDefault="00211FFC" w:rsidP="00211FFC">
      <w:pPr>
        <w:shd w:val="clear" w:color="auto" w:fill="FFFFFF"/>
        <w:tabs>
          <w:tab w:val="left" w:pos="229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наименование предприятия 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3. Время проведения практики </w:t>
      </w:r>
      <w:r w:rsidRPr="00211FF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FF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819"/>
        <w:gridCol w:w="1418"/>
        <w:gridCol w:w="1134"/>
        <w:gridCol w:w="1418"/>
      </w:tblGrid>
      <w:tr w:rsidR="00211FFC" w:rsidRPr="00211FFC" w:rsidTr="00211FFC">
        <w:trPr>
          <w:trHeight w:val="729"/>
        </w:trPr>
        <w:tc>
          <w:tcPr>
            <w:tcW w:w="1277" w:type="dxa"/>
            <w:shd w:val="clear" w:color="auto" w:fill="auto"/>
            <w:vAlign w:val="center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211FFC" w:rsidRPr="00211FFC" w:rsidTr="00211FFC">
        <w:tc>
          <w:tcPr>
            <w:tcW w:w="1277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c>
          <w:tcPr>
            <w:tcW w:w="1277" w:type="dxa"/>
            <w:shd w:val="clear" w:color="auto" w:fill="auto"/>
          </w:tcPr>
          <w:p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c>
          <w:tcPr>
            <w:tcW w:w="1277" w:type="dxa"/>
            <w:shd w:val="clear" w:color="auto" w:fill="auto"/>
          </w:tcPr>
          <w:p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11FFC" w:rsidRPr="00211FFC" w:rsidRDefault="00211FFC" w:rsidP="00211FF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c>
          <w:tcPr>
            <w:tcW w:w="1277" w:type="dxa"/>
            <w:shd w:val="clear" w:color="auto" w:fill="auto"/>
          </w:tcPr>
          <w:p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c>
          <w:tcPr>
            <w:tcW w:w="1277" w:type="dxa"/>
            <w:shd w:val="clear" w:color="auto" w:fill="auto"/>
          </w:tcPr>
          <w:p w:rsidR="00211FFC" w:rsidRPr="00211FFC" w:rsidRDefault="00211FFC" w:rsidP="00211F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11FF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11FFC" w:rsidRPr="00211FFC" w:rsidRDefault="00211FFC" w:rsidP="00211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0508" w:rsidRDefault="00A80508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3BF" w:rsidRDefault="009E43BF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НА ПРАКТИКУ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8A40C7" w:rsidRPr="00DD7263" w:rsidRDefault="008A40C7" w:rsidP="008A40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ПП.04</w:t>
      </w:r>
      <w:r w:rsidRPr="00992A49">
        <w:rPr>
          <w:rFonts w:ascii="Times New Roman" w:hAnsi="Times New Roman" w:cs="Times New Roman"/>
          <w:sz w:val="24"/>
          <w:szCs w:val="24"/>
        </w:rPr>
        <w:t xml:space="preserve"> </w:t>
      </w:r>
      <w:r w:rsidRPr="00DD7263">
        <w:rPr>
          <w:rFonts w:ascii="Times New Roman" w:eastAsia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8A40C7" w:rsidRPr="00D6020C" w:rsidRDefault="008A40C7" w:rsidP="008A40C7">
      <w:pPr>
        <w:pStyle w:val="Standard"/>
        <w:spacing w:before="0" w:after="0" w:line="276" w:lineRule="auto"/>
        <w:ind w:firstLine="567"/>
        <w:jc w:val="center"/>
      </w:pPr>
      <w:r>
        <w:t>П</w:t>
      </w:r>
      <w:r w:rsidRPr="00D6020C">
        <w:t>рофессия 13265 Лаборант - микробиолог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 наименование профессионального модуля )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Ф.И.О. обучающегося________________________________________________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Группа ………..</w:t>
      </w:r>
    </w:p>
    <w:p w:rsidR="00A80508" w:rsidRPr="00211FFC" w:rsidRDefault="00211FFC" w:rsidP="00A8050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A80508">
        <w:rPr>
          <w:rFonts w:ascii="Times New Roman" w:hAnsi="Times New Roman" w:cs="Times New Roman"/>
          <w:sz w:val="24"/>
          <w:szCs w:val="24"/>
        </w:rPr>
        <w:t>19.02.12</w:t>
      </w:r>
      <w:r w:rsidR="00A80508" w:rsidRPr="00211FFC">
        <w:rPr>
          <w:rFonts w:ascii="Times New Roman" w:hAnsi="Times New Roman" w:cs="Times New Roman"/>
          <w:sz w:val="24"/>
          <w:szCs w:val="24"/>
        </w:rPr>
        <w:t xml:space="preserve"> </w:t>
      </w:r>
      <w:r w:rsidR="00A80508">
        <w:rPr>
          <w:rFonts w:ascii="Times New Roman" w:hAnsi="Times New Roman" w:cs="Times New Roman"/>
          <w:sz w:val="24"/>
          <w:szCs w:val="24"/>
        </w:rPr>
        <w:t>Технология производства продукции животного происхождения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 практики </w:t>
      </w:r>
      <w:r w:rsidRPr="00211FFC">
        <w:rPr>
          <w:rFonts w:ascii="Times New Roman" w:hAnsi="Times New Roman" w:cs="Times New Roman"/>
          <w:sz w:val="24"/>
          <w:szCs w:val="24"/>
        </w:rPr>
        <w:t>с «</w:t>
      </w:r>
      <w:r w:rsidR="00BA5DDA"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 w:rsidR="00BA5DDA"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г. по  «</w:t>
      </w:r>
      <w:r w:rsidR="00BA5DDA">
        <w:rPr>
          <w:rFonts w:ascii="Times New Roman" w:hAnsi="Times New Roman" w:cs="Times New Roman"/>
          <w:sz w:val="24"/>
          <w:szCs w:val="24"/>
        </w:rPr>
        <w:t>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</w:t>
      </w:r>
      <w:r w:rsidR="00BA5DDA">
        <w:rPr>
          <w:rFonts w:ascii="Times New Roman" w:hAnsi="Times New Roman" w:cs="Times New Roman"/>
          <w:sz w:val="24"/>
          <w:szCs w:val="24"/>
        </w:rPr>
        <w:t>_</w:t>
      </w:r>
      <w:r w:rsidRPr="00211FFC">
        <w:rPr>
          <w:rFonts w:ascii="Times New Roman" w:hAnsi="Times New Roman" w:cs="Times New Roman"/>
          <w:sz w:val="24"/>
          <w:szCs w:val="24"/>
        </w:rPr>
        <w:t>г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vertAlign w:val="subscrip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843"/>
      </w:tblGrid>
      <w:tr w:rsidR="00211FFC" w:rsidRPr="00211FFC" w:rsidTr="00211FFC">
        <w:trPr>
          <w:cantSplit/>
          <w:trHeight w:val="276"/>
        </w:trPr>
        <w:tc>
          <w:tcPr>
            <w:tcW w:w="567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работы </w:t>
            </w:r>
          </w:p>
        </w:tc>
        <w:tc>
          <w:tcPr>
            <w:tcW w:w="1843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11FFC" w:rsidRPr="00211FFC" w:rsidTr="00211FFC">
        <w:trPr>
          <w:cantSplit/>
        </w:trPr>
        <w:tc>
          <w:tcPr>
            <w:tcW w:w="567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211FFC" w:rsidRPr="00211FFC" w:rsidRDefault="00211FFC" w:rsidP="00211FF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rPr>
          <w:cantSplit/>
        </w:trPr>
        <w:tc>
          <w:tcPr>
            <w:tcW w:w="567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211FFC" w:rsidRPr="00211FFC" w:rsidRDefault="00211FFC" w:rsidP="00211F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FFC" w:rsidRPr="00211FFC" w:rsidTr="00211FFC">
        <w:trPr>
          <w:cantSplit/>
        </w:trPr>
        <w:tc>
          <w:tcPr>
            <w:tcW w:w="567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F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211FFC" w:rsidRPr="00211FFC" w:rsidRDefault="00211FFC" w:rsidP="00211FFC">
            <w:pPr>
              <w:suppressAutoHyphens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:rsidR="00211FFC" w:rsidRPr="00211FFC" w:rsidRDefault="00211FFC" w:rsidP="00211FFC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Работа выполнена в соответствии </w:t>
      </w:r>
      <w:r w:rsidRPr="00211FFC">
        <w:rPr>
          <w:rFonts w:ascii="Times New Roman" w:eastAsia="TimesNewRoman" w:hAnsi="Times New Roman" w:cs="Times New Roman"/>
          <w:sz w:val="24"/>
          <w:szCs w:val="24"/>
          <w:lang w:eastAsia="ko-KR"/>
        </w:rPr>
        <w:t>с технологией и (или) требованиями организации, в которой проходила практика.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b/>
          <w:sz w:val="24"/>
          <w:szCs w:val="24"/>
        </w:rPr>
        <w:t>Работу проверил и принял: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11FFC" w:rsidRPr="00211FFC" w:rsidRDefault="00211FFC" w:rsidP="00211FF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подпись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И.О. Фамилия</w:t>
      </w:r>
    </w:p>
    <w:p w:rsidR="00211FFC" w:rsidRPr="00211FFC" w:rsidRDefault="00211FFC" w:rsidP="00211FF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FF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техникума :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            </w:t>
      </w:r>
      <w:r w:rsidRPr="00211F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</w:t>
      </w:r>
      <w:r w:rsidR="00BA5DDA" w:rsidRPr="00BA5DDA">
        <w:rPr>
          <w:rFonts w:ascii="Times New Roman" w:eastAsia="Times New Roman" w:hAnsi="Times New Roman" w:cs="Times New Roman"/>
          <w:i/>
          <w:sz w:val="24"/>
          <w:szCs w:val="24"/>
        </w:rPr>
        <w:t>_________________</w:t>
      </w:r>
    </w:p>
    <w:p w:rsidR="00211FFC" w:rsidRPr="00211FFC" w:rsidRDefault="00BA5DDA" w:rsidP="00211FFC">
      <w:pPr>
        <w:pStyle w:val="a3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подпись</w:t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11FFC" w:rsidRPr="00211FFC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И.О. Фамилия</w:t>
      </w:r>
      <w:r w:rsidR="00211FFC" w:rsidRPr="00211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FFC" w:rsidRPr="00211FFC" w:rsidRDefault="00211FFC" w:rsidP="00211F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1FFC" w:rsidRPr="00211FFC" w:rsidRDefault="00211FFC" w:rsidP="00211FF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FFC">
        <w:rPr>
          <w:rFonts w:ascii="Times New Roman" w:hAnsi="Times New Roman" w:cs="Times New Roman"/>
          <w:sz w:val="24"/>
          <w:szCs w:val="24"/>
        </w:rPr>
        <w:t xml:space="preserve"> «</w:t>
      </w:r>
      <w:r w:rsidR="00BA5DDA">
        <w:rPr>
          <w:rFonts w:ascii="Times New Roman" w:hAnsi="Times New Roman" w:cs="Times New Roman"/>
          <w:sz w:val="24"/>
          <w:szCs w:val="24"/>
        </w:rPr>
        <w:t>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» </w:t>
      </w:r>
      <w:r w:rsidR="00BA5DDA">
        <w:rPr>
          <w:rFonts w:ascii="Times New Roman" w:hAnsi="Times New Roman" w:cs="Times New Roman"/>
          <w:sz w:val="24"/>
          <w:szCs w:val="24"/>
        </w:rPr>
        <w:t>_________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202</w:t>
      </w:r>
      <w:r w:rsidR="00BA5DDA">
        <w:rPr>
          <w:rFonts w:ascii="Times New Roman" w:hAnsi="Times New Roman" w:cs="Times New Roman"/>
          <w:sz w:val="24"/>
          <w:szCs w:val="24"/>
        </w:rPr>
        <w:t>_____</w:t>
      </w:r>
      <w:r w:rsidRPr="00211FF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11FFC" w:rsidRPr="00964650" w:rsidRDefault="00211FFC" w:rsidP="00211FF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11FFC" w:rsidRPr="00964650" w:rsidSect="00211FFC">
      <w:headerReference w:type="default" r:id="rId18"/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72" w:rsidRDefault="00FD7472" w:rsidP="00F11455">
      <w:pPr>
        <w:spacing w:after="0" w:line="240" w:lineRule="auto"/>
      </w:pPr>
      <w:r>
        <w:separator/>
      </w:r>
    </w:p>
  </w:endnote>
  <w:endnote w:type="continuationSeparator" w:id="0">
    <w:p w:rsidR="00FD7472" w:rsidRDefault="00FD7472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63" w:rsidRDefault="00DD7263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D7263" w:rsidRDefault="00DD7263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16261"/>
      <w:docPartObj>
        <w:docPartGallery w:val="Page Numbers (Bottom of Page)"/>
        <w:docPartUnique/>
      </w:docPartObj>
    </w:sdtPr>
    <w:sdtEndPr/>
    <w:sdtContent>
      <w:p w:rsidR="00DD7263" w:rsidRDefault="00DD7263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3BF">
          <w:rPr>
            <w:noProof/>
          </w:rPr>
          <w:t>1374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539810"/>
      <w:docPartObj>
        <w:docPartGallery w:val="Page Numbers (Bottom of Page)"/>
        <w:docPartUnique/>
      </w:docPartObj>
    </w:sdtPr>
    <w:sdtEndPr/>
    <w:sdtContent>
      <w:p w:rsidR="00DD7263" w:rsidRDefault="00DD7263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3BF">
          <w:rPr>
            <w:noProof/>
          </w:rPr>
          <w:t>1373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72" w:rsidRDefault="00FD7472" w:rsidP="00F11455">
      <w:pPr>
        <w:spacing w:after="0" w:line="240" w:lineRule="auto"/>
      </w:pPr>
      <w:r>
        <w:separator/>
      </w:r>
    </w:p>
  </w:footnote>
  <w:footnote w:type="continuationSeparator" w:id="0">
    <w:p w:rsidR="00FD7472" w:rsidRDefault="00FD7472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263" w:rsidRDefault="00DD72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7076"/>
    <w:multiLevelType w:val="hybridMultilevel"/>
    <w:tmpl w:val="3B78F58C"/>
    <w:lvl w:ilvl="0" w:tplc="C5DC1EF8">
      <w:start w:val="1"/>
      <w:numFmt w:val="decimal"/>
      <w:lvlText w:val="%1."/>
      <w:lvlJc w:val="left"/>
      <w:pPr>
        <w:ind w:left="720" w:hanging="360"/>
      </w:pPr>
    </w:lvl>
    <w:lvl w:ilvl="1" w:tplc="5A5A9B54">
      <w:start w:val="1"/>
      <w:numFmt w:val="lowerLetter"/>
      <w:lvlText w:val="%2."/>
      <w:lvlJc w:val="left"/>
      <w:pPr>
        <w:ind w:left="1440" w:hanging="360"/>
      </w:pPr>
    </w:lvl>
    <w:lvl w:ilvl="2" w:tplc="8A543594">
      <w:start w:val="1"/>
      <w:numFmt w:val="lowerRoman"/>
      <w:lvlText w:val="%3."/>
      <w:lvlJc w:val="right"/>
      <w:pPr>
        <w:ind w:left="2160" w:hanging="180"/>
      </w:pPr>
    </w:lvl>
    <w:lvl w:ilvl="3" w:tplc="E326AB56">
      <w:start w:val="1"/>
      <w:numFmt w:val="decimal"/>
      <w:lvlText w:val="%4."/>
      <w:lvlJc w:val="left"/>
      <w:pPr>
        <w:ind w:left="2880" w:hanging="360"/>
      </w:pPr>
    </w:lvl>
    <w:lvl w:ilvl="4" w:tplc="7C241490">
      <w:start w:val="1"/>
      <w:numFmt w:val="lowerLetter"/>
      <w:lvlText w:val="%5."/>
      <w:lvlJc w:val="left"/>
      <w:pPr>
        <w:ind w:left="3600" w:hanging="360"/>
      </w:pPr>
    </w:lvl>
    <w:lvl w:ilvl="5" w:tplc="1EE6B6AE">
      <w:start w:val="1"/>
      <w:numFmt w:val="lowerRoman"/>
      <w:lvlText w:val="%6."/>
      <w:lvlJc w:val="right"/>
      <w:pPr>
        <w:ind w:left="4320" w:hanging="180"/>
      </w:pPr>
    </w:lvl>
    <w:lvl w:ilvl="6" w:tplc="B218BF48">
      <w:start w:val="1"/>
      <w:numFmt w:val="decimal"/>
      <w:lvlText w:val="%7."/>
      <w:lvlJc w:val="left"/>
      <w:pPr>
        <w:ind w:left="5040" w:hanging="360"/>
      </w:pPr>
    </w:lvl>
    <w:lvl w:ilvl="7" w:tplc="DA34AAB0">
      <w:start w:val="1"/>
      <w:numFmt w:val="lowerLetter"/>
      <w:lvlText w:val="%8."/>
      <w:lvlJc w:val="left"/>
      <w:pPr>
        <w:ind w:left="5760" w:hanging="360"/>
      </w:pPr>
    </w:lvl>
    <w:lvl w:ilvl="8" w:tplc="AF9C6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E925DE"/>
    <w:multiLevelType w:val="hybridMultilevel"/>
    <w:tmpl w:val="CE4CE71E"/>
    <w:lvl w:ilvl="0" w:tplc="ED38145C">
      <w:start w:val="1"/>
      <w:numFmt w:val="decimal"/>
      <w:lvlText w:val="%1."/>
      <w:lvlJc w:val="left"/>
      <w:pPr>
        <w:ind w:left="3338" w:hanging="360"/>
      </w:pPr>
    </w:lvl>
    <w:lvl w:ilvl="1" w:tplc="8278C9AE">
      <w:start w:val="1"/>
      <w:numFmt w:val="lowerLetter"/>
      <w:lvlText w:val="%2."/>
      <w:lvlJc w:val="left"/>
      <w:pPr>
        <w:ind w:left="2149" w:hanging="360"/>
      </w:pPr>
    </w:lvl>
    <w:lvl w:ilvl="2" w:tplc="CD386C62">
      <w:start w:val="1"/>
      <w:numFmt w:val="lowerRoman"/>
      <w:lvlText w:val="%3."/>
      <w:lvlJc w:val="right"/>
      <w:pPr>
        <w:ind w:left="2869" w:hanging="180"/>
      </w:pPr>
    </w:lvl>
    <w:lvl w:ilvl="3" w:tplc="5EA2C09A">
      <w:start w:val="1"/>
      <w:numFmt w:val="decimal"/>
      <w:lvlText w:val="%4."/>
      <w:lvlJc w:val="left"/>
      <w:pPr>
        <w:ind w:left="3589" w:hanging="360"/>
      </w:pPr>
    </w:lvl>
    <w:lvl w:ilvl="4" w:tplc="4FBC3D22">
      <w:start w:val="1"/>
      <w:numFmt w:val="lowerLetter"/>
      <w:lvlText w:val="%5."/>
      <w:lvlJc w:val="left"/>
      <w:pPr>
        <w:ind w:left="4309" w:hanging="360"/>
      </w:pPr>
    </w:lvl>
    <w:lvl w:ilvl="5" w:tplc="A4C4A0B2">
      <w:start w:val="1"/>
      <w:numFmt w:val="lowerRoman"/>
      <w:lvlText w:val="%6."/>
      <w:lvlJc w:val="right"/>
      <w:pPr>
        <w:ind w:left="5029" w:hanging="180"/>
      </w:pPr>
    </w:lvl>
    <w:lvl w:ilvl="6" w:tplc="34F4F37E">
      <w:start w:val="1"/>
      <w:numFmt w:val="decimal"/>
      <w:lvlText w:val="%7."/>
      <w:lvlJc w:val="left"/>
      <w:pPr>
        <w:ind w:left="5749" w:hanging="360"/>
      </w:pPr>
    </w:lvl>
    <w:lvl w:ilvl="7" w:tplc="CCC08E94">
      <w:start w:val="1"/>
      <w:numFmt w:val="lowerLetter"/>
      <w:lvlText w:val="%8."/>
      <w:lvlJc w:val="left"/>
      <w:pPr>
        <w:ind w:left="6469" w:hanging="360"/>
      </w:pPr>
    </w:lvl>
    <w:lvl w:ilvl="8" w:tplc="7054A2C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19FC"/>
    <w:rsid w:val="000A652F"/>
    <w:rsid w:val="000F3D0A"/>
    <w:rsid w:val="00123416"/>
    <w:rsid w:val="001B6248"/>
    <w:rsid w:val="00211FFC"/>
    <w:rsid w:val="00234C45"/>
    <w:rsid w:val="002810A0"/>
    <w:rsid w:val="002A6958"/>
    <w:rsid w:val="002B270C"/>
    <w:rsid w:val="002D1EAB"/>
    <w:rsid w:val="002E1A82"/>
    <w:rsid w:val="00301C0F"/>
    <w:rsid w:val="0030407F"/>
    <w:rsid w:val="00370ED1"/>
    <w:rsid w:val="003B7956"/>
    <w:rsid w:val="003C410B"/>
    <w:rsid w:val="003D0BA3"/>
    <w:rsid w:val="003E6082"/>
    <w:rsid w:val="00423237"/>
    <w:rsid w:val="00445C04"/>
    <w:rsid w:val="004878B6"/>
    <w:rsid w:val="004C1B68"/>
    <w:rsid w:val="00506A75"/>
    <w:rsid w:val="005147B2"/>
    <w:rsid w:val="00525AC6"/>
    <w:rsid w:val="00527438"/>
    <w:rsid w:val="00543D58"/>
    <w:rsid w:val="00583421"/>
    <w:rsid w:val="005875D3"/>
    <w:rsid w:val="0059715D"/>
    <w:rsid w:val="005B67F7"/>
    <w:rsid w:val="005C6105"/>
    <w:rsid w:val="005E1921"/>
    <w:rsid w:val="00601F9B"/>
    <w:rsid w:val="007262BB"/>
    <w:rsid w:val="007508AF"/>
    <w:rsid w:val="0079137E"/>
    <w:rsid w:val="00795618"/>
    <w:rsid w:val="007B1964"/>
    <w:rsid w:val="007C35B0"/>
    <w:rsid w:val="00800F3E"/>
    <w:rsid w:val="00811549"/>
    <w:rsid w:val="008146AD"/>
    <w:rsid w:val="00826D27"/>
    <w:rsid w:val="008545BD"/>
    <w:rsid w:val="008A40C7"/>
    <w:rsid w:val="008D39B9"/>
    <w:rsid w:val="008D3A20"/>
    <w:rsid w:val="008E681E"/>
    <w:rsid w:val="0091662D"/>
    <w:rsid w:val="00917284"/>
    <w:rsid w:val="00964650"/>
    <w:rsid w:val="00992A49"/>
    <w:rsid w:val="009B5FEE"/>
    <w:rsid w:val="009D07CE"/>
    <w:rsid w:val="009D2AA8"/>
    <w:rsid w:val="009E43BF"/>
    <w:rsid w:val="00A05860"/>
    <w:rsid w:val="00A21360"/>
    <w:rsid w:val="00A30A88"/>
    <w:rsid w:val="00A7095C"/>
    <w:rsid w:val="00A80508"/>
    <w:rsid w:val="00AD6F18"/>
    <w:rsid w:val="00B104F6"/>
    <w:rsid w:val="00B11A39"/>
    <w:rsid w:val="00B124E6"/>
    <w:rsid w:val="00B325C6"/>
    <w:rsid w:val="00B7158B"/>
    <w:rsid w:val="00BA5DDA"/>
    <w:rsid w:val="00BB0C95"/>
    <w:rsid w:val="00BE5260"/>
    <w:rsid w:val="00C02C4D"/>
    <w:rsid w:val="00C15269"/>
    <w:rsid w:val="00C420BD"/>
    <w:rsid w:val="00C50742"/>
    <w:rsid w:val="00CA0EF3"/>
    <w:rsid w:val="00CA1B26"/>
    <w:rsid w:val="00CC704D"/>
    <w:rsid w:val="00D152D8"/>
    <w:rsid w:val="00D5093F"/>
    <w:rsid w:val="00D53940"/>
    <w:rsid w:val="00DC2457"/>
    <w:rsid w:val="00DD09C7"/>
    <w:rsid w:val="00DD7263"/>
    <w:rsid w:val="00DE36CF"/>
    <w:rsid w:val="00DF2931"/>
    <w:rsid w:val="00E41E58"/>
    <w:rsid w:val="00EA2E2D"/>
    <w:rsid w:val="00EC55DB"/>
    <w:rsid w:val="00EF253D"/>
    <w:rsid w:val="00F11455"/>
    <w:rsid w:val="00F118E1"/>
    <w:rsid w:val="00F12DDA"/>
    <w:rsid w:val="00F14C2B"/>
    <w:rsid w:val="00F50952"/>
    <w:rsid w:val="00F52814"/>
    <w:rsid w:val="00F851E7"/>
    <w:rsid w:val="00F949DB"/>
    <w:rsid w:val="00FA75CB"/>
    <w:rsid w:val="00FD7472"/>
    <w:rsid w:val="00FD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90E7"/>
  <w15:docId w15:val="{EFB6F8CB-C77D-4E95-AAC9-20EB2A6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3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qFormat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uiPriority w:val="1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211F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1FFC"/>
    <w:rPr>
      <w:sz w:val="16"/>
      <w:szCs w:val="16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C02C4D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C02C4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1">
    <w:name w:val="c21"/>
    <w:basedOn w:val="a"/>
    <w:rsid w:val="00EA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rsid w:val="00EA2E2D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uiPriority w:val="9"/>
    <w:rsid w:val="005B67F7"/>
    <w:rPr>
      <w:rFonts w:ascii="Arial" w:eastAsia="Arial" w:hAnsi="Arial" w:cs="Arial"/>
      <w:b/>
      <w:bCs/>
      <w:sz w:val="26"/>
      <w:szCs w:val="26"/>
    </w:rPr>
  </w:style>
  <w:style w:type="paragraph" w:styleId="aff3">
    <w:name w:val="Body Text Indent"/>
    <w:basedOn w:val="a"/>
    <w:link w:val="aff4"/>
    <w:rsid w:val="005B67F7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aff4">
    <w:name w:val="Основной текст с отступом Знак"/>
    <w:basedOn w:val="a0"/>
    <w:link w:val="aff3"/>
    <w:rsid w:val="005B67F7"/>
    <w:rPr>
      <w:rFonts w:ascii="Calibri" w:eastAsia="Times New Roman" w:hAnsi="Calibri" w:cs="Times New Roman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semiHidden/>
    <w:unhideWhenUsed/>
    <w:rsid w:val="00543D5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543D58"/>
  </w:style>
  <w:style w:type="character" w:customStyle="1" w:styleId="aff5">
    <w:name w:val="Нет"/>
    <w:rsid w:val="00543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worldskillsacadem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fstandart.rosmintru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gosvo.ru/docs/101/69/2" TargetMode="External"/><Relationship Id="rId10" Type="http://schemas.openxmlformats.org/officeDocument/2006/relationships/hyperlink" Target="https://urait.ru/bcode/41512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prospektnauki.ru/ebooks/index-usav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17</Pages>
  <Words>4306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пк</cp:lastModifiedBy>
  <cp:revision>18</cp:revision>
  <cp:lastPrinted>2023-10-04T05:19:00Z</cp:lastPrinted>
  <dcterms:created xsi:type="dcterms:W3CDTF">2020-08-25T07:43:00Z</dcterms:created>
  <dcterms:modified xsi:type="dcterms:W3CDTF">2023-10-04T05:19:00Z</dcterms:modified>
</cp:coreProperties>
</file>