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C6" w:rsidRPr="00477C80" w:rsidRDefault="00CA43C6" w:rsidP="00CA43C6">
      <w:pPr>
        <w:spacing w:after="0" w:line="240" w:lineRule="auto"/>
        <w:jc w:val="right"/>
        <w:rPr>
          <w:rStyle w:val="52"/>
          <w:rFonts w:ascii="Times New Roman" w:hAnsi="Times New Roman"/>
          <w:bCs/>
          <w:color w:val="000000"/>
          <w:sz w:val="24"/>
          <w:szCs w:val="24"/>
        </w:rPr>
      </w:pPr>
      <w:bookmarkStart w:id="0" w:name="_Toc160441376"/>
      <w:bookmarkStart w:id="1" w:name="_Toc160441372"/>
      <w:r w:rsidRPr="00477C80">
        <w:rPr>
          <w:rFonts w:ascii="Times New Roman" w:hAnsi="Times New Roman"/>
          <w:sz w:val="24"/>
          <w:szCs w:val="24"/>
        </w:rPr>
        <w:t>Приложение 2.</w:t>
      </w:r>
      <w:r>
        <w:rPr>
          <w:rFonts w:ascii="Times New Roman" w:hAnsi="Times New Roman"/>
          <w:sz w:val="24"/>
          <w:szCs w:val="24"/>
        </w:rPr>
        <w:t>4</w:t>
      </w:r>
      <w:r w:rsidRPr="00477C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477C80">
        <w:rPr>
          <w:rStyle w:val="52"/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A43C6" w:rsidRPr="00477C80" w:rsidRDefault="00CA43C6" w:rsidP="00CA43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к О</w:t>
      </w:r>
      <w:r w:rsidR="003917A6">
        <w:rPr>
          <w:rFonts w:ascii="Times New Roman" w:hAnsi="Times New Roman"/>
          <w:sz w:val="24"/>
          <w:szCs w:val="24"/>
        </w:rPr>
        <w:t>П</w:t>
      </w:r>
      <w:r w:rsidRPr="00477C80">
        <w:rPr>
          <w:rFonts w:ascii="Times New Roman" w:hAnsi="Times New Roman"/>
          <w:sz w:val="24"/>
          <w:szCs w:val="24"/>
        </w:rPr>
        <w:t>ОП по профессии</w:t>
      </w:r>
    </w:p>
    <w:p w:rsidR="003917A6" w:rsidRDefault="00CA43C6" w:rsidP="00CA43C6">
      <w:pPr>
        <w:pStyle w:val="ab"/>
        <w:jc w:val="right"/>
        <w:rPr>
          <w:rFonts w:ascii="Times New Roman" w:hAnsi="Times New Roman"/>
          <w:sz w:val="24"/>
          <w:szCs w:val="24"/>
        </w:rPr>
      </w:pPr>
      <w:proofErr w:type="gramStart"/>
      <w:r w:rsidRPr="00477C80">
        <w:rPr>
          <w:rFonts w:ascii="Times New Roman" w:hAnsi="Times New Roman"/>
          <w:sz w:val="24"/>
          <w:szCs w:val="24"/>
        </w:rPr>
        <w:t>15.01.05 Сварщик (ручной и частично</w:t>
      </w:r>
      <w:proofErr w:type="gramEnd"/>
    </w:p>
    <w:p w:rsidR="00CA43C6" w:rsidRPr="00477C80" w:rsidRDefault="00CA43C6" w:rsidP="00CA43C6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 механизированной сварки (наплавки)</w:t>
      </w: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«</w:t>
      </w:r>
      <w:proofErr w:type="spellStart"/>
      <w:r w:rsidRPr="00477C80">
        <w:rPr>
          <w:rFonts w:ascii="Times New Roman" w:hAnsi="Times New Roman"/>
          <w:sz w:val="24"/>
          <w:szCs w:val="24"/>
        </w:rPr>
        <w:t>Хорский</w:t>
      </w:r>
      <w:proofErr w:type="spellEnd"/>
      <w:r w:rsidRPr="00477C80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CA43C6" w:rsidRPr="00477C80" w:rsidRDefault="00CA43C6" w:rsidP="00CA43C6">
      <w:pPr>
        <w:pStyle w:val="ab"/>
        <w:ind w:left="5664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ind w:left="5664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ind w:left="5103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УТВЕРЖДАЮ </w:t>
      </w:r>
    </w:p>
    <w:p w:rsidR="00CA43C6" w:rsidRPr="00477C80" w:rsidRDefault="00CA43C6" w:rsidP="00CA43C6">
      <w:pPr>
        <w:pStyle w:val="ab"/>
        <w:ind w:left="5103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Заместитель директора по УР </w:t>
      </w:r>
    </w:p>
    <w:p w:rsidR="00CA43C6" w:rsidRPr="00477C80" w:rsidRDefault="00CA43C6" w:rsidP="00CA43C6">
      <w:pPr>
        <w:pStyle w:val="ab"/>
        <w:ind w:left="5103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____________ </w:t>
      </w:r>
      <w:proofErr w:type="spellStart"/>
      <w:r w:rsidRPr="00477C80">
        <w:rPr>
          <w:rFonts w:ascii="Times New Roman" w:hAnsi="Times New Roman"/>
          <w:sz w:val="24"/>
          <w:szCs w:val="24"/>
        </w:rPr>
        <w:t>Мысова</w:t>
      </w:r>
      <w:proofErr w:type="spellEnd"/>
      <w:r w:rsidRPr="00477C80">
        <w:rPr>
          <w:rFonts w:ascii="Times New Roman" w:hAnsi="Times New Roman"/>
          <w:sz w:val="24"/>
          <w:szCs w:val="24"/>
        </w:rPr>
        <w:t xml:space="preserve"> Е.И.</w:t>
      </w:r>
    </w:p>
    <w:p w:rsidR="00CA43C6" w:rsidRPr="00477C80" w:rsidRDefault="00CA43C6" w:rsidP="00CA43C6">
      <w:pPr>
        <w:pStyle w:val="ab"/>
        <w:ind w:left="5103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«17» июня </w:t>
      </w:r>
      <w:r w:rsidR="003917A6">
        <w:rPr>
          <w:rFonts w:ascii="Times New Roman" w:hAnsi="Times New Roman"/>
          <w:sz w:val="24"/>
          <w:szCs w:val="24"/>
        </w:rPr>
        <w:t>2025</w:t>
      </w:r>
      <w:r w:rsidRPr="00477C80">
        <w:rPr>
          <w:rFonts w:ascii="Times New Roman" w:hAnsi="Times New Roman"/>
          <w:sz w:val="24"/>
          <w:szCs w:val="24"/>
        </w:rPr>
        <w:t xml:space="preserve"> г. </w:t>
      </w: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43C6" w:rsidRPr="00477C80" w:rsidRDefault="00CA43C6" w:rsidP="00CA43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43C6" w:rsidRPr="00CA43C6" w:rsidRDefault="00CA43C6" w:rsidP="00CA43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</w:p>
    <w:p w:rsidR="00CA43C6" w:rsidRPr="00CA43C6" w:rsidRDefault="00CA43C6" w:rsidP="00CA43C6">
      <w:pPr>
        <w:pStyle w:val="a7"/>
        <w:spacing w:after="0" w:line="240" w:lineRule="auto"/>
        <w:rPr>
          <w:rFonts w:ascii="Times New Roman" w:hAnsi="Times New Roman"/>
        </w:rPr>
      </w:pPr>
      <w:r w:rsidRPr="00CA43C6">
        <w:rPr>
          <w:rFonts w:ascii="Times New Roman" w:hAnsi="Times New Roman"/>
        </w:rPr>
        <w:t>ПМ.03 «</w:t>
      </w:r>
      <w:r w:rsidRPr="00CA43C6">
        <w:rPr>
          <w:rStyle w:val="a8"/>
          <w:rFonts w:ascii="Times New Roman" w:hAnsi="Times New Roman"/>
        </w:rPr>
        <w:t>Выполнение частично механизированной сварки (наплавки) плавлением</w:t>
      </w:r>
      <w:r w:rsidRPr="00CA43C6">
        <w:rPr>
          <w:rFonts w:ascii="Times New Roman" w:hAnsi="Times New Roman"/>
        </w:rPr>
        <w:t>»</w:t>
      </w: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43C6" w:rsidRPr="00A64089" w:rsidRDefault="00CA43C6" w:rsidP="00CA43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Профиль подготовки: технологический</w:t>
      </w:r>
    </w:p>
    <w:p w:rsidR="00CA43C6" w:rsidRPr="00477C80" w:rsidRDefault="00CA43C6" w:rsidP="00CA4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7C80">
        <w:rPr>
          <w:rFonts w:ascii="Times New Roman" w:hAnsi="Times New Roman"/>
          <w:bCs/>
          <w:color w:val="000000"/>
          <w:sz w:val="24"/>
          <w:szCs w:val="24"/>
        </w:rPr>
        <w:t xml:space="preserve">Профессия: </w:t>
      </w:r>
      <w:r w:rsidRPr="00477C80">
        <w:rPr>
          <w:rFonts w:ascii="Times New Roman" w:hAnsi="Times New Roman"/>
          <w:sz w:val="24"/>
          <w:szCs w:val="24"/>
        </w:rPr>
        <w:t>15.01.05 Сварщик (ручной и частично механизированной сварки (наплавки)</w:t>
      </w:r>
      <w:proofErr w:type="gramEnd"/>
    </w:p>
    <w:p w:rsidR="00CA43C6" w:rsidRPr="00477C80" w:rsidRDefault="00CA43C6" w:rsidP="00CA4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Форма обучения: очная</w:t>
      </w: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п. Хор, </w:t>
      </w:r>
      <w:r w:rsidR="003917A6">
        <w:rPr>
          <w:rFonts w:ascii="Times New Roman" w:hAnsi="Times New Roman"/>
          <w:sz w:val="24"/>
          <w:szCs w:val="24"/>
        </w:rPr>
        <w:t>2025</w:t>
      </w:r>
      <w:r w:rsidRPr="00477C80">
        <w:rPr>
          <w:rFonts w:ascii="Times New Roman" w:hAnsi="Times New Roman"/>
          <w:sz w:val="24"/>
          <w:szCs w:val="24"/>
        </w:rPr>
        <w:t xml:space="preserve"> г.</w:t>
      </w: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br w:type="page"/>
      </w:r>
    </w:p>
    <w:p w:rsidR="00CA43C6" w:rsidRPr="00477C80" w:rsidRDefault="00CA43C6" w:rsidP="00CA4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7C80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477C80">
        <w:rPr>
          <w:rFonts w:ascii="Times New Roman" w:hAnsi="Times New Roman"/>
          <w:sz w:val="24"/>
          <w:szCs w:val="24"/>
        </w:rPr>
        <w:t xml:space="preserve"> является частью ООП, разработана в соответствии с ФГОС СПО утверждённого Министерством просвещения РФ от 15 ноября 2023 г. № 863 по профессии 15.01.05 Сварщик (ручной и частично механизированной сварки (наплавки)</w:t>
      </w:r>
      <w:r w:rsidRPr="00477C80"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gramEnd"/>
    </w:p>
    <w:p w:rsidR="00CA43C6" w:rsidRPr="00477C80" w:rsidRDefault="00CA43C6" w:rsidP="00CA43C6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477C80">
        <w:rPr>
          <w:rFonts w:ascii="Times New Roman" w:hAnsi="Times New Roman"/>
          <w:sz w:val="24"/>
          <w:szCs w:val="24"/>
        </w:rPr>
        <w:t>Хорский</w:t>
      </w:r>
      <w:proofErr w:type="spellEnd"/>
      <w:r w:rsidRPr="00477C80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CA43C6" w:rsidRPr="00477C80" w:rsidRDefault="00CA43C6" w:rsidP="00CA43C6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:rsidR="00CA43C6" w:rsidRPr="00477C80" w:rsidRDefault="00CA43C6" w:rsidP="00CA43C6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:rsidR="00CA43C6" w:rsidRPr="00477C80" w:rsidRDefault="00CA43C6" w:rsidP="00CA43C6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Составитель:</w:t>
      </w:r>
      <w:r w:rsidRPr="00477C8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Вецко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И.В.</w:t>
      </w:r>
      <w:r w:rsidRPr="00477C80">
        <w:rPr>
          <w:rFonts w:ascii="Times New Roman" w:hAnsi="Times New Roman" w:cs="Times New Roman"/>
          <w:b w:val="0"/>
          <w:sz w:val="24"/>
          <w:szCs w:val="24"/>
        </w:rPr>
        <w:t>, преподаватель КГБ ПОУ ХАТ</w:t>
      </w:r>
    </w:p>
    <w:p w:rsidR="00CA43C6" w:rsidRPr="00477C80" w:rsidRDefault="00CA43C6" w:rsidP="00CA4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477C80">
        <w:rPr>
          <w:rFonts w:ascii="Times New Roman" w:hAnsi="Times New Roman"/>
          <w:sz w:val="24"/>
          <w:szCs w:val="24"/>
        </w:rPr>
        <w:t xml:space="preserve"> рассмотрена и согласована на заседании ПЦК Общетехнического цикла.</w:t>
      </w:r>
    </w:p>
    <w:p w:rsidR="00CA43C6" w:rsidRPr="00477C80" w:rsidRDefault="00CA43C6" w:rsidP="00CA43C6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Протокол № 10 от «15» июня </w:t>
      </w:r>
      <w:r w:rsidR="003917A6">
        <w:rPr>
          <w:rFonts w:ascii="Times New Roman" w:hAnsi="Times New Roman"/>
          <w:sz w:val="24"/>
          <w:szCs w:val="24"/>
        </w:rPr>
        <w:t>2025</w:t>
      </w:r>
      <w:r w:rsidRPr="00477C80">
        <w:rPr>
          <w:rFonts w:ascii="Times New Roman" w:hAnsi="Times New Roman"/>
          <w:sz w:val="24"/>
          <w:szCs w:val="24"/>
        </w:rPr>
        <w:t xml:space="preserve"> г</w:t>
      </w:r>
    </w:p>
    <w:p w:rsidR="00CA43C6" w:rsidRPr="00477C80" w:rsidRDefault="00CA43C6" w:rsidP="00CA43C6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Председатель ______________ </w:t>
      </w:r>
      <w:proofErr w:type="spellStart"/>
      <w:r w:rsidRPr="00477C80">
        <w:rPr>
          <w:rFonts w:ascii="Times New Roman" w:hAnsi="Times New Roman"/>
          <w:sz w:val="24"/>
          <w:szCs w:val="24"/>
        </w:rPr>
        <w:t>Чуланова</w:t>
      </w:r>
      <w:proofErr w:type="spellEnd"/>
      <w:r w:rsidRPr="00477C80">
        <w:rPr>
          <w:rFonts w:ascii="Times New Roman" w:hAnsi="Times New Roman"/>
          <w:sz w:val="24"/>
          <w:szCs w:val="24"/>
        </w:rPr>
        <w:t xml:space="preserve"> О.В.</w:t>
      </w:r>
    </w:p>
    <w:p w:rsidR="00CA43C6" w:rsidRPr="00477C80" w:rsidRDefault="00CA43C6" w:rsidP="00CA43C6">
      <w:pPr>
        <w:pStyle w:val="ab"/>
        <w:tabs>
          <w:tab w:val="left" w:pos="2430"/>
        </w:tabs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КГБ ПОУ ХАТ</w:t>
      </w: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ул. Менделеева 13</w:t>
      </w: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индекс: 682922</w:t>
      </w:r>
    </w:p>
    <w:p w:rsidR="00CA43C6" w:rsidRPr="00477C80" w:rsidRDefault="00CA43C6" w:rsidP="00CA43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7C80">
        <w:rPr>
          <w:rFonts w:ascii="Times New Roman" w:hAnsi="Times New Roman"/>
          <w:b/>
          <w:sz w:val="24"/>
          <w:szCs w:val="24"/>
        </w:rPr>
        <w:br w:type="page"/>
      </w: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СОДЕРЖАНИЕ</w:t>
      </w:r>
    </w:p>
    <w:p w:rsidR="00CA43C6" w:rsidRPr="00477C80" w:rsidRDefault="00CA43C6" w:rsidP="00CA43C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8930"/>
        <w:gridCol w:w="284"/>
      </w:tblGrid>
      <w:tr w:rsidR="00CA43C6" w:rsidRPr="00477C80" w:rsidTr="00033EB5">
        <w:trPr>
          <w:gridAfter w:val="1"/>
          <w:wAfter w:w="284" w:type="dxa"/>
          <w:trHeight w:val="60"/>
        </w:trPr>
        <w:tc>
          <w:tcPr>
            <w:tcW w:w="817" w:type="dxa"/>
          </w:tcPr>
          <w:p w:rsidR="00CA43C6" w:rsidRPr="00477C80" w:rsidRDefault="00CA43C6" w:rsidP="00033EB5">
            <w:pPr>
              <w:pStyle w:val="ab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CA43C6" w:rsidRPr="00477C80" w:rsidRDefault="00CA43C6" w:rsidP="00033EB5">
            <w:pPr>
              <w:pStyle w:val="ab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3C6" w:rsidRPr="00477C80" w:rsidTr="00033EB5">
        <w:tc>
          <w:tcPr>
            <w:tcW w:w="817" w:type="dxa"/>
          </w:tcPr>
          <w:p w:rsidR="00CA43C6" w:rsidRPr="00477C80" w:rsidRDefault="00CA43C6" w:rsidP="00033EB5">
            <w:pPr>
              <w:pStyle w:val="ab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2"/>
          </w:tcPr>
          <w:p w:rsidR="00CA43C6" w:rsidRPr="00477C80" w:rsidRDefault="00CA43C6" w:rsidP="00033EB5">
            <w:pPr>
              <w:pStyle w:val="ab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</w:tr>
      <w:tr w:rsidR="00CA43C6" w:rsidRPr="00477C80" w:rsidTr="00033EB5">
        <w:tc>
          <w:tcPr>
            <w:tcW w:w="817" w:type="dxa"/>
          </w:tcPr>
          <w:p w:rsidR="00CA43C6" w:rsidRPr="00477C80" w:rsidRDefault="00CA43C6" w:rsidP="00033EB5">
            <w:pPr>
              <w:pStyle w:val="ab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2"/>
          </w:tcPr>
          <w:p w:rsidR="00CA43C6" w:rsidRPr="00477C80" w:rsidRDefault="00CA43C6" w:rsidP="00033EB5">
            <w:pPr>
              <w:pStyle w:val="ab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A43C6" w:rsidRPr="00477C80" w:rsidTr="00033EB5">
        <w:tc>
          <w:tcPr>
            <w:tcW w:w="817" w:type="dxa"/>
          </w:tcPr>
          <w:p w:rsidR="00CA43C6" w:rsidRPr="00477C80" w:rsidRDefault="00CA43C6" w:rsidP="00033EB5">
            <w:pPr>
              <w:pStyle w:val="ab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2"/>
          </w:tcPr>
          <w:p w:rsidR="00CA43C6" w:rsidRPr="00477C80" w:rsidRDefault="00CA43C6" w:rsidP="00033EB5">
            <w:pPr>
              <w:pStyle w:val="ab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</w:tr>
      <w:tr w:rsidR="00CA43C6" w:rsidRPr="00477C80" w:rsidTr="00033EB5">
        <w:tc>
          <w:tcPr>
            <w:tcW w:w="817" w:type="dxa"/>
          </w:tcPr>
          <w:p w:rsidR="00CA43C6" w:rsidRPr="00477C80" w:rsidRDefault="00CA43C6" w:rsidP="00033EB5">
            <w:pPr>
              <w:pStyle w:val="ab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  <w:gridSpan w:val="2"/>
          </w:tcPr>
          <w:p w:rsidR="00CA43C6" w:rsidRPr="00477C80" w:rsidRDefault="00CA43C6" w:rsidP="00033EB5">
            <w:pPr>
              <w:pStyle w:val="ab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</w:tr>
    </w:tbl>
    <w:p w:rsidR="00CA43C6" w:rsidRPr="00477C80" w:rsidRDefault="00CA43C6" w:rsidP="00CA43C6">
      <w:pPr>
        <w:pStyle w:val="a7"/>
        <w:spacing w:after="0" w:line="240" w:lineRule="auto"/>
        <w:rPr>
          <w:rFonts w:ascii="Times New Roman" w:hAnsi="Times New Roman"/>
          <w:b/>
        </w:rPr>
      </w:pPr>
      <w:r w:rsidRPr="00477C80">
        <w:rPr>
          <w:rFonts w:ascii="Times New Roman" w:hAnsi="Times New Roman"/>
          <w:b/>
        </w:rPr>
        <w:br w:type="page"/>
      </w:r>
    </w:p>
    <w:bookmarkEnd w:id="0"/>
    <w:bookmarkEnd w:id="1"/>
    <w:p w:rsidR="002D6F73" w:rsidRPr="00CA43C6" w:rsidRDefault="002D6F73" w:rsidP="00CA43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43C6">
        <w:rPr>
          <w:rFonts w:ascii="Times New Roman" w:hAnsi="Times New Roman"/>
          <w:b/>
          <w:sz w:val="24"/>
          <w:szCs w:val="24"/>
        </w:rPr>
        <w:lastRenderedPageBreak/>
        <w:t xml:space="preserve">1. ОБЩАЯ ХАРАКТЕРИСТИКА </w:t>
      </w:r>
      <w:r w:rsidRPr="00CA43C6">
        <w:rPr>
          <w:rFonts w:ascii="Times New Roman" w:hAnsi="Times New Roman"/>
          <w:b/>
          <w:color w:val="000000"/>
          <w:sz w:val="24"/>
          <w:szCs w:val="24"/>
        </w:rPr>
        <w:t>ПРИМЕРНОЙ РАБОЧЕЙ ПРОГРАММЫ</w:t>
      </w:r>
    </w:p>
    <w:p w:rsidR="002D6F73" w:rsidRPr="00CA43C6" w:rsidRDefault="002D6F73" w:rsidP="00CA43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43C6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:rsidR="002D6F73" w:rsidRPr="00CA43C6" w:rsidRDefault="002D6F73" w:rsidP="00CA43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43C6">
        <w:rPr>
          <w:rFonts w:ascii="Times New Roman" w:hAnsi="Times New Roman"/>
          <w:b/>
          <w:sz w:val="24"/>
          <w:szCs w:val="24"/>
        </w:rPr>
        <w:t>ПМ.0</w:t>
      </w:r>
      <w:r w:rsidR="00CA43C6" w:rsidRPr="00CA43C6">
        <w:rPr>
          <w:rFonts w:ascii="Times New Roman" w:hAnsi="Times New Roman"/>
          <w:b/>
          <w:sz w:val="24"/>
          <w:szCs w:val="24"/>
        </w:rPr>
        <w:t>3</w:t>
      </w:r>
      <w:r w:rsidRPr="00CA43C6">
        <w:rPr>
          <w:rFonts w:ascii="Times New Roman" w:hAnsi="Times New Roman"/>
          <w:b/>
          <w:sz w:val="24"/>
          <w:szCs w:val="24"/>
        </w:rPr>
        <w:t xml:space="preserve"> </w:t>
      </w:r>
      <w:r w:rsidR="00CA43C6" w:rsidRPr="00CA43C6">
        <w:rPr>
          <w:rFonts w:ascii="Times New Roman" w:hAnsi="Times New Roman"/>
          <w:b/>
          <w:sz w:val="24"/>
          <w:szCs w:val="24"/>
        </w:rPr>
        <w:t>«</w:t>
      </w:r>
      <w:r w:rsidRPr="00CA43C6">
        <w:rPr>
          <w:rFonts w:ascii="Times New Roman" w:hAnsi="Times New Roman"/>
          <w:b/>
          <w:sz w:val="24"/>
          <w:szCs w:val="24"/>
        </w:rPr>
        <w:t>Выполнение частично механизированной сварки (наплавки) плавлением»</w:t>
      </w:r>
    </w:p>
    <w:p w:rsidR="00CA43C6" w:rsidRPr="00CA43C6" w:rsidRDefault="00CA43C6" w:rsidP="00CA43C6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D6F73" w:rsidRPr="00CA43C6" w:rsidRDefault="002D6F73" w:rsidP="00CA43C6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A43C6"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:rsidR="002D6F73" w:rsidRPr="00CA43C6" w:rsidRDefault="002D6F73" w:rsidP="00CA43C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CA43C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A43C6">
        <w:rPr>
          <w:rFonts w:ascii="Times New Roman" w:hAnsi="Times New Roman"/>
          <w:sz w:val="24"/>
          <w:szCs w:val="24"/>
        </w:rPr>
        <w:t xml:space="preserve"> должен освоить основной вид деятельности </w:t>
      </w:r>
      <w:r w:rsidRPr="00CA43C6">
        <w:rPr>
          <w:rFonts w:ascii="Times New Roman" w:hAnsi="Times New Roman"/>
          <w:b/>
          <w:sz w:val="24"/>
          <w:szCs w:val="24"/>
        </w:rPr>
        <w:t xml:space="preserve">выполнение частично механизированной сварки (наплавки) плавлением </w:t>
      </w:r>
      <w:r w:rsidRPr="00CA43C6">
        <w:rPr>
          <w:rFonts w:ascii="Times New Roman" w:hAnsi="Times New Roman"/>
          <w:sz w:val="24"/>
          <w:szCs w:val="24"/>
        </w:rPr>
        <w:t>и соответствующие ему общие компетенции</w:t>
      </w:r>
      <w:r w:rsidR="00CA43C6" w:rsidRPr="00CA43C6">
        <w:rPr>
          <w:rFonts w:ascii="Times New Roman" w:hAnsi="Times New Roman"/>
          <w:sz w:val="24"/>
          <w:szCs w:val="24"/>
        </w:rPr>
        <w:t>,</w:t>
      </w:r>
      <w:r w:rsidRPr="00CA43C6">
        <w:rPr>
          <w:rFonts w:ascii="Times New Roman" w:hAnsi="Times New Roman"/>
          <w:sz w:val="24"/>
          <w:szCs w:val="24"/>
        </w:rPr>
        <w:t xml:space="preserve"> и профессиональные компетенции:</w:t>
      </w:r>
    </w:p>
    <w:p w:rsidR="002D6F73" w:rsidRPr="00CA43C6" w:rsidRDefault="002D6F73" w:rsidP="00CA43C6">
      <w:pPr>
        <w:pStyle w:val="a9"/>
        <w:numPr>
          <w:ilvl w:val="2"/>
          <w:numId w:val="2"/>
        </w:numPr>
        <w:spacing w:before="0" w:after="0"/>
        <w:ind w:hanging="153"/>
        <w:jc w:val="both"/>
      </w:pPr>
      <w:r w:rsidRPr="00CA43C6">
        <w:t>Перечень общих компетенций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213"/>
      </w:tblGrid>
      <w:tr w:rsidR="002D6F73" w:rsidRPr="00CA43C6" w:rsidTr="00CA43C6">
        <w:tc>
          <w:tcPr>
            <w:tcW w:w="988" w:type="dxa"/>
            <w:vAlign w:val="center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213" w:type="dxa"/>
            <w:vAlign w:val="center"/>
          </w:tcPr>
          <w:p w:rsidR="002D6F73" w:rsidRPr="00CA43C6" w:rsidRDefault="002D6F73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D6F73" w:rsidRPr="00CA43C6" w:rsidTr="00CA43C6">
        <w:trPr>
          <w:trHeight w:val="327"/>
        </w:trPr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43C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A43C6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2D6F73" w:rsidRPr="00CA43C6" w:rsidTr="00CA43C6">
        <w:trPr>
          <w:trHeight w:val="327"/>
        </w:trPr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43C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A43C6">
              <w:rPr>
                <w:rFonts w:ascii="Times New Roman" w:hAnsi="Times New Roman"/>
                <w:sz w:val="24"/>
                <w:szCs w:val="24"/>
              </w:rPr>
              <w:t xml:space="preserve"> 02.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2D6F73" w:rsidRPr="00CA43C6" w:rsidTr="00CA43C6">
        <w:trPr>
          <w:trHeight w:val="327"/>
        </w:trPr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43C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A43C6">
              <w:rPr>
                <w:rFonts w:ascii="Times New Roman" w:hAnsi="Times New Roman"/>
                <w:sz w:val="24"/>
                <w:szCs w:val="24"/>
              </w:rPr>
              <w:t xml:space="preserve"> 03.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2D6F73" w:rsidRPr="00CA43C6" w:rsidTr="00CA43C6">
        <w:trPr>
          <w:trHeight w:val="327"/>
        </w:trPr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43C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A43C6">
              <w:rPr>
                <w:rFonts w:ascii="Times New Roman" w:hAnsi="Times New Roman"/>
                <w:sz w:val="24"/>
                <w:szCs w:val="24"/>
              </w:rPr>
              <w:t xml:space="preserve"> 04.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2D6F73" w:rsidRPr="00CA43C6" w:rsidTr="00CA43C6">
        <w:trPr>
          <w:trHeight w:val="327"/>
        </w:trPr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43C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A43C6">
              <w:rPr>
                <w:rFonts w:ascii="Times New Roman" w:hAnsi="Times New Roman"/>
                <w:sz w:val="24"/>
                <w:szCs w:val="24"/>
              </w:rPr>
              <w:t xml:space="preserve"> 05.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2D6F73" w:rsidRPr="00CA43C6" w:rsidTr="00CA43C6">
        <w:trPr>
          <w:trHeight w:val="327"/>
        </w:trPr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43C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A43C6">
              <w:rPr>
                <w:rFonts w:ascii="Times New Roman" w:hAnsi="Times New Roman"/>
                <w:sz w:val="24"/>
                <w:szCs w:val="24"/>
              </w:rPr>
              <w:t xml:space="preserve"> 06.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2D6F73" w:rsidRPr="00CA43C6" w:rsidTr="00CA43C6">
        <w:trPr>
          <w:trHeight w:val="327"/>
        </w:trPr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43C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A43C6">
              <w:rPr>
                <w:rFonts w:ascii="Times New Roman" w:hAnsi="Times New Roman"/>
                <w:sz w:val="24"/>
                <w:szCs w:val="24"/>
              </w:rPr>
              <w:t xml:space="preserve"> 07.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2D6F73" w:rsidRPr="00CA43C6" w:rsidTr="00CA43C6">
        <w:trPr>
          <w:trHeight w:val="327"/>
        </w:trPr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43C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A43C6">
              <w:rPr>
                <w:rFonts w:ascii="Times New Roman" w:hAnsi="Times New Roman"/>
                <w:sz w:val="24"/>
                <w:szCs w:val="24"/>
              </w:rPr>
              <w:t xml:space="preserve"> 08.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2D6F73" w:rsidRPr="00CA43C6" w:rsidTr="00CA43C6"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43C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A43C6">
              <w:rPr>
                <w:rFonts w:ascii="Times New Roman" w:hAnsi="Times New Roman"/>
                <w:sz w:val="24"/>
                <w:szCs w:val="24"/>
              </w:rPr>
              <w:t xml:space="preserve"> 09.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2D6F73" w:rsidRPr="00CA43C6" w:rsidRDefault="002D6F73" w:rsidP="00CA43C6">
      <w:pPr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</w:p>
    <w:p w:rsidR="002D6F73" w:rsidRPr="00CA43C6" w:rsidRDefault="002D6F73" w:rsidP="00CA43C6">
      <w:pPr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CA43C6">
        <w:rPr>
          <w:rFonts w:ascii="Times New Roman" w:hAnsi="Times New Roman"/>
          <w:bCs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213"/>
      </w:tblGrid>
      <w:tr w:rsidR="002D6F73" w:rsidRPr="00CA43C6" w:rsidTr="00CA43C6"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2D6F73" w:rsidRPr="00CA43C6" w:rsidTr="00CA43C6"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ВД </w:t>
            </w:r>
            <w:r w:rsidR="00CA43C6" w:rsidRPr="00CA43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Выполнение частично механизированной сварки (наплавки) плавлением</w:t>
            </w:r>
          </w:p>
        </w:tc>
      </w:tr>
      <w:tr w:rsidR="002D6F73" w:rsidRPr="00CA43C6" w:rsidTr="00CA43C6"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CA43C6" w:rsidRPr="00CA43C6">
              <w:rPr>
                <w:rFonts w:ascii="Times New Roman" w:hAnsi="Times New Roman"/>
                <w:sz w:val="24"/>
                <w:szCs w:val="24"/>
              </w:rPr>
              <w:t>3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Настраивать сварочное оборудование для частично механизированной сварки (наплавки) плавлением</w:t>
            </w:r>
          </w:p>
        </w:tc>
      </w:tr>
      <w:tr w:rsidR="002D6F73" w:rsidRPr="00CA43C6" w:rsidTr="00CA43C6"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CA43C6" w:rsidRPr="00CA43C6">
              <w:rPr>
                <w:rFonts w:ascii="Times New Roman" w:hAnsi="Times New Roman"/>
                <w:sz w:val="24"/>
                <w:szCs w:val="24"/>
              </w:rPr>
              <w:t>3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</w:tr>
      <w:tr w:rsidR="002D6F73" w:rsidRPr="00CA43C6" w:rsidTr="00CA43C6"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CA43C6" w:rsidRPr="00CA43C6">
              <w:rPr>
                <w:rFonts w:ascii="Times New Roman" w:hAnsi="Times New Roman"/>
                <w:sz w:val="24"/>
                <w:szCs w:val="24"/>
              </w:rPr>
              <w:t>3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</w:tbl>
    <w:p w:rsidR="002D6F73" w:rsidRPr="00CA43C6" w:rsidRDefault="002D6F73" w:rsidP="00CA43C6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2D6F73" w:rsidRPr="00CA43C6" w:rsidRDefault="002D6F73" w:rsidP="00CA43C6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CA43C6">
        <w:rPr>
          <w:rFonts w:ascii="Times New Roman" w:hAnsi="Times New Roman"/>
          <w:bCs/>
          <w:sz w:val="24"/>
          <w:szCs w:val="24"/>
        </w:rPr>
        <w:t xml:space="preserve">1.1.3. В результате освоения профессионального модуля </w:t>
      </w:r>
      <w:proofErr w:type="gramStart"/>
      <w:r w:rsidRPr="00CA43C6">
        <w:rPr>
          <w:rFonts w:ascii="Times New Roman" w:hAnsi="Times New Roman"/>
          <w:bCs/>
          <w:sz w:val="24"/>
          <w:szCs w:val="24"/>
        </w:rPr>
        <w:t>обучающийся</w:t>
      </w:r>
      <w:proofErr w:type="gramEnd"/>
      <w:r w:rsidRPr="00CA43C6">
        <w:rPr>
          <w:rFonts w:ascii="Times New Roman" w:hAnsi="Times New Roman"/>
          <w:bCs/>
          <w:sz w:val="24"/>
          <w:szCs w:val="24"/>
        </w:rPr>
        <w:t xml:space="preserve"> должен: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930"/>
      </w:tblGrid>
      <w:tr w:rsidR="002D6F73" w:rsidRPr="00CA43C6" w:rsidTr="00CA43C6">
        <w:tc>
          <w:tcPr>
            <w:tcW w:w="1271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A43C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8930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Настройка оборудования для частично механизированной сварки (наплавки) плавлением для выполнения сварки</w:t>
            </w:r>
          </w:p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Выполнение предварительного, сопутствующего (межслойного) подогрева металла</w:t>
            </w:r>
          </w:p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Выполнять частично механизированную сварку (наплавку) плавлением простых деталей неответственных конструкций</w:t>
            </w:r>
          </w:p>
        </w:tc>
      </w:tr>
      <w:tr w:rsidR="002D6F73" w:rsidRPr="00CA43C6" w:rsidTr="00CA43C6">
        <w:tc>
          <w:tcPr>
            <w:tcW w:w="1271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A43C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8930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Настраивать сварочное оборудование для частично механизированной сварки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lastRenderedPageBreak/>
              <w:t>(наплавки) плавлением</w:t>
            </w:r>
          </w:p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Владеть техникой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</w:t>
            </w:r>
          </w:p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Владеть техникой частично механизированной сварки (наплавки)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  <w:tr w:rsidR="002D6F73" w:rsidRPr="00CA43C6" w:rsidTr="00CA43C6">
        <w:tc>
          <w:tcPr>
            <w:tcW w:w="1271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A43C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Знать</w:t>
            </w:r>
          </w:p>
        </w:tc>
        <w:tc>
          <w:tcPr>
            <w:tcW w:w="8930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Основные группы и марки материалов, свариваемых частично механизированной сваркой (наплавкой) плавлением. Сварочные (наплавочные) материалы для частично механизированной сварки (наплавки) плавлением</w:t>
            </w:r>
          </w:p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Выбор режима подогрева и порядок проведения работ по предварительному, сопутствующему (межслойному) подогреву металла. Причины возникновения и меры предупреждения внутренних напряжений и деформаций в свариваемых (наплавляемых) изделиях</w:t>
            </w:r>
          </w:p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Техника и технология частично механизированной сварки (наплавки) плавлением для сварки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</w:tbl>
    <w:p w:rsidR="002D6F73" w:rsidRPr="00CA43C6" w:rsidRDefault="002D6F73" w:rsidP="00CA43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6F73" w:rsidRPr="00CA43C6" w:rsidRDefault="002D6F73" w:rsidP="00CA43C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A43C6">
        <w:rPr>
          <w:rFonts w:ascii="Times New Roman" w:hAnsi="Times New Roman"/>
          <w:b/>
          <w:sz w:val="24"/>
          <w:szCs w:val="24"/>
        </w:rPr>
        <w:t>1.2. Количество часов, отводимое на освоение профессионального модуля</w:t>
      </w:r>
    </w:p>
    <w:p w:rsidR="002D6F73" w:rsidRPr="00CA43C6" w:rsidRDefault="002D6F73" w:rsidP="00CA43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6F73" w:rsidRPr="00CA43C6" w:rsidRDefault="002D6F73" w:rsidP="00CA43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>Всего часов _</w:t>
      </w:r>
      <w:r w:rsidR="002A7A76">
        <w:rPr>
          <w:rFonts w:ascii="Times New Roman" w:hAnsi="Times New Roman"/>
          <w:sz w:val="24"/>
          <w:szCs w:val="24"/>
          <w:u w:val="single"/>
        </w:rPr>
        <w:t>320</w:t>
      </w:r>
      <w:r w:rsidRPr="00CA43C6">
        <w:rPr>
          <w:rFonts w:ascii="Times New Roman" w:hAnsi="Times New Roman"/>
          <w:sz w:val="24"/>
          <w:szCs w:val="24"/>
        </w:rPr>
        <w:t>__</w:t>
      </w:r>
    </w:p>
    <w:p w:rsidR="002D6F73" w:rsidRPr="00CA43C6" w:rsidRDefault="002D6F73" w:rsidP="00CA43C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>в том числе в форме практической подготовки__</w:t>
      </w:r>
      <w:r w:rsidRPr="00CA43C6">
        <w:rPr>
          <w:rFonts w:ascii="Times New Roman" w:hAnsi="Times New Roman"/>
          <w:sz w:val="24"/>
          <w:szCs w:val="24"/>
          <w:u w:val="single"/>
        </w:rPr>
        <w:t>2</w:t>
      </w:r>
      <w:r w:rsidR="002A7A76">
        <w:rPr>
          <w:rFonts w:ascii="Times New Roman" w:hAnsi="Times New Roman"/>
          <w:sz w:val="24"/>
          <w:szCs w:val="24"/>
          <w:u w:val="single"/>
        </w:rPr>
        <w:t>50</w:t>
      </w:r>
      <w:r w:rsidR="002A7A76">
        <w:rPr>
          <w:rFonts w:ascii="Times New Roman" w:hAnsi="Times New Roman"/>
          <w:sz w:val="24"/>
          <w:szCs w:val="24"/>
        </w:rPr>
        <w:t>__</w:t>
      </w:r>
    </w:p>
    <w:p w:rsidR="002D6F73" w:rsidRPr="00CA43C6" w:rsidRDefault="002D6F73" w:rsidP="00CA43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6F73" w:rsidRPr="00CA43C6" w:rsidRDefault="002D6F73" w:rsidP="00CA43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>Из них на освоение МДК__</w:t>
      </w:r>
      <w:r w:rsidR="002A7A76">
        <w:rPr>
          <w:rFonts w:ascii="Times New Roman" w:hAnsi="Times New Roman"/>
          <w:sz w:val="24"/>
          <w:szCs w:val="24"/>
          <w:u w:val="single"/>
        </w:rPr>
        <w:t>104</w:t>
      </w:r>
      <w:r w:rsidRPr="00CA43C6">
        <w:rPr>
          <w:rFonts w:ascii="Times New Roman" w:hAnsi="Times New Roman"/>
          <w:sz w:val="24"/>
          <w:szCs w:val="24"/>
        </w:rPr>
        <w:t>__</w:t>
      </w:r>
    </w:p>
    <w:p w:rsidR="002D6F73" w:rsidRPr="00CA43C6" w:rsidRDefault="002D6F73" w:rsidP="00CA43C6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>в том числе самостоятельная работа</w:t>
      </w:r>
      <w:r w:rsidRPr="00CA43C6">
        <w:rPr>
          <w:rFonts w:ascii="Times New Roman" w:hAnsi="Times New Roman"/>
          <w:i/>
          <w:sz w:val="24"/>
          <w:szCs w:val="24"/>
        </w:rPr>
        <w:t>__</w:t>
      </w:r>
      <w:r w:rsidR="002A7A76">
        <w:rPr>
          <w:rFonts w:ascii="Times New Roman" w:hAnsi="Times New Roman"/>
          <w:sz w:val="24"/>
          <w:szCs w:val="24"/>
          <w:u w:val="single"/>
        </w:rPr>
        <w:t>10</w:t>
      </w:r>
      <w:r w:rsidRPr="00CA43C6">
        <w:rPr>
          <w:rFonts w:ascii="Times New Roman" w:hAnsi="Times New Roman"/>
          <w:i/>
          <w:sz w:val="24"/>
          <w:szCs w:val="24"/>
        </w:rPr>
        <w:t xml:space="preserve">___ </w:t>
      </w:r>
    </w:p>
    <w:p w:rsidR="002D6F73" w:rsidRPr="00CA43C6" w:rsidRDefault="002D6F73" w:rsidP="00CA43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 xml:space="preserve">практики, в том числе </w:t>
      </w:r>
      <w:proofErr w:type="gramStart"/>
      <w:r w:rsidRPr="00CA43C6">
        <w:rPr>
          <w:rFonts w:ascii="Times New Roman" w:hAnsi="Times New Roman"/>
          <w:sz w:val="24"/>
          <w:szCs w:val="24"/>
        </w:rPr>
        <w:t>учебная</w:t>
      </w:r>
      <w:proofErr w:type="gramEnd"/>
      <w:r w:rsidRPr="00CA43C6">
        <w:rPr>
          <w:rFonts w:ascii="Times New Roman" w:hAnsi="Times New Roman"/>
          <w:sz w:val="24"/>
          <w:szCs w:val="24"/>
        </w:rPr>
        <w:t xml:space="preserve"> _</w:t>
      </w:r>
      <w:r w:rsidRPr="00CA43C6">
        <w:rPr>
          <w:rFonts w:ascii="Times New Roman" w:hAnsi="Times New Roman"/>
          <w:sz w:val="24"/>
          <w:szCs w:val="24"/>
          <w:u w:val="single"/>
        </w:rPr>
        <w:t>108</w:t>
      </w:r>
      <w:r w:rsidRPr="00CA43C6">
        <w:rPr>
          <w:rFonts w:ascii="Times New Roman" w:hAnsi="Times New Roman"/>
          <w:sz w:val="24"/>
          <w:szCs w:val="24"/>
        </w:rPr>
        <w:t>_____________</w:t>
      </w:r>
    </w:p>
    <w:p w:rsidR="002D6F73" w:rsidRPr="00CA43C6" w:rsidRDefault="002D6F73" w:rsidP="00CA43C6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 xml:space="preserve">   производственная _</w:t>
      </w:r>
      <w:r w:rsidRPr="00CA43C6">
        <w:rPr>
          <w:rFonts w:ascii="Times New Roman" w:hAnsi="Times New Roman"/>
          <w:sz w:val="24"/>
          <w:szCs w:val="24"/>
          <w:u w:val="single"/>
        </w:rPr>
        <w:t>108</w:t>
      </w:r>
      <w:r w:rsidRPr="00CA43C6">
        <w:rPr>
          <w:rFonts w:ascii="Times New Roman" w:hAnsi="Times New Roman"/>
          <w:sz w:val="24"/>
          <w:szCs w:val="24"/>
        </w:rPr>
        <w:t>________</w:t>
      </w:r>
    </w:p>
    <w:p w:rsidR="002D6F73" w:rsidRPr="00CA43C6" w:rsidRDefault="002D6F73" w:rsidP="00CA43C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A43C6">
        <w:rPr>
          <w:rFonts w:ascii="Times New Roman" w:hAnsi="Times New Roman"/>
          <w:iCs/>
          <w:sz w:val="24"/>
          <w:szCs w:val="24"/>
        </w:rPr>
        <w:t>Промежуточная аттестация</w:t>
      </w:r>
      <w:r w:rsidRPr="00CA43C6">
        <w:rPr>
          <w:rFonts w:ascii="Times New Roman" w:hAnsi="Times New Roman"/>
          <w:i/>
          <w:sz w:val="24"/>
          <w:szCs w:val="24"/>
        </w:rPr>
        <w:t xml:space="preserve"> __</w:t>
      </w:r>
      <w:r w:rsidR="002A7A76" w:rsidRPr="002A7A76">
        <w:rPr>
          <w:rFonts w:ascii="Times New Roman" w:hAnsi="Times New Roman"/>
          <w:sz w:val="24"/>
          <w:szCs w:val="24"/>
          <w:u w:val="single"/>
        </w:rPr>
        <w:t>12</w:t>
      </w:r>
      <w:r w:rsidRPr="00CA43C6">
        <w:rPr>
          <w:rFonts w:ascii="Times New Roman" w:hAnsi="Times New Roman"/>
          <w:i/>
          <w:sz w:val="24"/>
          <w:szCs w:val="24"/>
        </w:rPr>
        <w:t>__</w:t>
      </w:r>
      <w:r w:rsidRPr="00CA43C6">
        <w:rPr>
          <w:rFonts w:ascii="Times New Roman" w:hAnsi="Times New Roman"/>
          <w:bCs/>
          <w:i/>
          <w:sz w:val="24"/>
          <w:szCs w:val="24"/>
        </w:rPr>
        <w:t>.</w:t>
      </w:r>
    </w:p>
    <w:p w:rsidR="002D6F73" w:rsidRPr="00CA43C6" w:rsidRDefault="002D6F73" w:rsidP="00CA43C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2D6F73" w:rsidRPr="00CA43C6" w:rsidSect="00CA43C6">
          <w:pgSz w:w="11907" w:h="16840"/>
          <w:pgMar w:top="1134" w:right="567" w:bottom="992" w:left="1134" w:header="709" w:footer="709" w:gutter="0"/>
          <w:cols w:space="720"/>
        </w:sectPr>
      </w:pPr>
    </w:p>
    <w:p w:rsidR="002D6F73" w:rsidRPr="00CA43C6" w:rsidRDefault="002D6F73" w:rsidP="00CA43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A43C6">
        <w:rPr>
          <w:rFonts w:ascii="Times New Roman" w:hAnsi="Times New Roman"/>
          <w:b/>
          <w:caps/>
          <w:sz w:val="24"/>
          <w:szCs w:val="24"/>
        </w:rPr>
        <w:lastRenderedPageBreak/>
        <w:t xml:space="preserve">2. Структура и содержание </w:t>
      </w:r>
      <w:r w:rsidR="002A7A76">
        <w:rPr>
          <w:rFonts w:ascii="Times New Roman" w:hAnsi="Times New Roman"/>
          <w:b/>
          <w:caps/>
          <w:sz w:val="24"/>
          <w:szCs w:val="24"/>
        </w:rPr>
        <w:t xml:space="preserve">ПРОГРАММЫ </w:t>
      </w:r>
      <w:r w:rsidRPr="00CA43C6">
        <w:rPr>
          <w:rFonts w:ascii="Times New Roman" w:hAnsi="Times New Roman"/>
          <w:b/>
          <w:caps/>
          <w:sz w:val="24"/>
          <w:szCs w:val="24"/>
        </w:rPr>
        <w:t>профессионального модуля</w:t>
      </w:r>
    </w:p>
    <w:p w:rsidR="002A7A76" w:rsidRDefault="002A7A76" w:rsidP="00CA43C6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2D6F73" w:rsidRPr="00CA43C6" w:rsidRDefault="002D6F73" w:rsidP="00CA43C6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CA43C6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  <w:r w:rsidRPr="00CA43C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35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6190"/>
        <w:gridCol w:w="860"/>
        <w:gridCol w:w="1010"/>
        <w:gridCol w:w="860"/>
        <w:gridCol w:w="722"/>
        <w:gridCol w:w="1294"/>
        <w:gridCol w:w="719"/>
        <w:gridCol w:w="578"/>
        <w:gridCol w:w="479"/>
        <w:gridCol w:w="840"/>
        <w:gridCol w:w="984"/>
      </w:tblGrid>
      <w:tr w:rsidR="002A7A76" w:rsidRPr="00CA43C6" w:rsidTr="00461026">
        <w:trPr>
          <w:trHeight w:val="302"/>
        </w:trPr>
        <w:tc>
          <w:tcPr>
            <w:tcW w:w="451" w:type="pct"/>
            <w:vMerge w:val="restart"/>
            <w:tcBorders>
              <w:bottom w:val="single" w:sz="4" w:space="0" w:color="auto"/>
            </w:tcBorders>
            <w:vAlign w:val="center"/>
          </w:tcPr>
          <w:p w:rsidR="002D6F73" w:rsidRPr="00CA43C6" w:rsidRDefault="002D6F73" w:rsidP="00CA43C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1937" w:type="pct"/>
            <w:vMerge w:val="restart"/>
            <w:tcBorders>
              <w:bottom w:val="single" w:sz="4" w:space="0" w:color="auto"/>
            </w:tcBorders>
            <w:vAlign w:val="center"/>
          </w:tcPr>
          <w:p w:rsidR="002D6F73" w:rsidRPr="00CA43C6" w:rsidRDefault="002D6F73" w:rsidP="00CA43C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269" w:type="pct"/>
            <w:vMerge w:val="restart"/>
            <w:tcBorders>
              <w:bottom w:val="single" w:sz="4" w:space="0" w:color="auto"/>
            </w:tcBorders>
            <w:vAlign w:val="center"/>
          </w:tcPr>
          <w:p w:rsidR="002D6F73" w:rsidRPr="00CA43C6" w:rsidRDefault="002D6F73" w:rsidP="002A7A76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Всего, час.</w:t>
            </w:r>
          </w:p>
        </w:tc>
        <w:tc>
          <w:tcPr>
            <w:tcW w:w="316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2D6F73" w:rsidRPr="00CA43C6" w:rsidRDefault="002D6F73" w:rsidP="00CA43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В т.</w:t>
            </w:r>
            <w:r w:rsidR="002A7A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ч. в форме практической</w:t>
            </w:r>
            <w:proofErr w:type="gramStart"/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proofErr w:type="gramEnd"/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proofErr w:type="gramEnd"/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одготовки</w:t>
            </w:r>
          </w:p>
        </w:tc>
        <w:tc>
          <w:tcPr>
            <w:tcW w:w="2027" w:type="pct"/>
            <w:gridSpan w:val="8"/>
            <w:tcBorders>
              <w:bottom w:val="single" w:sz="4" w:space="0" w:color="auto"/>
            </w:tcBorders>
          </w:tcPr>
          <w:p w:rsidR="002D6F73" w:rsidRPr="00CA43C6" w:rsidRDefault="002D6F73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Объем профессионального модуля, </w:t>
            </w:r>
            <w:proofErr w:type="spellStart"/>
            <w:r w:rsidRPr="00CA43C6"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 w:rsidRPr="00CA43C6">
              <w:rPr>
                <w:rFonts w:ascii="Times New Roman" w:hAnsi="Times New Roman"/>
                <w:sz w:val="24"/>
                <w:szCs w:val="24"/>
              </w:rPr>
              <w:t>. час.</w:t>
            </w:r>
          </w:p>
        </w:tc>
      </w:tr>
      <w:tr w:rsidR="002A7A76" w:rsidRPr="00CA43C6" w:rsidTr="00461026">
        <w:trPr>
          <w:trHeight w:val="58"/>
        </w:trPr>
        <w:tc>
          <w:tcPr>
            <w:tcW w:w="451" w:type="pct"/>
            <w:vMerge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7" w:type="pct"/>
            <w:vMerge/>
            <w:vAlign w:val="center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" w:type="pct"/>
            <w:vMerge/>
            <w:vAlign w:val="center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FFFF00"/>
          </w:tcPr>
          <w:p w:rsidR="002D6F73" w:rsidRPr="00CA43C6" w:rsidRDefault="002D6F73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pct"/>
            <w:gridSpan w:val="6"/>
          </w:tcPr>
          <w:p w:rsidR="002D6F73" w:rsidRPr="00CA43C6" w:rsidRDefault="002D6F73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Обучение по МДК</w:t>
            </w:r>
          </w:p>
        </w:tc>
        <w:tc>
          <w:tcPr>
            <w:tcW w:w="571" w:type="pct"/>
            <w:gridSpan w:val="2"/>
            <w:vMerge w:val="restart"/>
            <w:vAlign w:val="center"/>
          </w:tcPr>
          <w:p w:rsidR="002D6F73" w:rsidRPr="00CA43C6" w:rsidRDefault="002D6F73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</w:tr>
      <w:tr w:rsidR="002A7A76" w:rsidRPr="00CA43C6" w:rsidTr="00461026">
        <w:tc>
          <w:tcPr>
            <w:tcW w:w="451" w:type="pct"/>
            <w:vMerge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7" w:type="pct"/>
            <w:vMerge/>
            <w:vAlign w:val="center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" w:type="pct"/>
            <w:vMerge/>
            <w:vAlign w:val="center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FFFF00"/>
          </w:tcPr>
          <w:p w:rsidR="002D6F73" w:rsidRPr="00CA43C6" w:rsidRDefault="002D6F73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  <w:vMerge w:val="restart"/>
          </w:tcPr>
          <w:p w:rsidR="002D6F73" w:rsidRPr="00CA43C6" w:rsidRDefault="002D6F73" w:rsidP="002A7A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87" w:type="pct"/>
            <w:gridSpan w:val="5"/>
          </w:tcPr>
          <w:p w:rsidR="002D6F73" w:rsidRPr="00CA43C6" w:rsidRDefault="002D6F73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571" w:type="pct"/>
            <w:gridSpan w:val="2"/>
            <w:vMerge/>
            <w:vAlign w:val="center"/>
          </w:tcPr>
          <w:p w:rsidR="002D6F73" w:rsidRPr="00CA43C6" w:rsidRDefault="002D6F73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A7A76" w:rsidRPr="00CA43C6" w:rsidTr="00461026">
        <w:trPr>
          <w:cantSplit/>
          <w:trHeight w:val="1415"/>
        </w:trPr>
        <w:tc>
          <w:tcPr>
            <w:tcW w:w="451" w:type="pct"/>
            <w:vMerge/>
          </w:tcPr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7" w:type="pct"/>
            <w:vMerge/>
            <w:vAlign w:val="center"/>
          </w:tcPr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" w:type="pct"/>
            <w:vMerge/>
            <w:vAlign w:val="center"/>
          </w:tcPr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FFFF00"/>
          </w:tcPr>
          <w:p w:rsidR="002A7A76" w:rsidRPr="00CA43C6" w:rsidRDefault="002A7A76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" w:type="pct"/>
            <w:vMerge/>
          </w:tcPr>
          <w:p w:rsidR="002A7A76" w:rsidRPr="00CA43C6" w:rsidRDefault="002A7A76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2A7A76" w:rsidRPr="00CA43C6" w:rsidRDefault="002A7A76" w:rsidP="002A7A7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ЛПЗ</w:t>
            </w:r>
          </w:p>
        </w:tc>
        <w:tc>
          <w:tcPr>
            <w:tcW w:w="405" w:type="pct"/>
            <w:vAlign w:val="center"/>
          </w:tcPr>
          <w:p w:rsidR="002A7A76" w:rsidRPr="00CA43C6" w:rsidRDefault="002A7A76" w:rsidP="002A7A7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225" w:type="pct"/>
            <w:vAlign w:val="center"/>
          </w:tcPr>
          <w:p w:rsidR="002A7A76" w:rsidRPr="00CA43C6" w:rsidRDefault="002A7A76" w:rsidP="002A7A7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Сам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A43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A43C6">
              <w:rPr>
                <w:rFonts w:ascii="Times New Roman" w:hAnsi="Times New Roman"/>
                <w:sz w:val="24"/>
                <w:szCs w:val="24"/>
              </w:rPr>
              <w:t>абота</w:t>
            </w:r>
          </w:p>
        </w:tc>
        <w:tc>
          <w:tcPr>
            <w:tcW w:w="181" w:type="pct"/>
            <w:textDirection w:val="btLr"/>
            <w:vAlign w:val="center"/>
          </w:tcPr>
          <w:p w:rsidR="002A7A76" w:rsidRPr="00CA43C6" w:rsidRDefault="002A7A76" w:rsidP="00CA43C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150" w:type="pct"/>
            <w:textDirection w:val="btLr"/>
            <w:vAlign w:val="center"/>
          </w:tcPr>
          <w:p w:rsidR="002A7A76" w:rsidRPr="00CA43C6" w:rsidRDefault="002A7A76" w:rsidP="00CA43C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3" w:type="pct"/>
            <w:vAlign w:val="center"/>
          </w:tcPr>
          <w:p w:rsidR="002A7A76" w:rsidRPr="00CA43C6" w:rsidRDefault="002A7A76" w:rsidP="002A7A7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</w:tc>
        <w:tc>
          <w:tcPr>
            <w:tcW w:w="308" w:type="pct"/>
            <w:vAlign w:val="center"/>
          </w:tcPr>
          <w:p w:rsidR="002A7A76" w:rsidRPr="002A7A76" w:rsidRDefault="002A7A76" w:rsidP="002A7A7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</w:p>
        </w:tc>
      </w:tr>
      <w:tr w:rsidR="002A7A76" w:rsidRPr="00CA43C6" w:rsidTr="00461026">
        <w:trPr>
          <w:trHeight w:val="108"/>
        </w:trPr>
        <w:tc>
          <w:tcPr>
            <w:tcW w:w="451" w:type="pct"/>
            <w:vAlign w:val="center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A7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37" w:type="pct"/>
            <w:vAlign w:val="center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A7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69" w:type="pct"/>
            <w:vAlign w:val="center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A7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6" w:type="pct"/>
            <w:vAlign w:val="center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A7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69" w:type="pct"/>
            <w:vAlign w:val="center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A7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26" w:type="pct"/>
            <w:vAlign w:val="center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A7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5" w:type="pct"/>
            <w:vAlign w:val="center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A7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25" w:type="pct"/>
            <w:vAlign w:val="center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A7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81" w:type="pct"/>
            <w:vAlign w:val="center"/>
          </w:tcPr>
          <w:p w:rsidR="002A7A76" w:rsidRPr="002A7A76" w:rsidRDefault="002A7A76" w:rsidP="002A7A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" w:type="pct"/>
            <w:vAlign w:val="center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A76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63" w:type="pct"/>
            <w:vAlign w:val="center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A7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08" w:type="pct"/>
            <w:vAlign w:val="center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A76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260750" w:rsidRPr="00CA43C6" w:rsidTr="00461026">
        <w:tc>
          <w:tcPr>
            <w:tcW w:w="451" w:type="pct"/>
          </w:tcPr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.3</w:t>
            </w:r>
          </w:p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43C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A43C6">
              <w:rPr>
                <w:rFonts w:ascii="Times New Roman" w:hAnsi="Times New Roman"/>
                <w:sz w:val="24"/>
                <w:szCs w:val="24"/>
              </w:rPr>
              <w:t xml:space="preserve"> 01-09</w:t>
            </w:r>
          </w:p>
        </w:tc>
        <w:tc>
          <w:tcPr>
            <w:tcW w:w="1937" w:type="pct"/>
          </w:tcPr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Раздел 1. Сварочные материалы и оборудование </w:t>
            </w:r>
          </w:p>
        </w:tc>
        <w:tc>
          <w:tcPr>
            <w:tcW w:w="269" w:type="pct"/>
          </w:tcPr>
          <w:p w:rsidR="002A7A76" w:rsidRPr="00CA43C6" w:rsidRDefault="002A7A76" w:rsidP="002A7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316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9" w:type="pct"/>
          </w:tcPr>
          <w:p w:rsidR="002A7A76" w:rsidRPr="002A7A76" w:rsidRDefault="002A7A76" w:rsidP="002A7A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A76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" w:type="pct"/>
          </w:tcPr>
          <w:p w:rsidR="002A7A76" w:rsidRPr="00CA43C6" w:rsidRDefault="002A7A76" w:rsidP="002A7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5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1" w:type="pct"/>
          </w:tcPr>
          <w:p w:rsidR="002A7A76" w:rsidRPr="00CA43C6" w:rsidRDefault="00834B60" w:rsidP="002A7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0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3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08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60750" w:rsidRPr="00CA43C6" w:rsidTr="00461026">
        <w:trPr>
          <w:trHeight w:val="314"/>
        </w:trPr>
        <w:tc>
          <w:tcPr>
            <w:tcW w:w="451" w:type="pct"/>
          </w:tcPr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.3</w:t>
            </w:r>
          </w:p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43C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A43C6">
              <w:rPr>
                <w:rFonts w:ascii="Times New Roman" w:hAnsi="Times New Roman"/>
                <w:sz w:val="24"/>
                <w:szCs w:val="24"/>
              </w:rPr>
              <w:t xml:space="preserve"> 01-09</w:t>
            </w:r>
          </w:p>
        </w:tc>
        <w:tc>
          <w:tcPr>
            <w:tcW w:w="1937" w:type="pct"/>
          </w:tcPr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Раздел 2. Техника и технология частично механизированной сварки (наплавки) плавлением</w:t>
            </w:r>
          </w:p>
        </w:tc>
        <w:tc>
          <w:tcPr>
            <w:tcW w:w="269" w:type="pct"/>
          </w:tcPr>
          <w:p w:rsidR="002A7A76" w:rsidRPr="00CA43C6" w:rsidRDefault="002A7A76" w:rsidP="002607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260750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16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69" w:type="pct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A76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26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5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" w:type="pct"/>
          </w:tcPr>
          <w:p w:rsidR="002A7A76" w:rsidRPr="00CA43C6" w:rsidRDefault="00834B60" w:rsidP="002A7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3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308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A7A76" w:rsidRPr="00CA43C6" w:rsidTr="00461026">
        <w:tc>
          <w:tcPr>
            <w:tcW w:w="451" w:type="pct"/>
          </w:tcPr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7" w:type="pct"/>
          </w:tcPr>
          <w:p w:rsidR="002A7A76" w:rsidRPr="00CA43C6" w:rsidRDefault="002A7A76" w:rsidP="002A7A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Производственная практика, часов </w:t>
            </w:r>
          </w:p>
        </w:tc>
        <w:tc>
          <w:tcPr>
            <w:tcW w:w="269" w:type="pct"/>
          </w:tcPr>
          <w:p w:rsidR="002A7A76" w:rsidRPr="00CA43C6" w:rsidRDefault="002A7A76" w:rsidP="002A7A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316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t>108</w:t>
            </w:r>
          </w:p>
        </w:tc>
        <w:tc>
          <w:tcPr>
            <w:tcW w:w="269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1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0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2A7A76" w:rsidRPr="00CA43C6" w:rsidRDefault="002A7A76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</w:tr>
      <w:tr w:rsidR="002A7A76" w:rsidRPr="00CA43C6" w:rsidTr="00461026">
        <w:tc>
          <w:tcPr>
            <w:tcW w:w="451" w:type="pct"/>
          </w:tcPr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7" w:type="pct"/>
          </w:tcPr>
          <w:p w:rsidR="002A7A76" w:rsidRPr="00CA43C6" w:rsidRDefault="002A7A76" w:rsidP="00CA43C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69" w:type="pct"/>
          </w:tcPr>
          <w:p w:rsidR="002A7A76" w:rsidRPr="00260750" w:rsidRDefault="002A7A76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60750">
              <w:rPr>
                <w:rFonts w:ascii="Times New Roman" w:hAnsi="Times New Roman"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316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1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0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263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2A7A76" w:rsidRPr="00CA43C6" w:rsidRDefault="002A7A76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750" w:rsidRPr="00CA43C6" w:rsidTr="00461026">
        <w:tc>
          <w:tcPr>
            <w:tcW w:w="451" w:type="pct"/>
          </w:tcPr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37" w:type="pct"/>
          </w:tcPr>
          <w:p w:rsidR="002A7A76" w:rsidRPr="002A7A76" w:rsidRDefault="002A7A76" w:rsidP="00CA4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7A7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69" w:type="pct"/>
          </w:tcPr>
          <w:p w:rsidR="002A7A76" w:rsidRPr="002A7A76" w:rsidRDefault="002A7A76" w:rsidP="002A7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A76">
              <w:rPr>
                <w:rFonts w:ascii="Times New Roman" w:hAnsi="Times New Roman"/>
                <w:b/>
                <w:sz w:val="24"/>
                <w:szCs w:val="24"/>
              </w:rPr>
              <w:t>320</w:t>
            </w:r>
          </w:p>
        </w:tc>
        <w:tc>
          <w:tcPr>
            <w:tcW w:w="316" w:type="pct"/>
          </w:tcPr>
          <w:p w:rsidR="002A7A76" w:rsidRPr="00260750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50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269" w:type="pct"/>
          </w:tcPr>
          <w:p w:rsidR="002A7A76" w:rsidRPr="002A7A76" w:rsidRDefault="00260750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226" w:type="pct"/>
          </w:tcPr>
          <w:p w:rsidR="002A7A76" w:rsidRPr="00260750" w:rsidRDefault="002A7A76" w:rsidP="002A7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5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5" w:type="pct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5" w:type="pct"/>
          </w:tcPr>
          <w:p w:rsidR="002A7A76" w:rsidRPr="00260750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75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1" w:type="pct"/>
          </w:tcPr>
          <w:p w:rsidR="002A7A76" w:rsidRPr="00260750" w:rsidRDefault="00260750" w:rsidP="002A7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75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0" w:type="pct"/>
          </w:tcPr>
          <w:p w:rsidR="002A7A76" w:rsidRPr="00260750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26075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63" w:type="pct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A76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308" w:type="pct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A76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834B60" w:rsidRDefault="00834B60" w:rsidP="00CA43C6">
      <w:pPr>
        <w:spacing w:after="0" w:line="240" w:lineRule="auto"/>
        <w:ind w:left="851"/>
        <w:rPr>
          <w:rFonts w:ascii="Times New Roman" w:hAnsi="Times New Roman"/>
          <w:b/>
          <w:sz w:val="24"/>
          <w:szCs w:val="24"/>
        </w:rPr>
      </w:pPr>
    </w:p>
    <w:p w:rsidR="002D6F73" w:rsidRPr="00CA43C6" w:rsidRDefault="002D6F73" w:rsidP="00CA43C6">
      <w:pPr>
        <w:spacing w:after="0" w:line="240" w:lineRule="auto"/>
        <w:ind w:left="851"/>
        <w:rPr>
          <w:rFonts w:ascii="Times New Roman" w:hAnsi="Times New Roman"/>
          <w:b/>
          <w:sz w:val="24"/>
          <w:szCs w:val="24"/>
        </w:rPr>
      </w:pPr>
      <w:r w:rsidRPr="00CA43C6">
        <w:rPr>
          <w:rFonts w:ascii="Times New Roman" w:hAnsi="Times New Roman"/>
          <w:b/>
          <w:sz w:val="24"/>
          <w:szCs w:val="24"/>
        </w:rPr>
        <w:t>2.2. Тематический план и содержание профессионального модуля (ПМ)</w:t>
      </w:r>
    </w:p>
    <w:tbl>
      <w:tblPr>
        <w:tblW w:w="535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5"/>
        <w:gridCol w:w="12236"/>
        <w:gridCol w:w="1007"/>
      </w:tblGrid>
      <w:tr w:rsidR="002D6F73" w:rsidRPr="00CA43C6" w:rsidTr="0032253F">
        <w:trPr>
          <w:trHeight w:val="563"/>
        </w:trPr>
        <w:tc>
          <w:tcPr>
            <w:tcW w:w="856" w:type="pct"/>
          </w:tcPr>
          <w:p w:rsidR="002D6F73" w:rsidRPr="00CA43C6" w:rsidRDefault="002D6F73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и </w:t>
            </w:r>
            <w:r w:rsidR="0032253F">
              <w:rPr>
                <w:rFonts w:ascii="Times New Roman" w:hAnsi="Times New Roman"/>
                <w:b/>
                <w:bCs/>
                <w:sz w:val="24"/>
                <w:szCs w:val="24"/>
              </w:rPr>
              <w:t>ПМ</w:t>
            </w: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32253F">
              <w:rPr>
                <w:rFonts w:ascii="Times New Roman" w:hAnsi="Times New Roman"/>
                <w:b/>
                <w:bCs/>
                <w:sz w:val="24"/>
                <w:szCs w:val="24"/>
              </w:rPr>
              <w:t>МДК</w:t>
            </w:r>
          </w:p>
        </w:tc>
        <w:tc>
          <w:tcPr>
            <w:tcW w:w="3829" w:type="pct"/>
            <w:vAlign w:val="center"/>
          </w:tcPr>
          <w:p w:rsidR="002D6F73" w:rsidRPr="00CA43C6" w:rsidRDefault="002D6F73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</w:t>
            </w:r>
            <w:r w:rsidR="003225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курсовая работа (проект) </w:t>
            </w:r>
          </w:p>
        </w:tc>
        <w:tc>
          <w:tcPr>
            <w:tcW w:w="315" w:type="pct"/>
            <w:vAlign w:val="center"/>
          </w:tcPr>
          <w:p w:rsidR="002D6F73" w:rsidRPr="00CA43C6" w:rsidRDefault="002D6F73" w:rsidP="00260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</w:t>
            </w:r>
            <w:r w:rsidR="00260750">
              <w:rPr>
                <w:rFonts w:ascii="Times New Roman" w:hAnsi="Times New Roman"/>
                <w:b/>
                <w:bCs/>
                <w:sz w:val="24"/>
                <w:szCs w:val="24"/>
              </w:rPr>
              <w:t>асов</w:t>
            </w:r>
          </w:p>
        </w:tc>
      </w:tr>
      <w:tr w:rsidR="002D6F73" w:rsidRPr="00CA43C6" w:rsidTr="0032253F">
        <w:tc>
          <w:tcPr>
            <w:tcW w:w="856" w:type="pct"/>
          </w:tcPr>
          <w:p w:rsidR="002D6F73" w:rsidRPr="00260750" w:rsidRDefault="002D6F73" w:rsidP="00CA4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075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9" w:type="pct"/>
          </w:tcPr>
          <w:p w:rsidR="002D6F73" w:rsidRPr="00260750" w:rsidRDefault="002D6F73" w:rsidP="00CA4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60750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:rsidR="002D6F73" w:rsidRPr="00260750" w:rsidRDefault="002D6F73" w:rsidP="00CA4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60750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</w:tr>
      <w:tr w:rsidR="002D6F73" w:rsidRPr="00CA43C6" w:rsidTr="00260750">
        <w:trPr>
          <w:trHeight w:val="285"/>
        </w:trPr>
        <w:tc>
          <w:tcPr>
            <w:tcW w:w="4685" w:type="pct"/>
            <w:gridSpan w:val="2"/>
          </w:tcPr>
          <w:p w:rsidR="002D6F73" w:rsidRPr="00CA43C6" w:rsidRDefault="002D6F73" w:rsidP="00CA43C6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Сварочные материалы и оборудование</w:t>
            </w:r>
          </w:p>
        </w:tc>
        <w:tc>
          <w:tcPr>
            <w:tcW w:w="315" w:type="pct"/>
            <w:vAlign w:val="center"/>
          </w:tcPr>
          <w:p w:rsidR="002D6F73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53F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</w:tr>
      <w:tr w:rsidR="002D6F73" w:rsidRPr="00CA43C6" w:rsidTr="00260750">
        <w:trPr>
          <w:trHeight w:val="235"/>
        </w:trPr>
        <w:tc>
          <w:tcPr>
            <w:tcW w:w="4685" w:type="pct"/>
            <w:gridSpan w:val="2"/>
          </w:tcPr>
          <w:p w:rsidR="002D6F73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МДК</w:t>
            </w:r>
            <w:r w:rsidR="002D6F73"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2D6F73"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.01. Сварочные материалы и оборудование для частично механизированной сварки (наплавки) плавлением</w:t>
            </w:r>
          </w:p>
        </w:tc>
        <w:tc>
          <w:tcPr>
            <w:tcW w:w="315" w:type="pct"/>
            <w:vAlign w:val="center"/>
          </w:tcPr>
          <w:p w:rsidR="002D6F73" w:rsidRPr="0032253F" w:rsidRDefault="002D6F73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53F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260750" w:rsidRPr="00CA43C6" w:rsidTr="0032253F">
        <w:tc>
          <w:tcPr>
            <w:tcW w:w="856" w:type="pct"/>
            <w:vMerge w:val="restart"/>
          </w:tcPr>
          <w:p w:rsidR="00260750" w:rsidRPr="00260750" w:rsidRDefault="00260750" w:rsidP="002607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750">
              <w:rPr>
                <w:rFonts w:ascii="Times New Roman" w:hAnsi="Times New Roman"/>
                <w:bCs/>
                <w:sz w:val="24"/>
                <w:szCs w:val="24"/>
              </w:rPr>
              <w:t>Тема 1.1. Оборудование сварочного поста для частично механизированной сварки (наплавки) плавлением</w:t>
            </w: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 Типовое оборудование сварочного поста для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 xml:space="preserve">частично механизированной сварки (наплавки) плавлением в защитном газе. Сварочные полуавтоматы, применяемые для частично механизированной сварки (наплавки) плавлением в защитном газе: классификация, устройство и основные узлы, электрические схемы, </w:t>
            </w:r>
            <w:r w:rsidRPr="00CA4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технические характеристики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260750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2. Вспомогательное оборудование и аппаратура для частично механизированной сварки (наплавки) плавлением в защитном газе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0750" w:rsidRPr="00CA43C6" w:rsidTr="0032253F">
        <w:trPr>
          <w:trHeight w:val="521"/>
        </w:trPr>
        <w:tc>
          <w:tcPr>
            <w:tcW w:w="856" w:type="pct"/>
            <w:vMerge/>
          </w:tcPr>
          <w:p w:rsidR="00260750" w:rsidRPr="00260750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 Оборудование сварочного поста для частично механизированной сварки (наплавки) плавлением в защитном газе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0750" w:rsidRPr="00CA43C6" w:rsidTr="0032253F">
        <w:trPr>
          <w:trHeight w:val="461"/>
        </w:trPr>
        <w:tc>
          <w:tcPr>
            <w:tcW w:w="856" w:type="pct"/>
            <w:vMerge w:val="restart"/>
          </w:tcPr>
          <w:p w:rsidR="00260750" w:rsidRPr="00260750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1.2. Сварочные материалы </w:t>
            </w:r>
            <w:r w:rsidRPr="00260750">
              <w:rPr>
                <w:rFonts w:ascii="Times New Roman" w:hAnsi="Times New Roman"/>
                <w:bCs/>
                <w:sz w:val="24"/>
                <w:szCs w:val="24"/>
              </w:rPr>
              <w:t xml:space="preserve">для частично </w:t>
            </w:r>
            <w:r w:rsidRPr="002607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механизированной сварки (наплавки)</w:t>
            </w: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lastRenderedPageBreak/>
              <w:t>1. Основные группы и марки материалов, свариваемых частично механизированной сваркой (наплавкой) плавлением.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2.Сварочные материалы для механизированной сварки (наплавки) плавлением.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3. Параметры режима частично механизированной сварки (наплавки) плавлением в защитном газе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4. Особенности выбора сварочных материалов для частично механизированной сварки (наплавки) плавлением в защитном газе различных конструкций из углеродистой, конструкционной и легированной стали.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5. Особенности выбора сварочных материалов для частично механизированной сварки (наплавки) плавлением в защитном газе различных конструкций из цветных металлов и их сплавов.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32253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6. Дефекты сварных швов конструкций из углеродистой, конструкционной и легированной стали, цветных металлов и их сплавов, выполненных частично механизированной сварки (наплавки) плавлением в защитном газе, способы их предупреждения и устранения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7. Меры безопасности при проведении частично механизированной сварки (наплавки) плавлением в защитном газе.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0750" w:rsidRPr="00CA43C6" w:rsidTr="0032253F">
        <w:trPr>
          <w:trHeight w:val="487"/>
        </w:trPr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№1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 Основные сварочные материалы для частично механизированной сварки (наплавки) плавлением в защитном газе.</w:t>
            </w:r>
          </w:p>
        </w:tc>
        <w:tc>
          <w:tcPr>
            <w:tcW w:w="315" w:type="pct"/>
            <w:vAlign w:val="center"/>
          </w:tcPr>
          <w:p w:rsidR="00260750" w:rsidRPr="0032253F" w:rsidRDefault="0026075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5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0750" w:rsidRPr="00CA43C6" w:rsidTr="0032253F">
        <w:trPr>
          <w:trHeight w:val="553"/>
        </w:trPr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2.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Выбор сварочных материалов для выполнения сварных соединений из конструкционной стали.</w:t>
            </w:r>
          </w:p>
        </w:tc>
        <w:tc>
          <w:tcPr>
            <w:tcW w:w="315" w:type="pct"/>
            <w:vAlign w:val="center"/>
          </w:tcPr>
          <w:p w:rsidR="00260750" w:rsidRPr="0032253F" w:rsidRDefault="0026075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5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0750" w:rsidRPr="00CA43C6" w:rsidTr="0032253F">
        <w:trPr>
          <w:trHeight w:val="624"/>
        </w:trPr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3.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Выбор сварочных материалов для выполнения сварных соединений из легированной стали.</w:t>
            </w:r>
          </w:p>
        </w:tc>
        <w:tc>
          <w:tcPr>
            <w:tcW w:w="315" w:type="pct"/>
            <w:vAlign w:val="center"/>
          </w:tcPr>
          <w:p w:rsidR="00260750" w:rsidRPr="0032253F" w:rsidRDefault="0026075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5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0750" w:rsidRPr="00CA43C6" w:rsidTr="0032253F">
        <w:trPr>
          <w:trHeight w:val="560"/>
        </w:trPr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4.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Выбор сварочных материалов для выполнения сварных соединений из углеродистой стали.</w:t>
            </w:r>
          </w:p>
        </w:tc>
        <w:tc>
          <w:tcPr>
            <w:tcW w:w="315" w:type="pct"/>
            <w:vAlign w:val="center"/>
          </w:tcPr>
          <w:p w:rsidR="00260750" w:rsidRPr="0032253F" w:rsidRDefault="0026075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5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0750" w:rsidRPr="00CA43C6" w:rsidTr="0032253F">
        <w:trPr>
          <w:trHeight w:val="497"/>
        </w:trPr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5.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Выбор сварочных материалов для выполнения сварных соединений из цветных металлов.</w:t>
            </w:r>
          </w:p>
        </w:tc>
        <w:tc>
          <w:tcPr>
            <w:tcW w:w="315" w:type="pct"/>
            <w:vAlign w:val="center"/>
          </w:tcPr>
          <w:p w:rsidR="00260750" w:rsidRPr="0032253F" w:rsidRDefault="0026075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5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0750" w:rsidRPr="00CA43C6" w:rsidTr="0032253F">
        <w:trPr>
          <w:trHeight w:val="279"/>
        </w:trPr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6.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Выбор и установка режимов сварки по заданным параметрам.</w:t>
            </w:r>
          </w:p>
        </w:tc>
        <w:tc>
          <w:tcPr>
            <w:tcW w:w="315" w:type="pct"/>
            <w:vAlign w:val="center"/>
          </w:tcPr>
          <w:p w:rsidR="00260750" w:rsidRPr="0032253F" w:rsidRDefault="0026075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5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0750" w:rsidRPr="00CA43C6" w:rsidTr="0032253F">
        <w:trPr>
          <w:trHeight w:val="217"/>
        </w:trPr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7.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 xml:space="preserve"> Определение и выбор способа устранения дефектов сварных соединений.</w:t>
            </w:r>
          </w:p>
        </w:tc>
        <w:tc>
          <w:tcPr>
            <w:tcW w:w="315" w:type="pct"/>
            <w:vAlign w:val="center"/>
          </w:tcPr>
          <w:p w:rsidR="00260750" w:rsidRPr="0032253F" w:rsidRDefault="0026075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5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253F" w:rsidRPr="00CA43C6" w:rsidTr="0032253F">
        <w:trPr>
          <w:trHeight w:val="217"/>
        </w:trPr>
        <w:tc>
          <w:tcPr>
            <w:tcW w:w="856" w:type="pct"/>
          </w:tcPr>
          <w:p w:rsidR="0032253F" w:rsidRPr="00834B60" w:rsidRDefault="0032253F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834B60" w:rsidRPr="00CA43C6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работа: </w:t>
            </w:r>
            <w:r w:rsidRPr="00834B60">
              <w:rPr>
                <w:rFonts w:ascii="Times New Roman" w:hAnsi="Times New Roman"/>
                <w:sz w:val="24"/>
                <w:szCs w:val="24"/>
              </w:rPr>
              <w:t>изучение тем раздела</w:t>
            </w:r>
            <w:r>
              <w:rPr>
                <w:rFonts w:ascii="Times New Roman" w:hAnsi="Times New Roman"/>
                <w:sz w:val="24"/>
                <w:szCs w:val="24"/>
              </w:rPr>
              <w:t>. Выполнение лабораторных и практических работ.</w:t>
            </w:r>
          </w:p>
        </w:tc>
        <w:tc>
          <w:tcPr>
            <w:tcW w:w="315" w:type="pct"/>
            <w:vAlign w:val="center"/>
          </w:tcPr>
          <w:p w:rsidR="0032253F" w:rsidRPr="0032253F" w:rsidRDefault="00834B6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4B60" w:rsidRPr="00CA43C6" w:rsidTr="0032253F">
        <w:trPr>
          <w:trHeight w:val="217"/>
        </w:trPr>
        <w:tc>
          <w:tcPr>
            <w:tcW w:w="856" w:type="pct"/>
          </w:tcPr>
          <w:p w:rsidR="00834B60" w:rsidRPr="00834B60" w:rsidRDefault="00834B6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834B60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315" w:type="pct"/>
            <w:vAlign w:val="center"/>
          </w:tcPr>
          <w:p w:rsidR="00834B60" w:rsidRDefault="00834B6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34B60" w:rsidRPr="00CA43C6" w:rsidTr="0032253F">
        <w:trPr>
          <w:trHeight w:val="217"/>
        </w:trPr>
        <w:tc>
          <w:tcPr>
            <w:tcW w:w="856" w:type="pct"/>
          </w:tcPr>
          <w:p w:rsidR="00834B60" w:rsidRPr="00834B60" w:rsidRDefault="00834B6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834B60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315" w:type="pct"/>
            <w:vAlign w:val="center"/>
          </w:tcPr>
          <w:p w:rsidR="00834B60" w:rsidRDefault="00834B6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60750" w:rsidRPr="00CA43C6" w:rsidTr="00260750">
        <w:trPr>
          <w:trHeight w:val="2206"/>
        </w:trPr>
        <w:tc>
          <w:tcPr>
            <w:tcW w:w="4685" w:type="pct"/>
            <w:gridSpan w:val="2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 практика раздела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:rsidR="00260750" w:rsidRPr="00CA43C6" w:rsidRDefault="00260750" w:rsidP="00260750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spacing w:before="0" w:after="0"/>
              <w:ind w:left="0" w:firstLine="0"/>
              <w:rPr>
                <w:bCs/>
              </w:rPr>
            </w:pPr>
            <w:r w:rsidRPr="00CA43C6">
              <w:rPr>
                <w:bCs/>
              </w:rPr>
              <w:t xml:space="preserve">Организация рабочего места и правила безопасности труда при частично механизированной сварки (наплавке) плавлением </w:t>
            </w:r>
          </w:p>
          <w:p w:rsidR="00260750" w:rsidRPr="00CA43C6" w:rsidRDefault="00260750" w:rsidP="00260750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spacing w:before="0" w:after="0"/>
              <w:ind w:left="0" w:firstLine="0"/>
              <w:rPr>
                <w:bCs/>
              </w:rPr>
            </w:pPr>
            <w:r w:rsidRPr="00CA43C6">
              <w:rPr>
                <w:bCs/>
              </w:rPr>
              <w:t xml:space="preserve">Комплектация сварочного поста частично механизированной сварки (наплавки) плавлением </w:t>
            </w:r>
          </w:p>
          <w:p w:rsidR="00260750" w:rsidRPr="00CA43C6" w:rsidRDefault="00260750" w:rsidP="00260750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spacing w:before="0" w:after="0"/>
              <w:ind w:left="0" w:firstLine="0"/>
              <w:rPr>
                <w:bCs/>
              </w:rPr>
            </w:pPr>
            <w:r w:rsidRPr="00CA43C6">
              <w:rPr>
                <w:bCs/>
              </w:rPr>
              <w:t>Настройка оборудования для частично механизированной сварки (наплавки) плавлением</w:t>
            </w:r>
          </w:p>
          <w:p w:rsidR="00260750" w:rsidRPr="00CA43C6" w:rsidRDefault="00260750" w:rsidP="00260750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spacing w:before="0" w:after="0"/>
              <w:ind w:left="0" w:firstLine="0"/>
              <w:rPr>
                <w:bCs/>
              </w:rPr>
            </w:pPr>
            <w:r w:rsidRPr="00CA43C6">
              <w:rPr>
                <w:bCs/>
              </w:rPr>
              <w:t>Зажигание сварочной дуги</w:t>
            </w:r>
          </w:p>
          <w:p w:rsidR="00260750" w:rsidRPr="00CA43C6" w:rsidRDefault="00260750" w:rsidP="00260750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spacing w:before="0" w:after="0"/>
              <w:ind w:left="0" w:firstLine="0"/>
              <w:rPr>
                <w:bCs/>
              </w:rPr>
            </w:pPr>
            <w:r w:rsidRPr="00CA43C6">
              <w:rPr>
                <w:bCs/>
              </w:rPr>
              <w:t>Выбор наиболее подходящего диаметра сварочной проволоки и расхода защитного газа</w:t>
            </w:r>
          </w:p>
          <w:p w:rsidR="00260750" w:rsidRPr="00CA43C6" w:rsidRDefault="00260750" w:rsidP="00260750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spacing w:before="0" w:after="0"/>
              <w:ind w:left="0" w:firstLine="0"/>
              <w:rPr>
                <w:bCs/>
              </w:rPr>
            </w:pPr>
            <w:r w:rsidRPr="00CA43C6">
              <w:rPr>
                <w:bCs/>
              </w:rPr>
              <w:t>Подбор режима частично механизированной сварки (наплавки) плавлением углеродистых и конструкционных сталей</w:t>
            </w:r>
          </w:p>
          <w:p w:rsidR="00260750" w:rsidRPr="00CA43C6" w:rsidRDefault="00260750" w:rsidP="00260750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spacing w:before="0" w:after="0"/>
              <w:ind w:left="0" w:firstLine="0"/>
              <w:rPr>
                <w:b/>
              </w:rPr>
            </w:pPr>
            <w:r w:rsidRPr="00CA43C6">
              <w:rPr>
                <w:bCs/>
              </w:rPr>
              <w:t>Подготовка под сварку деталей из углеродистых и конструкционных сталей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15" w:type="pct"/>
            <w:vAlign w:val="center"/>
          </w:tcPr>
          <w:p w:rsidR="00260750" w:rsidRPr="0032253F" w:rsidRDefault="0026075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53F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260750" w:rsidRPr="00CA43C6" w:rsidTr="00260750">
        <w:trPr>
          <w:trHeight w:val="268"/>
        </w:trPr>
        <w:tc>
          <w:tcPr>
            <w:tcW w:w="4685" w:type="pct"/>
            <w:gridSpan w:val="2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Техника и технология частично механизированной сварки (наплавки) плавлением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53F">
              <w:rPr>
                <w:rFonts w:ascii="Times New Roman" w:hAnsi="Times New Roman"/>
                <w:b/>
                <w:sz w:val="24"/>
                <w:szCs w:val="24"/>
              </w:rPr>
              <w:t>124</w:t>
            </w:r>
          </w:p>
        </w:tc>
      </w:tr>
      <w:tr w:rsidR="00260750" w:rsidRPr="00CA43C6" w:rsidTr="00260750">
        <w:trPr>
          <w:trHeight w:val="271"/>
        </w:trPr>
        <w:tc>
          <w:tcPr>
            <w:tcW w:w="4685" w:type="pct"/>
            <w:gridSpan w:val="2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МДК. 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.02. Техника и технология частично механизированной сварки (наплавки) плавлением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53F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260750" w:rsidRPr="00CA43C6" w:rsidTr="0032253F">
        <w:trPr>
          <w:trHeight w:val="340"/>
        </w:trPr>
        <w:tc>
          <w:tcPr>
            <w:tcW w:w="856" w:type="pct"/>
            <w:vMerge w:val="restart"/>
          </w:tcPr>
          <w:p w:rsidR="00260750" w:rsidRPr="00260750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2607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2.1. Технология частично механизированной сварки плавлением в защитном газе углеродистых и легированных сталей, цветных металлов и их сплавов</w:t>
            </w:r>
          </w:p>
        </w:tc>
        <w:tc>
          <w:tcPr>
            <w:tcW w:w="3829" w:type="pct"/>
          </w:tcPr>
          <w:p w:rsidR="00260750" w:rsidRPr="00CA43C6" w:rsidRDefault="00260750" w:rsidP="00260750">
            <w:pPr>
              <w:pStyle w:val="a9"/>
              <w:widowControl w:val="0"/>
              <w:spacing w:before="0" w:after="0"/>
              <w:ind w:left="0"/>
            </w:pPr>
            <w:r w:rsidRPr="00CA43C6">
              <w:rPr>
                <w:bCs/>
                <w:lang w:val="ru-RU"/>
              </w:rPr>
              <w:t xml:space="preserve">1. </w:t>
            </w:r>
            <w:r w:rsidRPr="00CA43C6">
              <w:rPr>
                <w:bCs/>
              </w:rPr>
              <w:t>Параметры режима частично механизированной сварки (наплавки) плавлением в защитном газе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pStyle w:val="a9"/>
              <w:widowControl w:val="0"/>
              <w:spacing w:before="0" w:after="0"/>
              <w:ind w:left="0"/>
              <w:rPr>
                <w:bCs/>
                <w:lang w:val="ru-RU"/>
              </w:rPr>
            </w:pPr>
            <w:r w:rsidRPr="00CA43C6">
              <w:rPr>
                <w:bCs/>
                <w:lang w:val="ru-RU"/>
              </w:rPr>
              <w:t>2. Особенности техники и технологии частично механизированной сварки (наплавки) плавлением в защитном газе различных конструкций из углеродистой, конструкционной и легированной стали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0750" w:rsidRPr="00CA43C6" w:rsidTr="0032253F">
        <w:trPr>
          <w:trHeight w:val="483"/>
        </w:trPr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pStyle w:val="a9"/>
              <w:widowControl w:val="0"/>
              <w:spacing w:before="0" w:after="0"/>
              <w:ind w:left="0"/>
              <w:rPr>
                <w:bCs/>
                <w:lang w:val="ru-RU"/>
              </w:rPr>
            </w:pPr>
            <w:r w:rsidRPr="00CA43C6">
              <w:rPr>
                <w:bCs/>
                <w:lang w:val="ru-RU"/>
              </w:rPr>
              <w:t>3. Особенности техники и технологии частично механизированной сварки (наплавки) плавлением в защитном газе различных конструкций из цветных металлов и их сплавов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32253F">
            <w:pPr>
              <w:pStyle w:val="a9"/>
              <w:widowControl w:val="0"/>
              <w:tabs>
                <w:tab w:val="left" w:pos="392"/>
              </w:tabs>
              <w:spacing w:before="0" w:after="0"/>
              <w:ind w:left="0"/>
              <w:jc w:val="both"/>
              <w:rPr>
                <w:bCs/>
                <w:lang w:val="ru-RU"/>
              </w:rPr>
            </w:pPr>
            <w:r w:rsidRPr="00CA43C6">
              <w:rPr>
                <w:bCs/>
                <w:lang w:val="ru-RU"/>
              </w:rPr>
              <w:t>4. Порядок проведения работ по предварительному, сопутствующему (межслойному)</w:t>
            </w:r>
            <w:r w:rsidR="0032253F">
              <w:rPr>
                <w:bCs/>
                <w:lang w:val="ru-RU"/>
              </w:rPr>
              <w:t xml:space="preserve"> </w:t>
            </w:r>
            <w:r w:rsidRPr="00CA43C6">
              <w:rPr>
                <w:bCs/>
                <w:lang w:val="ru-RU"/>
              </w:rPr>
              <w:t>подогреву металла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pStyle w:val="a9"/>
              <w:widowControl w:val="0"/>
              <w:tabs>
                <w:tab w:val="left" w:pos="392"/>
              </w:tabs>
              <w:spacing w:before="0" w:after="0"/>
              <w:ind w:left="0"/>
              <w:jc w:val="both"/>
              <w:rPr>
                <w:bCs/>
                <w:lang w:val="ru-RU"/>
              </w:rPr>
            </w:pPr>
            <w:r w:rsidRPr="00CA43C6">
              <w:rPr>
                <w:bCs/>
                <w:lang w:val="ru-RU"/>
              </w:rPr>
              <w:t>5. Причины возникновения и меры предупреждения внутренних напряжений и деформации в свариваемых изделиях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8.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Отработка навыков техники частично механизированной сварки в защитном газе</w:t>
            </w: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в</w:t>
            </w: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нижнем положении стыковых швов</w:t>
            </w:r>
          </w:p>
        </w:tc>
        <w:tc>
          <w:tcPr>
            <w:tcW w:w="315" w:type="pct"/>
            <w:vAlign w:val="center"/>
          </w:tcPr>
          <w:p w:rsidR="00260750" w:rsidRPr="0032253F" w:rsidRDefault="0026075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5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9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 Отработка навыков техники частично механизированной сварки в защитном газе</w:t>
            </w: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в вертикальном положении стыковых швов</w:t>
            </w:r>
          </w:p>
        </w:tc>
        <w:tc>
          <w:tcPr>
            <w:tcW w:w="315" w:type="pct"/>
            <w:vAlign w:val="center"/>
          </w:tcPr>
          <w:p w:rsidR="00260750" w:rsidRPr="0032253F" w:rsidRDefault="0026075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5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10.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Отработка навыков техники частично механизированной сварки в защитном газе в горизонтальном положении стыковых швов</w:t>
            </w:r>
          </w:p>
        </w:tc>
        <w:tc>
          <w:tcPr>
            <w:tcW w:w="315" w:type="pct"/>
            <w:vAlign w:val="center"/>
          </w:tcPr>
          <w:p w:rsidR="00260750" w:rsidRPr="0032253F" w:rsidRDefault="0026075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5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4B60" w:rsidRPr="00CA43C6" w:rsidTr="0032253F">
        <w:tc>
          <w:tcPr>
            <w:tcW w:w="856" w:type="pct"/>
          </w:tcPr>
          <w:p w:rsidR="00834B60" w:rsidRPr="00834B60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834B60" w:rsidRPr="00CA43C6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работа: </w:t>
            </w:r>
            <w:r w:rsidRPr="00834B60">
              <w:rPr>
                <w:rFonts w:ascii="Times New Roman" w:hAnsi="Times New Roman"/>
                <w:sz w:val="24"/>
                <w:szCs w:val="24"/>
              </w:rPr>
              <w:t>изучение тем раздела</w:t>
            </w:r>
            <w:r>
              <w:rPr>
                <w:rFonts w:ascii="Times New Roman" w:hAnsi="Times New Roman"/>
                <w:sz w:val="24"/>
                <w:szCs w:val="24"/>
              </w:rPr>
              <w:t>. Выполнение лабораторных и практических работ.</w:t>
            </w:r>
          </w:p>
        </w:tc>
        <w:tc>
          <w:tcPr>
            <w:tcW w:w="315" w:type="pct"/>
            <w:vAlign w:val="center"/>
          </w:tcPr>
          <w:p w:rsidR="00834B60" w:rsidRPr="0032253F" w:rsidRDefault="00834B60" w:rsidP="00834B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4B60" w:rsidRPr="00CA43C6" w:rsidTr="0032253F">
        <w:tc>
          <w:tcPr>
            <w:tcW w:w="856" w:type="pct"/>
          </w:tcPr>
          <w:p w:rsidR="00834B60" w:rsidRPr="00834B60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834B60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315" w:type="pct"/>
            <w:vAlign w:val="center"/>
          </w:tcPr>
          <w:p w:rsidR="00834B60" w:rsidRDefault="00834B60" w:rsidP="00834B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4B60" w:rsidRPr="00CA43C6" w:rsidTr="0032253F">
        <w:tc>
          <w:tcPr>
            <w:tcW w:w="856" w:type="pct"/>
          </w:tcPr>
          <w:p w:rsidR="00834B60" w:rsidRPr="00834B60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834B60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315" w:type="pct"/>
            <w:vAlign w:val="center"/>
          </w:tcPr>
          <w:p w:rsidR="00834B60" w:rsidRDefault="00834B60" w:rsidP="00834B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4B60" w:rsidRPr="00CA43C6" w:rsidTr="00260750">
        <w:tc>
          <w:tcPr>
            <w:tcW w:w="4685" w:type="pct"/>
            <w:gridSpan w:val="2"/>
          </w:tcPr>
          <w:p w:rsidR="00834B60" w:rsidRPr="0032253F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25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Учебная практика раздела 2. Виды работ 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pacing w:before="0" w:after="0"/>
              <w:ind w:left="0" w:firstLine="14"/>
              <w:rPr>
                <w:bCs/>
              </w:rPr>
            </w:pPr>
            <w:r w:rsidRPr="0032253F">
              <w:rPr>
                <w:bCs/>
              </w:rPr>
              <w:t xml:space="preserve">Организация рабочего места и правила безопасности труда при частично механизированной сварки (наплавке) плавлением 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pacing w:before="0" w:after="0"/>
              <w:ind w:left="0" w:firstLine="14"/>
              <w:rPr>
                <w:bCs/>
              </w:rPr>
            </w:pPr>
            <w:r w:rsidRPr="0032253F">
              <w:rPr>
                <w:bCs/>
              </w:rPr>
              <w:t>Подготовка под сварку деталей из углеродистых и конструкционных сталей, цветных металлов и их сплавов.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pacing w:before="0" w:after="0"/>
              <w:ind w:left="0" w:firstLine="14"/>
              <w:rPr>
                <w:bCs/>
              </w:rPr>
            </w:pPr>
            <w:r w:rsidRPr="0032253F">
              <w:rPr>
                <w:bCs/>
              </w:rPr>
              <w:t>Сборка деталей из углеродистых и конструкционных сталей, цветных металлов и их сплавов с применением приспособлений и их прихватках.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pacing w:before="0" w:after="0"/>
              <w:ind w:left="0" w:firstLine="14"/>
              <w:rPr>
                <w:bCs/>
              </w:rPr>
            </w:pPr>
            <w:r w:rsidRPr="0032253F">
              <w:rPr>
                <w:bCs/>
              </w:rPr>
              <w:t>Сварка стыкового соединения пластин толщиной 2-20 мм в нижнем положении сварного шва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pacing w:before="0" w:after="0"/>
              <w:ind w:left="0" w:firstLine="14"/>
              <w:rPr>
                <w:bCs/>
              </w:rPr>
            </w:pPr>
            <w:r w:rsidRPr="0032253F">
              <w:rPr>
                <w:bCs/>
              </w:rPr>
              <w:t>Сварка стыкового соединения пластин толщиной 2-20 мм в вертикальном положении сварного шва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pacing w:before="0" w:after="0"/>
              <w:ind w:left="0" w:firstLine="14"/>
              <w:rPr>
                <w:bCs/>
              </w:rPr>
            </w:pPr>
            <w:r w:rsidRPr="0032253F">
              <w:rPr>
                <w:bCs/>
              </w:rPr>
              <w:t>Сварка стыкового соединения пластин толщиной 2-20 мм в горизонтальном положении сварного шва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pacing w:before="0" w:after="0"/>
              <w:ind w:left="0" w:firstLine="14"/>
              <w:rPr>
                <w:bCs/>
              </w:rPr>
            </w:pPr>
            <w:r w:rsidRPr="0032253F">
              <w:rPr>
                <w:bCs/>
              </w:rPr>
              <w:t>Сварка таврового соединения пластин толщиной 2-20 мм в нижнем положении сварного шва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pacing w:before="0" w:after="0"/>
              <w:ind w:left="0" w:firstLine="14"/>
              <w:rPr>
                <w:bCs/>
              </w:rPr>
            </w:pPr>
            <w:r w:rsidRPr="0032253F">
              <w:rPr>
                <w:bCs/>
              </w:rPr>
              <w:t>Сварка таврового соединения пластин толщиной 2-20 мм в вертикальном положении сварного шва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pacing w:before="0" w:after="0"/>
              <w:ind w:left="0" w:firstLine="14"/>
              <w:rPr>
                <w:bCs/>
              </w:rPr>
            </w:pPr>
            <w:r w:rsidRPr="0032253F">
              <w:rPr>
                <w:bCs/>
              </w:rPr>
              <w:t>Сварка углового соединения пластин толщиной 2-20 мм в нижнем положении сварного шва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00"/>
                <w:tab w:val="left" w:pos="470"/>
              </w:tabs>
              <w:spacing w:before="0" w:after="0"/>
              <w:ind w:left="36" w:firstLine="0"/>
              <w:rPr>
                <w:bCs/>
              </w:rPr>
            </w:pPr>
            <w:r w:rsidRPr="0032253F">
              <w:rPr>
                <w:bCs/>
              </w:rPr>
              <w:t>Сварка углового соединения пластин толщиной 2-20 мм в вертикальном положении сварного шва.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00"/>
                <w:tab w:val="left" w:pos="470"/>
              </w:tabs>
              <w:spacing w:before="0" w:after="0"/>
              <w:ind w:left="36" w:firstLine="0"/>
              <w:rPr>
                <w:bCs/>
              </w:rPr>
            </w:pPr>
            <w:r w:rsidRPr="0032253F">
              <w:rPr>
                <w:bCs/>
              </w:rPr>
              <w:t>Сварка углового соединения пластин толщиной 2-20 мм в горизонтальном положении сварного шва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00"/>
                <w:tab w:val="left" w:pos="470"/>
              </w:tabs>
              <w:spacing w:before="0" w:after="0"/>
              <w:ind w:left="36" w:firstLine="0"/>
              <w:rPr>
                <w:bCs/>
              </w:rPr>
            </w:pPr>
            <w:r w:rsidRPr="0032253F">
              <w:rPr>
                <w:bCs/>
              </w:rPr>
              <w:t>Частично механизированная наплавка углеродистых и конструкционных сталей.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00"/>
                <w:tab w:val="left" w:pos="470"/>
              </w:tabs>
              <w:spacing w:before="0" w:after="0"/>
              <w:ind w:left="36" w:firstLine="0"/>
            </w:pPr>
            <w:r w:rsidRPr="0032253F">
              <w:rPr>
                <w:bCs/>
              </w:rPr>
              <w:t>Исправление дефектов сварных швов. Выполнение комплексной работы.</w:t>
            </w:r>
          </w:p>
        </w:tc>
        <w:tc>
          <w:tcPr>
            <w:tcW w:w="315" w:type="pct"/>
            <w:vAlign w:val="center"/>
          </w:tcPr>
          <w:p w:rsidR="00834B60" w:rsidRPr="00834B60" w:rsidRDefault="00834B60" w:rsidP="00834B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B60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834B60" w:rsidRPr="00CA43C6" w:rsidTr="00260750">
        <w:tc>
          <w:tcPr>
            <w:tcW w:w="4685" w:type="pct"/>
            <w:gridSpan w:val="2"/>
          </w:tcPr>
          <w:p w:rsidR="00834B60" w:rsidRPr="0032253F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25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Производственная практика. Виды работ </w:t>
            </w:r>
          </w:p>
          <w:p w:rsidR="00834B60" w:rsidRPr="0032253F" w:rsidRDefault="00834B60" w:rsidP="00834B60">
            <w:pPr>
              <w:pStyle w:val="a9"/>
              <w:numPr>
                <w:ilvl w:val="0"/>
                <w:numId w:val="5"/>
              </w:numPr>
              <w:tabs>
                <w:tab w:val="left" w:pos="250"/>
              </w:tabs>
              <w:spacing w:before="0" w:after="0"/>
              <w:ind w:left="36" w:hanging="36"/>
              <w:contextualSpacing/>
            </w:pPr>
            <w:r w:rsidRPr="0032253F">
              <w:t>Организация рабочего места и правила безопасности труда при частично механизированной сварке (наплавке) плавлением в защитных газах.</w:t>
            </w:r>
          </w:p>
          <w:p w:rsidR="00834B60" w:rsidRPr="0032253F" w:rsidRDefault="00834B60" w:rsidP="00834B60">
            <w:pPr>
              <w:pStyle w:val="a9"/>
              <w:numPr>
                <w:ilvl w:val="0"/>
                <w:numId w:val="5"/>
              </w:numPr>
              <w:tabs>
                <w:tab w:val="left" w:pos="250"/>
              </w:tabs>
              <w:spacing w:before="0" w:after="0"/>
              <w:ind w:left="36" w:hanging="36"/>
              <w:contextualSpacing/>
            </w:pPr>
            <w:r w:rsidRPr="0032253F">
              <w:t>Чтение чертежей, схем, маршрутных и технологических карт.</w:t>
            </w:r>
          </w:p>
          <w:p w:rsidR="00834B60" w:rsidRPr="0032253F" w:rsidRDefault="00834B60" w:rsidP="00834B60">
            <w:pPr>
              <w:pStyle w:val="a9"/>
              <w:numPr>
                <w:ilvl w:val="0"/>
                <w:numId w:val="5"/>
              </w:numPr>
              <w:tabs>
                <w:tab w:val="left" w:pos="250"/>
              </w:tabs>
              <w:spacing w:before="0" w:after="0"/>
              <w:ind w:left="36" w:hanging="36"/>
              <w:contextualSpacing/>
            </w:pPr>
            <w:r w:rsidRPr="0032253F">
              <w:t>Выполнение подготовки деталей из углеродистых и конструкционных сталей под сварку.</w:t>
            </w:r>
          </w:p>
          <w:p w:rsidR="00834B60" w:rsidRPr="0032253F" w:rsidRDefault="00834B60" w:rsidP="00834B60">
            <w:pPr>
              <w:pStyle w:val="a9"/>
              <w:numPr>
                <w:ilvl w:val="0"/>
                <w:numId w:val="5"/>
              </w:numPr>
              <w:tabs>
                <w:tab w:val="left" w:pos="250"/>
              </w:tabs>
              <w:spacing w:before="0" w:after="0"/>
              <w:ind w:left="36" w:hanging="36"/>
              <w:contextualSpacing/>
            </w:pPr>
            <w:r w:rsidRPr="0032253F">
              <w:lastRenderedPageBreak/>
              <w:t>Выполнение сборки деталей из углеродистых и конструкционных сталей под сварку на прихватках и с применением сборочных приспособлений.</w:t>
            </w:r>
          </w:p>
          <w:p w:rsidR="00834B60" w:rsidRPr="0032253F" w:rsidRDefault="00834B60" w:rsidP="00834B60">
            <w:pPr>
              <w:pStyle w:val="a9"/>
              <w:numPr>
                <w:ilvl w:val="0"/>
                <w:numId w:val="5"/>
              </w:numPr>
              <w:tabs>
                <w:tab w:val="left" w:pos="250"/>
              </w:tabs>
              <w:spacing w:before="0" w:after="0"/>
              <w:ind w:left="36" w:hanging="36"/>
              <w:contextualSpacing/>
            </w:pPr>
            <w:r w:rsidRPr="0032253F">
              <w:t>Выполнение частично механизированной сварки угловых и стыковых швов пластин из углеродистых и конструкционной стали в различных положениях сварного шва.</w:t>
            </w:r>
          </w:p>
        </w:tc>
        <w:tc>
          <w:tcPr>
            <w:tcW w:w="315" w:type="pct"/>
            <w:vAlign w:val="center"/>
          </w:tcPr>
          <w:p w:rsidR="00834B60" w:rsidRPr="0032253F" w:rsidRDefault="00834B60" w:rsidP="00834B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5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108</w:t>
            </w:r>
          </w:p>
        </w:tc>
      </w:tr>
      <w:tr w:rsidR="00834B60" w:rsidRPr="00CA43C6" w:rsidTr="00260750">
        <w:tc>
          <w:tcPr>
            <w:tcW w:w="4685" w:type="pct"/>
            <w:gridSpan w:val="2"/>
          </w:tcPr>
          <w:p w:rsidR="00834B60" w:rsidRPr="0032253F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15" w:type="pct"/>
            <w:vAlign w:val="center"/>
          </w:tcPr>
          <w:p w:rsidR="00834B60" w:rsidRPr="0032253F" w:rsidRDefault="00834B60" w:rsidP="00834B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53F">
              <w:rPr>
                <w:rFonts w:ascii="Times New Roman" w:hAnsi="Times New Roman"/>
                <w:b/>
                <w:sz w:val="24"/>
                <w:szCs w:val="24"/>
              </w:rPr>
              <w:t>320</w:t>
            </w:r>
          </w:p>
        </w:tc>
      </w:tr>
    </w:tbl>
    <w:p w:rsidR="002D6F73" w:rsidRPr="00CA43C6" w:rsidRDefault="002D6F73" w:rsidP="00CA43C6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D6F73" w:rsidRPr="00CA43C6" w:rsidRDefault="002D6F73" w:rsidP="00CA43C6">
      <w:pPr>
        <w:spacing w:after="0" w:line="240" w:lineRule="auto"/>
        <w:rPr>
          <w:rFonts w:ascii="Times New Roman" w:hAnsi="Times New Roman"/>
          <w:i/>
          <w:sz w:val="24"/>
          <w:szCs w:val="24"/>
        </w:rPr>
        <w:sectPr w:rsidR="002D6F73" w:rsidRPr="00CA43C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D6F73" w:rsidRPr="00CA43C6" w:rsidRDefault="002D6F73" w:rsidP="00CA43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A43C6">
        <w:rPr>
          <w:rFonts w:ascii="Times New Roman" w:hAnsi="Times New Roman"/>
          <w:b/>
          <w:bCs/>
          <w:sz w:val="24"/>
          <w:szCs w:val="24"/>
        </w:rPr>
        <w:lastRenderedPageBreak/>
        <w:t xml:space="preserve">3. УСЛОВИЯ РЕАЛИЗАЦИИ </w:t>
      </w:r>
      <w:r w:rsidR="00834B60">
        <w:rPr>
          <w:rFonts w:ascii="Times New Roman" w:hAnsi="Times New Roman"/>
          <w:b/>
          <w:bCs/>
          <w:sz w:val="24"/>
          <w:szCs w:val="24"/>
        </w:rPr>
        <w:t xml:space="preserve">ПРОГРАММЫ </w:t>
      </w:r>
      <w:r w:rsidRPr="00CA43C6">
        <w:rPr>
          <w:rFonts w:ascii="Times New Roman" w:hAnsi="Times New Roman"/>
          <w:b/>
          <w:bCs/>
          <w:sz w:val="24"/>
          <w:szCs w:val="24"/>
        </w:rPr>
        <w:t>ПРОФЕССИОНАЛЬНОГО МОДУЛЯ</w:t>
      </w:r>
    </w:p>
    <w:p w:rsidR="002D6F73" w:rsidRPr="00CA43C6" w:rsidRDefault="002D6F73" w:rsidP="00CA43C6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834B60" w:rsidRDefault="002D6F73" w:rsidP="00CA43C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A43C6"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="00834B60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:rsidR="002D6F73" w:rsidRPr="00834B60" w:rsidRDefault="002D6F73" w:rsidP="00CA43C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34B60">
        <w:rPr>
          <w:rFonts w:ascii="Times New Roman" w:hAnsi="Times New Roman"/>
          <w:bCs/>
          <w:sz w:val="24"/>
          <w:szCs w:val="24"/>
        </w:rPr>
        <w:t>Для реализации программы профессионального модуля должны быть предусмотрены следующие специальные помещения:</w:t>
      </w:r>
    </w:p>
    <w:p w:rsidR="00834B60" w:rsidRPr="00834B60" w:rsidRDefault="00834B60" w:rsidP="00834B60">
      <w:pPr>
        <w:shd w:val="clear" w:color="auto" w:fill="FEFDF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4B60">
        <w:rPr>
          <w:rFonts w:ascii="Times New Roman" w:hAnsi="Times New Roman"/>
          <w:color w:val="333333"/>
          <w:sz w:val="24"/>
          <w:szCs w:val="24"/>
        </w:rPr>
        <w:t xml:space="preserve">Оборудование лаборатории: рабочее место преподавателя, </w:t>
      </w:r>
      <w:r w:rsidRPr="00834B60">
        <w:rPr>
          <w:rFonts w:ascii="Times New Roman" w:hAnsi="Times New Roman"/>
          <w:sz w:val="24"/>
          <w:szCs w:val="24"/>
        </w:rPr>
        <w:t xml:space="preserve">ПК, мультимедиа установка, вестак-11, станок заточной, станок сверлильный, станок для ковки «Ажур-м1»,горн, станок токарный, пресс ручной, кабина сварочная 12 шт., сварочные аппараты «Неон» 2 шт., сварочные аппараты «форсаж» 2 шт., баллон с газом аргон, баллон со смесью углекислоты, аппарат сварочный ВДМ на 4 поста, балластный реостат 4 шт.; </w:t>
      </w:r>
      <w:r w:rsidRPr="00834B60">
        <w:rPr>
          <w:rFonts w:ascii="Times New Roman" w:hAnsi="Times New Roman"/>
          <w:color w:val="333333"/>
          <w:sz w:val="24"/>
          <w:szCs w:val="24"/>
        </w:rPr>
        <w:t>комплект деталей, моделей, макетов, инструментов, приспособлений</w:t>
      </w:r>
      <w:proofErr w:type="gramEnd"/>
      <w:r w:rsidRPr="00834B60">
        <w:rPr>
          <w:rFonts w:ascii="Times New Roman" w:hAnsi="Times New Roman"/>
          <w:color w:val="333333"/>
          <w:sz w:val="24"/>
          <w:szCs w:val="24"/>
        </w:rPr>
        <w:t>; комплект бланков технологической документации; комплект учебно-методической документации;</w:t>
      </w:r>
      <w:r w:rsidRPr="00834B60">
        <w:rPr>
          <w:rFonts w:ascii="Times New Roman" w:hAnsi="Times New Roman"/>
          <w:sz w:val="24"/>
          <w:szCs w:val="24"/>
        </w:rPr>
        <w:t xml:space="preserve"> комплект наглядных пособий.</w:t>
      </w:r>
    </w:p>
    <w:p w:rsidR="00834B60" w:rsidRPr="00834B60" w:rsidRDefault="00834B60" w:rsidP="00834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B60">
        <w:rPr>
          <w:rFonts w:ascii="Times New Roman" w:hAnsi="Times New Roman"/>
          <w:sz w:val="24"/>
          <w:szCs w:val="24"/>
        </w:rPr>
        <w:t xml:space="preserve">Оборудование мастерской: </w:t>
      </w:r>
    </w:p>
    <w:p w:rsidR="00834B60" w:rsidRPr="00834B60" w:rsidRDefault="00834B60" w:rsidP="00834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4B60">
        <w:rPr>
          <w:rFonts w:ascii="Times New Roman" w:hAnsi="Times New Roman"/>
          <w:sz w:val="24"/>
          <w:szCs w:val="24"/>
        </w:rPr>
        <w:t xml:space="preserve">«Слесарная мастерская»: рабочее место мастера, ПК, мультимедиа установка, вестак-11, станок заточной, станок сверлильный, станок для ковки «Ажур-м1», горн, станок токарный, пресс ручной, </w:t>
      </w:r>
      <w:proofErr w:type="gramEnd"/>
    </w:p>
    <w:p w:rsidR="00834B60" w:rsidRPr="00834B60" w:rsidRDefault="00834B60" w:rsidP="00834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4B60">
        <w:rPr>
          <w:rFonts w:ascii="Times New Roman" w:hAnsi="Times New Roman"/>
          <w:sz w:val="24"/>
          <w:szCs w:val="24"/>
        </w:rPr>
        <w:t xml:space="preserve">«Сварочная мастерская»: рабочее место мастера, ПК, мультимедиа установка, кабина сварочная 12 шт., сварочные аппараты «Неон» 2 шт., сварочные аппараты «форсаж» 2 шт., баллон с газом аргон, баллон со смесью углекислоты, аппарат сварочный ВДМ на 4 поста, балластный реостат 4 шт., </w:t>
      </w:r>
      <w:r w:rsidRPr="00834B60">
        <w:rPr>
          <w:rFonts w:ascii="Times New Roman" w:hAnsi="Times New Roman"/>
          <w:color w:val="333333"/>
          <w:sz w:val="24"/>
          <w:szCs w:val="24"/>
        </w:rPr>
        <w:t>комплект учебно-методической документации;</w:t>
      </w:r>
      <w:r w:rsidRPr="00834B60">
        <w:rPr>
          <w:rFonts w:ascii="Times New Roman" w:hAnsi="Times New Roman"/>
          <w:sz w:val="24"/>
          <w:szCs w:val="24"/>
        </w:rPr>
        <w:t xml:space="preserve"> комплект наглядных пособий; комплект резьбонарезного инструмента; набор слесарного инструмента.</w:t>
      </w:r>
      <w:proofErr w:type="gramEnd"/>
    </w:p>
    <w:p w:rsidR="00834B60" w:rsidRPr="006D5F2C" w:rsidRDefault="00834B60" w:rsidP="00834B6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A0746C">
        <w:rPr>
          <w:rFonts w:ascii="Times New Roman" w:hAnsi="Times New Roman"/>
          <w:bCs/>
          <w:sz w:val="24"/>
          <w:szCs w:val="24"/>
        </w:rPr>
        <w:t>Оснащенные базы практики</w:t>
      </w:r>
      <w:r>
        <w:rPr>
          <w:rFonts w:ascii="Times New Roman" w:hAnsi="Times New Roman"/>
          <w:bCs/>
          <w:sz w:val="24"/>
          <w:szCs w:val="24"/>
        </w:rPr>
        <w:t>:</w:t>
      </w:r>
      <w:r w:rsidRPr="00A0746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Мастерская «</w:t>
      </w:r>
      <w:r>
        <w:rPr>
          <w:rFonts w:ascii="Times New Roman" w:hAnsi="Times New Roman"/>
          <w:sz w:val="24"/>
          <w:szCs w:val="24"/>
        </w:rPr>
        <w:t>Сварочная для сварки металлов»</w:t>
      </w:r>
      <w:r w:rsidRPr="006D5F2C">
        <w:rPr>
          <w:rFonts w:ascii="Times New Roman" w:hAnsi="Times New Roman"/>
          <w:color w:val="000000"/>
          <w:sz w:val="24"/>
          <w:szCs w:val="24"/>
        </w:rPr>
        <w:t>:</w:t>
      </w:r>
    </w:p>
    <w:p w:rsidR="00834B60" w:rsidRPr="006D5F2C" w:rsidRDefault="00834B60" w:rsidP="00834B6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рабочие места по количеству обучающихся;</w:t>
      </w:r>
    </w:p>
    <w:p w:rsidR="00834B60" w:rsidRPr="006D5F2C" w:rsidRDefault="00834B60" w:rsidP="00834B6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набор измерительных инструментов;</w:t>
      </w:r>
    </w:p>
    <w:p w:rsidR="00834B60" w:rsidRPr="006D5F2C" w:rsidRDefault="00834B60" w:rsidP="00834B6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приспособления;</w:t>
      </w:r>
    </w:p>
    <w:p w:rsidR="00834B60" w:rsidRPr="006D5F2C" w:rsidRDefault="00834B60" w:rsidP="00834B6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заготовки для выполнения сварочных работ.</w:t>
      </w:r>
    </w:p>
    <w:p w:rsidR="00834B60" w:rsidRPr="006D5F2C" w:rsidRDefault="00834B60" w:rsidP="00834B6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Стенды практических работ</w:t>
      </w:r>
    </w:p>
    <w:p w:rsidR="00834B60" w:rsidRPr="006D5F2C" w:rsidRDefault="00834B60" w:rsidP="00834B6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ВДМ-630 ЗС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5F2C">
        <w:rPr>
          <w:rFonts w:ascii="Times New Roman" w:hAnsi="Times New Roman"/>
          <w:color w:val="000000"/>
          <w:sz w:val="24"/>
          <w:szCs w:val="24"/>
        </w:rPr>
        <w:t>(№696) 4 пост 315А/32В, ВДМ-630 ЗС</w:t>
      </w:r>
      <w:r>
        <w:rPr>
          <w:rFonts w:ascii="Times New Roman" w:hAnsi="Times New Roman"/>
          <w:color w:val="000000"/>
          <w:sz w:val="24"/>
          <w:szCs w:val="24"/>
        </w:rPr>
        <w:t xml:space="preserve"> (№271) 4 пост 315А/32В.</w:t>
      </w:r>
    </w:p>
    <w:p w:rsidR="00834B60" w:rsidRPr="006D5F2C" w:rsidRDefault="00834B60" w:rsidP="00834B6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Реостат балластный РБ-302 У</w:t>
      </w:r>
      <w:proofErr w:type="gramStart"/>
      <w:r w:rsidRPr="006D5F2C">
        <w:rPr>
          <w:rFonts w:ascii="Times New Roman" w:hAnsi="Times New Roman"/>
          <w:color w:val="000000"/>
          <w:sz w:val="24"/>
          <w:szCs w:val="24"/>
        </w:rPr>
        <w:t>2</w:t>
      </w:r>
      <w:proofErr w:type="gramEnd"/>
      <w:r w:rsidRPr="006D5F2C">
        <w:rPr>
          <w:rFonts w:ascii="Times New Roman" w:hAnsi="Times New Roman"/>
          <w:color w:val="000000"/>
          <w:sz w:val="24"/>
          <w:szCs w:val="24"/>
        </w:rPr>
        <w:t>(ном. Ток 315 А), ВД-301, ВД-101, ТС-450,</w:t>
      </w:r>
      <w:r>
        <w:rPr>
          <w:rFonts w:ascii="Times New Roman" w:hAnsi="Times New Roman"/>
          <w:color w:val="000000"/>
          <w:sz w:val="24"/>
          <w:szCs w:val="24"/>
        </w:rPr>
        <w:t xml:space="preserve"> ТД-450.</w:t>
      </w:r>
    </w:p>
    <w:p w:rsidR="002D6F73" w:rsidRPr="00CA43C6" w:rsidRDefault="00834B60" w:rsidP="00834B6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Наждачный станок, рабочий стол сварщика, Верстак, вентиляция вытяжная, электрощит.</w:t>
      </w:r>
    </w:p>
    <w:p w:rsidR="002D6F73" w:rsidRPr="00CA43C6" w:rsidRDefault="002D6F73" w:rsidP="00CA43C6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A43C6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2D6F73" w:rsidRPr="00CA43C6" w:rsidRDefault="002D6F73" w:rsidP="00CA43C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3C6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CA43C6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</w:t>
      </w:r>
      <w:r w:rsidRPr="00CA43C6">
        <w:rPr>
          <w:rFonts w:ascii="Times New Roman" w:hAnsi="Times New Roman"/>
          <w:sz w:val="24"/>
          <w:szCs w:val="24"/>
        </w:rPr>
        <w:br/>
        <w:t xml:space="preserve">для использования в образовательном процессе. При формировании </w:t>
      </w:r>
      <w:r w:rsidRPr="00CA43C6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2D6F73" w:rsidRPr="00CA43C6" w:rsidRDefault="002D6F73" w:rsidP="00CA43C6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zh-CN" w:eastAsia="zh-CN"/>
        </w:rPr>
      </w:pPr>
      <w:r w:rsidRPr="00CA43C6">
        <w:rPr>
          <w:rFonts w:ascii="Times New Roman" w:hAnsi="Times New Roman"/>
          <w:b/>
          <w:sz w:val="24"/>
          <w:szCs w:val="24"/>
          <w:lang w:val="zh-CN" w:eastAsia="zh-CN"/>
        </w:rPr>
        <w:t xml:space="preserve">3.2.1. </w:t>
      </w:r>
      <w:r w:rsidRPr="00CA43C6">
        <w:rPr>
          <w:rFonts w:ascii="Times New Roman" w:hAnsi="Times New Roman"/>
          <w:b/>
          <w:sz w:val="24"/>
          <w:szCs w:val="24"/>
          <w:lang w:eastAsia="zh-CN"/>
        </w:rPr>
        <w:t>Основные печатные</w:t>
      </w:r>
      <w:r w:rsidRPr="00CA43C6">
        <w:rPr>
          <w:rFonts w:ascii="Times New Roman" w:hAnsi="Times New Roman"/>
          <w:b/>
          <w:sz w:val="24"/>
          <w:szCs w:val="24"/>
          <w:lang w:val="zh-CN" w:eastAsia="zh-CN"/>
        </w:rPr>
        <w:t xml:space="preserve"> издания</w:t>
      </w:r>
    </w:p>
    <w:p w:rsidR="002D6F73" w:rsidRPr="00CA43C6" w:rsidRDefault="002D6F73" w:rsidP="00834B6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>Овчинников В.В.</w:t>
      </w:r>
      <w:r w:rsidRPr="00CA43C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A43C6">
        <w:rPr>
          <w:rFonts w:ascii="Times New Roman" w:hAnsi="Times New Roman"/>
          <w:sz w:val="24"/>
          <w:szCs w:val="24"/>
        </w:rPr>
        <w:t>О-35 Частично механизированная сварка (наплавка) плавлением в защитном газе: учебник / В.В. Ов</w:t>
      </w:r>
      <w:r w:rsidR="003917A6">
        <w:rPr>
          <w:rFonts w:ascii="Times New Roman" w:hAnsi="Times New Roman"/>
          <w:sz w:val="24"/>
          <w:szCs w:val="24"/>
        </w:rPr>
        <w:t>чинников. — Москва: КНОРУС, 2020</w:t>
      </w:r>
      <w:r w:rsidRPr="00CA43C6">
        <w:rPr>
          <w:rFonts w:ascii="Times New Roman" w:hAnsi="Times New Roman"/>
          <w:sz w:val="24"/>
          <w:szCs w:val="24"/>
        </w:rPr>
        <w:t xml:space="preserve">. — 196 </w:t>
      </w:r>
      <w:proofErr w:type="gramStart"/>
      <w:r w:rsidRPr="00CA43C6">
        <w:rPr>
          <w:rFonts w:ascii="Times New Roman" w:hAnsi="Times New Roman"/>
          <w:sz w:val="24"/>
          <w:szCs w:val="24"/>
        </w:rPr>
        <w:t>с</w:t>
      </w:r>
      <w:proofErr w:type="gramEnd"/>
      <w:r w:rsidRPr="00CA43C6">
        <w:rPr>
          <w:rFonts w:ascii="Times New Roman" w:hAnsi="Times New Roman"/>
          <w:sz w:val="24"/>
          <w:szCs w:val="24"/>
        </w:rPr>
        <w:t>. — (Среднее профессиональное образование).</w:t>
      </w:r>
    </w:p>
    <w:p w:rsidR="002D6F73" w:rsidRPr="00CA43C6" w:rsidRDefault="002D6F73" w:rsidP="00834B6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 xml:space="preserve">Овчинников В.В. Контроль качества сварных соединений: Учебник / В.В. </w:t>
      </w:r>
      <w:proofErr w:type="spellStart"/>
      <w:r w:rsidRPr="00CA43C6">
        <w:rPr>
          <w:rFonts w:ascii="Times New Roman" w:hAnsi="Times New Roman"/>
          <w:sz w:val="24"/>
          <w:szCs w:val="24"/>
        </w:rPr>
        <w:t>Овчиников</w:t>
      </w:r>
      <w:proofErr w:type="spellEnd"/>
      <w:r w:rsidRPr="00CA43C6">
        <w:rPr>
          <w:rFonts w:ascii="Times New Roman" w:hAnsi="Times New Roman"/>
          <w:sz w:val="24"/>
          <w:szCs w:val="24"/>
        </w:rPr>
        <w:t>. – Москва; Вологда</w:t>
      </w:r>
      <w:proofErr w:type="gramStart"/>
      <w:r w:rsidRPr="00CA43C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A43C6">
        <w:rPr>
          <w:rFonts w:ascii="Times New Roman" w:hAnsi="Times New Roman"/>
          <w:sz w:val="24"/>
          <w:szCs w:val="24"/>
        </w:rPr>
        <w:t xml:space="preserve"> Инфра-Инженерия, 2022. – 208 с. : ил.</w:t>
      </w:r>
      <w:proofErr w:type="gramStart"/>
      <w:r w:rsidRPr="00CA43C6">
        <w:rPr>
          <w:rFonts w:ascii="Times New Roman" w:hAnsi="Times New Roman"/>
          <w:sz w:val="24"/>
          <w:szCs w:val="24"/>
        </w:rPr>
        <w:t>,</w:t>
      </w:r>
      <w:proofErr w:type="spellStart"/>
      <w:r w:rsidRPr="00CA43C6">
        <w:rPr>
          <w:rFonts w:ascii="Times New Roman" w:hAnsi="Times New Roman"/>
          <w:sz w:val="24"/>
          <w:szCs w:val="24"/>
        </w:rPr>
        <w:t>т</w:t>
      </w:r>
      <w:proofErr w:type="gramEnd"/>
      <w:r w:rsidRPr="00CA43C6">
        <w:rPr>
          <w:rFonts w:ascii="Times New Roman" w:hAnsi="Times New Roman"/>
          <w:sz w:val="24"/>
          <w:szCs w:val="24"/>
        </w:rPr>
        <w:t>абл</w:t>
      </w:r>
      <w:proofErr w:type="spellEnd"/>
      <w:r w:rsidRPr="00CA43C6">
        <w:rPr>
          <w:rFonts w:ascii="Times New Roman" w:hAnsi="Times New Roman"/>
          <w:sz w:val="24"/>
          <w:szCs w:val="24"/>
        </w:rPr>
        <w:t>..</w:t>
      </w:r>
    </w:p>
    <w:p w:rsidR="002D6F73" w:rsidRPr="00CA43C6" w:rsidRDefault="002D6F73" w:rsidP="00834B60">
      <w:pPr>
        <w:numPr>
          <w:ilvl w:val="0"/>
          <w:numId w:val="6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>Овчинников, В. В. Охрана труда при производстве сварочных работ</w:t>
      </w:r>
      <w:proofErr w:type="gramStart"/>
      <w:r w:rsidRPr="00CA43C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A43C6">
        <w:rPr>
          <w:rFonts w:ascii="Times New Roman" w:hAnsi="Times New Roman"/>
          <w:sz w:val="24"/>
          <w:szCs w:val="24"/>
        </w:rPr>
        <w:t xml:space="preserve"> учебник / В. В. Овчинников. — Москва, Вологда: Инфра-Инженерия, 2022. — 236 c</w:t>
      </w:r>
    </w:p>
    <w:p w:rsidR="002D6F73" w:rsidRPr="00CA43C6" w:rsidRDefault="002D6F73" w:rsidP="00834B60">
      <w:pPr>
        <w:numPr>
          <w:ilvl w:val="0"/>
          <w:numId w:val="6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 xml:space="preserve"> Овчинников В.В. Основы теории сварки и резки металлов: учебник / В.В. </w:t>
      </w:r>
      <w:proofErr w:type="spellStart"/>
      <w:r w:rsidRPr="00CA43C6">
        <w:rPr>
          <w:rFonts w:ascii="Times New Roman" w:hAnsi="Times New Roman"/>
          <w:sz w:val="24"/>
          <w:szCs w:val="24"/>
        </w:rPr>
        <w:t>Овчиников</w:t>
      </w:r>
      <w:proofErr w:type="spellEnd"/>
      <w:r w:rsidRPr="00CA43C6">
        <w:rPr>
          <w:rFonts w:ascii="Times New Roman" w:hAnsi="Times New Roman"/>
          <w:sz w:val="24"/>
          <w:szCs w:val="24"/>
        </w:rPr>
        <w:t xml:space="preserve">. – Москва: КНОРУС, 2022.. – 242 </w:t>
      </w:r>
      <w:proofErr w:type="gramStart"/>
      <w:r w:rsidRPr="00CA43C6">
        <w:rPr>
          <w:rFonts w:ascii="Times New Roman" w:hAnsi="Times New Roman"/>
          <w:sz w:val="24"/>
          <w:szCs w:val="24"/>
        </w:rPr>
        <w:t>с</w:t>
      </w:r>
      <w:proofErr w:type="gramEnd"/>
      <w:r w:rsidRPr="00CA43C6">
        <w:rPr>
          <w:rFonts w:ascii="Times New Roman" w:hAnsi="Times New Roman"/>
          <w:sz w:val="24"/>
          <w:szCs w:val="24"/>
        </w:rPr>
        <w:t>. — (Среднее профессиональное образование).</w:t>
      </w:r>
    </w:p>
    <w:p w:rsidR="002D6F73" w:rsidRPr="00CA43C6" w:rsidRDefault="002D6F73" w:rsidP="00CA43C6">
      <w:pPr>
        <w:spacing w:after="0" w:line="240" w:lineRule="auto"/>
        <w:ind w:left="993" w:hanging="284"/>
        <w:contextualSpacing/>
        <w:rPr>
          <w:rFonts w:ascii="Times New Roman" w:hAnsi="Times New Roman"/>
          <w:b/>
          <w:sz w:val="24"/>
          <w:szCs w:val="24"/>
        </w:rPr>
      </w:pPr>
      <w:r w:rsidRPr="00CA43C6"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:rsidR="002D6F73" w:rsidRPr="00CA43C6" w:rsidRDefault="002D6F73" w:rsidP="009B34E7">
      <w:pPr>
        <w:pStyle w:val="a9"/>
        <w:tabs>
          <w:tab w:val="left" w:pos="284"/>
        </w:tabs>
        <w:spacing w:before="0" w:after="0"/>
        <w:ind w:left="0"/>
        <w:contextualSpacing/>
      </w:pPr>
      <w:r w:rsidRPr="00CA43C6">
        <w:t>1</w:t>
      </w:r>
      <w:r w:rsidRPr="00CA43C6">
        <w:rPr>
          <w:lang w:val="ru-RU"/>
        </w:rPr>
        <w:t>.</w:t>
      </w:r>
      <w:r w:rsidRPr="00CA43C6">
        <w:t xml:space="preserve"> Электронный ресурс «Сварка», форма доступа: www.svarka-reska.ruwww.svarka.net www.svarka-reska.ru</w:t>
      </w:r>
    </w:p>
    <w:p w:rsidR="002D6F73" w:rsidRPr="00CA43C6" w:rsidRDefault="002D6F73" w:rsidP="009B34E7">
      <w:pPr>
        <w:pStyle w:val="a9"/>
        <w:tabs>
          <w:tab w:val="left" w:pos="284"/>
        </w:tabs>
        <w:spacing w:before="0" w:after="0"/>
        <w:ind w:left="0"/>
        <w:contextualSpacing/>
      </w:pPr>
      <w:r w:rsidRPr="00CA43C6">
        <w:t>2.</w:t>
      </w:r>
      <w:r w:rsidRPr="00CA43C6">
        <w:tab/>
        <w:t>Электронный сайт «Сварка и сварщик», форма доступа: www.weldering.com</w:t>
      </w:r>
    </w:p>
    <w:p w:rsidR="002D6F73" w:rsidRPr="00CA43C6" w:rsidRDefault="002D6F73" w:rsidP="009B34E7">
      <w:pPr>
        <w:pStyle w:val="a9"/>
        <w:tabs>
          <w:tab w:val="left" w:pos="284"/>
        </w:tabs>
        <w:spacing w:before="0" w:after="0"/>
        <w:ind w:left="0"/>
        <w:contextualSpacing/>
      </w:pPr>
      <w:r w:rsidRPr="00CA43C6">
        <w:t>3.</w:t>
      </w:r>
      <w:r w:rsidRPr="00CA43C6">
        <w:tab/>
        <w:t>Электронный сайт: MIG-MAG сварка rus (welding-mag.ru)</w:t>
      </w:r>
    </w:p>
    <w:p w:rsidR="002D6F73" w:rsidRPr="00CA43C6" w:rsidRDefault="002D6F73" w:rsidP="00CA43C6">
      <w:pPr>
        <w:spacing w:after="0" w:line="240" w:lineRule="auto"/>
        <w:ind w:left="993" w:hanging="284"/>
        <w:contextualSpacing/>
        <w:rPr>
          <w:rFonts w:ascii="Times New Roman" w:hAnsi="Times New Roman"/>
          <w:bCs/>
          <w:i/>
          <w:sz w:val="24"/>
          <w:szCs w:val="24"/>
        </w:rPr>
      </w:pPr>
      <w:r w:rsidRPr="00CA43C6">
        <w:rPr>
          <w:rFonts w:ascii="Times New Roman" w:hAnsi="Times New Roman"/>
          <w:b/>
          <w:bCs/>
          <w:sz w:val="24"/>
          <w:szCs w:val="24"/>
        </w:rPr>
        <w:lastRenderedPageBreak/>
        <w:t xml:space="preserve">3.2.3. Дополнительные источники </w:t>
      </w:r>
      <w:r w:rsidRPr="00CA43C6">
        <w:rPr>
          <w:rFonts w:ascii="Times New Roman" w:hAnsi="Times New Roman"/>
          <w:bCs/>
          <w:i/>
          <w:sz w:val="24"/>
          <w:szCs w:val="24"/>
        </w:rPr>
        <w:t>(при необходимости)</w:t>
      </w:r>
    </w:p>
    <w:p w:rsidR="002D6F73" w:rsidRPr="00CA43C6" w:rsidRDefault="002D6F73" w:rsidP="009B34E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43C6">
        <w:rPr>
          <w:rFonts w:ascii="Times New Roman" w:hAnsi="Times New Roman"/>
          <w:sz w:val="24"/>
          <w:szCs w:val="24"/>
        </w:rPr>
        <w:t>Михайлицын</w:t>
      </w:r>
      <w:proofErr w:type="spellEnd"/>
      <w:r w:rsidRPr="00CA43C6">
        <w:rPr>
          <w:rFonts w:ascii="Times New Roman" w:hAnsi="Times New Roman"/>
          <w:sz w:val="24"/>
          <w:szCs w:val="24"/>
        </w:rPr>
        <w:t>, С. В. Сварочные и наплавочные материалы</w:t>
      </w:r>
      <w:proofErr w:type="gramStart"/>
      <w:r w:rsidRPr="00CA43C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A43C6">
        <w:rPr>
          <w:rFonts w:ascii="Times New Roman" w:hAnsi="Times New Roman"/>
          <w:sz w:val="24"/>
          <w:szCs w:val="24"/>
        </w:rPr>
        <w:t xml:space="preserve"> учебник / С. В. </w:t>
      </w:r>
      <w:proofErr w:type="spellStart"/>
      <w:r w:rsidRPr="00CA43C6">
        <w:rPr>
          <w:rFonts w:ascii="Times New Roman" w:hAnsi="Times New Roman"/>
          <w:sz w:val="24"/>
          <w:szCs w:val="24"/>
        </w:rPr>
        <w:t>Михайлицын</w:t>
      </w:r>
      <w:proofErr w:type="spellEnd"/>
      <w:r w:rsidRPr="00CA43C6">
        <w:rPr>
          <w:rFonts w:ascii="Times New Roman" w:hAnsi="Times New Roman"/>
          <w:sz w:val="24"/>
          <w:szCs w:val="24"/>
        </w:rPr>
        <w:t xml:space="preserve">, И. Н. Зверева, М. А. </w:t>
      </w:r>
      <w:proofErr w:type="spellStart"/>
      <w:r w:rsidRPr="00CA43C6">
        <w:rPr>
          <w:rFonts w:ascii="Times New Roman" w:hAnsi="Times New Roman"/>
          <w:sz w:val="24"/>
          <w:szCs w:val="24"/>
        </w:rPr>
        <w:t>Шекшеев</w:t>
      </w:r>
      <w:proofErr w:type="spellEnd"/>
      <w:r w:rsidRPr="00CA43C6">
        <w:rPr>
          <w:rFonts w:ascii="Times New Roman" w:hAnsi="Times New Roman"/>
          <w:sz w:val="24"/>
          <w:szCs w:val="24"/>
        </w:rPr>
        <w:t>. — Москва, Вологда</w:t>
      </w:r>
      <w:proofErr w:type="gramStart"/>
      <w:r w:rsidRPr="00CA43C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A43C6">
        <w:rPr>
          <w:rFonts w:ascii="Times New Roman" w:hAnsi="Times New Roman"/>
          <w:sz w:val="24"/>
          <w:szCs w:val="24"/>
        </w:rPr>
        <w:t xml:space="preserve"> Инфра-Инженерия, 2020. — 228 c.</w:t>
      </w:r>
    </w:p>
    <w:p w:rsidR="002D6F73" w:rsidRPr="00CA43C6" w:rsidRDefault="002D6F73" w:rsidP="009B34E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CA43C6">
        <w:rPr>
          <w:rFonts w:ascii="Times New Roman" w:hAnsi="Times New Roman"/>
          <w:bCs/>
          <w:sz w:val="24"/>
          <w:szCs w:val="24"/>
        </w:rPr>
        <w:t>Овчинников, В. В. Источники питания для сварки</w:t>
      </w:r>
      <w:proofErr w:type="gramStart"/>
      <w:r w:rsidRPr="00CA43C6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CA43C6">
        <w:rPr>
          <w:rFonts w:ascii="Times New Roman" w:hAnsi="Times New Roman"/>
          <w:bCs/>
          <w:sz w:val="24"/>
          <w:szCs w:val="24"/>
        </w:rPr>
        <w:t xml:space="preserve"> учебник / В. В. Овчинников. - Москва</w:t>
      </w:r>
      <w:proofErr w:type="gramStart"/>
      <w:r w:rsidRPr="00CA43C6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CA43C6">
        <w:rPr>
          <w:rFonts w:ascii="Times New Roman" w:hAnsi="Times New Roman"/>
          <w:bCs/>
          <w:sz w:val="24"/>
          <w:szCs w:val="24"/>
        </w:rPr>
        <w:t xml:space="preserve"> Инфра-Инженерия, 2020. - 244 с.</w:t>
      </w:r>
    </w:p>
    <w:p w:rsidR="002D6F73" w:rsidRPr="00CA43C6" w:rsidRDefault="002D6F73" w:rsidP="009B34E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CA43C6">
        <w:rPr>
          <w:rFonts w:ascii="Times New Roman" w:hAnsi="Times New Roman"/>
          <w:sz w:val="24"/>
          <w:szCs w:val="24"/>
        </w:rPr>
        <w:t>Михайлицын</w:t>
      </w:r>
      <w:proofErr w:type="spellEnd"/>
      <w:r w:rsidRPr="00CA43C6">
        <w:rPr>
          <w:rFonts w:ascii="Times New Roman" w:hAnsi="Times New Roman"/>
          <w:sz w:val="24"/>
          <w:szCs w:val="24"/>
        </w:rPr>
        <w:t xml:space="preserve"> С.В., </w:t>
      </w:r>
      <w:proofErr w:type="spellStart"/>
      <w:r w:rsidRPr="00CA43C6">
        <w:rPr>
          <w:rFonts w:ascii="Times New Roman" w:hAnsi="Times New Roman"/>
          <w:sz w:val="24"/>
          <w:szCs w:val="24"/>
        </w:rPr>
        <w:t>Шекшеев</w:t>
      </w:r>
      <w:proofErr w:type="spellEnd"/>
      <w:r w:rsidRPr="00CA43C6">
        <w:rPr>
          <w:rFonts w:ascii="Times New Roman" w:hAnsi="Times New Roman"/>
          <w:sz w:val="24"/>
          <w:szCs w:val="24"/>
        </w:rPr>
        <w:t xml:space="preserve"> М.А. Основы сварочного производства</w:t>
      </w:r>
      <w:r w:rsidRPr="00CA43C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A43C6">
        <w:rPr>
          <w:rFonts w:ascii="Times New Roman" w:hAnsi="Times New Roman"/>
          <w:sz w:val="24"/>
          <w:szCs w:val="24"/>
        </w:rPr>
        <w:t>2-е изд. — Учебник. — Москва; Вологда: Инфра-Инженерия, 2019. — 260 с</w:t>
      </w:r>
    </w:p>
    <w:p w:rsidR="009B34E7" w:rsidRPr="009B34E7" w:rsidRDefault="009B34E7" w:rsidP="009B34E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B34E7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:rsidR="009B34E7" w:rsidRPr="009B34E7" w:rsidRDefault="009B34E7" w:rsidP="009B34E7">
      <w:pPr>
        <w:pStyle w:val="2"/>
        <w:tabs>
          <w:tab w:val="left" w:pos="1134"/>
          <w:tab w:val="left" w:pos="1843"/>
        </w:tabs>
        <w:spacing w:after="0" w:line="240" w:lineRule="auto"/>
        <w:ind w:firstLine="709"/>
        <w:jc w:val="both"/>
        <w:rPr>
          <w:bCs/>
        </w:rPr>
      </w:pPr>
      <w:r w:rsidRPr="009B34E7">
        <w:t>Занятия проводятся в кабинете теоретических основ сварки и резки металлов, оборудованном в соответствии со СНиПами. Учебное время распределяется в соответствии с нагрузкой, определенной учебным планом.</w:t>
      </w:r>
    </w:p>
    <w:p w:rsidR="009B34E7" w:rsidRPr="009B34E7" w:rsidRDefault="009B34E7" w:rsidP="009B34E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4E7">
        <w:rPr>
          <w:rFonts w:ascii="Times New Roman" w:hAnsi="Times New Roman"/>
          <w:sz w:val="24"/>
          <w:szCs w:val="24"/>
        </w:rPr>
        <w:t>Освоению данного профессионального модуля предшествует изучение общепрофессиональных учебных дисциплин «Основы инженерной графики», «</w:t>
      </w:r>
      <w:r>
        <w:rPr>
          <w:rFonts w:ascii="Times New Roman" w:hAnsi="Times New Roman"/>
          <w:sz w:val="24"/>
          <w:szCs w:val="24"/>
        </w:rPr>
        <w:t>М</w:t>
      </w:r>
      <w:r w:rsidRPr="009B34E7">
        <w:rPr>
          <w:rFonts w:ascii="Times New Roman" w:hAnsi="Times New Roman"/>
          <w:sz w:val="24"/>
          <w:szCs w:val="24"/>
        </w:rPr>
        <w:t>атериаловедени</w:t>
      </w:r>
      <w:r>
        <w:rPr>
          <w:rFonts w:ascii="Times New Roman" w:hAnsi="Times New Roman"/>
          <w:sz w:val="24"/>
          <w:szCs w:val="24"/>
        </w:rPr>
        <w:t>е</w:t>
      </w:r>
      <w:r w:rsidRPr="009B34E7">
        <w:rPr>
          <w:rFonts w:ascii="Times New Roman" w:hAnsi="Times New Roman"/>
          <w:sz w:val="24"/>
          <w:szCs w:val="24"/>
        </w:rPr>
        <w:t xml:space="preserve">», «Допуски и технические измерения». </w:t>
      </w:r>
    </w:p>
    <w:p w:rsidR="009B34E7" w:rsidRPr="009B34E7" w:rsidRDefault="009B34E7" w:rsidP="009B34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4E7">
        <w:rPr>
          <w:rFonts w:ascii="Times New Roman" w:hAnsi="Times New Roman"/>
          <w:sz w:val="24"/>
          <w:szCs w:val="24"/>
        </w:rPr>
        <w:t>При выполнении практических работ, в период подготовки к экзамену обучающимся оказывается консультативная помощь. Консультации могут быть как групповые, так и индивидуальные. Объем часов на консультации устанавливается в соответствии с учебным планом профессии.</w:t>
      </w:r>
    </w:p>
    <w:p w:rsidR="009B34E7" w:rsidRPr="009B34E7" w:rsidRDefault="009B34E7" w:rsidP="009B34E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4E7">
        <w:rPr>
          <w:rFonts w:ascii="Times New Roman" w:hAnsi="Times New Roman"/>
          <w:sz w:val="24"/>
          <w:szCs w:val="24"/>
        </w:rPr>
        <w:t>Реализация программы модуля предполагает обязательную учебную практику, которая проводится рассредоточено. Производственная практика в рамах профессионального модуля проводится концентрированно. 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9B34E7" w:rsidRPr="009B34E7" w:rsidRDefault="009B34E7" w:rsidP="009B34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4E7">
        <w:rPr>
          <w:rFonts w:ascii="Times New Roman" w:hAnsi="Times New Roman"/>
          <w:sz w:val="24"/>
          <w:szCs w:val="24"/>
        </w:rPr>
        <w:t>После освоения профессионального модуля проводится экзамен квалификационный, для участия в котором привлекаются преподаватели и мастера других образовательных организаций, внешние эксперты, представители работодателей.</w:t>
      </w:r>
    </w:p>
    <w:p w:rsidR="009B34E7" w:rsidRPr="009B34E7" w:rsidRDefault="009B34E7" w:rsidP="009B34E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B34E7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9B34E7" w:rsidRPr="009B34E7" w:rsidRDefault="009B34E7" w:rsidP="009B3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4E7">
        <w:rPr>
          <w:rFonts w:ascii="Times New Roman" w:hAnsi="Times New Roman"/>
          <w:bCs/>
          <w:color w:val="333333"/>
          <w:sz w:val="24"/>
          <w:szCs w:val="24"/>
        </w:rPr>
        <w:t>Программу профессионального модуля ПМ.03</w:t>
      </w:r>
      <w:r w:rsidRPr="009B34E7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Pr="009B34E7">
        <w:rPr>
          <w:rFonts w:ascii="Times New Roman" w:hAnsi="Times New Roman"/>
          <w:bCs/>
          <w:color w:val="333333"/>
          <w:sz w:val="24"/>
          <w:szCs w:val="24"/>
        </w:rPr>
        <w:t>реализуют</w:t>
      </w:r>
      <w:r w:rsidRPr="009B34E7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Pr="009B34E7">
        <w:rPr>
          <w:rFonts w:ascii="Times New Roman" w:hAnsi="Times New Roman"/>
          <w:bCs/>
          <w:color w:val="333333"/>
          <w:sz w:val="24"/>
          <w:szCs w:val="24"/>
        </w:rPr>
        <w:t xml:space="preserve">педагогические работники КГБ ПОУ ХАТ, квалификация которых соответствует требованиям педагогических (инженерно-педагогических) кадров, обеспечивающих </w:t>
      </w:r>
      <w:proofErr w:type="gramStart"/>
      <w:r w:rsidRPr="009B34E7">
        <w:rPr>
          <w:rFonts w:ascii="Times New Roman" w:hAnsi="Times New Roman"/>
          <w:bCs/>
          <w:color w:val="333333"/>
          <w:sz w:val="24"/>
          <w:szCs w:val="24"/>
        </w:rPr>
        <w:t>обучение по</w:t>
      </w:r>
      <w:proofErr w:type="gramEnd"/>
      <w:r w:rsidRPr="009B34E7">
        <w:rPr>
          <w:rFonts w:ascii="Times New Roman" w:hAnsi="Times New Roman"/>
          <w:bCs/>
          <w:color w:val="333333"/>
          <w:sz w:val="24"/>
          <w:szCs w:val="24"/>
        </w:rPr>
        <w:t xml:space="preserve"> междисциплинарному курсу (курсам):</w:t>
      </w:r>
      <w:r w:rsidRPr="009B34E7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Pr="009B34E7">
        <w:rPr>
          <w:rFonts w:ascii="Times New Roman" w:hAnsi="Times New Roman"/>
          <w:color w:val="333333"/>
          <w:sz w:val="24"/>
          <w:szCs w:val="24"/>
        </w:rPr>
        <w:t>наличие высшего профессионального образования, соответствующего профилю модуля. Преподаватели имеют о</w:t>
      </w:r>
      <w:r w:rsidRPr="009B34E7">
        <w:rPr>
          <w:rFonts w:ascii="Times New Roman" w:hAnsi="Times New Roman"/>
          <w:sz w:val="24"/>
          <w:szCs w:val="24"/>
        </w:rPr>
        <w:t>пыт деятельности в организациях соответствующей профессиональной сферы, проходят стажировки в профильных организациях не реже 1-го раза в 3 года.</w:t>
      </w:r>
    </w:p>
    <w:p w:rsidR="009B34E7" w:rsidRPr="009B34E7" w:rsidRDefault="009B34E7" w:rsidP="009B34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4E7">
        <w:rPr>
          <w:rFonts w:ascii="Times New Roman" w:hAnsi="Times New Roman"/>
          <w:sz w:val="24"/>
          <w:szCs w:val="24"/>
        </w:rPr>
        <w:t xml:space="preserve">Мастера производственного обучения имеют среднее профессиональное образование соответствующего профиля, </w:t>
      </w:r>
      <w:r w:rsidRPr="009B34E7">
        <w:rPr>
          <w:rFonts w:ascii="Times New Roman" w:hAnsi="Times New Roman"/>
          <w:bCs/>
          <w:sz w:val="24"/>
          <w:szCs w:val="24"/>
        </w:rPr>
        <w:t>5 квалификационный разряд и оп</w:t>
      </w:r>
      <w:bookmarkStart w:id="2" w:name="_GoBack"/>
      <w:bookmarkEnd w:id="2"/>
      <w:r w:rsidRPr="009B34E7">
        <w:rPr>
          <w:rFonts w:ascii="Times New Roman" w:hAnsi="Times New Roman"/>
          <w:bCs/>
          <w:sz w:val="24"/>
          <w:szCs w:val="24"/>
        </w:rPr>
        <w:t xml:space="preserve">ыт деятельности в организациях соответствующей профессиональной сферы более 3-х лет. Проходят стажировки в профильных организациях не реже 1-го раза в 3 года. </w:t>
      </w:r>
    </w:p>
    <w:p w:rsidR="002D6F73" w:rsidRPr="00CA43C6" w:rsidRDefault="002D6F73" w:rsidP="00CA43C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2D6F73" w:rsidRDefault="002D6F73" w:rsidP="00CA43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A43C6">
        <w:rPr>
          <w:rFonts w:ascii="Times New Roman" w:hAnsi="Times New Roman"/>
          <w:b/>
          <w:bCs/>
          <w:sz w:val="24"/>
          <w:szCs w:val="24"/>
        </w:rPr>
        <w:t xml:space="preserve">4. КОНТРОЛЬ И ОЦЕНКА РЕЗУЛЬТАТОВ ОСВОЕНИЯ </w:t>
      </w:r>
      <w:r w:rsidR="009B34E7">
        <w:rPr>
          <w:rFonts w:ascii="Times New Roman" w:hAnsi="Times New Roman"/>
          <w:b/>
          <w:bCs/>
          <w:sz w:val="24"/>
          <w:szCs w:val="24"/>
        </w:rPr>
        <w:t xml:space="preserve">ПРОГРАММЫ </w:t>
      </w:r>
      <w:r w:rsidRPr="00CA43C6">
        <w:rPr>
          <w:rFonts w:ascii="Times New Roman" w:hAnsi="Times New Roman"/>
          <w:b/>
          <w:bCs/>
          <w:sz w:val="24"/>
          <w:szCs w:val="24"/>
        </w:rPr>
        <w:t>ПРОФЕССИОНАЛЬНОГО МОДУЛЯ</w:t>
      </w:r>
    </w:p>
    <w:p w:rsidR="009B34E7" w:rsidRPr="00CA43C6" w:rsidRDefault="009B34E7" w:rsidP="00CA43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4229"/>
        <w:gridCol w:w="1984"/>
      </w:tblGrid>
      <w:tr w:rsidR="002D6F73" w:rsidRPr="00CA43C6" w:rsidTr="009B34E7">
        <w:trPr>
          <w:trHeight w:val="429"/>
        </w:trPr>
        <w:tc>
          <w:tcPr>
            <w:tcW w:w="3993" w:type="dxa"/>
            <w:vAlign w:val="center"/>
          </w:tcPr>
          <w:p w:rsidR="002D6F73" w:rsidRPr="009B34E7" w:rsidRDefault="002D6F73" w:rsidP="009B34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4E7"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</w:t>
            </w:r>
            <w:r w:rsidR="009B34E7">
              <w:rPr>
                <w:rFonts w:ascii="Times New Roman" w:hAnsi="Times New Roman"/>
                <w:b/>
                <w:sz w:val="24"/>
                <w:szCs w:val="24"/>
              </w:rPr>
              <w:t xml:space="preserve">ПК И </w:t>
            </w:r>
            <w:proofErr w:type="gramStart"/>
            <w:r w:rsidR="009B34E7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229" w:type="dxa"/>
            <w:vAlign w:val="center"/>
          </w:tcPr>
          <w:p w:rsidR="002D6F73" w:rsidRPr="009B34E7" w:rsidRDefault="002D6F73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4E7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:rsidR="002D6F73" w:rsidRPr="009B34E7" w:rsidRDefault="002D6F73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4E7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9B34E7" w:rsidRPr="00CA43C6" w:rsidTr="009B34E7">
        <w:trPr>
          <w:trHeight w:val="698"/>
        </w:trPr>
        <w:tc>
          <w:tcPr>
            <w:tcW w:w="3993" w:type="dxa"/>
          </w:tcPr>
          <w:p w:rsidR="009B34E7" w:rsidRPr="00CA43C6" w:rsidRDefault="009B34E7" w:rsidP="009B34E7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.1. Настраивать сварочное оборудование для частично механизированной сварки (наплавки) плавлением</w:t>
            </w:r>
          </w:p>
        </w:tc>
        <w:tc>
          <w:tcPr>
            <w:tcW w:w="4229" w:type="dxa"/>
            <w:shd w:val="clear" w:color="auto" w:fill="auto"/>
          </w:tcPr>
          <w:p w:rsidR="009B34E7" w:rsidRPr="00CA43C6" w:rsidRDefault="009B34E7" w:rsidP="009B34E7">
            <w:pPr>
              <w:widowControl w:val="0"/>
              <w:tabs>
                <w:tab w:val="left" w:pos="16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Объясняет устройство сварочного и вспомогательного оборудования для частично механизированной сварки плавлением, назначение и условия работы контрольно-измерительных приборов, правила их эксплуатации и область применения.</w:t>
            </w:r>
          </w:p>
        </w:tc>
        <w:tc>
          <w:tcPr>
            <w:tcW w:w="1984" w:type="dxa"/>
            <w:vMerge w:val="restart"/>
          </w:tcPr>
          <w:p w:rsidR="009B34E7" w:rsidRPr="00CA43C6" w:rsidRDefault="009B34E7" w:rsidP="00CA43C6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9B34E7" w:rsidRPr="00CA43C6" w:rsidTr="009B34E7">
        <w:trPr>
          <w:trHeight w:val="698"/>
        </w:trPr>
        <w:tc>
          <w:tcPr>
            <w:tcW w:w="3993" w:type="dxa"/>
          </w:tcPr>
          <w:p w:rsidR="009B34E7" w:rsidRPr="00CA43C6" w:rsidRDefault="009B34E7" w:rsidP="009B34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 xml:space="preserve">.2. Выполнять предварительный, сопутствующий (межслойный) подогрев металла в соответствии с требованиями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производственно-технологической документации по сварке</w:t>
            </w:r>
          </w:p>
        </w:tc>
        <w:tc>
          <w:tcPr>
            <w:tcW w:w="4229" w:type="dxa"/>
            <w:shd w:val="clear" w:color="auto" w:fill="auto"/>
          </w:tcPr>
          <w:p w:rsidR="009B34E7" w:rsidRPr="00CA43C6" w:rsidRDefault="009B34E7" w:rsidP="00CA43C6">
            <w:pPr>
              <w:widowControl w:val="0"/>
              <w:tabs>
                <w:tab w:val="left" w:pos="16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Излагает этапы проведения </w:t>
            </w:r>
          </w:p>
          <w:p w:rsidR="009B34E7" w:rsidRPr="00CA43C6" w:rsidRDefault="009B34E7" w:rsidP="00CA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Предварительного и сопутствующего (межслойного) подогрева металла.</w:t>
            </w:r>
          </w:p>
          <w:p w:rsidR="009B34E7" w:rsidRPr="00CA43C6" w:rsidRDefault="009B34E7" w:rsidP="009B3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Объясняет причины возникновения и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lastRenderedPageBreak/>
              <w:t>меры предупреждения внутренних напряже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ний и деформаций в свариваемых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изделиях.</w:t>
            </w:r>
          </w:p>
        </w:tc>
        <w:tc>
          <w:tcPr>
            <w:tcW w:w="1984" w:type="dxa"/>
            <w:vMerge/>
          </w:tcPr>
          <w:p w:rsidR="009B34E7" w:rsidRPr="00CA43C6" w:rsidRDefault="009B34E7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F73" w:rsidRPr="00CA43C6" w:rsidTr="009B34E7">
        <w:trPr>
          <w:trHeight w:val="698"/>
        </w:trPr>
        <w:tc>
          <w:tcPr>
            <w:tcW w:w="3993" w:type="dxa"/>
          </w:tcPr>
          <w:p w:rsidR="002D6F73" w:rsidRPr="00CA43C6" w:rsidRDefault="002D6F73" w:rsidP="009B34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</w:t>
            </w:r>
            <w:r w:rsidR="009B34E7">
              <w:rPr>
                <w:rFonts w:ascii="Times New Roman" w:hAnsi="Times New Roman"/>
                <w:sz w:val="24"/>
                <w:szCs w:val="24"/>
              </w:rPr>
              <w:t>3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.3. 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4229" w:type="dxa"/>
            <w:shd w:val="clear" w:color="auto" w:fill="auto"/>
          </w:tcPr>
          <w:p w:rsidR="002D6F73" w:rsidRPr="00CA43C6" w:rsidRDefault="002D6F73" w:rsidP="00CA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Перечисляет основные группы и марки материалов, свариваемых частично механизированной сваркой плавлением.</w:t>
            </w:r>
          </w:p>
          <w:p w:rsidR="002D6F73" w:rsidRPr="00CA43C6" w:rsidRDefault="002D6F73" w:rsidP="00CA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Осуществляет подбор сварочных материалов для частично механизированной сварки плавлением.</w:t>
            </w:r>
          </w:p>
          <w:p w:rsidR="002D6F73" w:rsidRPr="00CA43C6" w:rsidRDefault="002D6F73" w:rsidP="00CA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Выполняет технологию частично механизированной сварки сталей во всех пространственных положениях сварного шва.</w:t>
            </w:r>
          </w:p>
          <w:p w:rsidR="002D6F73" w:rsidRPr="00CA43C6" w:rsidRDefault="002D6F73" w:rsidP="00CA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Объясняет причины возникновения и меры предупреждения внутренних напряжений и деформаций в свариваемых изделиях.</w:t>
            </w:r>
          </w:p>
          <w:p w:rsidR="002D6F73" w:rsidRPr="00CA43C6" w:rsidRDefault="002D6F73" w:rsidP="00CA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Анализирует причины возникновение дефектов сварных швов при частично механизированной сварке сталей, и устраняет их</w:t>
            </w:r>
          </w:p>
          <w:p w:rsidR="002D6F73" w:rsidRPr="00CA43C6" w:rsidRDefault="002D6F73" w:rsidP="00CA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Осуществляет подбор наплавочных материалов для частично механизированной наплавки плавлением.</w:t>
            </w:r>
          </w:p>
          <w:p w:rsidR="002D6F73" w:rsidRPr="00CA43C6" w:rsidRDefault="002D6F73" w:rsidP="00CA43C6">
            <w:pPr>
              <w:widowControl w:val="0"/>
              <w:tabs>
                <w:tab w:val="left" w:pos="16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Объясняет этапы подготовки и проверки сварочных материалов для частично механизированной наплавки в защитном газе.</w:t>
            </w:r>
          </w:p>
          <w:p w:rsidR="002D6F73" w:rsidRPr="00CA43C6" w:rsidRDefault="002D6F73" w:rsidP="00CA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Выполняет частично механизированную наплавку в защитном газе различных деталей.</w:t>
            </w:r>
          </w:p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Объясняет причины возникновения и меры предупреждения внутренних напряжений и деформаций в наплавляемых изделиях.</w:t>
            </w:r>
          </w:p>
        </w:tc>
        <w:tc>
          <w:tcPr>
            <w:tcW w:w="1984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2D6F73" w:rsidRPr="00CA43C6" w:rsidTr="009B34E7">
        <w:trPr>
          <w:trHeight w:val="698"/>
        </w:trPr>
        <w:tc>
          <w:tcPr>
            <w:tcW w:w="399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229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Распознает задачу и/или проблему в профессиональном и/или социальном контексте; определяет этапы решения задачи; выявляет и осуществляет эффективный поиск информации, необходимой для решения задачи и/или проблемы; </w:t>
            </w:r>
          </w:p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1984" w:type="dxa"/>
          </w:tcPr>
          <w:p w:rsidR="002D6F73" w:rsidRPr="00CA43C6" w:rsidRDefault="002D6F73" w:rsidP="00CA43C6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2D6F73" w:rsidRPr="00CA43C6" w:rsidTr="009B34E7">
        <w:trPr>
          <w:trHeight w:val="698"/>
        </w:trPr>
        <w:tc>
          <w:tcPr>
            <w:tcW w:w="399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 xml:space="preserve"> 02. Использовать современные средства поиска, анализа и интерпретации информации и информационные технологии для выполнения задач </w:t>
            </w: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профессиональной деятельности</w:t>
            </w:r>
          </w:p>
        </w:tc>
        <w:tc>
          <w:tcPr>
            <w:tcW w:w="4229" w:type="dxa"/>
          </w:tcPr>
          <w:p w:rsidR="002D6F73" w:rsidRPr="00CA43C6" w:rsidRDefault="002D6F73" w:rsidP="00CA43C6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Определяет задачи для поиска информации; определяет необходимые источники информации; планирует процесс поиска; структурирует получаемую </w:t>
            </w: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информацию</w:t>
            </w:r>
          </w:p>
        </w:tc>
        <w:tc>
          <w:tcPr>
            <w:tcW w:w="1984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Опрос, лист наблюдений</w:t>
            </w:r>
          </w:p>
        </w:tc>
      </w:tr>
      <w:tr w:rsidR="002D6F73" w:rsidRPr="00CA43C6" w:rsidTr="009B34E7">
        <w:trPr>
          <w:trHeight w:val="698"/>
        </w:trPr>
        <w:tc>
          <w:tcPr>
            <w:tcW w:w="399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</w:t>
            </w:r>
            <w:proofErr w:type="gramEnd"/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 xml:space="preserve"> 03.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229" w:type="dxa"/>
          </w:tcPr>
          <w:p w:rsidR="002D6F73" w:rsidRPr="00CA43C6" w:rsidRDefault="002D6F73" w:rsidP="00CA43C6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Определяет актуальность нормативно-правовой документации в профессиональной деятельности.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Выстраивает траекторию профессионального развития и самообразования</w:t>
            </w:r>
          </w:p>
        </w:tc>
        <w:tc>
          <w:tcPr>
            <w:tcW w:w="1984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2D6F73" w:rsidRPr="00CA43C6" w:rsidTr="009B34E7">
        <w:tc>
          <w:tcPr>
            <w:tcW w:w="3993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 xml:space="preserve"> 04. Эффективно взаимодействовать и работать в коллективе и команде;</w:t>
            </w:r>
          </w:p>
        </w:tc>
        <w:tc>
          <w:tcPr>
            <w:tcW w:w="4229" w:type="dxa"/>
            <w:shd w:val="clear" w:color="auto" w:fill="auto"/>
          </w:tcPr>
          <w:p w:rsidR="002D6F73" w:rsidRPr="00CA43C6" w:rsidRDefault="002D6F73" w:rsidP="00CA43C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Осуществляет организацию работы коллектива и команды; 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1984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2D6F73" w:rsidRPr="00CA43C6" w:rsidTr="009B34E7">
        <w:tc>
          <w:tcPr>
            <w:tcW w:w="3993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229" w:type="dxa"/>
            <w:shd w:val="clear" w:color="auto" w:fill="auto"/>
          </w:tcPr>
          <w:p w:rsidR="002D6F73" w:rsidRPr="00CA43C6" w:rsidRDefault="002D6F73" w:rsidP="00CA43C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CA43C6">
              <w:rPr>
                <w:rFonts w:ascii="Times New Roman" w:hAnsi="Times New Roman"/>
                <w:bCs/>
                <w:sz w:val="24"/>
                <w:szCs w:val="24"/>
              </w:rPr>
              <w:t xml:space="preserve">излагает свои мысли и оформляет документы по профессиональной тематике на государственном языке, </w:t>
            </w: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проявляет толерантность в рабочем коллективе</w:t>
            </w:r>
          </w:p>
        </w:tc>
        <w:tc>
          <w:tcPr>
            <w:tcW w:w="1984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2D6F73" w:rsidRPr="00CA43C6" w:rsidTr="009B34E7">
        <w:tc>
          <w:tcPr>
            <w:tcW w:w="3993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229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Cs/>
                <w:iCs/>
                <w:sz w:val="24"/>
                <w:szCs w:val="24"/>
              </w:rPr>
              <w:t>Описывает значимость своей профессии; умеет применять стандарты антикоррупционного поведения</w:t>
            </w:r>
          </w:p>
        </w:tc>
        <w:tc>
          <w:tcPr>
            <w:tcW w:w="1984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2D6F73" w:rsidRPr="00CA43C6" w:rsidTr="009B34E7">
        <w:tc>
          <w:tcPr>
            <w:tcW w:w="3993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229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Соблюдает нормы экологической безопасности; определяет направления ресурсосбережения в рамках профессиональной деятельности по профессии, осуществлять работу с</w:t>
            </w:r>
            <w:r w:rsidRPr="00CA43C6">
              <w:rPr>
                <w:rFonts w:ascii="Times New Roman" w:hAnsi="Times New Roman"/>
                <w:bCs/>
                <w:sz w:val="24"/>
                <w:szCs w:val="24"/>
              </w:rPr>
              <w:t xml:space="preserve"> соблюдением принципов бережливого производства</w:t>
            </w:r>
          </w:p>
        </w:tc>
        <w:tc>
          <w:tcPr>
            <w:tcW w:w="1984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2D6F73" w:rsidRPr="00CA43C6" w:rsidTr="009B34E7">
        <w:tc>
          <w:tcPr>
            <w:tcW w:w="3993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229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</w:t>
            </w:r>
          </w:p>
        </w:tc>
        <w:tc>
          <w:tcPr>
            <w:tcW w:w="1984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2D6F73" w:rsidRPr="00CA43C6" w:rsidTr="009B34E7">
        <w:tc>
          <w:tcPr>
            <w:tcW w:w="3993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229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 xml:space="preserve">Понимает общий смысл четко произнесенных высказываний на известные темы (профессиональные и бытовые), понимает тексты на базовые </w:t>
            </w: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профессиональные темы; участвует в диалогах на знакомые общие и профессиональные темы</w:t>
            </w:r>
          </w:p>
        </w:tc>
        <w:tc>
          <w:tcPr>
            <w:tcW w:w="1984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Опрос, лист наблюдений</w:t>
            </w:r>
          </w:p>
        </w:tc>
      </w:tr>
    </w:tbl>
    <w:p w:rsidR="000E7481" w:rsidRPr="00CA43C6" w:rsidRDefault="000E7481" w:rsidP="009B34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E7481" w:rsidRPr="00CA43C6" w:rsidSect="009B34E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469" w:rsidRDefault="00122469" w:rsidP="002D6F73">
      <w:pPr>
        <w:spacing w:after="0" w:line="240" w:lineRule="auto"/>
      </w:pPr>
      <w:r>
        <w:separator/>
      </w:r>
    </w:p>
  </w:endnote>
  <w:endnote w:type="continuationSeparator" w:id="0">
    <w:p w:rsidR="00122469" w:rsidRDefault="00122469" w:rsidP="002D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469" w:rsidRDefault="00122469" w:rsidP="002D6F73">
      <w:pPr>
        <w:spacing w:after="0" w:line="240" w:lineRule="auto"/>
      </w:pPr>
      <w:r>
        <w:separator/>
      </w:r>
    </w:p>
  </w:footnote>
  <w:footnote w:type="continuationSeparator" w:id="0">
    <w:p w:rsidR="00122469" w:rsidRDefault="00122469" w:rsidP="002D6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705"/>
    <w:multiLevelType w:val="multilevel"/>
    <w:tmpl w:val="0A1F6705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DB34C82"/>
    <w:multiLevelType w:val="multilevel"/>
    <w:tmpl w:val="0DB34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0629E"/>
    <w:multiLevelType w:val="multilevel"/>
    <w:tmpl w:val="231062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6EC7FE1"/>
    <w:multiLevelType w:val="multilevel"/>
    <w:tmpl w:val="46EC7FE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6C3E4F6F"/>
    <w:multiLevelType w:val="multilevel"/>
    <w:tmpl w:val="6C3E4F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D53EE"/>
    <w:multiLevelType w:val="multilevel"/>
    <w:tmpl w:val="7D9D53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D46F60"/>
    <w:multiLevelType w:val="multilevel"/>
    <w:tmpl w:val="7DD46F60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F1"/>
    <w:rsid w:val="00021993"/>
    <w:rsid w:val="000E7481"/>
    <w:rsid w:val="00122469"/>
    <w:rsid w:val="001B49E2"/>
    <w:rsid w:val="00244344"/>
    <w:rsid w:val="00260750"/>
    <w:rsid w:val="002A7A76"/>
    <w:rsid w:val="002D6F73"/>
    <w:rsid w:val="0032253F"/>
    <w:rsid w:val="003917A6"/>
    <w:rsid w:val="00401716"/>
    <w:rsid w:val="00461026"/>
    <w:rsid w:val="00482BF1"/>
    <w:rsid w:val="005B6B94"/>
    <w:rsid w:val="00834B60"/>
    <w:rsid w:val="009B34E7"/>
    <w:rsid w:val="00CA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7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"/>
    <w:qFormat/>
    <w:rsid w:val="002D6F73"/>
    <w:rPr>
      <w:rFonts w:cs="Times New Roman"/>
      <w:vertAlign w:val="superscript"/>
    </w:rPr>
  </w:style>
  <w:style w:type="paragraph" w:customStyle="1" w:styleId="1">
    <w:name w:val="Знак сноски1"/>
    <w:link w:val="a3"/>
    <w:qFormat/>
    <w:rsid w:val="002D6F73"/>
    <w:pPr>
      <w:spacing w:after="0" w:line="240" w:lineRule="auto"/>
    </w:pPr>
    <w:rPr>
      <w:rFonts w:cs="Times New Roman"/>
      <w:vertAlign w:val="superscript"/>
    </w:rPr>
  </w:style>
  <w:style w:type="character" w:styleId="a4">
    <w:name w:val="Emphasis"/>
    <w:qFormat/>
    <w:rsid w:val="002D6F73"/>
    <w:rPr>
      <w:rFonts w:cs="Times New Roman"/>
      <w:i/>
    </w:rPr>
  </w:style>
  <w:style w:type="paragraph" w:styleId="a5">
    <w:name w:val="footnote text"/>
    <w:basedOn w:val="a"/>
    <w:link w:val="a6"/>
    <w:uiPriority w:val="99"/>
    <w:qFormat/>
    <w:rsid w:val="002D6F73"/>
    <w:pPr>
      <w:spacing w:after="0" w:line="240" w:lineRule="auto"/>
    </w:pPr>
    <w:rPr>
      <w:rFonts w:ascii="Times New Roman" w:hAnsi="Times New Roman"/>
      <w:sz w:val="20"/>
      <w:szCs w:val="20"/>
      <w:lang w:val="en-US" w:eastAsia="zh-CN"/>
    </w:rPr>
  </w:style>
  <w:style w:type="character" w:customStyle="1" w:styleId="a6">
    <w:name w:val="Текст сноски Знак"/>
    <w:basedOn w:val="a0"/>
    <w:link w:val="a5"/>
    <w:uiPriority w:val="99"/>
    <w:qFormat/>
    <w:rsid w:val="002D6F73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7">
    <w:name w:val="Subtitle"/>
    <w:basedOn w:val="a"/>
    <w:next w:val="a"/>
    <w:link w:val="a8"/>
    <w:uiPriority w:val="11"/>
    <w:qFormat/>
    <w:rsid w:val="002D6F7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qFormat/>
    <w:rsid w:val="002D6F7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2D6F73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zh-CN" w:eastAsia="zh-CN"/>
    </w:rPr>
  </w:style>
  <w:style w:type="character" w:customStyle="1" w:styleId="aa">
    <w:name w:val="Абзац списка Знак"/>
    <w:link w:val="a9"/>
    <w:uiPriority w:val="34"/>
    <w:qFormat/>
    <w:locked/>
    <w:rsid w:val="002D6F73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b">
    <w:name w:val="No Spacing"/>
    <w:link w:val="ac"/>
    <w:uiPriority w:val="1"/>
    <w:qFormat/>
    <w:rsid w:val="00CA43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2">
    <w:name w:val="Заголовок №52"/>
    <w:rsid w:val="00CA43C6"/>
    <w:rPr>
      <w:b/>
      <w:bCs w:val="0"/>
      <w:sz w:val="32"/>
      <w:shd w:val="clear" w:color="auto" w:fill="FFFFFF"/>
    </w:rPr>
  </w:style>
  <w:style w:type="character" w:customStyle="1" w:styleId="ac">
    <w:name w:val="Без интервала Знак"/>
    <w:link w:val="ab"/>
    <w:uiPriority w:val="1"/>
    <w:rsid w:val="00CA43C6"/>
    <w:rPr>
      <w:rFonts w:ascii="Calibri" w:eastAsia="Times New Roman" w:hAnsi="Calibri" w:cs="Times New Roman"/>
      <w:lang w:eastAsia="ru-RU"/>
    </w:rPr>
  </w:style>
  <w:style w:type="character" w:customStyle="1" w:styleId="7">
    <w:name w:val="Основной текст (7)_"/>
    <w:link w:val="71"/>
    <w:uiPriority w:val="99"/>
    <w:locked/>
    <w:rsid w:val="00CA43C6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CA43C6"/>
    <w:pPr>
      <w:widowControl w:val="0"/>
      <w:shd w:val="clear" w:color="auto" w:fill="FFFFFF"/>
      <w:spacing w:after="0" w:line="216" w:lineRule="exac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styleId="2">
    <w:name w:val="Body Text 2"/>
    <w:basedOn w:val="a"/>
    <w:link w:val="20"/>
    <w:rsid w:val="009B34E7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9B34E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7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"/>
    <w:qFormat/>
    <w:rsid w:val="002D6F73"/>
    <w:rPr>
      <w:rFonts w:cs="Times New Roman"/>
      <w:vertAlign w:val="superscript"/>
    </w:rPr>
  </w:style>
  <w:style w:type="paragraph" w:customStyle="1" w:styleId="1">
    <w:name w:val="Знак сноски1"/>
    <w:link w:val="a3"/>
    <w:qFormat/>
    <w:rsid w:val="002D6F73"/>
    <w:pPr>
      <w:spacing w:after="0" w:line="240" w:lineRule="auto"/>
    </w:pPr>
    <w:rPr>
      <w:rFonts w:cs="Times New Roman"/>
      <w:vertAlign w:val="superscript"/>
    </w:rPr>
  </w:style>
  <w:style w:type="character" w:styleId="a4">
    <w:name w:val="Emphasis"/>
    <w:qFormat/>
    <w:rsid w:val="002D6F73"/>
    <w:rPr>
      <w:rFonts w:cs="Times New Roman"/>
      <w:i/>
    </w:rPr>
  </w:style>
  <w:style w:type="paragraph" w:styleId="a5">
    <w:name w:val="footnote text"/>
    <w:basedOn w:val="a"/>
    <w:link w:val="a6"/>
    <w:uiPriority w:val="99"/>
    <w:qFormat/>
    <w:rsid w:val="002D6F73"/>
    <w:pPr>
      <w:spacing w:after="0" w:line="240" w:lineRule="auto"/>
    </w:pPr>
    <w:rPr>
      <w:rFonts w:ascii="Times New Roman" w:hAnsi="Times New Roman"/>
      <w:sz w:val="20"/>
      <w:szCs w:val="20"/>
      <w:lang w:val="en-US" w:eastAsia="zh-CN"/>
    </w:rPr>
  </w:style>
  <w:style w:type="character" w:customStyle="1" w:styleId="a6">
    <w:name w:val="Текст сноски Знак"/>
    <w:basedOn w:val="a0"/>
    <w:link w:val="a5"/>
    <w:uiPriority w:val="99"/>
    <w:qFormat/>
    <w:rsid w:val="002D6F73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7">
    <w:name w:val="Subtitle"/>
    <w:basedOn w:val="a"/>
    <w:next w:val="a"/>
    <w:link w:val="a8"/>
    <w:uiPriority w:val="11"/>
    <w:qFormat/>
    <w:rsid w:val="002D6F7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qFormat/>
    <w:rsid w:val="002D6F7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2D6F73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zh-CN" w:eastAsia="zh-CN"/>
    </w:rPr>
  </w:style>
  <w:style w:type="character" w:customStyle="1" w:styleId="aa">
    <w:name w:val="Абзац списка Знак"/>
    <w:link w:val="a9"/>
    <w:uiPriority w:val="34"/>
    <w:qFormat/>
    <w:locked/>
    <w:rsid w:val="002D6F73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b">
    <w:name w:val="No Spacing"/>
    <w:link w:val="ac"/>
    <w:uiPriority w:val="1"/>
    <w:qFormat/>
    <w:rsid w:val="00CA43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2">
    <w:name w:val="Заголовок №52"/>
    <w:rsid w:val="00CA43C6"/>
    <w:rPr>
      <w:b/>
      <w:bCs w:val="0"/>
      <w:sz w:val="32"/>
      <w:shd w:val="clear" w:color="auto" w:fill="FFFFFF"/>
    </w:rPr>
  </w:style>
  <w:style w:type="character" w:customStyle="1" w:styleId="ac">
    <w:name w:val="Без интервала Знак"/>
    <w:link w:val="ab"/>
    <w:uiPriority w:val="1"/>
    <w:rsid w:val="00CA43C6"/>
    <w:rPr>
      <w:rFonts w:ascii="Calibri" w:eastAsia="Times New Roman" w:hAnsi="Calibri" w:cs="Times New Roman"/>
      <w:lang w:eastAsia="ru-RU"/>
    </w:rPr>
  </w:style>
  <w:style w:type="character" w:customStyle="1" w:styleId="7">
    <w:name w:val="Основной текст (7)_"/>
    <w:link w:val="71"/>
    <w:uiPriority w:val="99"/>
    <w:locked/>
    <w:rsid w:val="00CA43C6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CA43C6"/>
    <w:pPr>
      <w:widowControl w:val="0"/>
      <w:shd w:val="clear" w:color="auto" w:fill="FFFFFF"/>
      <w:spacing w:after="0" w:line="216" w:lineRule="exac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styleId="2">
    <w:name w:val="Body Text 2"/>
    <w:basedOn w:val="a"/>
    <w:link w:val="20"/>
    <w:rsid w:val="009B34E7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9B34E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14</Pages>
  <Words>3790</Words>
  <Characters>21608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7</cp:revision>
  <dcterms:created xsi:type="dcterms:W3CDTF">2024-06-21T05:31:00Z</dcterms:created>
  <dcterms:modified xsi:type="dcterms:W3CDTF">2025-08-22T05:35:00Z</dcterms:modified>
</cp:coreProperties>
</file>