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955E4" w14:textId="018E8CDE" w:rsidR="00460BBC" w:rsidRPr="006553E0" w:rsidRDefault="00460BBC" w:rsidP="00460BBC">
      <w:pPr>
        <w:widowControl w:val="0"/>
        <w:autoSpaceDE w:val="0"/>
        <w:autoSpaceDN w:val="0"/>
        <w:adjustRightInd w:val="0"/>
        <w:spacing w:after="0" w:line="240" w:lineRule="auto"/>
        <w:jc w:val="right"/>
        <w:rPr>
          <w:rFonts w:ascii="Times New Roman" w:hAnsi="Times New Roman"/>
          <w:color w:val="000000"/>
          <w:sz w:val="24"/>
          <w:szCs w:val="24"/>
        </w:rPr>
      </w:pPr>
      <w:r w:rsidRPr="006553E0">
        <w:rPr>
          <w:rFonts w:ascii="Times New Roman" w:hAnsi="Times New Roman"/>
          <w:bCs/>
          <w:color w:val="000000"/>
          <w:sz w:val="24"/>
          <w:szCs w:val="24"/>
        </w:rPr>
        <w:t>Приложение 2.</w:t>
      </w:r>
      <w:r w:rsidR="00A37D22">
        <w:rPr>
          <w:rFonts w:ascii="Times New Roman" w:hAnsi="Times New Roman"/>
          <w:bCs/>
          <w:color w:val="000000"/>
          <w:sz w:val="24"/>
          <w:szCs w:val="24"/>
        </w:rPr>
        <w:t>2.</w:t>
      </w:r>
      <w:r w:rsidR="00016673">
        <w:rPr>
          <w:rFonts w:ascii="Times New Roman" w:hAnsi="Times New Roman"/>
          <w:bCs/>
          <w:color w:val="000000"/>
          <w:sz w:val="24"/>
          <w:szCs w:val="24"/>
        </w:rPr>
        <w:t>5</w:t>
      </w:r>
    </w:p>
    <w:p w14:paraId="6260F9E5" w14:textId="337F423F" w:rsidR="006553E0" w:rsidRPr="006553E0" w:rsidRDefault="006553E0" w:rsidP="00460BBC">
      <w:pPr>
        <w:widowControl w:val="0"/>
        <w:autoSpaceDE w:val="0"/>
        <w:autoSpaceDN w:val="0"/>
        <w:adjustRightInd w:val="0"/>
        <w:spacing w:after="0" w:line="240" w:lineRule="auto"/>
        <w:jc w:val="right"/>
        <w:rPr>
          <w:rFonts w:ascii="Times New Roman" w:hAnsi="Times New Roman"/>
          <w:bCs/>
          <w:color w:val="000000"/>
          <w:sz w:val="24"/>
          <w:szCs w:val="24"/>
        </w:rPr>
      </w:pPr>
      <w:r w:rsidRPr="006553E0">
        <w:rPr>
          <w:rFonts w:ascii="Times New Roman" w:hAnsi="Times New Roman"/>
          <w:bCs/>
          <w:color w:val="000000"/>
          <w:sz w:val="24"/>
          <w:szCs w:val="24"/>
        </w:rPr>
        <w:t>к О</w:t>
      </w:r>
      <w:r w:rsidR="00123EA6">
        <w:rPr>
          <w:rFonts w:ascii="Times New Roman" w:hAnsi="Times New Roman"/>
          <w:bCs/>
          <w:color w:val="000000"/>
          <w:sz w:val="24"/>
          <w:szCs w:val="24"/>
        </w:rPr>
        <w:t>П</w:t>
      </w:r>
      <w:r w:rsidR="00460BBC" w:rsidRPr="006553E0">
        <w:rPr>
          <w:rFonts w:ascii="Times New Roman" w:hAnsi="Times New Roman"/>
          <w:bCs/>
          <w:color w:val="000000"/>
          <w:sz w:val="24"/>
          <w:szCs w:val="24"/>
        </w:rPr>
        <w:t xml:space="preserve">ОП по </w:t>
      </w:r>
      <w:r w:rsidR="00016673">
        <w:rPr>
          <w:rFonts w:ascii="Times New Roman" w:hAnsi="Times New Roman"/>
          <w:bCs/>
          <w:color w:val="000000"/>
          <w:sz w:val="24"/>
          <w:szCs w:val="24"/>
        </w:rPr>
        <w:t>специальности</w:t>
      </w:r>
    </w:p>
    <w:p w14:paraId="1D53AD7D" w14:textId="220BAE1A" w:rsidR="00460BBC" w:rsidRDefault="00CA7012" w:rsidP="00CA7012">
      <w:pPr>
        <w:pStyle w:val="a8"/>
        <w:spacing w:line="276" w:lineRule="auto"/>
        <w:ind w:left="6372" w:firstLine="468"/>
        <w:jc w:val="both"/>
      </w:pPr>
      <w:r>
        <w:t>23.02.07</w:t>
      </w:r>
      <w:r w:rsidR="00016673">
        <w:t xml:space="preserve"> </w:t>
      </w:r>
      <w:r>
        <w:t xml:space="preserve">Техническое обслуживание и ремонт автотранспортных </w:t>
      </w:r>
      <w:r w:rsidR="00C400F4">
        <w:t>средств</w:t>
      </w:r>
    </w:p>
    <w:p w14:paraId="2E335094" w14:textId="77777777" w:rsidR="00123EA6" w:rsidRDefault="00123EA6" w:rsidP="00B87CC5">
      <w:pPr>
        <w:widowControl w:val="0"/>
        <w:autoSpaceDE w:val="0"/>
        <w:autoSpaceDN w:val="0"/>
        <w:adjustRightInd w:val="0"/>
        <w:spacing w:after="0" w:line="240" w:lineRule="auto"/>
        <w:ind w:right="-1"/>
        <w:jc w:val="right"/>
        <w:rPr>
          <w:rFonts w:ascii="Times New Roman" w:hAnsi="Times New Roman"/>
          <w:sz w:val="24"/>
          <w:szCs w:val="24"/>
        </w:rPr>
      </w:pPr>
    </w:p>
    <w:p w14:paraId="01A71224" w14:textId="77777777" w:rsidR="00123EA6" w:rsidRPr="006553E0" w:rsidRDefault="00123EA6" w:rsidP="00B87CC5">
      <w:pPr>
        <w:widowControl w:val="0"/>
        <w:autoSpaceDE w:val="0"/>
        <w:autoSpaceDN w:val="0"/>
        <w:adjustRightInd w:val="0"/>
        <w:spacing w:after="0" w:line="240" w:lineRule="auto"/>
        <w:ind w:right="-1"/>
        <w:jc w:val="right"/>
        <w:rPr>
          <w:rFonts w:ascii="Times New Roman" w:hAnsi="Times New Roman"/>
          <w:color w:val="000000"/>
          <w:sz w:val="24"/>
          <w:szCs w:val="24"/>
        </w:rPr>
      </w:pPr>
    </w:p>
    <w:p w14:paraId="016F906D" w14:textId="77777777" w:rsidR="006553E0" w:rsidRPr="00C81607" w:rsidRDefault="006553E0" w:rsidP="006553E0">
      <w:pPr>
        <w:pStyle w:val="a8"/>
        <w:spacing w:line="276" w:lineRule="auto"/>
        <w:jc w:val="center"/>
      </w:pPr>
      <w:r w:rsidRPr="00C81607">
        <w:t>Министерство образования и науки Хабаровского края</w:t>
      </w:r>
    </w:p>
    <w:p w14:paraId="3004528F" w14:textId="77777777" w:rsidR="006553E0" w:rsidRPr="00C81607" w:rsidRDefault="006553E0" w:rsidP="006553E0">
      <w:pPr>
        <w:pStyle w:val="a8"/>
        <w:spacing w:line="276" w:lineRule="auto"/>
        <w:jc w:val="center"/>
      </w:pPr>
      <w:r w:rsidRPr="00C81607">
        <w:t xml:space="preserve">Краевое государственное бюджетное профессиональное образовательное учреждение </w:t>
      </w:r>
    </w:p>
    <w:p w14:paraId="30DFF653" w14:textId="77777777" w:rsidR="006553E0" w:rsidRPr="00C81607" w:rsidRDefault="006553E0" w:rsidP="006553E0">
      <w:pPr>
        <w:pStyle w:val="a8"/>
        <w:spacing w:line="276" w:lineRule="auto"/>
        <w:jc w:val="center"/>
      </w:pPr>
      <w:r w:rsidRPr="00C81607">
        <w:t>«Хорский агропромышленный техникум»</w:t>
      </w:r>
    </w:p>
    <w:p w14:paraId="1AF9AC74" w14:textId="77777777" w:rsidR="006553E0" w:rsidRPr="00F43A4D" w:rsidRDefault="006553E0" w:rsidP="006553E0">
      <w:pPr>
        <w:pStyle w:val="a8"/>
        <w:spacing w:line="276" w:lineRule="auto"/>
        <w:ind w:left="5664"/>
      </w:pPr>
    </w:p>
    <w:p w14:paraId="7759953F" w14:textId="77777777" w:rsidR="006553E0" w:rsidRPr="00F43A4D" w:rsidRDefault="006553E0" w:rsidP="006553E0">
      <w:pPr>
        <w:pStyle w:val="a8"/>
        <w:spacing w:line="276" w:lineRule="auto"/>
        <w:ind w:left="5664"/>
      </w:pPr>
      <w:r w:rsidRPr="00F43A4D">
        <w:t xml:space="preserve">УТВЕРЖДАЮ </w:t>
      </w:r>
    </w:p>
    <w:p w14:paraId="42BF95CC" w14:textId="77777777" w:rsidR="006553E0" w:rsidRPr="00F43A4D" w:rsidRDefault="006553E0" w:rsidP="006553E0">
      <w:pPr>
        <w:pStyle w:val="a8"/>
        <w:spacing w:line="276" w:lineRule="auto"/>
        <w:ind w:left="5664"/>
      </w:pPr>
      <w:r w:rsidRPr="00F43A4D">
        <w:t>Заместитель директора по УР</w:t>
      </w:r>
    </w:p>
    <w:p w14:paraId="4AE297BD" w14:textId="77777777" w:rsidR="006553E0" w:rsidRPr="00F43A4D" w:rsidRDefault="006553E0" w:rsidP="006553E0">
      <w:pPr>
        <w:pStyle w:val="a8"/>
        <w:spacing w:line="276" w:lineRule="auto"/>
        <w:ind w:left="5664"/>
      </w:pPr>
      <w:r w:rsidRPr="00F43A4D">
        <w:t>____________  Мысова Е.И.</w:t>
      </w:r>
    </w:p>
    <w:p w14:paraId="71E40553" w14:textId="064C7379" w:rsidR="006553E0" w:rsidRPr="00F43A4D" w:rsidRDefault="006553E0" w:rsidP="006553E0">
      <w:pPr>
        <w:pStyle w:val="a8"/>
        <w:spacing w:line="276" w:lineRule="auto"/>
        <w:ind w:left="5664"/>
      </w:pPr>
      <w:r w:rsidRPr="00F43A4D">
        <w:t>«</w:t>
      </w:r>
      <w:r w:rsidR="00016673">
        <w:t>____</w:t>
      </w:r>
      <w:r w:rsidRPr="00F43A4D">
        <w:t>»</w:t>
      </w:r>
      <w:r>
        <w:t xml:space="preserve"> </w:t>
      </w:r>
      <w:r w:rsidR="00016673">
        <w:t>________</w:t>
      </w:r>
      <w:r>
        <w:t xml:space="preserve"> </w:t>
      </w:r>
      <w:r w:rsidR="00EB3B51">
        <w:t>2025</w:t>
      </w:r>
      <w:r w:rsidRPr="00F43A4D">
        <w:t xml:space="preserve"> г. </w:t>
      </w:r>
    </w:p>
    <w:p w14:paraId="53AD2EEC" w14:textId="77777777" w:rsidR="00460BBC" w:rsidRPr="00EE7FEE"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bookmarkStart w:id="0" w:name="_GoBack"/>
      <w:bookmarkEnd w:id="0"/>
    </w:p>
    <w:p w14:paraId="35EDF19F" w14:textId="77777777" w:rsidR="00460BBC" w:rsidRPr="00EE7FEE"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14:paraId="045B2B18" w14:textId="77777777" w:rsidR="00460BBC" w:rsidRPr="00A37D22"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r w:rsidRPr="00A37D22">
        <w:rPr>
          <w:rFonts w:ascii="Times New Roman" w:hAnsi="Times New Roman"/>
          <w:bCs/>
          <w:color w:val="000000"/>
          <w:sz w:val="24"/>
          <w:szCs w:val="24"/>
        </w:rPr>
        <w:t>ПРОГРАММА УЧЕБНОЙ ДИСЦИПЛИНЫ</w:t>
      </w:r>
    </w:p>
    <w:p w14:paraId="3890F263" w14:textId="77777777" w:rsidR="00460BBC" w:rsidRPr="00A37D22"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14:paraId="2BAFA26C" w14:textId="173E57DA" w:rsidR="00460BBC" w:rsidRPr="00A37D22" w:rsidRDefault="006D5950" w:rsidP="00460BBC">
      <w:pPr>
        <w:widowControl w:val="0"/>
        <w:autoSpaceDE w:val="0"/>
        <w:autoSpaceDN w:val="0"/>
        <w:adjustRightInd w:val="0"/>
        <w:spacing w:after="0" w:line="240" w:lineRule="auto"/>
        <w:ind w:right="-1"/>
        <w:jc w:val="center"/>
        <w:rPr>
          <w:rFonts w:ascii="Times New Roman" w:hAnsi="Times New Roman"/>
          <w:color w:val="000000"/>
          <w:sz w:val="24"/>
          <w:szCs w:val="24"/>
        </w:rPr>
      </w:pPr>
      <w:r>
        <w:rPr>
          <w:rFonts w:ascii="Times New Roman" w:hAnsi="Times New Roman"/>
          <w:bCs/>
          <w:color w:val="000000"/>
          <w:sz w:val="24"/>
          <w:szCs w:val="24"/>
        </w:rPr>
        <w:t xml:space="preserve"> ОП 18. </w:t>
      </w:r>
      <w:r w:rsidR="00460BBC" w:rsidRPr="00A37D22">
        <w:rPr>
          <w:rFonts w:ascii="Times New Roman" w:hAnsi="Times New Roman"/>
          <w:bCs/>
          <w:color w:val="000000"/>
          <w:sz w:val="24"/>
          <w:szCs w:val="24"/>
        </w:rPr>
        <w:t>О</w:t>
      </w:r>
      <w:r w:rsidR="006553E0" w:rsidRPr="00A37D22">
        <w:rPr>
          <w:rFonts w:ascii="Times New Roman" w:hAnsi="Times New Roman"/>
          <w:bCs/>
          <w:color w:val="000000"/>
          <w:sz w:val="24"/>
          <w:szCs w:val="24"/>
        </w:rPr>
        <w:t>сновы</w:t>
      </w:r>
      <w:r w:rsidR="00460BBC" w:rsidRPr="00A37D22">
        <w:rPr>
          <w:rFonts w:ascii="Times New Roman" w:hAnsi="Times New Roman"/>
          <w:bCs/>
          <w:color w:val="000000"/>
          <w:sz w:val="24"/>
          <w:szCs w:val="24"/>
        </w:rPr>
        <w:t xml:space="preserve"> </w:t>
      </w:r>
      <w:r w:rsidR="006553E0" w:rsidRPr="00A37D22">
        <w:rPr>
          <w:rFonts w:ascii="Times New Roman" w:hAnsi="Times New Roman"/>
          <w:bCs/>
          <w:color w:val="000000"/>
          <w:sz w:val="24"/>
          <w:szCs w:val="24"/>
        </w:rPr>
        <w:t>финансовой грамотности</w:t>
      </w:r>
    </w:p>
    <w:p w14:paraId="0BF6D6A4" w14:textId="77777777" w:rsidR="00460BBC" w:rsidRPr="00EE7FEE"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14:paraId="1794F70C"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48D633F1" w14:textId="29F027E0" w:rsidR="00A37D22" w:rsidRPr="00DA5205" w:rsidRDefault="00A37D22" w:rsidP="00A37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A5205">
        <w:rPr>
          <w:rFonts w:ascii="Times New Roman" w:hAnsi="Times New Roman"/>
          <w:sz w:val="24"/>
          <w:szCs w:val="24"/>
        </w:rPr>
        <w:t xml:space="preserve">Профиль подготовки: </w:t>
      </w:r>
    </w:p>
    <w:p w14:paraId="5C938150" w14:textId="77777777" w:rsidR="00A37D22" w:rsidRDefault="00A37D22" w:rsidP="00A37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7748BF1F" w14:textId="1EC1F93E" w:rsidR="00A37D22" w:rsidRDefault="00016673" w:rsidP="00A37D22">
      <w:pPr>
        <w:pStyle w:val="a8"/>
        <w:spacing w:line="276" w:lineRule="auto"/>
        <w:jc w:val="both"/>
      </w:pPr>
      <w:r>
        <w:t xml:space="preserve">Специальность: </w:t>
      </w:r>
      <w:r w:rsidR="00CA7012">
        <w:t xml:space="preserve">23.02.07 Техническое обслуживание и ремонт автотранспортных средств </w:t>
      </w:r>
    </w:p>
    <w:p w14:paraId="38DA7CEB" w14:textId="77777777" w:rsidR="00016673" w:rsidRPr="00A37D22" w:rsidRDefault="00016673" w:rsidP="00A37D22">
      <w:pPr>
        <w:pStyle w:val="a8"/>
        <w:spacing w:line="276" w:lineRule="auto"/>
        <w:jc w:val="both"/>
      </w:pPr>
    </w:p>
    <w:p w14:paraId="3CD90B76" w14:textId="77777777" w:rsidR="00460BBC" w:rsidRPr="00A37D22" w:rsidRDefault="00A37D22" w:rsidP="00A37D22">
      <w:pPr>
        <w:widowControl w:val="0"/>
        <w:autoSpaceDE w:val="0"/>
        <w:autoSpaceDN w:val="0"/>
        <w:adjustRightInd w:val="0"/>
        <w:spacing w:after="0" w:line="240" w:lineRule="auto"/>
        <w:ind w:right="-1"/>
        <w:rPr>
          <w:rFonts w:ascii="Times New Roman" w:hAnsi="Times New Roman"/>
          <w:color w:val="000000"/>
          <w:sz w:val="24"/>
          <w:szCs w:val="24"/>
        </w:rPr>
      </w:pPr>
      <w:r w:rsidRPr="00A37D22">
        <w:rPr>
          <w:rFonts w:ascii="Times New Roman" w:hAnsi="Times New Roman"/>
          <w:sz w:val="24"/>
          <w:szCs w:val="24"/>
        </w:rPr>
        <w:t>Форма обучения: очная</w:t>
      </w:r>
    </w:p>
    <w:p w14:paraId="6D9989CD"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64878CE"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54F5014"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EBFCF8E"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F8A4E95"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7F5755C"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5EA40BFC"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566C99EA"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F5977E8"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4659C736"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7D3C4AD7"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0D100D59"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BDCD0E5"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2146B88F"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12317D9"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2A56A7C4"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596ECC10"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0A97750E"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6F725B7F"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12D06EF"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63238520" w14:textId="09830896" w:rsidR="00460BBC" w:rsidRPr="00EE7FEE" w:rsidRDefault="006553E0" w:rsidP="00460BBC">
      <w:pPr>
        <w:widowControl w:val="0"/>
        <w:autoSpaceDE w:val="0"/>
        <w:autoSpaceDN w:val="0"/>
        <w:adjustRightInd w:val="0"/>
        <w:spacing w:after="0" w:line="240" w:lineRule="auto"/>
        <w:ind w:right="-1"/>
        <w:jc w:val="center"/>
        <w:rPr>
          <w:rFonts w:ascii="Times New Roman" w:hAnsi="Times New Roman"/>
          <w:color w:val="000000"/>
          <w:sz w:val="24"/>
          <w:szCs w:val="24"/>
          <w:vertAlign w:val="superscript"/>
        </w:rPr>
      </w:pPr>
      <w:r w:rsidRPr="00781A4E">
        <w:rPr>
          <w:rFonts w:ascii="Times New Roman" w:hAnsi="Times New Roman"/>
          <w:bCs/>
          <w:color w:val="000000"/>
          <w:sz w:val="24"/>
          <w:szCs w:val="24"/>
        </w:rPr>
        <w:t xml:space="preserve">п. Хор, </w:t>
      </w:r>
      <w:r w:rsidR="00EB3B51">
        <w:rPr>
          <w:rFonts w:ascii="Times New Roman" w:hAnsi="Times New Roman"/>
          <w:bCs/>
          <w:color w:val="000000"/>
          <w:sz w:val="24"/>
          <w:szCs w:val="24"/>
        </w:rPr>
        <w:t>2025</w:t>
      </w:r>
      <w:r w:rsidR="00460BBC" w:rsidRPr="006553E0">
        <w:rPr>
          <w:rFonts w:ascii="Times New Roman" w:hAnsi="Times New Roman"/>
          <w:bCs/>
          <w:color w:val="000000"/>
          <w:sz w:val="24"/>
          <w:szCs w:val="24"/>
        </w:rPr>
        <w:t xml:space="preserve"> г.</w:t>
      </w:r>
      <w:r w:rsidR="00460BBC" w:rsidRPr="00EE7FEE">
        <w:rPr>
          <w:rFonts w:ascii="Times New Roman" w:hAnsi="Times New Roman"/>
        </w:rPr>
        <w:br w:type="page"/>
      </w:r>
    </w:p>
    <w:p w14:paraId="45951C2D" w14:textId="42A03F1A" w:rsidR="008351BB" w:rsidRPr="008351BB" w:rsidRDefault="006553E0" w:rsidP="008351BB">
      <w:pPr>
        <w:spacing w:line="240" w:lineRule="auto"/>
        <w:ind w:hanging="2"/>
        <w:rPr>
          <w:rFonts w:ascii="Times New Roman" w:hAnsi="Times New Roman"/>
          <w:sz w:val="24"/>
          <w:szCs w:val="24"/>
        </w:rPr>
      </w:pPr>
      <w:r w:rsidRPr="00E456FC">
        <w:rPr>
          <w:rFonts w:ascii="Times New Roman" w:hAnsi="Times New Roman"/>
          <w:sz w:val="24"/>
          <w:szCs w:val="24"/>
        </w:rPr>
        <w:lastRenderedPageBreak/>
        <w:t xml:space="preserve">Программа учебной дисциплины разработана в соответствии с Примерной основной образовательной программой учебной </w:t>
      </w:r>
      <w:r w:rsidRPr="00123EA6">
        <w:rPr>
          <w:rFonts w:ascii="Times New Roman" w:hAnsi="Times New Roman"/>
          <w:sz w:val="24"/>
          <w:szCs w:val="24"/>
        </w:rPr>
        <w:t xml:space="preserve">дисциплины </w:t>
      </w:r>
      <w:r w:rsidRPr="00123EA6">
        <w:rPr>
          <w:rFonts w:ascii="Times New Roman" w:hAnsi="Times New Roman"/>
          <w:bCs/>
          <w:color w:val="000000"/>
          <w:sz w:val="24"/>
          <w:szCs w:val="24"/>
        </w:rPr>
        <w:t xml:space="preserve">СГ.06 Основы финансовой грамотности, разработанной </w:t>
      </w:r>
      <w:r w:rsidR="001A0C30" w:rsidRPr="00123EA6">
        <w:rPr>
          <w:rFonts w:ascii="Times New Roman" w:hAnsi="Times New Roman"/>
          <w:sz w:val="24"/>
          <w:szCs w:val="24"/>
        </w:rPr>
        <w:t>Государственное автономное профессиональное образовательное учреждение Московской области «Межрегиональный центр компетенций – Техникум имени С.П. Королева»</w:t>
      </w:r>
      <w:r w:rsidR="00123EA6" w:rsidRPr="00123EA6">
        <w:rPr>
          <w:rFonts w:ascii="Times New Roman" w:hAnsi="Times New Roman"/>
          <w:sz w:val="24"/>
          <w:szCs w:val="24"/>
        </w:rPr>
        <w:t>. Одобрено на заседании Педагогического совета ФГБОУ ДПО ИРПО протоколом №22 от «29» октября 2024 года</w:t>
      </w:r>
      <w:r w:rsidR="00123EA6">
        <w:rPr>
          <w:rFonts w:ascii="Times New Roman" w:hAnsi="Times New Roman"/>
          <w:sz w:val="24"/>
          <w:szCs w:val="24"/>
        </w:rPr>
        <w:t>.</w:t>
      </w:r>
      <w:r w:rsidR="008351BB" w:rsidRPr="008351BB">
        <w:rPr>
          <w:rFonts w:ascii="Times New Roman" w:hAnsi="Times New Roman"/>
          <w:sz w:val="24"/>
          <w:szCs w:val="24"/>
        </w:rPr>
        <w:t xml:space="preserve"> </w:t>
      </w:r>
      <w:r w:rsidR="008351BB" w:rsidRPr="008351BB">
        <w:rPr>
          <w:rFonts w:ascii="Times New Roman" w:hAnsi="Times New Roman"/>
        </w:rPr>
        <w:t xml:space="preserve">23.02.07 </w:t>
      </w:r>
      <w:r w:rsidR="008351BB" w:rsidRPr="008351BB">
        <w:rPr>
          <w:rFonts w:ascii="Times New Roman" w:hAnsi="Times New Roman"/>
          <w:sz w:val="24"/>
          <w:szCs w:val="24"/>
        </w:rPr>
        <w:t>Техническое обслуживание и ремонт автотранспортных средств</w:t>
      </w:r>
      <w:r w:rsidR="008351BB">
        <w:rPr>
          <w:rFonts w:ascii="Times New Roman" w:hAnsi="Times New Roman"/>
          <w:sz w:val="24"/>
          <w:szCs w:val="24"/>
        </w:rPr>
        <w:t>.</w:t>
      </w:r>
    </w:p>
    <w:p w14:paraId="64B70BE4" w14:textId="0FBD0B6E" w:rsidR="00123EA6" w:rsidRPr="008351BB" w:rsidRDefault="00123EA6" w:rsidP="00123EA6">
      <w:pPr>
        <w:spacing w:after="0" w:line="240" w:lineRule="auto"/>
        <w:ind w:hanging="2"/>
        <w:jc w:val="both"/>
        <w:rPr>
          <w:rFonts w:ascii="Times New Roman" w:hAnsi="Times New Roman"/>
        </w:rPr>
      </w:pPr>
    </w:p>
    <w:p w14:paraId="5D501FEA" w14:textId="77777777" w:rsidR="006553E0" w:rsidRPr="00E456FC" w:rsidRDefault="006553E0" w:rsidP="00361C0F">
      <w:pPr>
        <w:widowControl w:val="0"/>
        <w:autoSpaceDE w:val="0"/>
        <w:autoSpaceDN w:val="0"/>
        <w:adjustRightInd w:val="0"/>
        <w:spacing w:after="0" w:line="276" w:lineRule="auto"/>
        <w:jc w:val="both"/>
        <w:rPr>
          <w:rFonts w:ascii="Times New Roman" w:hAnsi="Times New Roman"/>
          <w:sz w:val="24"/>
          <w:szCs w:val="24"/>
        </w:rPr>
      </w:pPr>
    </w:p>
    <w:p w14:paraId="65E53809" w14:textId="77777777" w:rsidR="006553E0" w:rsidRPr="00E456FC" w:rsidRDefault="006553E0" w:rsidP="00361C0F">
      <w:pPr>
        <w:pStyle w:val="a8"/>
        <w:spacing w:line="276" w:lineRule="auto"/>
        <w:jc w:val="both"/>
      </w:pPr>
    </w:p>
    <w:p w14:paraId="25A39DEB" w14:textId="77777777" w:rsidR="006553E0" w:rsidRPr="00E456FC" w:rsidRDefault="006553E0" w:rsidP="00361C0F">
      <w:pPr>
        <w:pStyle w:val="a8"/>
        <w:tabs>
          <w:tab w:val="left" w:pos="2835"/>
        </w:tabs>
        <w:spacing w:line="276" w:lineRule="auto"/>
      </w:pPr>
    </w:p>
    <w:p w14:paraId="10EE0263" w14:textId="77777777" w:rsidR="006553E0" w:rsidRPr="00E456FC" w:rsidRDefault="006553E0" w:rsidP="00361C0F">
      <w:pPr>
        <w:pStyle w:val="a8"/>
        <w:spacing w:line="276" w:lineRule="auto"/>
        <w:jc w:val="both"/>
      </w:pPr>
      <w:r w:rsidRPr="00E456FC">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15DE446B" w14:textId="77777777" w:rsidR="006553E0" w:rsidRPr="00E456FC" w:rsidRDefault="006553E0" w:rsidP="00361C0F">
      <w:pPr>
        <w:pStyle w:val="a8"/>
        <w:spacing w:line="276" w:lineRule="auto"/>
      </w:pPr>
    </w:p>
    <w:p w14:paraId="0AF3760C" w14:textId="77777777" w:rsidR="006553E0" w:rsidRPr="00E456FC" w:rsidRDefault="006553E0" w:rsidP="00361C0F">
      <w:pPr>
        <w:pStyle w:val="a8"/>
        <w:spacing w:line="276" w:lineRule="auto"/>
      </w:pPr>
    </w:p>
    <w:p w14:paraId="39044E2D" w14:textId="77777777" w:rsidR="006553E0" w:rsidRPr="00E456FC" w:rsidRDefault="006553E0" w:rsidP="00361C0F">
      <w:pPr>
        <w:pStyle w:val="a8"/>
        <w:spacing w:line="276" w:lineRule="auto"/>
        <w:rPr>
          <w:vertAlign w:val="superscript"/>
        </w:rPr>
      </w:pPr>
      <w:r w:rsidRPr="00E456FC">
        <w:t xml:space="preserve">Составитель: </w:t>
      </w:r>
      <w:r w:rsidR="00A37D22">
        <w:t>Мартыненко Л.И</w:t>
      </w:r>
      <w:r>
        <w:t>.</w:t>
      </w:r>
      <w:r w:rsidRPr="00E456FC">
        <w:t>, преподаватель КГБ ПОУ ХАТ</w:t>
      </w:r>
    </w:p>
    <w:p w14:paraId="7537E771" w14:textId="77777777" w:rsidR="006553E0" w:rsidRPr="00E456FC" w:rsidRDefault="006553E0" w:rsidP="00361C0F">
      <w:pPr>
        <w:pStyle w:val="a8"/>
        <w:spacing w:line="276" w:lineRule="auto"/>
      </w:pPr>
    </w:p>
    <w:p w14:paraId="7CB6C4BF" w14:textId="77777777" w:rsidR="006553E0" w:rsidRPr="00E456FC" w:rsidRDefault="006553E0" w:rsidP="00361C0F">
      <w:pPr>
        <w:pStyle w:val="a8"/>
        <w:spacing w:line="276" w:lineRule="auto"/>
      </w:pPr>
    </w:p>
    <w:p w14:paraId="0AA6C668" w14:textId="77777777" w:rsidR="006553E0" w:rsidRPr="00E456FC" w:rsidRDefault="006553E0" w:rsidP="00361C0F">
      <w:pPr>
        <w:jc w:val="both"/>
        <w:rPr>
          <w:rFonts w:ascii="Times New Roman" w:hAnsi="Times New Roman"/>
          <w:sz w:val="24"/>
          <w:szCs w:val="24"/>
        </w:rPr>
      </w:pPr>
      <w:r w:rsidRPr="00E456FC">
        <w:rPr>
          <w:rFonts w:ascii="Times New Roman" w:hAnsi="Times New Roman"/>
          <w:sz w:val="24"/>
          <w:szCs w:val="24"/>
        </w:rPr>
        <w:t>Программа учебной дисциплины рассмотрена и согласована на заседании ПЦК гуманитарного и естественнонаучного цикла.</w:t>
      </w:r>
    </w:p>
    <w:p w14:paraId="3B16305D" w14:textId="5BB8A50B" w:rsidR="006553E0" w:rsidRPr="00E456FC" w:rsidRDefault="006553E0" w:rsidP="00361C0F">
      <w:pPr>
        <w:pStyle w:val="a8"/>
        <w:spacing w:line="276" w:lineRule="auto"/>
      </w:pPr>
      <w:r w:rsidRPr="00E456FC">
        <w:t xml:space="preserve">Протокол № </w:t>
      </w:r>
      <w:r w:rsidR="00123EA6">
        <w:t>_____ от «___</w:t>
      </w:r>
      <w:r w:rsidRPr="00E456FC">
        <w:t xml:space="preserve">» </w:t>
      </w:r>
      <w:r w:rsidR="00123EA6">
        <w:t>______</w:t>
      </w:r>
      <w:r w:rsidRPr="00E456FC">
        <w:t xml:space="preserve"> </w:t>
      </w:r>
      <w:r w:rsidR="00EB3B51">
        <w:t>2025</w:t>
      </w:r>
      <w:r w:rsidRPr="00E456FC">
        <w:t xml:space="preserve"> г.</w:t>
      </w:r>
    </w:p>
    <w:p w14:paraId="5D4A3C8B" w14:textId="073E898A" w:rsidR="006553E0" w:rsidRPr="00E456FC" w:rsidRDefault="006553E0" w:rsidP="00361C0F">
      <w:pPr>
        <w:pStyle w:val="a8"/>
        <w:spacing w:line="276" w:lineRule="auto"/>
        <w:rPr>
          <w:vertAlign w:val="superscript"/>
        </w:rPr>
      </w:pPr>
      <w:r w:rsidRPr="00E456FC">
        <w:t xml:space="preserve">Председатель ______________ / </w:t>
      </w:r>
    </w:p>
    <w:p w14:paraId="04019BC2" w14:textId="77777777" w:rsidR="006553E0" w:rsidRPr="00E456FC" w:rsidRDefault="006553E0" w:rsidP="00361C0F">
      <w:pPr>
        <w:pStyle w:val="a8"/>
        <w:spacing w:line="276" w:lineRule="auto"/>
      </w:pPr>
    </w:p>
    <w:p w14:paraId="4CC10D3C" w14:textId="77777777" w:rsidR="006553E0" w:rsidRPr="00E456FC" w:rsidRDefault="006553E0" w:rsidP="00361C0F">
      <w:pPr>
        <w:pStyle w:val="a8"/>
        <w:spacing w:line="276" w:lineRule="auto"/>
      </w:pPr>
    </w:p>
    <w:p w14:paraId="252593A3" w14:textId="77777777" w:rsidR="006553E0" w:rsidRPr="00E456FC" w:rsidRDefault="006553E0" w:rsidP="00361C0F">
      <w:pPr>
        <w:pStyle w:val="a8"/>
        <w:spacing w:line="276" w:lineRule="auto"/>
      </w:pPr>
    </w:p>
    <w:p w14:paraId="2D9D89B7" w14:textId="77777777" w:rsidR="006553E0" w:rsidRPr="00E456FC" w:rsidRDefault="006553E0" w:rsidP="00361C0F">
      <w:pPr>
        <w:pStyle w:val="a8"/>
        <w:spacing w:line="276" w:lineRule="auto"/>
      </w:pPr>
    </w:p>
    <w:p w14:paraId="0FB8FF7C" w14:textId="77777777" w:rsidR="006553E0" w:rsidRPr="00E456FC" w:rsidRDefault="006553E0" w:rsidP="00361C0F">
      <w:pPr>
        <w:pStyle w:val="a8"/>
        <w:spacing w:line="276" w:lineRule="auto"/>
      </w:pPr>
    </w:p>
    <w:p w14:paraId="472DEEE5" w14:textId="77777777" w:rsidR="006553E0" w:rsidRPr="00E456FC" w:rsidRDefault="006553E0" w:rsidP="00361C0F">
      <w:pPr>
        <w:pStyle w:val="a8"/>
        <w:spacing w:line="276" w:lineRule="auto"/>
      </w:pPr>
    </w:p>
    <w:p w14:paraId="48329F88" w14:textId="77777777" w:rsidR="006553E0" w:rsidRPr="00E456FC" w:rsidRDefault="006553E0" w:rsidP="00361C0F">
      <w:pPr>
        <w:pStyle w:val="a8"/>
        <w:spacing w:line="276" w:lineRule="auto"/>
      </w:pPr>
    </w:p>
    <w:p w14:paraId="591F042A" w14:textId="77777777" w:rsidR="006553E0" w:rsidRPr="00E456FC" w:rsidRDefault="006553E0" w:rsidP="00361C0F">
      <w:pPr>
        <w:pStyle w:val="a8"/>
        <w:spacing w:line="276" w:lineRule="auto"/>
      </w:pPr>
    </w:p>
    <w:p w14:paraId="15EF9E58" w14:textId="77777777" w:rsidR="006553E0" w:rsidRPr="00E456FC" w:rsidRDefault="006553E0" w:rsidP="00361C0F">
      <w:pPr>
        <w:pStyle w:val="a8"/>
        <w:spacing w:line="276" w:lineRule="auto"/>
      </w:pPr>
    </w:p>
    <w:p w14:paraId="249A5CB4" w14:textId="77777777" w:rsidR="006553E0" w:rsidRPr="00E456FC" w:rsidRDefault="006553E0" w:rsidP="00361C0F">
      <w:pPr>
        <w:pStyle w:val="a8"/>
        <w:spacing w:line="276" w:lineRule="auto"/>
      </w:pPr>
    </w:p>
    <w:p w14:paraId="50E32AD9" w14:textId="77777777" w:rsidR="006553E0" w:rsidRPr="00E456FC" w:rsidRDefault="006553E0" w:rsidP="00361C0F">
      <w:pPr>
        <w:pStyle w:val="a8"/>
        <w:spacing w:line="276" w:lineRule="auto"/>
      </w:pPr>
    </w:p>
    <w:p w14:paraId="35EFAF48" w14:textId="77777777" w:rsidR="006553E0" w:rsidRPr="00E456FC" w:rsidRDefault="006553E0" w:rsidP="00361C0F">
      <w:pPr>
        <w:pStyle w:val="a8"/>
        <w:spacing w:line="276" w:lineRule="auto"/>
      </w:pPr>
    </w:p>
    <w:p w14:paraId="47243EF0" w14:textId="77777777" w:rsidR="006553E0" w:rsidRPr="00E456FC" w:rsidRDefault="006553E0" w:rsidP="00361C0F">
      <w:pPr>
        <w:pStyle w:val="a8"/>
        <w:spacing w:line="276" w:lineRule="auto"/>
      </w:pPr>
    </w:p>
    <w:p w14:paraId="548F5899" w14:textId="77777777" w:rsidR="006553E0" w:rsidRPr="00E456FC" w:rsidRDefault="006553E0" w:rsidP="00361C0F">
      <w:pPr>
        <w:pStyle w:val="a8"/>
        <w:spacing w:line="276" w:lineRule="auto"/>
      </w:pPr>
    </w:p>
    <w:p w14:paraId="1A46D680" w14:textId="77777777" w:rsidR="006553E0" w:rsidRPr="00E456FC" w:rsidRDefault="006553E0" w:rsidP="00361C0F">
      <w:pPr>
        <w:pStyle w:val="a8"/>
        <w:spacing w:line="276" w:lineRule="auto"/>
      </w:pPr>
      <w:r w:rsidRPr="00E456FC">
        <w:t>КГБ ПОУ ХАТ</w:t>
      </w:r>
    </w:p>
    <w:p w14:paraId="2A9FBC13" w14:textId="77777777" w:rsidR="006553E0" w:rsidRPr="00E456FC" w:rsidRDefault="006553E0" w:rsidP="00361C0F">
      <w:pPr>
        <w:pStyle w:val="a8"/>
        <w:spacing w:line="276" w:lineRule="auto"/>
      </w:pPr>
      <w:r w:rsidRPr="00E456FC">
        <w:t>Хабаровский край, р-он им Лазо, п. Хор</w:t>
      </w:r>
    </w:p>
    <w:p w14:paraId="4CFEFAFF" w14:textId="77777777" w:rsidR="006553E0" w:rsidRPr="00E456FC" w:rsidRDefault="006553E0" w:rsidP="00361C0F">
      <w:pPr>
        <w:pStyle w:val="a8"/>
        <w:spacing w:line="276" w:lineRule="auto"/>
      </w:pPr>
      <w:r w:rsidRPr="00E456FC">
        <w:t>ул. Менделеева 13</w:t>
      </w:r>
    </w:p>
    <w:p w14:paraId="6CEFD729" w14:textId="77777777" w:rsidR="006553E0" w:rsidRPr="00E456FC" w:rsidRDefault="006553E0" w:rsidP="00361C0F">
      <w:pPr>
        <w:pStyle w:val="a8"/>
        <w:spacing w:line="276" w:lineRule="auto"/>
      </w:pPr>
      <w:r w:rsidRPr="00E456FC">
        <w:t>индекс: 682922</w:t>
      </w:r>
    </w:p>
    <w:p w14:paraId="481E2785" w14:textId="77777777" w:rsidR="00460BBC" w:rsidRPr="00EE7FEE" w:rsidRDefault="00460BBC" w:rsidP="00361C0F">
      <w:pPr>
        <w:widowControl w:val="0"/>
        <w:autoSpaceDE w:val="0"/>
        <w:autoSpaceDN w:val="0"/>
        <w:adjustRightInd w:val="0"/>
        <w:spacing w:after="0" w:line="240" w:lineRule="auto"/>
        <w:ind w:right="-1"/>
        <w:jc w:val="both"/>
        <w:rPr>
          <w:rFonts w:ascii="Times New Roman" w:hAnsi="Times New Roman"/>
          <w:color w:val="000000"/>
          <w:sz w:val="24"/>
          <w:szCs w:val="24"/>
        </w:rPr>
      </w:pPr>
    </w:p>
    <w:p w14:paraId="47DEFB3F" w14:textId="77777777" w:rsidR="00A37D22" w:rsidRDefault="00460BBC" w:rsidP="00A37D22">
      <w:pPr>
        <w:suppressAutoHyphens/>
        <w:spacing w:after="0"/>
        <w:jc w:val="center"/>
        <w:rPr>
          <w:rFonts w:ascii="Times New Roman" w:hAnsi="Times New Roman"/>
        </w:rPr>
      </w:pPr>
      <w:r w:rsidRPr="00EE7FEE">
        <w:rPr>
          <w:rFonts w:ascii="Times New Roman" w:hAnsi="Times New Roman"/>
        </w:rPr>
        <w:br w:type="page"/>
      </w:r>
    </w:p>
    <w:p w14:paraId="5059893C" w14:textId="77777777" w:rsidR="00A37D22" w:rsidRPr="00A37D22" w:rsidRDefault="00A37D22" w:rsidP="00361C0F">
      <w:pPr>
        <w:pStyle w:val="aa"/>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jc w:val="center"/>
        <w:rPr>
          <w:rFonts w:ascii="Times New Roman" w:hAnsi="Times New Roman"/>
          <w:i/>
          <w:caps/>
          <w:sz w:val="24"/>
          <w:szCs w:val="24"/>
        </w:rPr>
      </w:pPr>
      <w:r w:rsidRPr="00A37D22">
        <w:rPr>
          <w:rFonts w:ascii="Times New Roman" w:hAnsi="Times New Roman"/>
          <w:sz w:val="24"/>
          <w:szCs w:val="24"/>
        </w:rPr>
        <w:lastRenderedPageBreak/>
        <w:t>СОДЕРЖАНИЕ</w:t>
      </w:r>
    </w:p>
    <w:p w14:paraId="15F2AB79" w14:textId="77777777" w:rsidR="00A37D22" w:rsidRPr="00F43A4D" w:rsidRDefault="00A37D22" w:rsidP="00A37D22">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tbl>
      <w:tblPr>
        <w:tblW w:w="9889" w:type="dxa"/>
        <w:tblLook w:val="04A0" w:firstRow="1" w:lastRow="0" w:firstColumn="1" w:lastColumn="0" w:noHBand="0" w:noVBand="1"/>
      </w:tblPr>
      <w:tblGrid>
        <w:gridCol w:w="534"/>
        <w:gridCol w:w="9355"/>
      </w:tblGrid>
      <w:tr w:rsidR="00A37D22" w:rsidRPr="00F43A4D" w14:paraId="19A8AAEF" w14:textId="77777777" w:rsidTr="00A37D22">
        <w:tc>
          <w:tcPr>
            <w:tcW w:w="534" w:type="dxa"/>
          </w:tcPr>
          <w:p w14:paraId="19A91148" w14:textId="77777777" w:rsidR="00A37D22" w:rsidRPr="00F43A4D" w:rsidRDefault="00A37D22" w:rsidP="00A37D22">
            <w:pPr>
              <w:pStyle w:val="a8"/>
              <w:spacing w:line="276" w:lineRule="auto"/>
              <w:jc w:val="center"/>
            </w:pPr>
          </w:p>
        </w:tc>
        <w:tc>
          <w:tcPr>
            <w:tcW w:w="9355" w:type="dxa"/>
          </w:tcPr>
          <w:p w14:paraId="0608C636" w14:textId="77777777" w:rsidR="00A37D22" w:rsidRPr="00F43A4D" w:rsidRDefault="00A37D22" w:rsidP="00A37D22">
            <w:pPr>
              <w:pStyle w:val="a8"/>
              <w:spacing w:line="276" w:lineRule="auto"/>
              <w:jc w:val="center"/>
            </w:pPr>
          </w:p>
        </w:tc>
      </w:tr>
      <w:tr w:rsidR="00A37D22" w:rsidRPr="00F43A4D" w14:paraId="668462BE" w14:textId="77777777" w:rsidTr="00A37D22">
        <w:tc>
          <w:tcPr>
            <w:tcW w:w="534" w:type="dxa"/>
          </w:tcPr>
          <w:p w14:paraId="76B257D5" w14:textId="77777777" w:rsidR="00A37D22" w:rsidRPr="00F43A4D" w:rsidRDefault="00A37D22" w:rsidP="00A37D22">
            <w:pPr>
              <w:pStyle w:val="a8"/>
              <w:spacing w:after="240" w:line="276" w:lineRule="auto"/>
              <w:jc w:val="center"/>
            </w:pPr>
            <w:r w:rsidRPr="00F43A4D">
              <w:t>1.</w:t>
            </w:r>
          </w:p>
        </w:tc>
        <w:tc>
          <w:tcPr>
            <w:tcW w:w="9355" w:type="dxa"/>
          </w:tcPr>
          <w:p w14:paraId="32E06B62" w14:textId="77777777" w:rsidR="00A37D22" w:rsidRPr="00F43A4D" w:rsidRDefault="00A37D22" w:rsidP="00A37D22">
            <w:pPr>
              <w:pStyle w:val="a8"/>
              <w:spacing w:after="240" w:line="276" w:lineRule="auto"/>
              <w:jc w:val="both"/>
            </w:pPr>
            <w:r w:rsidRPr="00F43A4D">
              <w:t>ОБЩАЯ ХАРАКТЕРИСТИКА ПРОГРАММЫ УЧЕБНОЙ ДИСЦИПЛИНЫ</w:t>
            </w:r>
          </w:p>
        </w:tc>
      </w:tr>
      <w:tr w:rsidR="00A37D22" w:rsidRPr="00F43A4D" w14:paraId="2ED6BE79" w14:textId="77777777" w:rsidTr="00A37D22">
        <w:tc>
          <w:tcPr>
            <w:tcW w:w="534" w:type="dxa"/>
          </w:tcPr>
          <w:p w14:paraId="7FCD128C" w14:textId="77777777" w:rsidR="00A37D22" w:rsidRPr="00F43A4D" w:rsidRDefault="00A37D22" w:rsidP="00A37D22">
            <w:pPr>
              <w:pStyle w:val="a8"/>
              <w:spacing w:after="240" w:line="276" w:lineRule="auto"/>
              <w:jc w:val="center"/>
            </w:pPr>
            <w:r w:rsidRPr="00F43A4D">
              <w:t>2.</w:t>
            </w:r>
          </w:p>
        </w:tc>
        <w:tc>
          <w:tcPr>
            <w:tcW w:w="9355" w:type="dxa"/>
          </w:tcPr>
          <w:p w14:paraId="794D8AE7" w14:textId="77777777" w:rsidR="00A37D22" w:rsidRPr="00F43A4D" w:rsidRDefault="00A37D22" w:rsidP="00A37D22">
            <w:pPr>
              <w:pStyle w:val="a8"/>
              <w:spacing w:after="240" w:line="276" w:lineRule="auto"/>
              <w:jc w:val="both"/>
            </w:pPr>
            <w:r w:rsidRPr="00F43A4D">
              <w:t xml:space="preserve">СТРУКТУРА И СОДЕРЖАНИЕ ПРОГРАММЫ УЧЕБНОЙ ДИСЦИПЛИНЫ </w:t>
            </w:r>
          </w:p>
        </w:tc>
      </w:tr>
      <w:tr w:rsidR="00A37D22" w:rsidRPr="00F43A4D" w14:paraId="79BBB9A2" w14:textId="77777777" w:rsidTr="00A37D22">
        <w:tc>
          <w:tcPr>
            <w:tcW w:w="534" w:type="dxa"/>
          </w:tcPr>
          <w:p w14:paraId="7F55F9DA" w14:textId="77777777" w:rsidR="00A37D22" w:rsidRPr="00F43A4D" w:rsidRDefault="00A37D22" w:rsidP="00A37D22">
            <w:pPr>
              <w:pStyle w:val="a8"/>
              <w:spacing w:after="240" w:line="276" w:lineRule="auto"/>
              <w:jc w:val="center"/>
            </w:pPr>
            <w:r w:rsidRPr="00F43A4D">
              <w:t>3.</w:t>
            </w:r>
          </w:p>
        </w:tc>
        <w:tc>
          <w:tcPr>
            <w:tcW w:w="9355" w:type="dxa"/>
          </w:tcPr>
          <w:p w14:paraId="205F0E7E" w14:textId="77777777" w:rsidR="00A37D22" w:rsidRPr="00F43A4D" w:rsidRDefault="00A37D22" w:rsidP="00A37D22">
            <w:pPr>
              <w:pStyle w:val="a8"/>
              <w:spacing w:after="240" w:line="276" w:lineRule="auto"/>
              <w:jc w:val="both"/>
            </w:pPr>
            <w:r w:rsidRPr="00F43A4D">
              <w:t>УСЛОВИЯ РЕАЛИЗАЦИИ ПРОГРАММЫ УЧЕБНОЙ ДИСЦИПЛИНЫ</w:t>
            </w:r>
          </w:p>
        </w:tc>
      </w:tr>
      <w:tr w:rsidR="00A37D22" w:rsidRPr="00F43A4D" w14:paraId="73A37A85" w14:textId="77777777" w:rsidTr="00A37D22">
        <w:tc>
          <w:tcPr>
            <w:tcW w:w="534" w:type="dxa"/>
          </w:tcPr>
          <w:p w14:paraId="31CD6F18" w14:textId="77777777" w:rsidR="00A37D22" w:rsidRPr="00F43A4D" w:rsidRDefault="00A37D22" w:rsidP="00A37D22">
            <w:pPr>
              <w:pStyle w:val="a8"/>
              <w:spacing w:after="240" w:line="276" w:lineRule="auto"/>
              <w:jc w:val="center"/>
            </w:pPr>
            <w:r w:rsidRPr="00F43A4D">
              <w:t>4.</w:t>
            </w:r>
          </w:p>
        </w:tc>
        <w:tc>
          <w:tcPr>
            <w:tcW w:w="9355" w:type="dxa"/>
          </w:tcPr>
          <w:p w14:paraId="312BAD48" w14:textId="77777777" w:rsidR="00A37D22" w:rsidRPr="00F43A4D" w:rsidRDefault="00A37D22" w:rsidP="00A37D22">
            <w:pPr>
              <w:pStyle w:val="a8"/>
              <w:spacing w:after="240" w:line="276" w:lineRule="auto"/>
              <w:jc w:val="both"/>
            </w:pPr>
            <w:r w:rsidRPr="00F43A4D">
              <w:t>КОНТРОЛЬ И ОЦЕНКА РЕЗУЛЬТАТОВ ОСВОЕНИЯ ПРОГРАММЫ УЧЕБНОЙ ДИСЦИПЛИНЫ</w:t>
            </w:r>
          </w:p>
        </w:tc>
      </w:tr>
    </w:tbl>
    <w:p w14:paraId="61A03893" w14:textId="77777777" w:rsidR="00A37D22" w:rsidRDefault="00A37D22" w:rsidP="00A37D22">
      <w:pPr>
        <w:suppressAutoHyphens/>
        <w:spacing w:after="0"/>
        <w:jc w:val="center"/>
        <w:rPr>
          <w:rFonts w:ascii="Times New Roman" w:hAnsi="Times New Roman"/>
        </w:rPr>
      </w:pPr>
      <w:r>
        <w:rPr>
          <w:rFonts w:ascii="Times New Roman" w:hAnsi="Times New Roman"/>
        </w:rPr>
        <w:br w:type="page"/>
      </w:r>
    </w:p>
    <w:p w14:paraId="5AA74DC5" w14:textId="77777777" w:rsidR="00460BBC" w:rsidRPr="00361C0F" w:rsidRDefault="006553E0" w:rsidP="00361C0F">
      <w:pPr>
        <w:suppressAutoHyphens/>
        <w:spacing w:after="0" w:line="240" w:lineRule="auto"/>
        <w:jc w:val="center"/>
        <w:rPr>
          <w:rFonts w:ascii="Times New Roman" w:hAnsi="Times New Roman"/>
          <w:b/>
          <w:sz w:val="24"/>
          <w:szCs w:val="24"/>
        </w:rPr>
      </w:pPr>
      <w:r w:rsidRPr="00361C0F">
        <w:rPr>
          <w:rFonts w:ascii="Times New Roman" w:hAnsi="Times New Roman"/>
          <w:b/>
          <w:sz w:val="24"/>
          <w:szCs w:val="24"/>
        </w:rPr>
        <w:lastRenderedPageBreak/>
        <w:t>1.</w:t>
      </w:r>
      <w:r w:rsidRPr="00361C0F">
        <w:rPr>
          <w:rFonts w:ascii="Times New Roman" w:hAnsi="Times New Roman"/>
          <w:sz w:val="24"/>
          <w:szCs w:val="24"/>
        </w:rPr>
        <w:t xml:space="preserve"> </w:t>
      </w:r>
      <w:r w:rsidRPr="00361C0F">
        <w:rPr>
          <w:rFonts w:ascii="Times New Roman" w:hAnsi="Times New Roman"/>
          <w:b/>
          <w:sz w:val="24"/>
          <w:szCs w:val="24"/>
        </w:rPr>
        <w:t>ОБЩАЯ ХАРАКТЕРИСТИКА</w:t>
      </w:r>
      <w:r w:rsidR="00460BBC" w:rsidRPr="00361C0F">
        <w:rPr>
          <w:rFonts w:ascii="Times New Roman" w:hAnsi="Times New Roman"/>
          <w:b/>
          <w:color w:val="000000"/>
          <w:sz w:val="24"/>
          <w:szCs w:val="24"/>
        </w:rPr>
        <w:t xml:space="preserve"> ПРОГРАММЫ</w:t>
      </w:r>
      <w:r w:rsidR="00460BBC" w:rsidRPr="00361C0F">
        <w:rPr>
          <w:rFonts w:ascii="Times New Roman" w:hAnsi="Times New Roman"/>
          <w:b/>
          <w:sz w:val="24"/>
          <w:szCs w:val="24"/>
        </w:rPr>
        <w:t xml:space="preserve"> УЧЕБНОЙ ДИСЦИПЛИНЫ</w:t>
      </w:r>
    </w:p>
    <w:p w14:paraId="5F5F6DC2" w14:textId="77777777" w:rsidR="00460BBC" w:rsidRPr="00361C0F" w:rsidRDefault="00460BBC" w:rsidP="0036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4"/>
          <w:szCs w:val="24"/>
          <w:vertAlign w:val="superscript"/>
        </w:rPr>
      </w:pPr>
    </w:p>
    <w:p w14:paraId="6B029A98" w14:textId="77777777" w:rsidR="00460BBC" w:rsidRPr="00361C0F" w:rsidRDefault="00460BBC" w:rsidP="0036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b/>
          <w:bCs/>
          <w:color w:val="000000"/>
          <w:sz w:val="24"/>
          <w:szCs w:val="24"/>
        </w:rPr>
        <w:t xml:space="preserve">1.1. Место дисциплины в структуре основной образовательной программы: </w:t>
      </w:r>
    </w:p>
    <w:p w14:paraId="5DF1A15E" w14:textId="150F0086" w:rsidR="00B87CC5" w:rsidRDefault="00460BBC" w:rsidP="00B87CC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4"/>
          <w:szCs w:val="24"/>
        </w:rPr>
      </w:pPr>
      <w:r w:rsidRPr="00361C0F">
        <w:rPr>
          <w:rFonts w:ascii="Times New Roman" w:hAnsi="Times New Roman"/>
          <w:color w:val="000000"/>
          <w:sz w:val="24"/>
          <w:szCs w:val="24"/>
        </w:rPr>
        <w:t xml:space="preserve">Учебная дисциплина </w:t>
      </w:r>
      <w:r w:rsidR="00A37D22" w:rsidRPr="00361C0F">
        <w:rPr>
          <w:rFonts w:ascii="Times New Roman" w:hAnsi="Times New Roman"/>
          <w:bCs/>
          <w:color w:val="000000"/>
          <w:sz w:val="24"/>
          <w:szCs w:val="24"/>
        </w:rPr>
        <w:t xml:space="preserve">СГ.06 </w:t>
      </w:r>
      <w:r w:rsidRPr="00361C0F">
        <w:rPr>
          <w:rFonts w:ascii="Times New Roman" w:hAnsi="Times New Roman"/>
          <w:color w:val="000000"/>
          <w:sz w:val="24"/>
          <w:szCs w:val="24"/>
        </w:rPr>
        <w:t xml:space="preserve">«Основы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w:t>
      </w:r>
      <w:r w:rsidR="00016673">
        <w:rPr>
          <w:rFonts w:ascii="Times New Roman" w:hAnsi="Times New Roman"/>
          <w:color w:val="000000"/>
          <w:sz w:val="24"/>
          <w:szCs w:val="24"/>
        </w:rPr>
        <w:t xml:space="preserve">специальности: </w:t>
      </w:r>
    </w:p>
    <w:p w14:paraId="19C87F93" w14:textId="77777777" w:rsidR="00460BBC" w:rsidRPr="00361C0F" w:rsidRDefault="00460BBC" w:rsidP="00BC1834">
      <w:pPr>
        <w:pStyle w:val="af5"/>
        <w:spacing w:line="278" w:lineRule="auto"/>
        <w:ind w:left="222" w:right="331" w:firstLine="707"/>
        <w:jc w:val="both"/>
        <w:rPr>
          <w:rFonts w:ascii="Times New Roman" w:hAnsi="Times New Roman"/>
          <w:color w:val="000000"/>
          <w:sz w:val="24"/>
          <w:szCs w:val="24"/>
        </w:rPr>
      </w:pPr>
      <w:r w:rsidRPr="00361C0F">
        <w:rPr>
          <w:rFonts w:ascii="Times New Roman" w:hAnsi="Times New Roman"/>
          <w:color w:val="000000"/>
          <w:sz w:val="24"/>
          <w:szCs w:val="24"/>
        </w:rPr>
        <w:t xml:space="preserve">Особое значение дисциплина имеет при формировании и развитии </w:t>
      </w:r>
      <w:r w:rsidR="00BC1834" w:rsidRPr="00BC1834">
        <w:rPr>
          <w:rFonts w:ascii="Times New Roman" w:hAnsi="Times New Roman" w:cs="Times New Roman"/>
          <w:sz w:val="24"/>
          <w:szCs w:val="24"/>
        </w:rPr>
        <w:t>ОК 01, ОК 02,</w:t>
      </w:r>
      <w:r w:rsidR="00BC1834" w:rsidRPr="00BC1834">
        <w:rPr>
          <w:rFonts w:ascii="Times New Roman" w:hAnsi="Times New Roman" w:cs="Times New Roman"/>
          <w:spacing w:val="1"/>
          <w:sz w:val="24"/>
          <w:szCs w:val="24"/>
        </w:rPr>
        <w:t xml:space="preserve"> </w:t>
      </w:r>
      <w:r w:rsidR="00BC1834" w:rsidRPr="00BC1834">
        <w:rPr>
          <w:rFonts w:ascii="Times New Roman" w:hAnsi="Times New Roman" w:cs="Times New Roman"/>
          <w:sz w:val="24"/>
          <w:szCs w:val="24"/>
        </w:rPr>
        <w:t>ОК</w:t>
      </w:r>
      <w:r w:rsidR="00BC1834" w:rsidRPr="00BC1834">
        <w:rPr>
          <w:rFonts w:ascii="Times New Roman" w:hAnsi="Times New Roman" w:cs="Times New Roman"/>
          <w:spacing w:val="-1"/>
          <w:sz w:val="24"/>
          <w:szCs w:val="24"/>
        </w:rPr>
        <w:t xml:space="preserve"> </w:t>
      </w:r>
      <w:r w:rsidR="00BC1834" w:rsidRPr="00BC1834">
        <w:rPr>
          <w:rFonts w:ascii="Times New Roman" w:hAnsi="Times New Roman" w:cs="Times New Roman"/>
          <w:sz w:val="24"/>
          <w:szCs w:val="24"/>
        </w:rPr>
        <w:t>03, ОК</w:t>
      </w:r>
      <w:r w:rsidR="00BC1834" w:rsidRPr="00BC1834">
        <w:rPr>
          <w:rFonts w:ascii="Times New Roman" w:hAnsi="Times New Roman" w:cs="Times New Roman"/>
          <w:spacing w:val="-1"/>
          <w:sz w:val="24"/>
          <w:szCs w:val="24"/>
        </w:rPr>
        <w:t xml:space="preserve"> </w:t>
      </w:r>
      <w:r w:rsidR="00123EA6">
        <w:rPr>
          <w:rFonts w:ascii="Times New Roman" w:hAnsi="Times New Roman" w:cs="Times New Roman"/>
          <w:sz w:val="24"/>
          <w:szCs w:val="24"/>
        </w:rPr>
        <w:t>04.</w:t>
      </w:r>
    </w:p>
    <w:p w14:paraId="3BD2D782" w14:textId="77777777" w:rsidR="00460BBC"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361C0F">
        <w:rPr>
          <w:rFonts w:ascii="Times New Roman" w:hAnsi="Times New Roman"/>
          <w:b/>
          <w:bCs/>
          <w:color w:val="000000"/>
          <w:sz w:val="24"/>
          <w:szCs w:val="24"/>
        </w:rPr>
        <w:t>1.2. Цель и планируемые результаты освоения дисциплины:</w:t>
      </w:r>
    </w:p>
    <w:p w14:paraId="22A27D68" w14:textId="77777777" w:rsidR="00123EA6" w:rsidRDefault="00123EA6" w:rsidP="00123EA6">
      <w:pPr>
        <w:spacing w:after="0" w:line="240" w:lineRule="auto"/>
        <w:ind w:hanging="2"/>
        <w:jc w:val="both"/>
        <w:rPr>
          <w:rFonts w:ascii="Times New Roman" w:hAnsi="Times New Roman"/>
          <w:sz w:val="24"/>
        </w:rPr>
      </w:pPr>
      <w:r>
        <w:rPr>
          <w:rFonts w:ascii="Times New Roman" w:hAnsi="Times New Roman"/>
          <w:sz w:val="24"/>
        </w:rPr>
        <w:t>Целью изучения основ финансовой грамотности в образовательных организациях среднего профессионального образования является 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p>
    <w:p w14:paraId="4EB1B6D4" w14:textId="77777777" w:rsidR="00123EA6" w:rsidRDefault="00123EA6" w:rsidP="00123EA6">
      <w:pPr>
        <w:spacing w:after="0" w:line="240" w:lineRule="auto"/>
        <w:ind w:hanging="2"/>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и знания: </w:t>
      </w:r>
    </w:p>
    <w:p w14:paraId="12BFB7C3" w14:textId="77777777" w:rsidR="00460BBC" w:rsidRPr="00361C0F" w:rsidRDefault="00460BBC" w:rsidP="00361C0F">
      <w:pPr>
        <w:widowControl w:val="0"/>
        <w:autoSpaceDE w:val="0"/>
        <w:autoSpaceDN w:val="0"/>
        <w:adjustRightInd w:val="0"/>
        <w:spacing w:after="0" w:line="240" w:lineRule="auto"/>
        <w:ind w:right="-1" w:firstLine="709"/>
        <w:jc w:val="both"/>
        <w:rPr>
          <w:rFonts w:ascii="Times New Roman" w:hAnsi="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2977"/>
        <w:gridCol w:w="3895"/>
      </w:tblGrid>
      <w:tr w:rsidR="001703EA" w:rsidRPr="001703EA" w14:paraId="43B46D90"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18AF7269" w14:textId="77777777" w:rsidR="001703EA" w:rsidRPr="001703EA" w:rsidRDefault="001703EA" w:rsidP="001703EA">
            <w:pPr>
              <w:spacing w:after="0" w:line="240" w:lineRule="auto"/>
              <w:ind w:hanging="2"/>
              <w:jc w:val="center"/>
              <w:outlineLvl w:val="0"/>
              <w:rPr>
                <w:rFonts w:ascii="Times New Roman" w:eastAsia="Times New Roman" w:hAnsi="Times New Roman"/>
                <w:color w:val="000000"/>
                <w:szCs w:val="20"/>
              </w:rPr>
            </w:pPr>
            <w:r w:rsidRPr="001703EA">
              <w:rPr>
                <w:rFonts w:ascii="Times New Roman" w:eastAsia="Times New Roman" w:hAnsi="Times New Roman"/>
                <w:i/>
                <w:color w:val="000000"/>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1DC4F6D8"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Уметь:</w:t>
            </w:r>
          </w:p>
          <w:p w14:paraId="283E8800"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определять задачи для сбора информации; </w:t>
            </w:r>
          </w:p>
          <w:p w14:paraId="01F41F1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планировать процесс поиска информации и осуществлять выбор необходимых источников;</w:t>
            </w:r>
          </w:p>
          <w:p w14:paraId="0D58E2C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структурировать получаемую информацию;  </w:t>
            </w:r>
          </w:p>
          <w:p w14:paraId="26010C6B"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оценивать практическую значимость результатов поиска;</w:t>
            </w:r>
          </w:p>
          <w:p w14:paraId="114635B9"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оформлять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w:t>
            </w:r>
          </w:p>
          <w:p w14:paraId="4D87AD4F"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95" w:type="dxa"/>
            <w:tcBorders>
              <w:top w:val="single" w:sz="4" w:space="0" w:color="000000"/>
              <w:left w:val="single" w:sz="4" w:space="0" w:color="000000"/>
              <w:bottom w:val="single" w:sz="4" w:space="0" w:color="000000"/>
              <w:right w:val="single" w:sz="4" w:space="0" w:color="000000"/>
            </w:tcBorders>
          </w:tcPr>
          <w:p w14:paraId="691084E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Знать:</w:t>
            </w:r>
          </w:p>
          <w:p w14:paraId="39C70CD3"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 xml:space="preserve">- </w:t>
            </w:r>
            <w:r w:rsidRPr="001703EA">
              <w:rPr>
                <w:rFonts w:ascii="Times New Roman" w:eastAsia="Times New Roman" w:hAnsi="Times New Roman"/>
                <w:color w:val="000000"/>
                <w:sz w:val="20"/>
                <w:szCs w:val="20"/>
              </w:rPr>
              <w:t xml:space="preserve">информационные источники, применяемые в профессиональной деятельности; для решения задач личностного развития и финансового благополучия; </w:t>
            </w:r>
          </w:p>
          <w:p w14:paraId="2443C702"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формат представления результатов поиска информации, </w:t>
            </w:r>
          </w:p>
          <w:p w14:paraId="57364EB9"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современные средства и устройства информатизации;</w:t>
            </w:r>
          </w:p>
          <w:p w14:paraId="5976F57C"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r>
      <w:tr w:rsidR="001703EA" w:rsidRPr="001703EA" w14:paraId="6D827DB7"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7BDC0D24" w14:textId="77777777" w:rsidR="001703EA" w:rsidRPr="001703EA" w:rsidRDefault="001703EA" w:rsidP="001703EA">
            <w:pPr>
              <w:spacing w:after="0" w:line="240" w:lineRule="auto"/>
              <w:ind w:hanging="2"/>
              <w:jc w:val="center"/>
              <w:outlineLvl w:val="0"/>
              <w:rPr>
                <w:rFonts w:ascii="Times New Roman" w:eastAsia="Times New Roman" w:hAnsi="Times New Roman"/>
                <w:color w:val="000000"/>
                <w:szCs w:val="20"/>
              </w:rPr>
            </w:pPr>
            <w:r w:rsidRPr="001703EA">
              <w:rPr>
                <w:rFonts w:ascii="Times New Roman" w:eastAsia="Times New Roman" w:hAnsi="Times New Roman"/>
                <w:i/>
                <w:color w:val="000000"/>
                <w:szCs w:val="2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977" w:type="dxa"/>
            <w:tcBorders>
              <w:top w:val="single" w:sz="4" w:space="0" w:color="000000"/>
              <w:left w:val="single" w:sz="4" w:space="0" w:color="000000"/>
              <w:bottom w:val="single" w:sz="4" w:space="0" w:color="000000"/>
              <w:right w:val="single" w:sz="4" w:space="0" w:color="000000"/>
            </w:tcBorders>
          </w:tcPr>
          <w:p w14:paraId="43F12A7E"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Уметь:</w:t>
            </w:r>
          </w:p>
          <w:p w14:paraId="15F80CE7"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 xml:space="preserve">- </w:t>
            </w:r>
            <w:r w:rsidRPr="001703EA">
              <w:rPr>
                <w:rFonts w:ascii="Times New Roman" w:eastAsia="Times New Roman" w:hAnsi="Times New Roman"/>
                <w:color w:val="000000"/>
                <w:sz w:val="20"/>
                <w:szCs w:val="20"/>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14:paraId="6813A753" w14:textId="77777777" w:rsidR="001703EA" w:rsidRPr="001703EA" w:rsidRDefault="001703EA" w:rsidP="001703EA">
            <w:pPr>
              <w:numPr>
                <w:ilvl w:val="0"/>
                <w:numId w:val="44"/>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p w14:paraId="5506F7D6"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учитывать инфляцию при решении финансовых задач в профессии, личном планировании;</w:t>
            </w:r>
          </w:p>
          <w:p w14:paraId="075EC109" w14:textId="77777777" w:rsidR="001703EA" w:rsidRPr="001703EA" w:rsidRDefault="001703EA" w:rsidP="001703EA">
            <w:pPr>
              <w:numPr>
                <w:ilvl w:val="0"/>
                <w:numId w:val="45"/>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lastRenderedPageBreak/>
              <w:t>планировать личные доходы и расходы, принимать финансовые решения, составлять личный бюджет;</w:t>
            </w:r>
          </w:p>
          <w:p w14:paraId="59202626"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41645C4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выявлять сильные и слабые стороны бизнес-идеи, плана достижения личных финансовых целей;</w:t>
            </w:r>
          </w:p>
          <w:p w14:paraId="42347C16"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производить основные финансовые расчеты в сферах предпринимательской деятельности и планирования личных финансов;</w:t>
            </w:r>
          </w:p>
          <w:p w14:paraId="72893A98"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оценивать финансовые риски, связанные с осуществлением предпринимательской деятельности и планирования личных финансов</w:t>
            </w:r>
          </w:p>
        </w:tc>
        <w:tc>
          <w:tcPr>
            <w:tcW w:w="3895" w:type="dxa"/>
            <w:tcBorders>
              <w:top w:val="single" w:sz="4" w:space="0" w:color="000000"/>
              <w:left w:val="single" w:sz="4" w:space="0" w:color="000000"/>
              <w:bottom w:val="single" w:sz="4" w:space="0" w:color="000000"/>
              <w:right w:val="single" w:sz="4" w:space="0" w:color="000000"/>
            </w:tcBorders>
          </w:tcPr>
          <w:p w14:paraId="1599DAEC"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lastRenderedPageBreak/>
              <w:t>Знать:</w:t>
            </w:r>
          </w:p>
          <w:p w14:paraId="4A705365"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принципы и методы презентации собственных бизнес-идей, в том числе различным категориям заинтересованных лиц; </w:t>
            </w:r>
          </w:p>
          <w:p w14:paraId="523C245B"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p w14:paraId="684B88A7" w14:textId="77777777" w:rsidR="001703EA" w:rsidRPr="001703EA" w:rsidRDefault="001703EA" w:rsidP="001703EA">
            <w:pPr>
              <w:numPr>
                <w:ilvl w:val="0"/>
                <w:numId w:val="46"/>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различие между наличными и безналичными платежами, порядок использования их при оплате покупки; </w:t>
            </w:r>
          </w:p>
          <w:p w14:paraId="34C6677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понятие инфляции, ее влияние на решение финансовых задач в профессии, личном планировании;</w:t>
            </w:r>
          </w:p>
          <w:p w14:paraId="3A7B9F7D" w14:textId="77777777" w:rsidR="001703EA" w:rsidRPr="001703EA" w:rsidRDefault="001703EA" w:rsidP="001703EA">
            <w:pPr>
              <w:numPr>
                <w:ilvl w:val="0"/>
                <w:numId w:val="47"/>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структуру личных доходов и расходов, правила составления личного и </w:t>
            </w:r>
            <w:r w:rsidRPr="001703EA">
              <w:rPr>
                <w:rFonts w:ascii="Times New Roman" w:eastAsia="Times New Roman" w:hAnsi="Times New Roman"/>
                <w:color w:val="000000"/>
                <w:sz w:val="20"/>
                <w:szCs w:val="20"/>
              </w:rPr>
              <w:lastRenderedPageBreak/>
              <w:t>семейного бюджета;</w:t>
            </w:r>
          </w:p>
          <w:p w14:paraId="33A249C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  </w:t>
            </w:r>
          </w:p>
          <w:p w14:paraId="73F599E1"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базовые характеристики и риски основных финансовых инструментов для предпринимательской деятельности и управления личными финансами;</w:t>
            </w:r>
          </w:p>
          <w:p w14:paraId="301D423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r>
      <w:tr w:rsidR="001703EA" w:rsidRPr="001703EA" w14:paraId="2C9C268D"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421DBCBB" w14:textId="77777777" w:rsidR="001703EA" w:rsidRPr="001703EA" w:rsidRDefault="001703EA" w:rsidP="001703EA">
            <w:pPr>
              <w:spacing w:after="0" w:line="240" w:lineRule="auto"/>
              <w:ind w:hanging="2"/>
              <w:jc w:val="center"/>
              <w:outlineLvl w:val="0"/>
              <w:rPr>
                <w:rFonts w:ascii="Times New Roman" w:eastAsia="Times New Roman" w:hAnsi="Times New Roman"/>
                <w:color w:val="000000"/>
                <w:szCs w:val="20"/>
              </w:rPr>
            </w:pPr>
            <w:r w:rsidRPr="001703EA">
              <w:rPr>
                <w:rFonts w:ascii="Times New Roman" w:eastAsia="Times New Roman" w:hAnsi="Times New Roman"/>
                <w:i/>
                <w:color w:val="000000"/>
                <w:szCs w:val="20"/>
              </w:rPr>
              <w:lastRenderedPageBreak/>
              <w:t>ОК 04 Эффективно взаимодействовать и работать в коллективе и команде</w:t>
            </w:r>
          </w:p>
        </w:tc>
        <w:tc>
          <w:tcPr>
            <w:tcW w:w="2977" w:type="dxa"/>
            <w:tcBorders>
              <w:top w:val="single" w:sz="4" w:space="0" w:color="000000"/>
              <w:left w:val="single" w:sz="4" w:space="0" w:color="000000"/>
              <w:bottom w:val="single" w:sz="4" w:space="0" w:color="000000"/>
              <w:right w:val="single" w:sz="4" w:space="0" w:color="000000"/>
            </w:tcBorders>
          </w:tcPr>
          <w:p w14:paraId="09DE3777"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Уметь:</w:t>
            </w:r>
          </w:p>
          <w:p w14:paraId="2D02886E"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 xml:space="preserve">- </w:t>
            </w:r>
            <w:r w:rsidRPr="001703EA">
              <w:rPr>
                <w:rFonts w:ascii="Times New Roman" w:eastAsia="Times New Roman" w:hAnsi="Times New Roman"/>
                <w:color w:val="000000"/>
                <w:sz w:val="20"/>
                <w:szCs w:val="20"/>
              </w:rPr>
              <w:t xml:space="preserve"> работать в коллективе и команде; </w:t>
            </w:r>
          </w:p>
          <w:p w14:paraId="5538A047"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взаимодействовать с коллегами, руководством, клиентами, в ходе профессиональной и предпринимательской деятельности</w:t>
            </w:r>
          </w:p>
        </w:tc>
        <w:tc>
          <w:tcPr>
            <w:tcW w:w="3895" w:type="dxa"/>
            <w:tcBorders>
              <w:top w:val="single" w:sz="4" w:space="0" w:color="000000"/>
              <w:left w:val="single" w:sz="4" w:space="0" w:color="000000"/>
              <w:bottom w:val="single" w:sz="4" w:space="0" w:color="000000"/>
              <w:right w:val="single" w:sz="4" w:space="0" w:color="000000"/>
            </w:tcBorders>
          </w:tcPr>
          <w:p w14:paraId="7869A619"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Знать:</w:t>
            </w:r>
          </w:p>
          <w:p w14:paraId="0815F2E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особенности работы в малых и больших группах, работы в команде, организации коллективной работы;</w:t>
            </w:r>
          </w:p>
          <w:p w14:paraId="4D14A8C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принципы организации проектной деятельности</w:t>
            </w:r>
          </w:p>
        </w:tc>
      </w:tr>
      <w:tr w:rsidR="001703EA" w:rsidRPr="001703EA" w14:paraId="7F90B0E9"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7A5C8462" w14:textId="77777777" w:rsidR="00CA7012" w:rsidRPr="00C400F4" w:rsidRDefault="001703EA" w:rsidP="00CA7012">
            <w:pPr>
              <w:spacing w:after="200" w:line="276" w:lineRule="auto"/>
              <w:contextualSpacing/>
              <w:jc w:val="both"/>
              <w:outlineLvl w:val="0"/>
              <w:rPr>
                <w:rFonts w:ascii="Times New Roman" w:eastAsia="Times New Roman" w:hAnsi="Times New Roman"/>
                <w:color w:val="000000"/>
                <w:sz w:val="20"/>
                <w:szCs w:val="20"/>
              </w:rPr>
            </w:pPr>
            <w:r w:rsidRPr="00C400F4">
              <w:rPr>
                <w:rFonts w:ascii="Times New Roman" w:eastAsia="Times New Roman" w:hAnsi="Times New Roman"/>
                <w:color w:val="000000"/>
                <w:sz w:val="20"/>
                <w:szCs w:val="20"/>
              </w:rPr>
              <w:t xml:space="preserve">  ПК</w:t>
            </w:r>
            <w:r w:rsidR="00CA7012" w:rsidRPr="00C400F4">
              <w:rPr>
                <w:rFonts w:ascii="Times New Roman" w:eastAsia="Times New Roman" w:hAnsi="Times New Roman"/>
                <w:color w:val="000000"/>
                <w:sz w:val="20"/>
                <w:szCs w:val="20"/>
              </w:rPr>
              <w:t xml:space="preserve"> 2.4</w:t>
            </w:r>
          </w:p>
          <w:p w14:paraId="7D7FA88A" w14:textId="4A4F91F8" w:rsidR="001703EA" w:rsidRPr="00C400F4" w:rsidRDefault="00CA7012" w:rsidP="00CA7012">
            <w:pPr>
              <w:spacing w:after="200" w:line="276" w:lineRule="auto"/>
              <w:contextualSpacing/>
              <w:jc w:val="both"/>
              <w:outlineLvl w:val="0"/>
              <w:rPr>
                <w:rFonts w:ascii="Calibri" w:eastAsia="Times New Roman" w:hAnsi="Calibri"/>
                <w:color w:val="000000"/>
                <w:sz w:val="20"/>
                <w:szCs w:val="20"/>
              </w:rPr>
            </w:pPr>
            <w:r w:rsidRPr="00C400F4">
              <w:rPr>
                <w:sz w:val="20"/>
                <w:szCs w:val="20"/>
              </w:rPr>
              <w:t xml:space="preserve"> </w:t>
            </w:r>
            <w:r w:rsidRPr="00C400F4">
              <w:rPr>
                <w:rFonts w:ascii="Times New Roman" w:hAnsi="Times New Roman"/>
                <w:i/>
                <w:sz w:val="20"/>
                <w:szCs w:val="20"/>
              </w:rPr>
              <w:t>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r w:rsidRPr="00C400F4">
              <w:rPr>
                <w:rFonts w:ascii="Times New Roman" w:hAnsi="Times New Roman"/>
                <w:sz w:val="20"/>
                <w:szCs w:val="20"/>
              </w:rPr>
              <w:t>.</w:t>
            </w:r>
          </w:p>
        </w:tc>
        <w:tc>
          <w:tcPr>
            <w:tcW w:w="2977" w:type="dxa"/>
            <w:tcBorders>
              <w:top w:val="single" w:sz="4" w:space="0" w:color="000000"/>
              <w:left w:val="single" w:sz="4" w:space="0" w:color="000000"/>
              <w:bottom w:val="single" w:sz="4" w:space="0" w:color="000000"/>
              <w:right w:val="single" w:sz="4" w:space="0" w:color="000000"/>
            </w:tcBorders>
          </w:tcPr>
          <w:p w14:paraId="59E5705F" w14:textId="5A6C14B0" w:rsidR="001703EA" w:rsidRPr="00C400F4" w:rsidRDefault="001703EA" w:rsidP="001703EA">
            <w:pPr>
              <w:spacing w:after="0" w:line="240" w:lineRule="auto"/>
              <w:ind w:hanging="2"/>
              <w:jc w:val="both"/>
              <w:outlineLvl w:val="0"/>
              <w:rPr>
                <w:rFonts w:ascii="Times New Roman" w:hAnsi="Times New Roman"/>
                <w:b/>
                <w:sz w:val="20"/>
                <w:szCs w:val="20"/>
              </w:rPr>
            </w:pPr>
            <w:r w:rsidRPr="00C400F4">
              <w:rPr>
                <w:rFonts w:ascii="Times New Roman" w:hAnsi="Times New Roman"/>
                <w:b/>
                <w:sz w:val="20"/>
                <w:szCs w:val="20"/>
              </w:rPr>
              <w:t>Уметь:</w:t>
            </w:r>
          </w:p>
          <w:p w14:paraId="2571B49D" w14:textId="01655F15" w:rsidR="001703EA" w:rsidRPr="00C400F4" w:rsidRDefault="00C400F4" w:rsidP="00CA7012">
            <w:pPr>
              <w:spacing w:before="100" w:beforeAutospacing="1" w:after="100" w:afterAutospacing="1" w:line="240" w:lineRule="auto"/>
              <w:contextualSpacing/>
              <w:rPr>
                <w:rFonts w:ascii="Times New Roman" w:eastAsia="Times New Roman" w:hAnsi="Times New Roman"/>
                <w:color w:val="000000"/>
                <w:sz w:val="20"/>
                <w:szCs w:val="20"/>
              </w:rPr>
            </w:pPr>
            <w:r>
              <w:rPr>
                <w:rFonts w:ascii="Times New Roman" w:eastAsia="Times New Roman" w:hAnsi="Times New Roman"/>
                <w:color w:val="000000"/>
                <w:sz w:val="20"/>
                <w:szCs w:val="20"/>
              </w:rPr>
              <w:t>о</w:t>
            </w:r>
            <w:r w:rsidRPr="00C400F4">
              <w:rPr>
                <w:rFonts w:ascii="Times New Roman" w:eastAsia="Times New Roman" w:hAnsi="Times New Roman"/>
                <w:color w:val="000000"/>
                <w:sz w:val="20"/>
                <w:szCs w:val="20"/>
              </w:rPr>
              <w:t>формлять заявки на закупку запасных частей и материалов, обосновывая объём и стоимость. Составлять акты списания, накладные, акты выполненных работ.</w:t>
            </w:r>
          </w:p>
        </w:tc>
        <w:tc>
          <w:tcPr>
            <w:tcW w:w="3895" w:type="dxa"/>
            <w:tcBorders>
              <w:top w:val="single" w:sz="4" w:space="0" w:color="000000"/>
              <w:left w:val="single" w:sz="4" w:space="0" w:color="000000"/>
              <w:bottom w:val="single" w:sz="4" w:space="0" w:color="000000"/>
              <w:right w:val="single" w:sz="4" w:space="0" w:color="000000"/>
            </w:tcBorders>
          </w:tcPr>
          <w:p w14:paraId="2D05BDDA" w14:textId="77777777" w:rsidR="001703EA" w:rsidRPr="00C400F4" w:rsidRDefault="001703EA" w:rsidP="001703EA">
            <w:pPr>
              <w:spacing w:after="0" w:line="240" w:lineRule="auto"/>
              <w:ind w:hanging="2"/>
              <w:contextualSpacing/>
              <w:jc w:val="both"/>
              <w:outlineLvl w:val="0"/>
              <w:rPr>
                <w:rFonts w:ascii="Times New Roman" w:eastAsia="Times New Roman" w:hAnsi="Times New Roman"/>
                <w:b/>
                <w:color w:val="000000"/>
                <w:sz w:val="20"/>
                <w:szCs w:val="20"/>
              </w:rPr>
            </w:pPr>
            <w:r w:rsidRPr="00C400F4">
              <w:rPr>
                <w:rFonts w:ascii="Times New Roman" w:eastAsia="Times New Roman" w:hAnsi="Times New Roman"/>
                <w:b/>
                <w:color w:val="000000"/>
                <w:sz w:val="20"/>
                <w:szCs w:val="20"/>
              </w:rPr>
              <w:t>Знать:</w:t>
            </w:r>
          </w:p>
          <w:p w14:paraId="162AB5E4" w14:textId="65BDC02B" w:rsidR="00937846" w:rsidRPr="00C400F4" w:rsidRDefault="00C400F4" w:rsidP="00CA7012">
            <w:pPr>
              <w:pStyle w:val="af3"/>
              <w:ind w:left="34"/>
              <w:contextualSpacing/>
              <w:rPr>
                <w:b/>
                <w:color w:val="000000"/>
                <w:sz w:val="20"/>
                <w:szCs w:val="20"/>
              </w:rPr>
            </w:pPr>
            <w:r w:rsidRPr="00C400F4">
              <w:rPr>
                <w:sz w:val="20"/>
                <w:szCs w:val="20"/>
                <w:shd w:val="clear" w:color="auto" w:fill="FFFFFF"/>
              </w:rPr>
              <w:t>как классифицируются запасные части и расходники (по номенклатуре, категориям, сроку службы), и понимать логику их списания.</w:t>
            </w:r>
          </w:p>
        </w:tc>
      </w:tr>
    </w:tbl>
    <w:p w14:paraId="5E33DA71" w14:textId="77777777" w:rsidR="00BC1834" w:rsidRDefault="00BC1834"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553225E8" w14:textId="77777777" w:rsidR="001703EA" w:rsidRDefault="001703EA" w:rsidP="001703EA">
      <w:pPr>
        <w:widowControl w:val="0"/>
        <w:autoSpaceDE w:val="0"/>
        <w:autoSpaceDN w:val="0"/>
        <w:adjustRightInd w:val="0"/>
        <w:spacing w:after="0" w:line="240" w:lineRule="auto"/>
        <w:ind w:right="-1"/>
        <w:rPr>
          <w:rFonts w:ascii="Times New Roman" w:hAnsi="Times New Roman"/>
          <w:b/>
          <w:bCs/>
          <w:color w:val="000000"/>
          <w:sz w:val="24"/>
          <w:szCs w:val="24"/>
        </w:rPr>
      </w:pPr>
    </w:p>
    <w:p w14:paraId="3A99295B" w14:textId="77777777" w:rsidR="00123EA6" w:rsidRDefault="00123EA6"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20D46665" w14:textId="77777777" w:rsidR="00123EA6" w:rsidRDefault="00123EA6"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0F68FE78" w14:textId="77777777" w:rsidR="00123EA6" w:rsidRDefault="00123EA6"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49F709E6" w14:textId="77777777" w:rsidR="00460BBC" w:rsidRPr="00361C0F" w:rsidRDefault="00460BBC" w:rsidP="00361C0F">
      <w:pPr>
        <w:widowControl w:val="0"/>
        <w:autoSpaceDE w:val="0"/>
        <w:autoSpaceDN w:val="0"/>
        <w:adjustRightInd w:val="0"/>
        <w:spacing w:after="0" w:line="240" w:lineRule="auto"/>
        <w:ind w:right="-1"/>
        <w:jc w:val="center"/>
        <w:rPr>
          <w:rFonts w:ascii="Times New Roman" w:hAnsi="Times New Roman"/>
          <w:color w:val="000000"/>
          <w:sz w:val="24"/>
          <w:szCs w:val="24"/>
        </w:rPr>
      </w:pPr>
      <w:r w:rsidRPr="00361C0F">
        <w:rPr>
          <w:rFonts w:ascii="Times New Roman" w:hAnsi="Times New Roman"/>
          <w:b/>
          <w:bCs/>
          <w:color w:val="000000"/>
          <w:sz w:val="24"/>
          <w:szCs w:val="24"/>
        </w:rPr>
        <w:t xml:space="preserve">2. СТРУКТУРА И СОДЕРЖАНИЕ </w:t>
      </w:r>
      <w:r w:rsidR="00A37D22" w:rsidRPr="00361C0F">
        <w:rPr>
          <w:rFonts w:ascii="Times New Roman" w:hAnsi="Times New Roman"/>
          <w:b/>
          <w:bCs/>
          <w:color w:val="000000"/>
          <w:sz w:val="24"/>
          <w:szCs w:val="24"/>
        </w:rPr>
        <w:t xml:space="preserve">ПРОГРАММЫ </w:t>
      </w:r>
      <w:r w:rsidRPr="00361C0F">
        <w:rPr>
          <w:rFonts w:ascii="Times New Roman" w:hAnsi="Times New Roman"/>
          <w:b/>
          <w:bCs/>
          <w:color w:val="000000"/>
          <w:sz w:val="24"/>
          <w:szCs w:val="24"/>
        </w:rPr>
        <w:t>УЧЕБНОЙ ДИСЦИПЛИНЫ</w:t>
      </w:r>
    </w:p>
    <w:p w14:paraId="2543A143" w14:textId="77777777" w:rsidR="00460BBC" w:rsidRPr="00361C0F"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p>
    <w:p w14:paraId="2E8E3F9D" w14:textId="77777777" w:rsidR="00460BBC" w:rsidRPr="00361C0F"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361C0F">
        <w:rPr>
          <w:rFonts w:ascii="Times New Roman" w:hAnsi="Times New Roman"/>
          <w:b/>
          <w:bCs/>
          <w:color w:val="000000"/>
          <w:sz w:val="24"/>
          <w:szCs w:val="24"/>
        </w:rPr>
        <w:t>2.1. Объем учебной дисциплины и виды учебной работы</w:t>
      </w:r>
    </w:p>
    <w:p w14:paraId="222B2D53" w14:textId="77777777" w:rsidR="00E66937" w:rsidRPr="00361C0F" w:rsidRDefault="00E66937" w:rsidP="00361C0F">
      <w:pPr>
        <w:widowControl w:val="0"/>
        <w:autoSpaceDE w:val="0"/>
        <w:autoSpaceDN w:val="0"/>
        <w:adjustRightInd w:val="0"/>
        <w:spacing w:after="0" w:line="240" w:lineRule="auto"/>
        <w:ind w:right="-1" w:firstLine="709"/>
        <w:rPr>
          <w:rFonts w:ascii="Times New Roman" w:hAnsi="Times New Roman"/>
          <w:color w:val="000000"/>
          <w:sz w:val="24"/>
          <w:szCs w:val="24"/>
        </w:rPr>
      </w:pPr>
    </w:p>
    <w:tbl>
      <w:tblPr>
        <w:tblW w:w="10519" w:type="dxa"/>
        <w:tblInd w:w="108" w:type="dxa"/>
        <w:tblLayout w:type="fixed"/>
        <w:tblLook w:val="0000" w:firstRow="0" w:lastRow="0" w:firstColumn="0" w:lastColumn="0" w:noHBand="0" w:noVBand="0"/>
      </w:tblPr>
      <w:tblGrid>
        <w:gridCol w:w="7680"/>
        <w:gridCol w:w="2839"/>
      </w:tblGrid>
      <w:tr w:rsidR="00460BBC" w:rsidRPr="00361C0F" w14:paraId="5EF241F1" w14:textId="77777777" w:rsidTr="00C45AEE">
        <w:trPr>
          <w:trHeight w:val="209"/>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7680F9"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Вид учебной работы</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63EB6A8"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Объем в часах</w:t>
            </w:r>
          </w:p>
        </w:tc>
      </w:tr>
      <w:tr w:rsidR="00460BBC" w:rsidRPr="00361C0F" w14:paraId="23732486" w14:textId="77777777" w:rsidTr="00C45AEE">
        <w:trPr>
          <w:trHeight w:val="342"/>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D89E95" w14:textId="77777777" w:rsidR="00460BBC" w:rsidRPr="00361C0F" w:rsidRDefault="00460BBC" w:rsidP="00361C0F">
            <w:pPr>
              <w:widowControl w:val="0"/>
              <w:suppressAutoHyphens/>
              <w:autoSpaceDE w:val="0"/>
              <w:autoSpaceDN w:val="0"/>
              <w:adjustRightInd w:val="0"/>
              <w:spacing w:after="0" w:line="240" w:lineRule="auto"/>
              <w:ind w:right="-1"/>
              <w:rPr>
                <w:rFonts w:ascii="Times New Roman" w:hAnsi="Times New Roman"/>
                <w:sz w:val="24"/>
                <w:szCs w:val="24"/>
              </w:rPr>
            </w:pPr>
            <w:r w:rsidRPr="00361C0F">
              <w:rPr>
                <w:rFonts w:ascii="Times New Roman" w:hAnsi="Times New Roman"/>
                <w:b/>
                <w:bCs/>
                <w:color w:val="000000"/>
                <w:position w:val="-1"/>
                <w:sz w:val="24"/>
                <w:szCs w:val="24"/>
              </w:rPr>
              <w:t>Объем образовательной программы учебной дисциплины</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48806A" w14:textId="09D23842" w:rsidR="00460BBC" w:rsidRPr="006D5950" w:rsidRDefault="00CA7012" w:rsidP="00B87CC5">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b/>
                <w:bCs/>
                <w:color w:val="000000"/>
                <w:position w:val="-1"/>
                <w:sz w:val="24"/>
                <w:szCs w:val="24"/>
              </w:rPr>
              <w:t>36</w:t>
            </w:r>
          </w:p>
        </w:tc>
      </w:tr>
      <w:tr w:rsidR="00460BBC" w:rsidRPr="00361C0F" w14:paraId="5F2250DB" w14:textId="77777777" w:rsidTr="00C45AEE">
        <w:trPr>
          <w:trHeight w:val="275"/>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4CDD22" w14:textId="77777777" w:rsidR="00460BBC" w:rsidRPr="00C45AEE" w:rsidRDefault="00460BBC" w:rsidP="00361C0F">
            <w:pPr>
              <w:widowControl w:val="0"/>
              <w:suppressAutoHyphens/>
              <w:autoSpaceDE w:val="0"/>
              <w:autoSpaceDN w:val="0"/>
              <w:adjustRightInd w:val="0"/>
              <w:spacing w:after="0" w:line="240" w:lineRule="auto"/>
              <w:ind w:right="-1"/>
              <w:rPr>
                <w:rFonts w:ascii="Times New Roman" w:hAnsi="Times New Roman"/>
                <w:sz w:val="24"/>
                <w:szCs w:val="24"/>
              </w:rPr>
            </w:pPr>
            <w:r w:rsidRPr="00C45AEE">
              <w:rPr>
                <w:rFonts w:ascii="Times New Roman" w:hAnsi="Times New Roman"/>
                <w:bCs/>
                <w:color w:val="000000"/>
                <w:position w:val="-1"/>
                <w:sz w:val="24"/>
                <w:szCs w:val="24"/>
              </w:rPr>
              <w:t>в т.</w:t>
            </w:r>
            <w:r w:rsidR="00C45AEE" w:rsidRPr="00C45AEE">
              <w:rPr>
                <w:rFonts w:ascii="Times New Roman" w:hAnsi="Times New Roman"/>
                <w:bCs/>
                <w:color w:val="000000"/>
                <w:position w:val="-1"/>
                <w:sz w:val="24"/>
                <w:szCs w:val="24"/>
              </w:rPr>
              <w:t xml:space="preserve"> </w:t>
            </w:r>
            <w:r w:rsidRPr="00C45AEE">
              <w:rPr>
                <w:rFonts w:ascii="Times New Roman" w:hAnsi="Times New Roman"/>
                <w:bCs/>
                <w:color w:val="000000"/>
                <w:position w:val="-1"/>
                <w:sz w:val="24"/>
                <w:szCs w:val="24"/>
              </w:rPr>
              <w:t>ч. в форме практической подготовки</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CC1A87" w14:textId="77777777" w:rsidR="00460BBC" w:rsidRPr="00361C0F" w:rsidRDefault="00123EA6" w:rsidP="00361C0F">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b/>
                <w:bCs/>
                <w:color w:val="000000"/>
                <w:position w:val="-1"/>
                <w:sz w:val="24"/>
                <w:szCs w:val="24"/>
              </w:rPr>
              <w:t>16</w:t>
            </w:r>
          </w:p>
        </w:tc>
      </w:tr>
      <w:tr w:rsidR="00460BBC" w:rsidRPr="00361C0F" w14:paraId="7DD31326" w14:textId="77777777" w:rsidTr="00C45AEE">
        <w:trPr>
          <w:trHeight w:val="138"/>
        </w:trPr>
        <w:tc>
          <w:tcPr>
            <w:tcW w:w="1051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4284DB04" w14:textId="77777777" w:rsidR="00460BBC" w:rsidRPr="00361C0F" w:rsidRDefault="00460BBC" w:rsidP="00361C0F">
            <w:pPr>
              <w:widowControl w:val="0"/>
              <w:suppressAutoHyphens/>
              <w:autoSpaceDE w:val="0"/>
              <w:autoSpaceDN w:val="0"/>
              <w:adjustRightInd w:val="0"/>
              <w:spacing w:after="0" w:line="240" w:lineRule="auto"/>
              <w:ind w:right="-1"/>
              <w:rPr>
                <w:rFonts w:ascii="Times New Roman" w:hAnsi="Times New Roman"/>
                <w:sz w:val="24"/>
                <w:szCs w:val="24"/>
                <w:lang w:val="en-GB"/>
              </w:rPr>
            </w:pPr>
            <w:r w:rsidRPr="00361C0F">
              <w:rPr>
                <w:rFonts w:ascii="Times New Roman" w:hAnsi="Times New Roman"/>
                <w:color w:val="000000"/>
                <w:position w:val="-1"/>
                <w:sz w:val="24"/>
                <w:szCs w:val="24"/>
              </w:rPr>
              <w:t>в т. ч.:</w:t>
            </w:r>
          </w:p>
        </w:tc>
      </w:tr>
      <w:tr w:rsidR="00460BBC" w:rsidRPr="00361C0F" w14:paraId="72FD3C8E" w14:textId="77777777" w:rsidTr="00C45AEE">
        <w:trPr>
          <w:trHeight w:val="269"/>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928BD2" w14:textId="77777777" w:rsidR="00460BBC" w:rsidRPr="00361C0F" w:rsidRDefault="00460BBC" w:rsidP="00361C0F">
            <w:pPr>
              <w:widowControl w:val="0"/>
              <w:suppressAutoHyphens/>
              <w:autoSpaceDE w:val="0"/>
              <w:autoSpaceDN w:val="0"/>
              <w:adjustRightInd w:val="0"/>
              <w:spacing w:after="0" w:line="240" w:lineRule="auto"/>
              <w:ind w:right="-1" w:firstLine="773"/>
              <w:rPr>
                <w:rFonts w:ascii="Times New Roman" w:hAnsi="Times New Roman"/>
                <w:sz w:val="24"/>
                <w:szCs w:val="24"/>
                <w:lang w:val="en-GB"/>
              </w:rPr>
            </w:pPr>
            <w:r w:rsidRPr="00361C0F">
              <w:rPr>
                <w:rFonts w:ascii="Times New Roman" w:hAnsi="Times New Roman"/>
                <w:color w:val="000000"/>
                <w:position w:val="-1"/>
                <w:sz w:val="24"/>
                <w:szCs w:val="24"/>
              </w:rPr>
              <w:t>теоретическое обучение</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0ACA3D" w14:textId="579A6740" w:rsidR="00460BBC" w:rsidRPr="00123EA6" w:rsidRDefault="009C59B8" w:rsidP="00361C0F">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color w:val="000000"/>
                <w:position w:val="-1"/>
                <w:sz w:val="24"/>
                <w:szCs w:val="24"/>
              </w:rPr>
              <w:t>20</w:t>
            </w:r>
          </w:p>
        </w:tc>
      </w:tr>
      <w:tr w:rsidR="00460BBC" w:rsidRPr="00361C0F" w14:paraId="13926411" w14:textId="77777777" w:rsidTr="00C45AEE">
        <w:trPr>
          <w:trHeight w:val="132"/>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090ED8" w14:textId="77777777" w:rsidR="00460BBC" w:rsidRPr="00361C0F" w:rsidRDefault="00460BBC" w:rsidP="00361C0F">
            <w:pPr>
              <w:widowControl w:val="0"/>
              <w:suppressAutoHyphens/>
              <w:autoSpaceDE w:val="0"/>
              <w:autoSpaceDN w:val="0"/>
              <w:adjustRightInd w:val="0"/>
              <w:spacing w:after="0" w:line="240" w:lineRule="auto"/>
              <w:ind w:right="-1" w:firstLine="773"/>
              <w:rPr>
                <w:rFonts w:ascii="Times New Roman" w:hAnsi="Times New Roman"/>
                <w:sz w:val="24"/>
                <w:szCs w:val="24"/>
                <w:lang w:val="en-GB"/>
              </w:rPr>
            </w:pPr>
            <w:r w:rsidRPr="00361C0F">
              <w:rPr>
                <w:rFonts w:ascii="Times New Roman" w:hAnsi="Times New Roman"/>
                <w:color w:val="000000"/>
                <w:position w:val="-1"/>
                <w:sz w:val="24"/>
                <w:szCs w:val="24"/>
              </w:rPr>
              <w:lastRenderedPageBreak/>
              <w:t>практические занятия</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8B5D99" w14:textId="2F3B0948" w:rsidR="00460BBC" w:rsidRPr="00361C0F" w:rsidRDefault="006D5950" w:rsidP="006D5950">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color w:val="000000"/>
                <w:position w:val="-1"/>
                <w:sz w:val="24"/>
                <w:szCs w:val="24"/>
              </w:rPr>
              <w:t>12</w:t>
            </w:r>
          </w:p>
        </w:tc>
      </w:tr>
      <w:tr w:rsidR="00460BBC" w:rsidRPr="00361C0F" w14:paraId="3168F5BF" w14:textId="77777777" w:rsidTr="009C59B8">
        <w:trPr>
          <w:trHeight w:val="58"/>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159D77" w14:textId="77777777" w:rsidR="00460BBC" w:rsidRPr="00361C0F" w:rsidRDefault="00460BBC" w:rsidP="00361C0F">
            <w:pPr>
              <w:widowControl w:val="0"/>
              <w:suppressAutoHyphens/>
              <w:autoSpaceDE w:val="0"/>
              <w:autoSpaceDN w:val="0"/>
              <w:adjustRightInd w:val="0"/>
              <w:spacing w:after="0" w:line="240" w:lineRule="auto"/>
              <w:ind w:right="-1"/>
              <w:rPr>
                <w:rFonts w:ascii="Times New Roman" w:hAnsi="Times New Roman"/>
                <w:i/>
                <w:iCs/>
                <w:color w:val="000000"/>
                <w:position w:val="-1"/>
                <w:sz w:val="24"/>
                <w:szCs w:val="24"/>
              </w:rPr>
            </w:pPr>
            <w:r w:rsidRPr="00361C0F">
              <w:rPr>
                <w:rFonts w:ascii="Times New Roman" w:hAnsi="Times New Roman"/>
                <w:b/>
                <w:iCs/>
                <w:sz w:val="24"/>
                <w:szCs w:val="24"/>
              </w:rPr>
              <w:t>Промежуточная аттестация</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46CE66" w14:textId="56B654F5" w:rsidR="00460BBC" w:rsidRPr="00361C0F" w:rsidRDefault="009C59B8" w:rsidP="009C59B8">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Pr>
                <w:rFonts w:ascii="Times New Roman" w:hAnsi="Times New Roman"/>
                <w:color w:val="000000"/>
                <w:position w:val="-1"/>
                <w:sz w:val="24"/>
                <w:szCs w:val="24"/>
              </w:rPr>
              <w:t xml:space="preserve">                     2</w:t>
            </w:r>
          </w:p>
        </w:tc>
      </w:tr>
    </w:tbl>
    <w:p w14:paraId="22A8804C" w14:textId="77777777" w:rsidR="0006603B" w:rsidRPr="00361C0F" w:rsidRDefault="0006603B" w:rsidP="00361C0F">
      <w:pPr>
        <w:widowControl w:val="0"/>
        <w:autoSpaceDE w:val="0"/>
        <w:autoSpaceDN w:val="0"/>
        <w:adjustRightInd w:val="0"/>
        <w:spacing w:after="0" w:line="240" w:lineRule="auto"/>
        <w:ind w:firstLine="709"/>
        <w:rPr>
          <w:rFonts w:ascii="Times New Roman" w:hAnsi="Times New Roman"/>
          <w:b/>
          <w:bCs/>
          <w:iCs/>
          <w:color w:val="000000"/>
          <w:sz w:val="24"/>
          <w:szCs w:val="24"/>
        </w:rPr>
      </w:pPr>
    </w:p>
    <w:p w14:paraId="354EAA45" w14:textId="77777777" w:rsidR="0006603B" w:rsidRPr="00361C0F" w:rsidRDefault="0006603B" w:rsidP="00361C0F">
      <w:pPr>
        <w:widowControl w:val="0"/>
        <w:autoSpaceDE w:val="0"/>
        <w:autoSpaceDN w:val="0"/>
        <w:adjustRightInd w:val="0"/>
        <w:spacing w:after="0" w:line="240" w:lineRule="auto"/>
        <w:ind w:firstLine="709"/>
        <w:rPr>
          <w:rFonts w:ascii="Times New Roman" w:hAnsi="Times New Roman"/>
          <w:b/>
          <w:bCs/>
          <w:iCs/>
          <w:color w:val="000000"/>
          <w:sz w:val="24"/>
          <w:szCs w:val="24"/>
        </w:rPr>
      </w:pPr>
      <w:r w:rsidRPr="00361C0F">
        <w:rPr>
          <w:rFonts w:ascii="Times New Roman" w:hAnsi="Times New Roman"/>
          <w:b/>
          <w:bCs/>
          <w:iCs/>
          <w:color w:val="000000"/>
          <w:sz w:val="24"/>
          <w:szCs w:val="24"/>
        </w:rPr>
        <w:t>2.2. Тематический план</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1559"/>
        <w:gridCol w:w="851"/>
      </w:tblGrid>
      <w:tr w:rsidR="0006603B" w:rsidRPr="00361C0F" w14:paraId="62DEE01F" w14:textId="77777777" w:rsidTr="00C45AEE">
        <w:trPr>
          <w:trHeight w:val="324"/>
        </w:trPr>
        <w:tc>
          <w:tcPr>
            <w:tcW w:w="7225" w:type="dxa"/>
            <w:vMerge w:val="restart"/>
          </w:tcPr>
          <w:p w14:paraId="25E6D78F" w14:textId="77777777" w:rsidR="0006603B" w:rsidRPr="00361C0F" w:rsidRDefault="0006603B" w:rsidP="00361C0F">
            <w:pPr>
              <w:pStyle w:val="a8"/>
              <w:jc w:val="center"/>
              <w:rPr>
                <w:b/>
              </w:rPr>
            </w:pPr>
            <w:r w:rsidRPr="00361C0F">
              <w:rPr>
                <w:b/>
              </w:rPr>
              <w:t>Наименование разделов/ тем</w:t>
            </w:r>
          </w:p>
        </w:tc>
        <w:tc>
          <w:tcPr>
            <w:tcW w:w="2551" w:type="dxa"/>
            <w:gridSpan w:val="2"/>
          </w:tcPr>
          <w:p w14:paraId="23E84F29" w14:textId="77777777" w:rsidR="0006603B" w:rsidRPr="00361C0F" w:rsidRDefault="0006603B" w:rsidP="00361C0F">
            <w:pPr>
              <w:pStyle w:val="a8"/>
              <w:jc w:val="center"/>
              <w:rPr>
                <w:b/>
              </w:rPr>
            </w:pPr>
            <w:r w:rsidRPr="00361C0F">
              <w:rPr>
                <w:b/>
              </w:rPr>
              <w:t>Вид учебной работы</w:t>
            </w:r>
          </w:p>
        </w:tc>
        <w:tc>
          <w:tcPr>
            <w:tcW w:w="851" w:type="dxa"/>
            <w:vMerge w:val="restart"/>
          </w:tcPr>
          <w:p w14:paraId="223192F1" w14:textId="77777777" w:rsidR="0006603B" w:rsidRPr="00361C0F" w:rsidRDefault="0006603B" w:rsidP="00361C0F">
            <w:pPr>
              <w:pStyle w:val="a8"/>
              <w:ind w:left="-108" w:right="-103"/>
              <w:jc w:val="center"/>
            </w:pPr>
            <w:r w:rsidRPr="00361C0F">
              <w:rPr>
                <w:b/>
              </w:rPr>
              <w:t>Всего часов</w:t>
            </w:r>
          </w:p>
        </w:tc>
      </w:tr>
      <w:tr w:rsidR="0006603B" w:rsidRPr="00361C0F" w14:paraId="6F71A41F" w14:textId="77777777" w:rsidTr="00C45AEE">
        <w:trPr>
          <w:trHeight w:val="228"/>
        </w:trPr>
        <w:tc>
          <w:tcPr>
            <w:tcW w:w="7225" w:type="dxa"/>
            <w:vMerge/>
          </w:tcPr>
          <w:p w14:paraId="1B48E46C" w14:textId="77777777" w:rsidR="0006603B" w:rsidRPr="00361C0F" w:rsidRDefault="0006603B" w:rsidP="00361C0F">
            <w:pPr>
              <w:pStyle w:val="a8"/>
              <w:jc w:val="center"/>
              <w:rPr>
                <w:b/>
              </w:rPr>
            </w:pPr>
          </w:p>
        </w:tc>
        <w:tc>
          <w:tcPr>
            <w:tcW w:w="992" w:type="dxa"/>
          </w:tcPr>
          <w:p w14:paraId="566FD0EF" w14:textId="77777777" w:rsidR="0006603B" w:rsidRPr="00361C0F" w:rsidRDefault="0006603B" w:rsidP="00361C0F">
            <w:pPr>
              <w:pStyle w:val="a8"/>
              <w:jc w:val="center"/>
              <w:rPr>
                <w:b/>
              </w:rPr>
            </w:pPr>
            <w:r w:rsidRPr="00361C0F">
              <w:rPr>
                <w:b/>
              </w:rPr>
              <w:t>ТО</w:t>
            </w:r>
          </w:p>
        </w:tc>
        <w:tc>
          <w:tcPr>
            <w:tcW w:w="1559" w:type="dxa"/>
          </w:tcPr>
          <w:p w14:paraId="1AAF4887" w14:textId="77777777" w:rsidR="0006603B" w:rsidRPr="00361C0F" w:rsidRDefault="0006603B" w:rsidP="00361C0F">
            <w:pPr>
              <w:pStyle w:val="a8"/>
              <w:jc w:val="center"/>
              <w:rPr>
                <w:b/>
              </w:rPr>
            </w:pPr>
            <w:r w:rsidRPr="00361C0F">
              <w:rPr>
                <w:b/>
              </w:rPr>
              <w:t>ПЗ</w:t>
            </w:r>
          </w:p>
        </w:tc>
        <w:tc>
          <w:tcPr>
            <w:tcW w:w="851" w:type="dxa"/>
            <w:vMerge/>
          </w:tcPr>
          <w:p w14:paraId="517E2581" w14:textId="77777777" w:rsidR="0006603B" w:rsidRPr="00361C0F" w:rsidRDefault="0006603B" w:rsidP="00361C0F">
            <w:pPr>
              <w:pStyle w:val="a8"/>
              <w:jc w:val="center"/>
              <w:rPr>
                <w:b/>
              </w:rPr>
            </w:pPr>
          </w:p>
        </w:tc>
      </w:tr>
      <w:tr w:rsidR="00123EA6" w:rsidRPr="00361C0F" w14:paraId="5C512438" w14:textId="77777777" w:rsidTr="00C45AEE">
        <w:tc>
          <w:tcPr>
            <w:tcW w:w="7225" w:type="dxa"/>
          </w:tcPr>
          <w:p w14:paraId="75B2266E" w14:textId="77777777" w:rsidR="00123EA6" w:rsidRPr="008E6A3A" w:rsidRDefault="00123EA6" w:rsidP="00123EA6">
            <w:pPr>
              <w:spacing w:after="0" w:line="240" w:lineRule="auto"/>
              <w:ind w:hanging="2"/>
              <w:rPr>
                <w:rFonts w:ascii="Times New Roman" w:hAnsi="Times New Roman"/>
                <w:sz w:val="24"/>
                <w:szCs w:val="24"/>
              </w:rPr>
            </w:pPr>
            <w:r w:rsidRPr="008E6A3A">
              <w:rPr>
                <w:rFonts w:ascii="Times New Roman" w:hAnsi="Times New Roman"/>
                <w:sz w:val="24"/>
                <w:szCs w:val="24"/>
              </w:rPr>
              <w:t>Введение в курс финансовой грамотности</w:t>
            </w:r>
          </w:p>
        </w:tc>
        <w:tc>
          <w:tcPr>
            <w:tcW w:w="992" w:type="dxa"/>
          </w:tcPr>
          <w:p w14:paraId="4E793CD3" w14:textId="58DC8D4A" w:rsidR="00123EA6" w:rsidRPr="00361C0F" w:rsidRDefault="00CA7012" w:rsidP="00BC1834">
            <w:pPr>
              <w:spacing w:after="0" w:line="240" w:lineRule="auto"/>
              <w:jc w:val="center"/>
              <w:rPr>
                <w:rFonts w:ascii="Times New Roman" w:hAnsi="Times New Roman"/>
                <w:sz w:val="24"/>
                <w:szCs w:val="24"/>
              </w:rPr>
            </w:pPr>
            <w:r>
              <w:rPr>
                <w:rFonts w:ascii="Times New Roman" w:hAnsi="Times New Roman"/>
                <w:sz w:val="24"/>
                <w:szCs w:val="24"/>
              </w:rPr>
              <w:t>4</w:t>
            </w:r>
          </w:p>
        </w:tc>
        <w:tc>
          <w:tcPr>
            <w:tcW w:w="1559" w:type="dxa"/>
          </w:tcPr>
          <w:p w14:paraId="1C1F5607" w14:textId="77777777" w:rsidR="00123EA6" w:rsidRPr="00361C0F" w:rsidRDefault="00123EA6" w:rsidP="00BC1834">
            <w:pPr>
              <w:spacing w:after="0" w:line="240" w:lineRule="auto"/>
              <w:jc w:val="center"/>
              <w:rPr>
                <w:rFonts w:ascii="Times New Roman" w:hAnsi="Times New Roman"/>
                <w:sz w:val="24"/>
                <w:szCs w:val="24"/>
              </w:rPr>
            </w:pPr>
          </w:p>
        </w:tc>
        <w:tc>
          <w:tcPr>
            <w:tcW w:w="851" w:type="dxa"/>
          </w:tcPr>
          <w:p w14:paraId="7934092E" w14:textId="4FD20C71" w:rsidR="00123EA6" w:rsidRPr="00361C0F" w:rsidRDefault="00CA7012" w:rsidP="00BC1834">
            <w:pPr>
              <w:pStyle w:val="a8"/>
              <w:jc w:val="center"/>
              <w:rPr>
                <w:b/>
              </w:rPr>
            </w:pPr>
            <w:r>
              <w:rPr>
                <w:b/>
              </w:rPr>
              <w:t>4</w:t>
            </w:r>
          </w:p>
        </w:tc>
      </w:tr>
      <w:tr w:rsidR="00BC1834" w:rsidRPr="00361C0F" w14:paraId="5E98951E" w14:textId="77777777" w:rsidTr="00C45AEE">
        <w:tc>
          <w:tcPr>
            <w:tcW w:w="7225" w:type="dxa"/>
          </w:tcPr>
          <w:p w14:paraId="2FE75196" w14:textId="77777777" w:rsidR="00BC1834" w:rsidRPr="008E6A3A" w:rsidRDefault="00123EA6" w:rsidP="00BC1834">
            <w:pPr>
              <w:spacing w:after="0" w:line="240" w:lineRule="auto"/>
              <w:rPr>
                <w:rFonts w:ascii="Times New Roman" w:hAnsi="Times New Roman"/>
                <w:bCs/>
                <w:sz w:val="24"/>
                <w:szCs w:val="24"/>
              </w:rPr>
            </w:pPr>
            <w:r w:rsidRPr="008E6A3A">
              <w:rPr>
                <w:rFonts w:ascii="Times New Roman" w:hAnsi="Times New Roman"/>
                <w:sz w:val="24"/>
                <w:szCs w:val="24"/>
              </w:rPr>
              <w:t>Раздел 1. Деньги и операции с ними</w:t>
            </w:r>
          </w:p>
        </w:tc>
        <w:tc>
          <w:tcPr>
            <w:tcW w:w="992" w:type="dxa"/>
          </w:tcPr>
          <w:p w14:paraId="5831A7C8" w14:textId="78CF78CA" w:rsidR="00BC1834" w:rsidRPr="00361C0F" w:rsidRDefault="00B91E0D" w:rsidP="00BC1834">
            <w:pPr>
              <w:spacing w:after="0" w:line="240" w:lineRule="auto"/>
              <w:jc w:val="center"/>
              <w:rPr>
                <w:rFonts w:ascii="Times New Roman" w:hAnsi="Times New Roman"/>
                <w:sz w:val="24"/>
                <w:szCs w:val="24"/>
              </w:rPr>
            </w:pPr>
            <w:r>
              <w:rPr>
                <w:rFonts w:ascii="Times New Roman" w:hAnsi="Times New Roman"/>
                <w:sz w:val="24"/>
                <w:szCs w:val="24"/>
              </w:rPr>
              <w:t>4</w:t>
            </w:r>
          </w:p>
        </w:tc>
        <w:tc>
          <w:tcPr>
            <w:tcW w:w="1559" w:type="dxa"/>
          </w:tcPr>
          <w:p w14:paraId="03FE77A8" w14:textId="77777777" w:rsidR="00BC1834" w:rsidRPr="00361C0F" w:rsidRDefault="002B310C" w:rsidP="00BC1834">
            <w:pPr>
              <w:spacing w:after="0" w:line="240" w:lineRule="auto"/>
              <w:jc w:val="center"/>
              <w:rPr>
                <w:rFonts w:ascii="Times New Roman" w:hAnsi="Times New Roman"/>
                <w:sz w:val="24"/>
                <w:szCs w:val="24"/>
              </w:rPr>
            </w:pPr>
            <w:r>
              <w:rPr>
                <w:rFonts w:ascii="Times New Roman" w:hAnsi="Times New Roman"/>
                <w:sz w:val="24"/>
                <w:szCs w:val="24"/>
              </w:rPr>
              <w:t>3</w:t>
            </w:r>
          </w:p>
        </w:tc>
        <w:tc>
          <w:tcPr>
            <w:tcW w:w="851" w:type="dxa"/>
          </w:tcPr>
          <w:p w14:paraId="54410CE5" w14:textId="77777777" w:rsidR="00BC1834" w:rsidRPr="00361C0F" w:rsidRDefault="002B310C" w:rsidP="00BC1834">
            <w:pPr>
              <w:pStyle w:val="a8"/>
              <w:jc w:val="center"/>
              <w:rPr>
                <w:b/>
              </w:rPr>
            </w:pPr>
            <w:r>
              <w:rPr>
                <w:b/>
              </w:rPr>
              <w:t>6</w:t>
            </w:r>
          </w:p>
        </w:tc>
      </w:tr>
      <w:tr w:rsidR="00BC1834" w:rsidRPr="00361C0F" w14:paraId="6E43F9E5" w14:textId="77777777" w:rsidTr="00C45AEE">
        <w:tc>
          <w:tcPr>
            <w:tcW w:w="7225" w:type="dxa"/>
          </w:tcPr>
          <w:p w14:paraId="1E9D7744" w14:textId="77777777" w:rsidR="00BC1834" w:rsidRPr="008E6A3A" w:rsidRDefault="00123EA6" w:rsidP="00BC1834">
            <w:pPr>
              <w:spacing w:after="0" w:line="240" w:lineRule="auto"/>
              <w:rPr>
                <w:rFonts w:ascii="Times New Roman" w:hAnsi="Times New Roman"/>
                <w:bCs/>
                <w:sz w:val="24"/>
                <w:szCs w:val="24"/>
              </w:rPr>
            </w:pPr>
            <w:r w:rsidRPr="008E6A3A">
              <w:rPr>
                <w:rFonts w:ascii="Times New Roman" w:hAnsi="Times New Roman"/>
                <w:sz w:val="24"/>
                <w:szCs w:val="24"/>
              </w:rPr>
              <w:t>Раздел 2. Планирование и управление личными финансами</w:t>
            </w:r>
          </w:p>
        </w:tc>
        <w:tc>
          <w:tcPr>
            <w:tcW w:w="992" w:type="dxa"/>
          </w:tcPr>
          <w:p w14:paraId="19F53D9A" w14:textId="77777777" w:rsidR="00BC1834" w:rsidRPr="00361C0F" w:rsidRDefault="002B310C" w:rsidP="00BC1834">
            <w:pPr>
              <w:widowControl w:val="0"/>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59" w:type="dxa"/>
          </w:tcPr>
          <w:p w14:paraId="704904E0" w14:textId="77777777" w:rsidR="00BC1834" w:rsidRPr="00361C0F" w:rsidRDefault="002B310C" w:rsidP="00BC183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851" w:type="dxa"/>
          </w:tcPr>
          <w:p w14:paraId="3C4CED9A" w14:textId="7A7C8613" w:rsidR="00BC1834" w:rsidRPr="00361C0F" w:rsidRDefault="006D5950" w:rsidP="00BC1834">
            <w:pPr>
              <w:pStyle w:val="a8"/>
              <w:jc w:val="center"/>
              <w:rPr>
                <w:b/>
              </w:rPr>
            </w:pPr>
            <w:r>
              <w:rPr>
                <w:b/>
              </w:rPr>
              <w:t>6</w:t>
            </w:r>
          </w:p>
        </w:tc>
      </w:tr>
      <w:tr w:rsidR="00BC1834" w:rsidRPr="00361C0F" w14:paraId="6ED385A8" w14:textId="77777777" w:rsidTr="00C45AEE">
        <w:tc>
          <w:tcPr>
            <w:tcW w:w="7225" w:type="dxa"/>
          </w:tcPr>
          <w:p w14:paraId="40D6B4F0" w14:textId="77777777" w:rsidR="00BC1834" w:rsidRPr="008E6A3A" w:rsidRDefault="00123EA6" w:rsidP="00BC1834">
            <w:pPr>
              <w:widowControl w:val="0"/>
              <w:suppressAutoHyphens/>
              <w:autoSpaceDE w:val="0"/>
              <w:autoSpaceDN w:val="0"/>
              <w:adjustRightInd w:val="0"/>
              <w:spacing w:after="0" w:line="240" w:lineRule="auto"/>
              <w:ind w:right="-1"/>
              <w:jc w:val="both"/>
              <w:rPr>
                <w:rFonts w:ascii="Times New Roman" w:hAnsi="Times New Roman"/>
                <w:sz w:val="24"/>
                <w:szCs w:val="24"/>
              </w:rPr>
            </w:pPr>
            <w:r w:rsidRPr="008E6A3A">
              <w:rPr>
                <w:rFonts w:ascii="Times New Roman" w:hAnsi="Times New Roman"/>
                <w:sz w:val="24"/>
                <w:szCs w:val="24"/>
              </w:rPr>
              <w:t>Раздел 3. Риск и доходность</w:t>
            </w:r>
          </w:p>
        </w:tc>
        <w:tc>
          <w:tcPr>
            <w:tcW w:w="992" w:type="dxa"/>
          </w:tcPr>
          <w:p w14:paraId="07E820A6" w14:textId="77777777" w:rsidR="00BC1834" w:rsidRPr="002D110D" w:rsidRDefault="002B310C" w:rsidP="00BC1834">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sz w:val="24"/>
                <w:szCs w:val="24"/>
              </w:rPr>
              <w:t>4</w:t>
            </w:r>
          </w:p>
        </w:tc>
        <w:tc>
          <w:tcPr>
            <w:tcW w:w="1559" w:type="dxa"/>
          </w:tcPr>
          <w:p w14:paraId="6F394264" w14:textId="77777777" w:rsidR="00BC1834" w:rsidRPr="00361C0F" w:rsidRDefault="002B310C" w:rsidP="00BC183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851" w:type="dxa"/>
          </w:tcPr>
          <w:p w14:paraId="02B4D81D" w14:textId="77777777" w:rsidR="00BC1834" w:rsidRPr="00361C0F" w:rsidRDefault="002B310C" w:rsidP="00BC1834">
            <w:pPr>
              <w:pStyle w:val="a8"/>
              <w:jc w:val="center"/>
              <w:rPr>
                <w:b/>
              </w:rPr>
            </w:pPr>
            <w:r>
              <w:rPr>
                <w:b/>
              </w:rPr>
              <w:t>11</w:t>
            </w:r>
          </w:p>
        </w:tc>
      </w:tr>
      <w:tr w:rsidR="00123EA6" w:rsidRPr="00361C0F" w14:paraId="79C39E3F" w14:textId="77777777" w:rsidTr="00C45AEE">
        <w:tc>
          <w:tcPr>
            <w:tcW w:w="7225" w:type="dxa"/>
          </w:tcPr>
          <w:p w14:paraId="43BB75EB" w14:textId="77777777" w:rsidR="00123EA6" w:rsidRPr="008E6A3A" w:rsidRDefault="00123EA6" w:rsidP="00BC1834">
            <w:pPr>
              <w:widowControl w:val="0"/>
              <w:suppressAutoHyphens/>
              <w:autoSpaceDE w:val="0"/>
              <w:autoSpaceDN w:val="0"/>
              <w:adjustRightInd w:val="0"/>
              <w:spacing w:after="0" w:line="240" w:lineRule="auto"/>
              <w:ind w:right="-1"/>
              <w:jc w:val="both"/>
              <w:rPr>
                <w:rFonts w:ascii="Times New Roman" w:hAnsi="Times New Roman"/>
                <w:sz w:val="24"/>
                <w:szCs w:val="24"/>
              </w:rPr>
            </w:pPr>
            <w:r w:rsidRPr="008E6A3A">
              <w:rPr>
                <w:rFonts w:ascii="Times New Roman" w:hAnsi="Times New Roman"/>
                <w:sz w:val="24"/>
                <w:szCs w:val="24"/>
              </w:rPr>
              <w:t>Раздел 4. Финансовая среда</w:t>
            </w:r>
          </w:p>
        </w:tc>
        <w:tc>
          <w:tcPr>
            <w:tcW w:w="992" w:type="dxa"/>
          </w:tcPr>
          <w:p w14:paraId="09A79AE8" w14:textId="77777777" w:rsidR="00123EA6" w:rsidRPr="002D110D" w:rsidRDefault="002B310C" w:rsidP="00BC1834">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sz w:val="24"/>
                <w:szCs w:val="24"/>
              </w:rPr>
              <w:t>4</w:t>
            </w:r>
          </w:p>
        </w:tc>
        <w:tc>
          <w:tcPr>
            <w:tcW w:w="1559" w:type="dxa"/>
          </w:tcPr>
          <w:p w14:paraId="7DEE6449" w14:textId="77777777" w:rsidR="00123EA6" w:rsidRPr="00361C0F" w:rsidRDefault="002B310C" w:rsidP="00BC183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51" w:type="dxa"/>
          </w:tcPr>
          <w:p w14:paraId="3D8A3297" w14:textId="77777777" w:rsidR="00123EA6" w:rsidRPr="00361C0F" w:rsidRDefault="002B310C" w:rsidP="00BC1834">
            <w:pPr>
              <w:pStyle w:val="a8"/>
              <w:jc w:val="center"/>
              <w:rPr>
                <w:b/>
              </w:rPr>
            </w:pPr>
            <w:r>
              <w:rPr>
                <w:b/>
              </w:rPr>
              <w:t>6</w:t>
            </w:r>
          </w:p>
        </w:tc>
      </w:tr>
      <w:tr w:rsidR="00BC1834" w:rsidRPr="00361C0F" w14:paraId="150FABD8" w14:textId="77777777" w:rsidTr="00C45AEE">
        <w:tc>
          <w:tcPr>
            <w:tcW w:w="7225" w:type="dxa"/>
          </w:tcPr>
          <w:p w14:paraId="609ADD75" w14:textId="77777777" w:rsidR="00BC1834" w:rsidRPr="00361C0F" w:rsidRDefault="00BC1834" w:rsidP="00BC1834">
            <w:pPr>
              <w:tabs>
                <w:tab w:val="left" w:pos="945"/>
              </w:tabs>
              <w:spacing w:after="0" w:line="240" w:lineRule="auto"/>
              <w:jc w:val="both"/>
              <w:rPr>
                <w:rFonts w:ascii="Times New Roman" w:hAnsi="Times New Roman"/>
                <w:sz w:val="24"/>
                <w:szCs w:val="24"/>
              </w:rPr>
            </w:pPr>
            <w:r w:rsidRPr="00361C0F">
              <w:rPr>
                <w:rFonts w:ascii="Times New Roman" w:hAnsi="Times New Roman"/>
                <w:sz w:val="24"/>
                <w:szCs w:val="24"/>
              </w:rPr>
              <w:t>Дифференцированный зачёт</w:t>
            </w:r>
          </w:p>
        </w:tc>
        <w:tc>
          <w:tcPr>
            <w:tcW w:w="992" w:type="dxa"/>
          </w:tcPr>
          <w:p w14:paraId="302EB409" w14:textId="00ADECFB" w:rsidR="00BC1834" w:rsidRPr="00361C0F" w:rsidRDefault="00B91E0D" w:rsidP="00BC1834">
            <w:pPr>
              <w:spacing w:after="0" w:line="240" w:lineRule="auto"/>
              <w:ind w:firstLine="34"/>
              <w:jc w:val="center"/>
              <w:rPr>
                <w:rFonts w:ascii="Times New Roman" w:hAnsi="Times New Roman"/>
                <w:sz w:val="24"/>
                <w:szCs w:val="24"/>
              </w:rPr>
            </w:pPr>
            <w:r>
              <w:rPr>
                <w:rFonts w:ascii="Times New Roman" w:hAnsi="Times New Roman"/>
                <w:sz w:val="24"/>
                <w:szCs w:val="24"/>
              </w:rPr>
              <w:t>2</w:t>
            </w:r>
          </w:p>
        </w:tc>
        <w:tc>
          <w:tcPr>
            <w:tcW w:w="1559" w:type="dxa"/>
          </w:tcPr>
          <w:p w14:paraId="0ABD91A4" w14:textId="7C6084A9" w:rsidR="00BC1834" w:rsidRPr="00361C0F" w:rsidRDefault="00EA58CC" w:rsidP="00BC1834">
            <w:pPr>
              <w:spacing w:after="0" w:line="240" w:lineRule="auto"/>
              <w:ind w:firstLine="34"/>
              <w:jc w:val="center"/>
              <w:rPr>
                <w:rFonts w:ascii="Times New Roman" w:hAnsi="Times New Roman"/>
                <w:sz w:val="24"/>
                <w:szCs w:val="24"/>
              </w:rPr>
            </w:pPr>
            <w:r>
              <w:rPr>
                <w:rFonts w:ascii="Times New Roman" w:hAnsi="Times New Roman"/>
                <w:sz w:val="24"/>
                <w:szCs w:val="24"/>
              </w:rPr>
              <w:t>0</w:t>
            </w:r>
          </w:p>
        </w:tc>
        <w:tc>
          <w:tcPr>
            <w:tcW w:w="851" w:type="dxa"/>
          </w:tcPr>
          <w:p w14:paraId="25890849" w14:textId="33230437" w:rsidR="00BC1834" w:rsidRPr="00361C0F" w:rsidRDefault="006D5950" w:rsidP="00BC1834">
            <w:pPr>
              <w:pStyle w:val="a8"/>
              <w:jc w:val="center"/>
              <w:rPr>
                <w:b/>
              </w:rPr>
            </w:pPr>
            <w:r>
              <w:rPr>
                <w:b/>
              </w:rPr>
              <w:t>2</w:t>
            </w:r>
          </w:p>
        </w:tc>
      </w:tr>
      <w:tr w:rsidR="00BC1834" w:rsidRPr="00361C0F" w14:paraId="5FA6E751" w14:textId="77777777" w:rsidTr="00C45AEE">
        <w:tc>
          <w:tcPr>
            <w:tcW w:w="7225" w:type="dxa"/>
          </w:tcPr>
          <w:p w14:paraId="15403059" w14:textId="77777777" w:rsidR="00BC1834" w:rsidRPr="00361C0F" w:rsidRDefault="00BC1834" w:rsidP="00BC1834">
            <w:pPr>
              <w:spacing w:after="0" w:line="240" w:lineRule="auto"/>
              <w:jc w:val="right"/>
              <w:rPr>
                <w:rFonts w:ascii="Times New Roman" w:hAnsi="Times New Roman"/>
                <w:b/>
                <w:sz w:val="24"/>
                <w:szCs w:val="24"/>
              </w:rPr>
            </w:pPr>
            <w:r w:rsidRPr="00361C0F">
              <w:rPr>
                <w:rFonts w:ascii="Times New Roman" w:hAnsi="Times New Roman"/>
                <w:b/>
                <w:sz w:val="24"/>
                <w:szCs w:val="24"/>
              </w:rPr>
              <w:t xml:space="preserve">Всего </w:t>
            </w:r>
          </w:p>
        </w:tc>
        <w:tc>
          <w:tcPr>
            <w:tcW w:w="992" w:type="dxa"/>
          </w:tcPr>
          <w:p w14:paraId="5A8B869F" w14:textId="77777777" w:rsidR="00BC1834" w:rsidRPr="00361C0F" w:rsidRDefault="008E6A3A" w:rsidP="00BC1834">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559" w:type="dxa"/>
          </w:tcPr>
          <w:p w14:paraId="35B855C2" w14:textId="4CF816BD" w:rsidR="00BC1834" w:rsidRPr="00361C0F" w:rsidRDefault="006D5950" w:rsidP="00BC1834">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851" w:type="dxa"/>
          </w:tcPr>
          <w:p w14:paraId="7BBEBEB4" w14:textId="563B50D6" w:rsidR="00BC1834" w:rsidRPr="00361C0F" w:rsidRDefault="00CA7012" w:rsidP="00BC1834">
            <w:pPr>
              <w:pStyle w:val="a8"/>
              <w:jc w:val="center"/>
              <w:rPr>
                <w:b/>
              </w:rPr>
            </w:pPr>
            <w:r>
              <w:rPr>
                <w:b/>
              </w:rPr>
              <w:t>36</w:t>
            </w:r>
          </w:p>
        </w:tc>
      </w:tr>
    </w:tbl>
    <w:p w14:paraId="2104E5DF" w14:textId="77777777" w:rsidR="0006603B" w:rsidRPr="00361C0F" w:rsidRDefault="0006603B" w:rsidP="00361C0F">
      <w:pPr>
        <w:widowControl w:val="0"/>
        <w:autoSpaceDE w:val="0"/>
        <w:autoSpaceDN w:val="0"/>
        <w:adjustRightInd w:val="0"/>
        <w:spacing w:after="0" w:line="240" w:lineRule="auto"/>
        <w:ind w:right="-1" w:firstLine="709"/>
        <w:rPr>
          <w:rFonts w:ascii="Times New Roman" w:hAnsi="Times New Roman"/>
          <w:b/>
          <w:bCs/>
          <w:color w:val="000000"/>
          <w:sz w:val="24"/>
          <w:szCs w:val="24"/>
          <w:highlight w:val="yellow"/>
        </w:rPr>
      </w:pPr>
    </w:p>
    <w:p w14:paraId="53F34E83" w14:textId="77777777" w:rsidR="0006603B" w:rsidRPr="00361C0F" w:rsidRDefault="0006603B" w:rsidP="00361C0F">
      <w:pPr>
        <w:widowControl w:val="0"/>
        <w:autoSpaceDE w:val="0"/>
        <w:autoSpaceDN w:val="0"/>
        <w:adjustRightInd w:val="0"/>
        <w:spacing w:after="0" w:line="240" w:lineRule="auto"/>
        <w:ind w:right="-1" w:firstLine="709"/>
        <w:rPr>
          <w:rFonts w:ascii="Times New Roman" w:hAnsi="Times New Roman"/>
          <w:b/>
          <w:bCs/>
          <w:color w:val="000000"/>
          <w:sz w:val="24"/>
          <w:szCs w:val="24"/>
          <w:highlight w:val="yellow"/>
        </w:rPr>
        <w:sectPr w:rsidR="0006603B" w:rsidRPr="00361C0F" w:rsidSect="00361C0F">
          <w:footerReference w:type="default" r:id="rId8"/>
          <w:pgSz w:w="12240" w:h="15840"/>
          <w:pgMar w:top="851" w:right="616" w:bottom="1134" w:left="1134" w:header="720" w:footer="720" w:gutter="0"/>
          <w:pgNumType w:start="741"/>
          <w:cols w:space="720"/>
          <w:noEndnote/>
          <w:titlePg/>
          <w:docGrid w:linePitch="299"/>
        </w:sectPr>
      </w:pPr>
    </w:p>
    <w:p w14:paraId="3817E1C4" w14:textId="77777777" w:rsidR="0006603B" w:rsidRPr="00361C0F"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361C0F">
        <w:rPr>
          <w:rFonts w:ascii="Times New Roman" w:hAnsi="Times New Roman"/>
          <w:b/>
          <w:bCs/>
          <w:color w:val="000000"/>
          <w:sz w:val="24"/>
          <w:szCs w:val="24"/>
        </w:rPr>
        <w:lastRenderedPageBreak/>
        <w:t>2.</w:t>
      </w:r>
      <w:r w:rsidR="0006603B" w:rsidRPr="00361C0F">
        <w:rPr>
          <w:rFonts w:ascii="Times New Roman" w:hAnsi="Times New Roman"/>
          <w:b/>
          <w:bCs/>
          <w:color w:val="000000"/>
          <w:sz w:val="24"/>
          <w:szCs w:val="24"/>
        </w:rPr>
        <w:t>3</w:t>
      </w:r>
      <w:r w:rsidRPr="00361C0F">
        <w:rPr>
          <w:rFonts w:ascii="Times New Roman" w:hAnsi="Times New Roman"/>
          <w:b/>
          <w:bCs/>
          <w:color w:val="000000"/>
          <w:sz w:val="24"/>
          <w:szCs w:val="24"/>
        </w:rPr>
        <w:t xml:space="preserve">. </w:t>
      </w:r>
      <w:r w:rsidR="0006603B" w:rsidRPr="00361C0F">
        <w:rPr>
          <w:rFonts w:ascii="Times New Roman" w:hAnsi="Times New Roman"/>
          <w:b/>
          <w:bCs/>
          <w:color w:val="000000"/>
          <w:sz w:val="24"/>
          <w:szCs w:val="24"/>
        </w:rPr>
        <w:t>С</w:t>
      </w:r>
      <w:r w:rsidRPr="00361C0F">
        <w:rPr>
          <w:rFonts w:ascii="Times New Roman" w:hAnsi="Times New Roman"/>
          <w:b/>
          <w:bCs/>
          <w:color w:val="000000"/>
          <w:sz w:val="24"/>
          <w:szCs w:val="24"/>
        </w:rPr>
        <w:t xml:space="preserve">одержание учебной дисциплины </w:t>
      </w:r>
    </w:p>
    <w:tbl>
      <w:tblPr>
        <w:tblW w:w="14944" w:type="dxa"/>
        <w:tblInd w:w="-681" w:type="dxa"/>
        <w:tblLayout w:type="fixed"/>
        <w:tblLook w:val="04A0" w:firstRow="1" w:lastRow="0" w:firstColumn="1" w:lastColumn="0" w:noHBand="0" w:noVBand="1"/>
      </w:tblPr>
      <w:tblGrid>
        <w:gridCol w:w="2918"/>
        <w:gridCol w:w="8510"/>
        <w:gridCol w:w="1559"/>
        <w:gridCol w:w="1957"/>
      </w:tblGrid>
      <w:tr w:rsidR="008E6A3A" w14:paraId="370E9972" w14:textId="77777777" w:rsidTr="008E6A3A">
        <w:trPr>
          <w:trHeight w:val="240"/>
        </w:trPr>
        <w:tc>
          <w:tcPr>
            <w:tcW w:w="29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3CDE72"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Наименование разделов и тем</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2E5E68"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E88EF4"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Объем часов</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C0F1F1"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Формируемые общие компетенции и профессиональные компетенции </w:t>
            </w:r>
          </w:p>
        </w:tc>
      </w:tr>
      <w:tr w:rsidR="008E6A3A" w14:paraId="573D664B" w14:textId="77777777" w:rsidTr="008E6A3A">
        <w:trPr>
          <w:trHeight w:val="240"/>
        </w:trPr>
        <w:tc>
          <w:tcPr>
            <w:tcW w:w="29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17DA9"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1</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DE8EAB"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13FA88"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3</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7F0707"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4</w:t>
            </w:r>
          </w:p>
        </w:tc>
      </w:tr>
      <w:tr w:rsidR="008E6A3A" w14:paraId="57FF3694" w14:textId="77777777" w:rsidTr="008E6A3A">
        <w:trPr>
          <w:trHeight w:val="24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8A2169"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Введение в курс финансовой грамотности</w:t>
            </w:r>
          </w:p>
          <w:p w14:paraId="7330B500" w14:textId="77777777" w:rsidR="008E6A3A" w:rsidRDefault="008E6A3A" w:rsidP="008E6A3A">
            <w:pPr>
              <w:spacing w:after="0" w:line="240" w:lineRule="auto"/>
              <w:ind w:hanging="2"/>
              <w:rPr>
                <w:rFonts w:ascii="Times New Roman" w:hAnsi="Times New Roman"/>
                <w:sz w:val="20"/>
              </w:rPr>
            </w:pPr>
            <w:r>
              <w:rPr>
                <w:rFonts w:ascii="Times New Roman" w:hAnsi="Times New Roman"/>
                <w:sz w:val="20"/>
              </w:rPr>
              <w:t>Потребности и ресурсы. Финансовые цели. Финансовое благополучие и финансовые риски. Финансовые решения. Финансовое поведение. Финансовая культура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9CA482" w14:textId="56AD15A2" w:rsidR="008E6A3A" w:rsidRDefault="00CA7012" w:rsidP="008E6A3A">
            <w:pPr>
              <w:spacing w:after="0" w:line="240" w:lineRule="auto"/>
              <w:ind w:hanging="2"/>
              <w:jc w:val="center"/>
              <w:rPr>
                <w:rFonts w:ascii="Times New Roman" w:hAnsi="Times New Roman"/>
                <w:sz w:val="20"/>
              </w:rPr>
            </w:pPr>
            <w:r>
              <w:rPr>
                <w:rFonts w:ascii="Times New Roman" w:hAnsi="Times New Roman"/>
                <w:b/>
                <w:sz w:val="20"/>
              </w:rPr>
              <w:t>4</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FCB18" w14:textId="77777777" w:rsidR="008E6A3A" w:rsidRPr="002B310C" w:rsidRDefault="008E6A3A" w:rsidP="008E6A3A">
            <w:pPr>
              <w:spacing w:after="0" w:line="240" w:lineRule="auto"/>
              <w:ind w:hanging="2"/>
              <w:rPr>
                <w:rFonts w:ascii="Times New Roman" w:hAnsi="Times New Roman"/>
                <w:sz w:val="20"/>
                <w:szCs w:val="20"/>
              </w:rPr>
            </w:pPr>
            <w:r w:rsidRPr="002B310C">
              <w:rPr>
                <w:rFonts w:ascii="Times New Roman" w:hAnsi="Times New Roman"/>
                <w:sz w:val="20"/>
                <w:szCs w:val="20"/>
              </w:rPr>
              <w:t>ОК 04</w:t>
            </w:r>
          </w:p>
        </w:tc>
      </w:tr>
      <w:tr w:rsidR="008E6A3A" w14:paraId="4214AB3E" w14:textId="77777777" w:rsidTr="008E6A3A">
        <w:trPr>
          <w:trHeight w:val="24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DDA3F4"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Раздел 1. Деньги и операции с ними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E7BFD3" w14:textId="49572E91" w:rsidR="008E6A3A" w:rsidRDefault="008E6A3A" w:rsidP="008E6A3A">
            <w:pPr>
              <w:spacing w:after="0" w:line="240" w:lineRule="auto"/>
              <w:ind w:hanging="2"/>
              <w:jc w:val="center"/>
              <w:rPr>
                <w:rFonts w:ascii="Times New Roman" w:hAnsi="Times New Roman"/>
                <w:sz w:val="20"/>
              </w:rPr>
            </w:pP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B6E8FA" w14:textId="77777777" w:rsidR="008E6A3A" w:rsidRPr="002B310C" w:rsidRDefault="008E6A3A" w:rsidP="008E6A3A">
            <w:pPr>
              <w:spacing w:after="0" w:line="240" w:lineRule="auto"/>
              <w:ind w:hanging="2"/>
              <w:rPr>
                <w:rFonts w:ascii="Times New Roman" w:hAnsi="Times New Roman"/>
                <w:sz w:val="20"/>
                <w:szCs w:val="20"/>
              </w:rPr>
            </w:pPr>
          </w:p>
        </w:tc>
      </w:tr>
      <w:tr w:rsidR="008E6A3A" w14:paraId="6CA8E5FD" w14:textId="77777777" w:rsidTr="008E6A3A">
        <w:trPr>
          <w:trHeight w:val="276"/>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FA3CFF"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Тема 1.1. Деньги и платежи</w:t>
            </w:r>
          </w:p>
          <w:p w14:paraId="7402C372" w14:textId="77777777" w:rsidR="008E6A3A" w:rsidRDefault="008E6A3A" w:rsidP="008E6A3A">
            <w:pPr>
              <w:spacing w:after="0" w:line="240" w:lineRule="auto"/>
              <w:ind w:hanging="2"/>
              <w:rPr>
                <w:rFonts w:ascii="Times New Roman" w:hAnsi="Times New Roman"/>
                <w:sz w:val="20"/>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10F130"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01932F" w14:textId="30A24618" w:rsidR="008E6A3A" w:rsidRDefault="008E6A3A" w:rsidP="008E6A3A">
            <w:pPr>
              <w:spacing w:after="0" w:line="240" w:lineRule="auto"/>
              <w:ind w:hanging="2"/>
              <w:jc w:val="center"/>
              <w:rPr>
                <w:rFonts w:ascii="Times New Roman" w:hAnsi="Times New Roman"/>
                <w:sz w:val="20"/>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783641" w14:textId="77777777" w:rsidR="008E6A3A" w:rsidRPr="002B310C" w:rsidRDefault="008E6A3A" w:rsidP="008E6A3A">
            <w:pPr>
              <w:spacing w:after="0" w:line="240" w:lineRule="auto"/>
              <w:ind w:hanging="2"/>
              <w:rPr>
                <w:rFonts w:ascii="Times New Roman" w:hAnsi="Times New Roman"/>
                <w:sz w:val="20"/>
                <w:szCs w:val="20"/>
              </w:rPr>
            </w:pPr>
            <w:r w:rsidRPr="002B310C">
              <w:rPr>
                <w:rFonts w:ascii="Times New Roman" w:hAnsi="Times New Roman"/>
                <w:sz w:val="20"/>
                <w:szCs w:val="20"/>
              </w:rPr>
              <w:t>ОК 01</w:t>
            </w:r>
          </w:p>
          <w:p w14:paraId="13C6670F" w14:textId="77777777" w:rsidR="008E6A3A" w:rsidRPr="002B310C" w:rsidRDefault="008E6A3A" w:rsidP="008E6A3A">
            <w:pPr>
              <w:spacing w:after="0" w:line="240" w:lineRule="auto"/>
              <w:ind w:hanging="2"/>
              <w:rPr>
                <w:rFonts w:ascii="Times New Roman" w:hAnsi="Times New Roman"/>
                <w:sz w:val="20"/>
                <w:szCs w:val="20"/>
              </w:rPr>
            </w:pPr>
            <w:r w:rsidRPr="002B310C">
              <w:rPr>
                <w:rFonts w:ascii="Times New Roman" w:hAnsi="Times New Roman"/>
                <w:sz w:val="20"/>
                <w:szCs w:val="20"/>
              </w:rPr>
              <w:t>ОК 03</w:t>
            </w:r>
          </w:p>
          <w:p w14:paraId="3D6C5F46" w14:textId="77777777" w:rsidR="002B310C" w:rsidRDefault="008E6A3A" w:rsidP="002B310C">
            <w:pPr>
              <w:widowControl w:val="0"/>
              <w:suppressAutoHyphens/>
              <w:autoSpaceDE w:val="0"/>
              <w:autoSpaceDN w:val="0"/>
              <w:adjustRightInd w:val="0"/>
              <w:spacing w:after="0" w:line="240" w:lineRule="auto"/>
              <w:ind w:right="-1"/>
              <w:rPr>
                <w:rFonts w:ascii="Times New Roman" w:hAnsi="Times New Roman"/>
                <w:sz w:val="20"/>
                <w:szCs w:val="20"/>
              </w:rPr>
            </w:pPr>
            <w:r w:rsidRPr="002B310C">
              <w:rPr>
                <w:rFonts w:ascii="Times New Roman" w:hAnsi="Times New Roman"/>
                <w:sz w:val="20"/>
                <w:szCs w:val="20"/>
              </w:rPr>
              <w:t>ОК 04</w:t>
            </w:r>
          </w:p>
          <w:p w14:paraId="018FDC72" w14:textId="1A4D6EC9" w:rsidR="002B310C" w:rsidRPr="002B310C" w:rsidRDefault="002B310C" w:rsidP="002B310C">
            <w:pPr>
              <w:widowControl w:val="0"/>
              <w:suppressAutoHyphens/>
              <w:autoSpaceDE w:val="0"/>
              <w:autoSpaceDN w:val="0"/>
              <w:adjustRightInd w:val="0"/>
              <w:spacing w:after="0" w:line="240" w:lineRule="auto"/>
              <w:ind w:right="-1"/>
              <w:rPr>
                <w:rFonts w:ascii="Times New Roman" w:hAnsi="Times New Roman"/>
                <w:sz w:val="20"/>
                <w:szCs w:val="20"/>
              </w:rPr>
            </w:pPr>
            <w:r w:rsidRPr="002B310C">
              <w:rPr>
                <w:rFonts w:ascii="Times New Roman" w:hAnsi="Times New Roman"/>
                <w:color w:val="000000"/>
                <w:position w:val="-1"/>
                <w:sz w:val="20"/>
                <w:szCs w:val="20"/>
              </w:rPr>
              <w:t xml:space="preserve">ПК </w:t>
            </w:r>
            <w:r w:rsidR="00C400F4">
              <w:rPr>
                <w:rFonts w:ascii="Times New Roman" w:hAnsi="Times New Roman"/>
                <w:color w:val="000000"/>
                <w:position w:val="-1"/>
                <w:sz w:val="20"/>
                <w:szCs w:val="20"/>
              </w:rPr>
              <w:t>2.4</w:t>
            </w:r>
          </w:p>
          <w:p w14:paraId="43068854" w14:textId="76C96DEC" w:rsidR="008E6A3A" w:rsidRPr="002B310C" w:rsidRDefault="00C400F4" w:rsidP="00C400F4">
            <w:pPr>
              <w:widowControl w:val="0"/>
              <w:suppressAutoHyphens/>
              <w:autoSpaceDE w:val="0"/>
              <w:autoSpaceDN w:val="0"/>
              <w:adjustRightInd w:val="0"/>
              <w:spacing w:after="0" w:line="240" w:lineRule="auto"/>
              <w:ind w:right="-1"/>
              <w:rPr>
                <w:rFonts w:ascii="Times New Roman" w:hAnsi="Times New Roman"/>
                <w:sz w:val="20"/>
                <w:szCs w:val="20"/>
              </w:rPr>
            </w:pPr>
            <w:r>
              <w:rPr>
                <w:rFonts w:ascii="Times New Roman" w:hAnsi="Times New Roman"/>
                <w:color w:val="000000"/>
                <w:position w:val="-1"/>
                <w:sz w:val="20"/>
                <w:szCs w:val="20"/>
              </w:rPr>
              <w:t>ПК 2.4</w:t>
            </w:r>
          </w:p>
        </w:tc>
      </w:tr>
      <w:tr w:rsidR="008E6A3A" w:rsidRPr="00C51D62" w14:paraId="6421B53E" w14:textId="77777777" w:rsidTr="008E6A3A">
        <w:trPr>
          <w:trHeight w:val="82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8C1532"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15E36C"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Роль и функции денег. Виды современных денег, их основные характеристики.</w:t>
            </w:r>
          </w:p>
          <w:p w14:paraId="4DC29248"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72AB26" w14:textId="18861AF8" w:rsidR="008E6A3A" w:rsidRPr="00EA58CC" w:rsidRDefault="00EA58CC" w:rsidP="008E6A3A">
            <w:pPr>
              <w:spacing w:after="0" w:line="240" w:lineRule="auto"/>
              <w:ind w:hanging="2"/>
              <w:jc w:val="center"/>
              <w:rPr>
                <w:rFonts w:ascii="Times New Roman" w:hAnsi="Times New Roman"/>
                <w:b/>
              </w:rPr>
            </w:pP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1CA63A" w14:textId="77777777" w:rsidR="008E6A3A" w:rsidRPr="00C51D62" w:rsidRDefault="008E6A3A" w:rsidP="008E6A3A"/>
        </w:tc>
      </w:tr>
      <w:tr w:rsidR="008E6A3A" w:rsidRPr="00C51D62" w14:paraId="537CE323"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32F1DF"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5FCDC" w14:textId="448BAD1E" w:rsidR="008E6A3A" w:rsidRPr="00C51D62" w:rsidRDefault="00C51D62" w:rsidP="008E6A3A">
            <w:pPr>
              <w:spacing w:after="0" w:line="240" w:lineRule="auto"/>
              <w:ind w:hanging="2"/>
              <w:jc w:val="both"/>
              <w:rPr>
                <w:rFonts w:ascii="Times New Roman" w:hAnsi="Times New Roman"/>
              </w:rPr>
            </w:pPr>
            <w:r>
              <w:rPr>
                <w:rFonts w:ascii="Times New Roman" w:hAnsi="Times New Roman"/>
                <w:b/>
                <w:i/>
              </w:rPr>
              <w:t>Практическая работа 1</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725FB5" w14:textId="51034606" w:rsidR="008E6A3A" w:rsidRPr="00C51D62" w:rsidRDefault="008E6A3A"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CE9027" w14:textId="77777777" w:rsidR="008E6A3A" w:rsidRPr="00C51D62" w:rsidRDefault="008E6A3A" w:rsidP="008E6A3A"/>
        </w:tc>
      </w:tr>
      <w:tr w:rsidR="008E6A3A" w:rsidRPr="00C51D62" w14:paraId="4C2D6240"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097B00"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C08FA8"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Признаки подлинности и платежности банкнот и монет (дизайн, применяемые технологии, используемые материалы)</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540603" w14:textId="04ED283A" w:rsidR="008E6A3A" w:rsidRPr="00EA58CC" w:rsidRDefault="00C51D62"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775CBC" w14:textId="77777777" w:rsidR="008E6A3A" w:rsidRPr="00C51D62" w:rsidRDefault="008E6A3A" w:rsidP="008E6A3A"/>
        </w:tc>
      </w:tr>
      <w:tr w:rsidR="002B310C" w:rsidRPr="00C51D62" w14:paraId="4AA3DE3F" w14:textId="77777777" w:rsidTr="008E6A3A">
        <w:trPr>
          <w:trHeight w:val="24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FF7CEB"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 xml:space="preserve">Тема 1.2. Покупки и цены </w:t>
            </w:r>
          </w:p>
          <w:p w14:paraId="23682395" w14:textId="77777777" w:rsidR="002B310C" w:rsidRPr="00C51D62" w:rsidRDefault="002B310C" w:rsidP="008E6A3A">
            <w:pPr>
              <w:spacing w:after="24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29C74B"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CF82FA" w14:textId="6BC55436"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E09F0B"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714223F6"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116A92B3"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408A9A18" w14:textId="7350480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C400F4">
              <w:rPr>
                <w:rFonts w:ascii="Times New Roman" w:hAnsi="Times New Roman"/>
                <w:color w:val="000000"/>
                <w:position w:val="-1"/>
              </w:rPr>
              <w:t>2.4</w:t>
            </w:r>
          </w:p>
          <w:p w14:paraId="204665FC" w14:textId="5B9D2A1D"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Pr>
                <w:rFonts w:ascii="Times New Roman" w:hAnsi="Times New Roman"/>
                <w:color w:val="000000"/>
                <w:position w:val="-1"/>
              </w:rPr>
              <w:t>ПК</w:t>
            </w:r>
            <w:r w:rsidR="00C400F4">
              <w:rPr>
                <w:rFonts w:ascii="Times New Roman" w:hAnsi="Times New Roman"/>
                <w:color w:val="000000"/>
                <w:position w:val="-1"/>
              </w:rPr>
              <w:t xml:space="preserve"> </w:t>
            </w:r>
            <w:r>
              <w:rPr>
                <w:rFonts w:ascii="Times New Roman" w:hAnsi="Times New Roman"/>
                <w:color w:val="000000"/>
                <w:position w:val="-1"/>
              </w:rPr>
              <w:t>2.</w:t>
            </w:r>
            <w:r w:rsidR="00C400F4">
              <w:rPr>
                <w:rFonts w:ascii="Times New Roman" w:hAnsi="Times New Roman"/>
                <w:color w:val="000000"/>
                <w:position w:val="-1"/>
              </w:rPr>
              <w:t>4</w:t>
            </w:r>
          </w:p>
          <w:p w14:paraId="47C3312A" w14:textId="703401AB"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C400F4">
              <w:rPr>
                <w:rFonts w:ascii="Times New Roman" w:hAnsi="Times New Roman"/>
                <w:color w:val="000000"/>
                <w:position w:val="-1"/>
              </w:rPr>
              <w:t>2.4</w:t>
            </w:r>
          </w:p>
          <w:p w14:paraId="2641F013" w14:textId="77777777" w:rsidR="002B310C" w:rsidRPr="00C51D62" w:rsidRDefault="002B310C" w:rsidP="00C51D62">
            <w:pPr>
              <w:spacing w:after="0" w:line="240" w:lineRule="auto"/>
              <w:ind w:hanging="2"/>
              <w:rPr>
                <w:rFonts w:ascii="Times New Roman" w:hAnsi="Times New Roman"/>
              </w:rPr>
            </w:pPr>
          </w:p>
        </w:tc>
      </w:tr>
      <w:tr w:rsidR="002B310C" w:rsidRPr="00C51D62" w14:paraId="34C4B885" w14:textId="77777777" w:rsidTr="008E6A3A">
        <w:trPr>
          <w:trHeight w:val="53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91EC75" w14:textId="77777777" w:rsidR="002B310C" w:rsidRPr="00C51D62" w:rsidRDefault="002B310C" w:rsidP="008E6A3A"/>
        </w:tc>
        <w:tc>
          <w:tcPr>
            <w:tcW w:w="851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29089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 xml:space="preserve">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w:t>
            </w:r>
            <w:r w:rsidRPr="00C51D62">
              <w:t xml:space="preserve">     </w:t>
            </w:r>
            <w:r w:rsidRPr="00C51D62">
              <w:rPr>
                <w:rFonts w:ascii="Times New Roman" w:hAnsi="Times New Roman"/>
              </w:rPr>
              <w:t>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3C4D25" w14:textId="0C7A75BB" w:rsidR="002B310C" w:rsidRPr="00EA58CC" w:rsidRDefault="00EA58CC" w:rsidP="008E6A3A">
            <w:pPr>
              <w:spacing w:after="0" w:line="240" w:lineRule="auto"/>
              <w:ind w:hanging="2"/>
              <w:jc w:val="center"/>
              <w:rPr>
                <w:rFonts w:ascii="Times New Roman" w:hAnsi="Times New Roman"/>
                <w:b/>
              </w:rPr>
            </w:pP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6863AC" w14:textId="77777777" w:rsidR="002B310C" w:rsidRPr="00C51D62" w:rsidRDefault="002B310C" w:rsidP="008E6A3A"/>
        </w:tc>
      </w:tr>
      <w:tr w:rsidR="002B310C" w:rsidRPr="00C51D62" w14:paraId="36AB4AEB" w14:textId="77777777" w:rsidTr="008E6A3A">
        <w:trPr>
          <w:trHeight w:val="53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E783AE" w14:textId="77777777" w:rsidR="002B310C" w:rsidRPr="00C51D62" w:rsidRDefault="002B310C" w:rsidP="008E6A3A"/>
        </w:tc>
        <w:tc>
          <w:tcPr>
            <w:tcW w:w="851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B3A159" w14:textId="77777777" w:rsidR="002B310C" w:rsidRPr="00C51D62" w:rsidRDefault="002B310C" w:rsidP="008E6A3A"/>
        </w:tc>
        <w:tc>
          <w:tcPr>
            <w:tcW w:w="155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41A5FB" w14:textId="77777777" w:rsidR="002B310C" w:rsidRPr="00C51D62" w:rsidRDefault="002B310C" w:rsidP="008E6A3A"/>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894F13" w14:textId="77777777" w:rsidR="002B310C" w:rsidRPr="00C51D62" w:rsidRDefault="002B310C" w:rsidP="008E6A3A"/>
        </w:tc>
      </w:tr>
      <w:tr w:rsidR="002B310C" w:rsidRPr="00C51D62" w14:paraId="7EE31D78" w14:textId="77777777" w:rsidTr="008E6A3A">
        <w:trPr>
          <w:trHeight w:val="33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65E9FE"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EA032" w14:textId="4382DEA5" w:rsidR="002B310C" w:rsidRPr="00C51D62" w:rsidRDefault="00C51D62" w:rsidP="00C51D62">
            <w:pPr>
              <w:spacing w:after="0" w:line="240" w:lineRule="auto"/>
              <w:rPr>
                <w:rFonts w:ascii="Times New Roman" w:hAnsi="Times New Roman"/>
              </w:rPr>
            </w:pPr>
            <w:r>
              <w:rPr>
                <w:rFonts w:ascii="Times New Roman" w:hAnsi="Times New Roman"/>
                <w:b/>
                <w:i/>
              </w:rPr>
              <w:t>Практическая работа 2</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E47FB8" w14:textId="05A22BC6"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04A2B7" w14:textId="77777777" w:rsidR="002B310C" w:rsidRPr="00C51D62" w:rsidRDefault="002B310C" w:rsidP="008E6A3A"/>
        </w:tc>
      </w:tr>
      <w:tr w:rsidR="002B310C" w:rsidRPr="00C51D62" w14:paraId="75D28ECC"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561E2A"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D022F7"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Стоимость товара с учетом скидок и рекламных акций</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DA1686" w14:textId="009EF715" w:rsidR="002B310C" w:rsidRPr="00EA58CC" w:rsidRDefault="00EA58CC"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9F06BE" w14:textId="77777777" w:rsidR="002B310C" w:rsidRPr="00C51D62" w:rsidRDefault="002B310C" w:rsidP="008E6A3A"/>
        </w:tc>
      </w:tr>
      <w:tr w:rsidR="002B310C" w:rsidRPr="00C51D62" w14:paraId="380562F7" w14:textId="77777777" w:rsidTr="008E6A3A">
        <w:trPr>
          <w:trHeight w:val="24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F9CA8F"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1.3. Безопасное использование денег</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C963B"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7C3DCE" w14:textId="6D79A39D"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5C0904"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79D2979F"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1F0F9F4E"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355F4695" w14:textId="6FA1546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23239467" w14:textId="263DFB5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2.</w:t>
            </w:r>
            <w:r w:rsidR="00C400F4">
              <w:rPr>
                <w:rFonts w:ascii="Times New Roman" w:hAnsi="Times New Roman"/>
                <w:color w:val="000000"/>
                <w:position w:val="-1"/>
              </w:rPr>
              <w:t>4</w:t>
            </w:r>
          </w:p>
          <w:p w14:paraId="2700F7D4" w14:textId="68CEDD31"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6B3053A2" w14:textId="77777777" w:rsidR="002B310C" w:rsidRPr="00C51D62" w:rsidRDefault="002B310C" w:rsidP="00C51D62">
            <w:pPr>
              <w:spacing w:after="0" w:line="240" w:lineRule="auto"/>
              <w:ind w:hanging="2"/>
              <w:rPr>
                <w:rFonts w:ascii="Times New Roman" w:hAnsi="Times New Roman"/>
              </w:rPr>
            </w:pPr>
          </w:p>
        </w:tc>
      </w:tr>
      <w:tr w:rsidR="008E6A3A" w:rsidRPr="00C51D62" w14:paraId="3E3E290D"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B273F9"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17F3EA"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F55DC2" w14:textId="77777777" w:rsidR="008E6A3A" w:rsidRPr="00C51D62" w:rsidRDefault="008E6A3A" w:rsidP="008E6A3A">
            <w:pPr>
              <w:spacing w:after="0" w:line="240" w:lineRule="auto"/>
              <w:ind w:hanging="2"/>
              <w:jc w:val="center"/>
              <w:rPr>
                <w:rFonts w:ascii="Times New Roman" w:hAnsi="Times New Roman"/>
              </w:rPr>
            </w:pPr>
            <w:r w:rsidRPr="00C51D62">
              <w:rPr>
                <w:rFonts w:ascii="Times New Roman" w:hAnsi="Times New Roman"/>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1A97CB" w14:textId="77777777" w:rsidR="008E6A3A" w:rsidRPr="00C51D62" w:rsidRDefault="008E6A3A" w:rsidP="008E6A3A"/>
        </w:tc>
      </w:tr>
      <w:tr w:rsidR="008E6A3A" w:rsidRPr="00C51D62" w14:paraId="2A758407"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B9BD8C"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A99E4A" w14:textId="5C86EA2C" w:rsidR="008E6A3A"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3</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2A7597" w14:textId="77777777" w:rsidR="008E6A3A" w:rsidRPr="00C51D62" w:rsidRDefault="008E6A3A"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EE13AC" w14:textId="77777777" w:rsidR="008E6A3A" w:rsidRPr="00C51D62" w:rsidRDefault="008E6A3A" w:rsidP="008E6A3A"/>
        </w:tc>
      </w:tr>
      <w:tr w:rsidR="008E6A3A" w:rsidRPr="00C51D62" w14:paraId="4D3EEDE9"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0E270E"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FD2591"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Признаки типичных ситуаций финансового мошенничества в различных сферах про</w:t>
            </w:r>
            <w:r w:rsidRPr="00C51D62">
              <w:rPr>
                <w:rFonts w:ascii="Times New Roman" w:hAnsi="Times New Roman"/>
              </w:rPr>
              <w:lastRenderedPageBreak/>
              <w:t>фессиональной деятельности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971194" w14:textId="77777777" w:rsidR="008E6A3A" w:rsidRPr="00C51D62" w:rsidRDefault="008E6A3A"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8A35CE" w14:textId="77777777" w:rsidR="008E6A3A" w:rsidRPr="00C51D62" w:rsidRDefault="008E6A3A" w:rsidP="008E6A3A"/>
        </w:tc>
      </w:tr>
      <w:tr w:rsidR="002B310C" w:rsidRPr="00C51D62" w14:paraId="6EB58D99" w14:textId="77777777" w:rsidTr="008E6A3A">
        <w:trPr>
          <w:trHeight w:val="28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39E7D4"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lastRenderedPageBreak/>
              <w:t>Раздел 2. Планирование и управление личными финансами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7F5DE0" w14:textId="6E86A6B5"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411425"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3AAEC201"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5D556838"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308C0D9A" w14:textId="5A9471E0"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7F29DF2" w14:textId="012F76CC"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w:t>
            </w:r>
            <w:r w:rsidRPr="00C51D62">
              <w:rPr>
                <w:rFonts w:ascii="Times New Roman" w:hAnsi="Times New Roman"/>
                <w:color w:val="000000"/>
                <w:position w:val="-1"/>
              </w:rPr>
              <w:t>2</w:t>
            </w:r>
            <w:r w:rsidR="00120D9C">
              <w:rPr>
                <w:rFonts w:ascii="Times New Roman" w:hAnsi="Times New Roman"/>
                <w:color w:val="000000"/>
                <w:position w:val="-1"/>
              </w:rPr>
              <w:t>.</w:t>
            </w:r>
            <w:r w:rsidR="00C400F4">
              <w:rPr>
                <w:rFonts w:ascii="Times New Roman" w:hAnsi="Times New Roman"/>
                <w:color w:val="000000"/>
                <w:position w:val="-1"/>
              </w:rPr>
              <w:t>4</w:t>
            </w:r>
          </w:p>
          <w:p w14:paraId="01A20DF5" w14:textId="6A2D0FA2"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40FE1698" w14:textId="77777777" w:rsidR="002B310C" w:rsidRPr="00C51D62" w:rsidRDefault="002B310C" w:rsidP="00C51D62">
            <w:pPr>
              <w:spacing w:after="0" w:line="240" w:lineRule="auto"/>
              <w:ind w:hanging="2"/>
              <w:rPr>
                <w:rFonts w:ascii="Times New Roman" w:hAnsi="Times New Roman"/>
              </w:rPr>
            </w:pPr>
          </w:p>
        </w:tc>
      </w:tr>
      <w:tr w:rsidR="002B310C" w:rsidRPr="00C51D62" w14:paraId="4CA05BED" w14:textId="77777777" w:rsidTr="008E6A3A">
        <w:trPr>
          <w:trHeight w:val="239"/>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61DB8"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2.1. Личный и семейный бюджет, финансовое планирование</w:t>
            </w:r>
          </w:p>
          <w:p w14:paraId="73AEEE7D"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0018AA"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BEF0EC" w14:textId="3EB6700E"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D6C4B" w14:textId="77777777" w:rsidR="002B310C" w:rsidRPr="00C51D62" w:rsidRDefault="002B310C" w:rsidP="008E6A3A"/>
        </w:tc>
      </w:tr>
      <w:tr w:rsidR="002B310C" w:rsidRPr="00C51D62" w14:paraId="78E3DF54" w14:textId="77777777" w:rsidTr="008E6A3A">
        <w:trPr>
          <w:trHeight w:val="77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F37567"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EBD63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8702F5"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894333" w14:textId="77777777" w:rsidR="002B310C" w:rsidRPr="00C51D62" w:rsidRDefault="002B310C" w:rsidP="008E6A3A"/>
        </w:tc>
      </w:tr>
      <w:tr w:rsidR="002B310C" w:rsidRPr="00C51D62" w14:paraId="1D4A97CA" w14:textId="77777777" w:rsidTr="008E6A3A">
        <w:trPr>
          <w:trHeight w:val="22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FB979E"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F47D36" w14:textId="7BC585E3" w:rsidR="002B310C" w:rsidRPr="00C51D62" w:rsidRDefault="00C51D62" w:rsidP="008E6A3A">
            <w:pPr>
              <w:spacing w:after="0" w:line="240" w:lineRule="auto"/>
              <w:ind w:hanging="2"/>
              <w:jc w:val="both"/>
              <w:rPr>
                <w:rFonts w:ascii="Times New Roman" w:hAnsi="Times New Roman"/>
              </w:rPr>
            </w:pPr>
            <w:r>
              <w:rPr>
                <w:rFonts w:ascii="Times New Roman" w:hAnsi="Times New Roman"/>
                <w:b/>
                <w:i/>
              </w:rPr>
              <w:t>Практическая работа 4</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46147"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C4A069" w14:textId="77777777" w:rsidR="002B310C" w:rsidRPr="00C51D62" w:rsidRDefault="002B310C" w:rsidP="008E6A3A"/>
        </w:tc>
      </w:tr>
      <w:tr w:rsidR="002B310C" w:rsidRPr="00C51D62" w14:paraId="46D105B9" w14:textId="77777777" w:rsidTr="008E6A3A">
        <w:trPr>
          <w:trHeight w:val="243"/>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3D0F9C"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8CA710"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rPr>
              <w:t>Планирование личного бюджета и оценка его выполнения</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F21762"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77ED22" w14:textId="77777777" w:rsidR="002B310C" w:rsidRPr="00C51D62" w:rsidRDefault="002B310C" w:rsidP="008E6A3A"/>
        </w:tc>
      </w:tr>
      <w:tr w:rsidR="002B310C" w:rsidRPr="00C51D62" w14:paraId="48BB2114" w14:textId="77777777" w:rsidTr="008E6A3A">
        <w:trPr>
          <w:trHeight w:val="255"/>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DF24C2"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2.2. Личные сбережения</w:t>
            </w:r>
          </w:p>
          <w:p w14:paraId="3591E80A"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7F9F00"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0394E5" w14:textId="77F59E20"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4037C"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01B69447"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54630E4E"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7728AE1C" w14:textId="52FAA842"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6EAC6EF7" w14:textId="606C67EC"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2.</w:t>
            </w:r>
            <w:r w:rsidR="00C400F4">
              <w:rPr>
                <w:rFonts w:ascii="Times New Roman" w:hAnsi="Times New Roman"/>
                <w:color w:val="000000"/>
                <w:position w:val="-1"/>
              </w:rPr>
              <w:t>4</w:t>
            </w:r>
          </w:p>
          <w:p w14:paraId="6829F13D" w14:textId="3C9F148E"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2C18A693" w14:textId="77777777" w:rsidR="002B310C" w:rsidRPr="00C51D62" w:rsidRDefault="002B310C" w:rsidP="00C51D62">
            <w:pPr>
              <w:spacing w:after="0" w:line="240" w:lineRule="auto"/>
              <w:ind w:hanging="2"/>
              <w:rPr>
                <w:rFonts w:ascii="Times New Roman" w:hAnsi="Times New Roman"/>
              </w:rPr>
            </w:pPr>
          </w:p>
        </w:tc>
      </w:tr>
      <w:tr w:rsidR="002B310C" w:rsidRPr="00C51D62" w14:paraId="0FFCD417" w14:textId="77777777" w:rsidTr="008E6A3A">
        <w:trPr>
          <w:trHeight w:val="89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F0E7A3"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F33D38"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80617C"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28D193" w14:textId="77777777" w:rsidR="002B310C" w:rsidRPr="00C51D62" w:rsidRDefault="002B310C" w:rsidP="008E6A3A"/>
        </w:tc>
      </w:tr>
      <w:tr w:rsidR="002B310C" w:rsidRPr="00C51D62" w14:paraId="3B6F38FF" w14:textId="77777777" w:rsidTr="008E6A3A">
        <w:trPr>
          <w:trHeight w:val="204"/>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61281B"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4C8507" w14:textId="79225C02"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5</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9822B5"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81FF8" w14:textId="77777777" w:rsidR="002B310C" w:rsidRPr="00C51D62" w:rsidRDefault="002B310C" w:rsidP="008E6A3A"/>
        </w:tc>
      </w:tr>
      <w:tr w:rsidR="002B310C" w:rsidRPr="00C51D62" w14:paraId="593594B8" w14:textId="77777777" w:rsidTr="008E6A3A">
        <w:trPr>
          <w:trHeight w:val="283"/>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A88DB"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111C50"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rPr>
              <w:t>Выбор банка и оценка доходности банковского вклада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781257"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644EF3" w14:textId="77777777" w:rsidR="002B310C" w:rsidRPr="00C51D62" w:rsidRDefault="002B310C" w:rsidP="008E6A3A"/>
        </w:tc>
      </w:tr>
      <w:tr w:rsidR="002B310C" w:rsidRPr="00C51D62" w14:paraId="79BAAEEC" w14:textId="77777777" w:rsidTr="008E6A3A">
        <w:trPr>
          <w:trHeight w:val="285"/>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C9126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2.3. Кредиты и займы</w:t>
            </w:r>
          </w:p>
          <w:p w14:paraId="29D4AF19"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4E2134"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5CC0E6" w14:textId="24C0380C"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611ECF"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30E7AA37"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4279D09A"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56448EDE" w14:textId="7BFD3052"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rPr>
            </w:pPr>
            <w:r>
              <w:rPr>
                <w:rFonts w:ascii="Times New Roman" w:hAnsi="Times New Roman"/>
                <w:color w:val="000000"/>
                <w:position w:val="-1"/>
              </w:rPr>
              <w:t>ПК 2.</w:t>
            </w:r>
            <w:r w:rsidR="00C400F4">
              <w:rPr>
                <w:rFonts w:ascii="Times New Roman" w:hAnsi="Times New Roman"/>
                <w:color w:val="000000"/>
                <w:position w:val="-1"/>
              </w:rPr>
              <w:t>4</w:t>
            </w:r>
          </w:p>
          <w:p w14:paraId="1F29BC35" w14:textId="4A451917"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Pr>
                <w:rFonts w:ascii="Times New Roman" w:hAnsi="Times New Roman"/>
                <w:color w:val="000000"/>
                <w:position w:val="-1"/>
              </w:rPr>
              <w:t>ПК 2.</w:t>
            </w:r>
            <w:r w:rsidR="00C400F4">
              <w:rPr>
                <w:rFonts w:ascii="Times New Roman" w:hAnsi="Times New Roman"/>
                <w:color w:val="000000"/>
                <w:position w:val="-1"/>
              </w:rPr>
              <w:t>4</w:t>
            </w:r>
          </w:p>
          <w:p w14:paraId="1F2603C4" w14:textId="5559B435"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106B26C3" w14:textId="77777777" w:rsidR="002B310C" w:rsidRPr="00C51D62" w:rsidRDefault="002B310C" w:rsidP="00C51D62">
            <w:pPr>
              <w:spacing w:after="0" w:line="240" w:lineRule="auto"/>
              <w:ind w:hanging="2"/>
              <w:rPr>
                <w:rFonts w:ascii="Times New Roman" w:hAnsi="Times New Roman"/>
              </w:rPr>
            </w:pPr>
          </w:p>
        </w:tc>
      </w:tr>
      <w:tr w:rsidR="002B310C" w:rsidRPr="00C51D62" w14:paraId="2124A89C" w14:textId="77777777" w:rsidTr="008E6A3A">
        <w:trPr>
          <w:trHeight w:val="90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59AC2"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9EC43D"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Цели заимствований. Проценты по кредитам и займам. Неустойки. Регулирование процентов и неустоек. Основные инструменты заимствования.</w:t>
            </w:r>
          </w:p>
          <w:p w14:paraId="7FDB4819"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Банковский кредит. Принципы кредитования. Виды кредитов. Условия кредитования. Формы обеспечения возвратности кредита. Кредитный договор.</w:t>
            </w:r>
          </w:p>
          <w:p w14:paraId="1A69F586"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Риски использования кредитов и займов и пути их минимизации. Страхование</w:t>
            </w:r>
          </w:p>
          <w:p w14:paraId="6DFCD4B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8814A"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04B872" w14:textId="77777777" w:rsidR="002B310C" w:rsidRPr="00C51D62" w:rsidRDefault="002B310C" w:rsidP="008E6A3A"/>
        </w:tc>
      </w:tr>
      <w:tr w:rsidR="002B310C" w:rsidRPr="00C51D62" w14:paraId="52894372" w14:textId="77777777" w:rsidTr="008E6A3A">
        <w:trPr>
          <w:trHeight w:val="31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652F2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CFCEA1" w14:textId="34349432"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6</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36C4F0"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2E0BD9" w14:textId="77777777" w:rsidR="002B310C" w:rsidRPr="00C51D62" w:rsidRDefault="002B310C" w:rsidP="008E6A3A"/>
        </w:tc>
      </w:tr>
      <w:tr w:rsidR="002B310C" w:rsidRPr="00C51D62" w14:paraId="4EA2882F" w14:textId="77777777" w:rsidTr="008E6A3A">
        <w:trPr>
          <w:trHeight w:val="33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ED4E6B"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E64F3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Безопасное использование кредитных инструментов. Выбор добросовестного</w:t>
            </w:r>
          </w:p>
          <w:p w14:paraId="0678C912"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поставщика финансовых услуг. Выбор оптимальных условий заимствования</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C668D7" w14:textId="667C8462" w:rsidR="002B310C" w:rsidRPr="00C51D62" w:rsidRDefault="00C51D62" w:rsidP="00C51D62">
            <w:pPr>
              <w:spacing w:after="0" w:line="240" w:lineRule="auto"/>
              <w:ind w:hanging="2"/>
              <w:rPr>
                <w:rFonts w:ascii="Times New Roman" w:hAnsi="Times New Roman"/>
              </w:rPr>
            </w:pPr>
            <w:r>
              <w:rPr>
                <w:rFonts w:ascii="Times New Roman" w:hAnsi="Times New Roman"/>
              </w:rPr>
              <w:t xml:space="preserve">           </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B0EDDF" w14:textId="77777777" w:rsidR="002B310C" w:rsidRPr="00C51D62" w:rsidRDefault="002B310C" w:rsidP="008E6A3A"/>
        </w:tc>
      </w:tr>
      <w:tr w:rsidR="002B310C" w:rsidRPr="00C51D62" w14:paraId="78B1F9E7" w14:textId="77777777" w:rsidTr="008E6A3A">
        <w:trPr>
          <w:trHeight w:val="25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A1AA1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2.4. Безопасное управление личными финансами</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08066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EB9961" w14:textId="278B44FF" w:rsidR="002B310C" w:rsidRPr="00C51D62" w:rsidRDefault="00EA58CC" w:rsidP="008E6A3A">
            <w:pPr>
              <w:spacing w:after="0" w:line="240" w:lineRule="auto"/>
              <w:ind w:hanging="2"/>
              <w:jc w:val="center"/>
              <w:rPr>
                <w:rFonts w:ascii="Times New Roman" w:hAnsi="Times New Roman"/>
              </w:rPr>
            </w:pPr>
            <w:r>
              <w:rPr>
                <w:rFonts w:ascii="Times New Roman" w:hAnsi="Times New Roman"/>
                <w:b/>
              </w:rPr>
              <w:t>1</w:t>
            </w: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67FBE6"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72378257"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56903100"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74B4AE54" w14:textId="153D6E72"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2.10</w:t>
            </w:r>
          </w:p>
          <w:p w14:paraId="5290CAD8" w14:textId="3D0D5F03"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Pr>
                <w:rFonts w:ascii="Times New Roman" w:hAnsi="Times New Roman"/>
                <w:color w:val="000000"/>
                <w:position w:val="-1"/>
              </w:rPr>
              <w:t>ПК 2.10</w:t>
            </w:r>
          </w:p>
          <w:p w14:paraId="211689D2" w14:textId="198ABCA4" w:rsidR="002B310C" w:rsidRPr="00C51D62" w:rsidRDefault="002B310C" w:rsidP="00120D9C">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2.10</w:t>
            </w:r>
          </w:p>
        </w:tc>
      </w:tr>
      <w:tr w:rsidR="002B310C" w:rsidRPr="00C51D62" w14:paraId="30E16CC9" w14:textId="77777777" w:rsidTr="008E6A3A">
        <w:trPr>
          <w:trHeight w:val="31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CD1118"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15C16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AA482A"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F5DE1" w14:textId="77777777" w:rsidR="002B310C" w:rsidRPr="00C51D62" w:rsidRDefault="002B310C" w:rsidP="008E6A3A"/>
        </w:tc>
      </w:tr>
      <w:tr w:rsidR="002B310C" w:rsidRPr="00C51D62" w14:paraId="7A2B0248" w14:textId="77777777" w:rsidTr="008E6A3A">
        <w:trPr>
          <w:trHeight w:val="25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173203"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E67282" w14:textId="08EE140C"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7</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C3C1C4" w14:textId="77777777" w:rsidR="002B310C" w:rsidRPr="00C51D62" w:rsidRDefault="002B310C" w:rsidP="008E6A3A">
            <w:pPr>
              <w:spacing w:after="0" w:line="240" w:lineRule="auto"/>
              <w:ind w:hanging="2"/>
              <w:jc w:val="center"/>
              <w:rPr>
                <w:rFonts w:ascii="Times New Roman" w:hAnsi="Times New Roman"/>
                <w:b/>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ED3C30" w14:textId="77777777" w:rsidR="002B310C" w:rsidRPr="00C51D62" w:rsidRDefault="002B310C" w:rsidP="008E6A3A"/>
        </w:tc>
      </w:tr>
      <w:tr w:rsidR="002B310C" w:rsidRPr="00C51D62" w14:paraId="57103FC1" w14:textId="77777777" w:rsidTr="008E6A3A">
        <w:trPr>
          <w:trHeight w:val="272"/>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5CB11E"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037C27"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Моделирование семейного бюджета в условиях как дефицита, так и избытка доходов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BEBD1C"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69A5F4" w14:textId="77777777" w:rsidR="002B310C" w:rsidRPr="00C51D62" w:rsidRDefault="002B310C" w:rsidP="008E6A3A"/>
        </w:tc>
      </w:tr>
      <w:tr w:rsidR="002B310C" w:rsidRPr="00C51D62" w14:paraId="742CE50B" w14:textId="77777777" w:rsidTr="008E6A3A">
        <w:trPr>
          <w:trHeight w:val="397"/>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A92E1C" w14:textId="77777777" w:rsidR="002B310C" w:rsidRPr="00C51D62" w:rsidRDefault="002B310C" w:rsidP="008E6A3A">
            <w:pPr>
              <w:spacing w:after="0" w:line="240" w:lineRule="auto"/>
              <w:rPr>
                <w:rFonts w:ascii="Times New Roman" w:hAnsi="Times New Roman"/>
              </w:rPr>
            </w:pPr>
            <w:r w:rsidRPr="00C51D62">
              <w:rPr>
                <w:rFonts w:ascii="Times New Roman" w:hAnsi="Times New Roman"/>
                <w:b/>
                <w:i/>
              </w:rPr>
              <w:t>Раздел 3. Риск и доходность</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5AB5F2" w14:textId="24E2A981"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02F394"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01477FE9"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2F02CCF6"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197DBF81" w14:textId="11B65606"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8287772" w14:textId="22B0A280"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ПК2</w:t>
            </w:r>
            <w:r w:rsidR="00120D9C">
              <w:rPr>
                <w:rFonts w:ascii="Times New Roman" w:hAnsi="Times New Roman"/>
                <w:color w:val="000000"/>
                <w:position w:val="-1"/>
              </w:rPr>
              <w:t>.</w:t>
            </w:r>
            <w:r w:rsidR="00C400F4">
              <w:rPr>
                <w:rFonts w:ascii="Times New Roman" w:hAnsi="Times New Roman"/>
                <w:color w:val="000000"/>
                <w:position w:val="-1"/>
              </w:rPr>
              <w:t>4</w:t>
            </w:r>
          </w:p>
          <w:p w14:paraId="137AF565" w14:textId="35256418"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4C2F4CC3" w14:textId="77777777" w:rsidR="00C400F4" w:rsidRPr="00C51D62" w:rsidRDefault="00C400F4" w:rsidP="00C400F4">
            <w:pPr>
              <w:spacing w:after="0" w:line="240" w:lineRule="auto"/>
              <w:ind w:hanging="2"/>
              <w:rPr>
                <w:rFonts w:ascii="Times New Roman" w:hAnsi="Times New Roman"/>
              </w:rPr>
            </w:pPr>
            <w:r w:rsidRPr="00C51D62">
              <w:rPr>
                <w:rFonts w:ascii="Times New Roman" w:hAnsi="Times New Roman"/>
              </w:rPr>
              <w:lastRenderedPageBreak/>
              <w:t>ОК 01</w:t>
            </w:r>
          </w:p>
          <w:p w14:paraId="4DA0A9CF" w14:textId="77777777" w:rsidR="00C400F4" w:rsidRPr="00C51D62" w:rsidRDefault="00C400F4" w:rsidP="00C400F4">
            <w:pPr>
              <w:spacing w:after="0" w:line="240" w:lineRule="auto"/>
              <w:ind w:hanging="2"/>
              <w:rPr>
                <w:rFonts w:ascii="Times New Roman" w:hAnsi="Times New Roman"/>
              </w:rPr>
            </w:pPr>
            <w:r w:rsidRPr="00C51D62">
              <w:rPr>
                <w:rFonts w:ascii="Times New Roman" w:hAnsi="Times New Roman"/>
              </w:rPr>
              <w:t>ОК 03</w:t>
            </w:r>
          </w:p>
          <w:p w14:paraId="279F434A" w14:textId="77777777" w:rsidR="00C400F4" w:rsidRPr="00C51D62" w:rsidRDefault="00C400F4" w:rsidP="00C400F4">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23E5469A" w14:textId="77777777" w:rsidR="00C400F4" w:rsidRPr="00C51D62" w:rsidRDefault="00C400F4" w:rsidP="00C400F4">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Pr>
                <w:rFonts w:ascii="Times New Roman" w:hAnsi="Times New Roman"/>
                <w:color w:val="000000"/>
                <w:position w:val="-1"/>
              </w:rPr>
              <w:t>2.4</w:t>
            </w:r>
          </w:p>
          <w:p w14:paraId="2DD237D2" w14:textId="77777777" w:rsidR="00C400F4" w:rsidRPr="00C51D62" w:rsidRDefault="00C400F4" w:rsidP="00C400F4">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ПК2</w:t>
            </w:r>
            <w:r>
              <w:rPr>
                <w:rFonts w:ascii="Times New Roman" w:hAnsi="Times New Roman"/>
                <w:color w:val="000000"/>
                <w:position w:val="-1"/>
              </w:rPr>
              <w:t>.4</w:t>
            </w:r>
          </w:p>
          <w:p w14:paraId="74B43DC4" w14:textId="77777777" w:rsidR="00C400F4" w:rsidRPr="00C51D62" w:rsidRDefault="00C400F4" w:rsidP="00C400F4">
            <w:pPr>
              <w:spacing w:after="0" w:line="240" w:lineRule="auto"/>
              <w:ind w:hanging="2"/>
              <w:rPr>
                <w:rFonts w:ascii="Times New Roman" w:hAnsi="Times New Roman"/>
              </w:rPr>
            </w:pPr>
            <w:r w:rsidRPr="00C51D62">
              <w:rPr>
                <w:rFonts w:ascii="Times New Roman" w:hAnsi="Times New Roman"/>
                <w:color w:val="000000"/>
                <w:position w:val="-1"/>
              </w:rPr>
              <w:t xml:space="preserve">ПК </w:t>
            </w:r>
            <w:r>
              <w:rPr>
                <w:rFonts w:ascii="Times New Roman" w:hAnsi="Times New Roman"/>
                <w:color w:val="000000"/>
                <w:position w:val="-1"/>
              </w:rPr>
              <w:t>2.4</w:t>
            </w:r>
          </w:p>
          <w:p w14:paraId="6F24DC86" w14:textId="77777777" w:rsidR="002B310C" w:rsidRPr="00C51D62" w:rsidRDefault="002B310C" w:rsidP="00C51D62">
            <w:pPr>
              <w:spacing w:after="0" w:line="240" w:lineRule="auto"/>
              <w:ind w:hanging="2"/>
              <w:rPr>
                <w:rFonts w:ascii="Times New Roman" w:hAnsi="Times New Roman"/>
              </w:rPr>
            </w:pPr>
          </w:p>
        </w:tc>
      </w:tr>
      <w:tr w:rsidR="002B310C" w:rsidRPr="00C51D62" w14:paraId="33DD2DF6" w14:textId="77777777" w:rsidTr="008E6A3A">
        <w:trPr>
          <w:trHeight w:val="276"/>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5BCFDA"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3.1. Инвестирование</w:t>
            </w:r>
          </w:p>
          <w:p w14:paraId="5241DDF2"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EC8194"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33DD7C" w14:textId="268D7C8D"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C4CC44" w14:textId="77777777" w:rsidR="002B310C" w:rsidRPr="00C51D62" w:rsidRDefault="002B310C" w:rsidP="008E6A3A"/>
        </w:tc>
      </w:tr>
      <w:tr w:rsidR="002B310C" w:rsidRPr="00C51D62" w14:paraId="466F774C" w14:textId="77777777" w:rsidTr="008E6A3A">
        <w:trPr>
          <w:trHeight w:val="82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9075D"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DC622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 xml:space="preserve">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w:t>
            </w:r>
            <w:r w:rsidRPr="00C51D62">
              <w:rPr>
                <w:rFonts w:ascii="Times New Roman" w:hAnsi="Times New Roman"/>
              </w:rPr>
              <w:lastRenderedPageBreak/>
              <w:t>портфеля. Диверсификация. Мошенничество в сфере инвестиций, способы защиты от него. Особенности финансовых пирамид</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AF9864"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lastRenderedPageBreak/>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75FCC9" w14:textId="77777777" w:rsidR="002B310C" w:rsidRPr="00C51D62" w:rsidRDefault="002B310C" w:rsidP="008E6A3A"/>
        </w:tc>
      </w:tr>
      <w:tr w:rsidR="002B310C" w:rsidRPr="00C51D62" w14:paraId="7169167B"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407501"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D56B65" w14:textId="1C8C1F49"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8</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85FF32"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9C0497" w14:textId="77777777" w:rsidR="002B310C" w:rsidRPr="00C51D62" w:rsidRDefault="002B310C" w:rsidP="008E6A3A"/>
        </w:tc>
      </w:tr>
      <w:tr w:rsidR="002B310C" w:rsidRPr="00C51D62" w14:paraId="170A732E"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F4E6D4"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483865"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Базовые принципы формирования инвестиционного портфеля</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A84B50"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5E26FC" w14:textId="77777777" w:rsidR="002B310C" w:rsidRPr="00C51D62" w:rsidRDefault="002B310C" w:rsidP="008E6A3A"/>
        </w:tc>
      </w:tr>
      <w:tr w:rsidR="002B310C" w:rsidRPr="00C51D62" w14:paraId="62B34200"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F17931"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C2F93B"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E0419F"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424DE6" w14:textId="77777777" w:rsidR="002B310C" w:rsidRPr="00C51D62" w:rsidRDefault="002B310C" w:rsidP="008E6A3A"/>
        </w:tc>
      </w:tr>
      <w:tr w:rsidR="002B310C" w:rsidRPr="00C51D62" w14:paraId="299A1B2F" w14:textId="77777777" w:rsidTr="008E6A3A">
        <w:trPr>
          <w:trHeight w:val="24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F7E4DA"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3.2. Страхование</w:t>
            </w:r>
          </w:p>
          <w:p w14:paraId="6E13336B"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880D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6474D3" w14:textId="1CEFFA07"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E2BB0F"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452F2AAE"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3D853558"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3A5C4C88" w14:textId="7692AD45"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1F0D5E7" w14:textId="5EA980E2"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2.</w:t>
            </w:r>
            <w:r w:rsidR="00C400F4">
              <w:rPr>
                <w:rFonts w:ascii="Times New Roman" w:hAnsi="Times New Roman"/>
                <w:color w:val="000000"/>
                <w:position w:val="-1"/>
              </w:rPr>
              <w:t>4</w:t>
            </w:r>
          </w:p>
          <w:p w14:paraId="0F4A9FE4" w14:textId="6544380B"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3CE49E4F" w14:textId="77777777" w:rsidR="002B310C" w:rsidRPr="00C51D62" w:rsidRDefault="002B310C" w:rsidP="00C51D62">
            <w:pPr>
              <w:spacing w:after="0" w:line="240" w:lineRule="auto"/>
              <w:ind w:hanging="2"/>
              <w:rPr>
                <w:rFonts w:ascii="Times New Roman" w:hAnsi="Times New Roman"/>
              </w:rPr>
            </w:pPr>
          </w:p>
        </w:tc>
      </w:tr>
      <w:tr w:rsidR="002B310C" w:rsidRPr="00C51D62" w14:paraId="6E261EB3" w14:textId="77777777" w:rsidTr="008E6A3A">
        <w:trPr>
          <w:trHeight w:val="53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1B5CA"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77C67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04E8DE"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666464" w14:textId="77777777" w:rsidR="002B310C" w:rsidRPr="00C51D62" w:rsidRDefault="002B310C" w:rsidP="008E6A3A"/>
        </w:tc>
      </w:tr>
      <w:tr w:rsidR="002B310C" w:rsidRPr="00C51D62" w14:paraId="3010E655" w14:textId="77777777" w:rsidTr="008E6A3A">
        <w:trPr>
          <w:trHeight w:val="281"/>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74B914"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ED1E70" w14:textId="1FC119EE" w:rsidR="002B310C" w:rsidRPr="00C51D62" w:rsidRDefault="00C51D62" w:rsidP="00C51D62">
            <w:pPr>
              <w:spacing w:after="0" w:line="240" w:lineRule="auto"/>
              <w:rPr>
                <w:rFonts w:ascii="Times New Roman" w:hAnsi="Times New Roman"/>
              </w:rPr>
            </w:pPr>
            <w:r>
              <w:rPr>
                <w:rFonts w:ascii="Times New Roman" w:hAnsi="Times New Roman"/>
                <w:b/>
                <w:i/>
              </w:rPr>
              <w:t>Практическая работа 9</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B5974A"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79BB3D" w14:textId="77777777" w:rsidR="002B310C" w:rsidRPr="00C51D62" w:rsidRDefault="002B310C" w:rsidP="008E6A3A"/>
        </w:tc>
      </w:tr>
      <w:tr w:rsidR="002B310C" w:rsidRPr="00C51D62" w14:paraId="35861B55" w14:textId="77777777" w:rsidTr="008E6A3A">
        <w:trPr>
          <w:trHeight w:val="33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61162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9CD19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Безопасное использование страховых продуктов. Выбор добросовестного поставщика страховых услуг</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21FA8E"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95EBDB" w14:textId="77777777" w:rsidR="002B310C" w:rsidRPr="00C51D62" w:rsidRDefault="002B310C" w:rsidP="008E6A3A"/>
        </w:tc>
      </w:tr>
      <w:tr w:rsidR="002B310C" w:rsidRPr="00C51D62" w14:paraId="1392F421" w14:textId="77777777" w:rsidTr="008E6A3A">
        <w:trPr>
          <w:trHeight w:val="283"/>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C89578"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3.3. Предпринимательство</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1ADC83"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8A3EBE" w14:textId="3D5798FD"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95DEDB"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4F935D9C"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637B12A5"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03873024" w14:textId="3FF929FB"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744E93A4" w14:textId="02E68AB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C400F4">
              <w:rPr>
                <w:rFonts w:ascii="Times New Roman" w:hAnsi="Times New Roman"/>
                <w:color w:val="000000"/>
                <w:position w:val="-1"/>
              </w:rPr>
              <w:t xml:space="preserve"> </w:t>
            </w:r>
            <w:r w:rsidR="00120D9C">
              <w:rPr>
                <w:rFonts w:ascii="Times New Roman" w:hAnsi="Times New Roman"/>
                <w:color w:val="000000"/>
                <w:position w:val="-1"/>
              </w:rPr>
              <w:t>2.</w:t>
            </w:r>
            <w:r w:rsidR="00C400F4">
              <w:rPr>
                <w:rFonts w:ascii="Times New Roman" w:hAnsi="Times New Roman"/>
                <w:color w:val="000000"/>
                <w:position w:val="-1"/>
              </w:rPr>
              <w:t>4</w:t>
            </w:r>
          </w:p>
          <w:p w14:paraId="0582EE1F" w14:textId="5CF8948D"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AF5D256" w14:textId="377D4766" w:rsidR="002B310C" w:rsidRPr="00C51D62" w:rsidRDefault="002B310C" w:rsidP="00C51D62">
            <w:pPr>
              <w:spacing w:after="0" w:line="240" w:lineRule="auto"/>
              <w:ind w:hanging="2"/>
              <w:rPr>
                <w:rFonts w:ascii="Times New Roman" w:hAnsi="Times New Roman"/>
              </w:rPr>
            </w:pPr>
          </w:p>
        </w:tc>
      </w:tr>
      <w:tr w:rsidR="002B310C" w:rsidRPr="00C51D62" w14:paraId="0DE5AFFE" w14:textId="77777777" w:rsidTr="008E6A3A">
        <w:trPr>
          <w:trHeight w:val="752"/>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C4306"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93F705"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7883B6"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61B190" w14:textId="77777777" w:rsidR="002B310C" w:rsidRPr="00C51D62" w:rsidRDefault="002B310C" w:rsidP="008E6A3A"/>
        </w:tc>
      </w:tr>
      <w:tr w:rsidR="002B310C" w:rsidRPr="00C51D62" w14:paraId="6877EB0C"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9D4C1C"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7DA7CA" w14:textId="119771EC" w:rsidR="002B310C" w:rsidRPr="00C51D62" w:rsidRDefault="00C51D62" w:rsidP="008E6A3A">
            <w:pPr>
              <w:spacing w:after="0" w:line="240" w:lineRule="auto"/>
              <w:ind w:hanging="2"/>
              <w:jc w:val="both"/>
              <w:rPr>
                <w:rFonts w:ascii="Times New Roman" w:hAnsi="Times New Roman"/>
              </w:rPr>
            </w:pPr>
            <w:r>
              <w:rPr>
                <w:rFonts w:ascii="Times New Roman" w:hAnsi="Times New Roman"/>
                <w:b/>
                <w:i/>
              </w:rPr>
              <w:t>Практическая работа10</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AAD26" w14:textId="77777777" w:rsidR="002B310C" w:rsidRPr="00C51D62" w:rsidRDefault="002B310C" w:rsidP="008E6A3A">
            <w:pPr>
              <w:spacing w:after="0" w:line="240" w:lineRule="auto"/>
              <w:ind w:hanging="2"/>
              <w:jc w:val="center"/>
              <w:rPr>
                <w:rFonts w:ascii="Times New Roman" w:hAnsi="Times New Roman"/>
                <w:b/>
              </w:rPr>
            </w:pPr>
            <w:r w:rsidRPr="00C51D62">
              <w:rPr>
                <w:rFonts w:ascii="Times New Roman" w:hAnsi="Times New Roman"/>
                <w:b/>
              </w:rPr>
              <w:t>4</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F1708F" w14:textId="77777777" w:rsidR="002B310C" w:rsidRPr="00C51D62" w:rsidRDefault="002B310C" w:rsidP="008E6A3A"/>
        </w:tc>
      </w:tr>
      <w:tr w:rsidR="002B310C" w:rsidRPr="00C51D62" w14:paraId="4FC844EB"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81280A"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E9EB1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Требования для открытия собственного бизнеса и алгоритм действий</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EBA014" w14:textId="79FA1FA1" w:rsidR="002B310C" w:rsidRPr="00C51D62" w:rsidRDefault="00C51D62" w:rsidP="008E6A3A">
            <w:pPr>
              <w:spacing w:after="0" w:line="240" w:lineRule="auto"/>
              <w:ind w:hanging="2"/>
              <w:jc w:val="center"/>
              <w:rPr>
                <w:rFonts w:ascii="Times New Roman" w:hAnsi="Times New Roman"/>
                <w:b/>
              </w:rPr>
            </w:pPr>
            <w:r>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68DBE3" w14:textId="77777777" w:rsidR="002B310C" w:rsidRPr="00C51D62" w:rsidRDefault="002B310C" w:rsidP="008E6A3A"/>
        </w:tc>
      </w:tr>
      <w:tr w:rsidR="002B310C" w:rsidRPr="00C51D62" w14:paraId="13E38FA6"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08C0B7"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D6020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Базовые финансовые показатели бизнеса: выручка, постоянные и переменные издержки, прибыль.</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970D5" w14:textId="0B07FF46" w:rsidR="002B310C" w:rsidRPr="00EA58CC" w:rsidRDefault="00C51D62"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0A797E" w14:textId="77777777" w:rsidR="002B310C" w:rsidRPr="00C51D62" w:rsidRDefault="002B310C" w:rsidP="008E6A3A"/>
        </w:tc>
      </w:tr>
      <w:tr w:rsidR="002B310C" w:rsidRPr="00C51D62" w14:paraId="74CCC384" w14:textId="77777777" w:rsidTr="008E6A3A">
        <w:trPr>
          <w:trHeight w:val="53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0A819D"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1B2140"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Анализ бизнес-идей и рисков, связанных с ними, с учетом особенностей своей профессии/специальности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77D73" w14:textId="3104F5D3" w:rsidR="002B310C" w:rsidRPr="00EA58CC" w:rsidRDefault="00D835A4"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F47F84" w14:textId="77777777" w:rsidR="002B310C" w:rsidRPr="00C51D62" w:rsidRDefault="002B310C" w:rsidP="008E6A3A"/>
        </w:tc>
      </w:tr>
      <w:tr w:rsidR="002B310C" w:rsidRPr="00C51D62" w14:paraId="61F85CB7" w14:textId="77777777" w:rsidTr="008E6A3A">
        <w:trPr>
          <w:trHeight w:val="28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75939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Раздел 4. Финансовая среда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ACE732" w14:textId="6494EF76"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2E3811"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6329A1EA"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4F35819F"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52BA9504"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ПК 1.4</w:t>
            </w:r>
          </w:p>
          <w:p w14:paraId="5AF395A4" w14:textId="71C35E5D"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2.</w:t>
            </w:r>
            <w:r w:rsidR="00C400F4">
              <w:rPr>
                <w:rFonts w:ascii="Times New Roman" w:hAnsi="Times New Roman"/>
                <w:color w:val="000000"/>
                <w:position w:val="-1"/>
              </w:rPr>
              <w:t>4</w:t>
            </w:r>
          </w:p>
          <w:p w14:paraId="4DC09097" w14:textId="1FB710E8"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6F77CCCA" w14:textId="77777777" w:rsidR="002B310C" w:rsidRPr="00C51D62" w:rsidRDefault="002B310C" w:rsidP="00C51D62">
            <w:pPr>
              <w:spacing w:after="0" w:line="240" w:lineRule="auto"/>
              <w:ind w:hanging="2"/>
              <w:rPr>
                <w:rFonts w:ascii="Times New Roman" w:hAnsi="Times New Roman"/>
              </w:rPr>
            </w:pPr>
          </w:p>
        </w:tc>
      </w:tr>
      <w:tr w:rsidR="002B310C" w:rsidRPr="00C51D62" w14:paraId="17D42BBF" w14:textId="77777777" w:rsidTr="008E6A3A">
        <w:trPr>
          <w:trHeight w:val="33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09B1B9"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4.1. Финансовые взаимоотношения с государством</w:t>
            </w:r>
          </w:p>
          <w:p w14:paraId="5EF3C67E"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12CA22"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E14594" w14:textId="40B35BA2"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3726B2" w14:textId="77777777" w:rsidR="002B310C" w:rsidRPr="00C51D62" w:rsidRDefault="002B310C" w:rsidP="008E6A3A"/>
        </w:tc>
      </w:tr>
      <w:tr w:rsidR="002B310C" w:rsidRPr="00C51D62" w14:paraId="2B24C4D2" w14:textId="77777777" w:rsidTr="008E6A3A">
        <w:trPr>
          <w:trHeight w:val="10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9EF0E3" w14:textId="77777777" w:rsidR="002B310C" w:rsidRPr="00C51D62" w:rsidRDefault="002B310C" w:rsidP="008E6A3A"/>
        </w:tc>
        <w:tc>
          <w:tcPr>
            <w:tcW w:w="8510" w:type="dxa"/>
            <w:tcBorders>
              <w:top w:val="single" w:sz="4" w:space="0" w:color="000000"/>
              <w:left w:val="single" w:sz="4" w:space="0" w:color="000000"/>
              <w:right w:val="single" w:sz="4" w:space="0" w:color="000000"/>
            </w:tcBorders>
            <w:tcMar>
              <w:top w:w="0" w:type="dxa"/>
              <w:left w:w="115" w:type="dxa"/>
              <w:bottom w:w="0" w:type="dxa"/>
              <w:right w:w="115" w:type="dxa"/>
            </w:tcMar>
          </w:tcPr>
          <w:p w14:paraId="098C1EA4"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5F803BD0"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Пенсионная система России. Социальная поддержка граждан. Возможности инициативного бюджетирования</w:t>
            </w:r>
          </w:p>
        </w:tc>
        <w:tc>
          <w:tcPr>
            <w:tcW w:w="155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55838A48"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5CBF54" w14:textId="77777777" w:rsidR="002B310C" w:rsidRPr="00C51D62" w:rsidRDefault="002B310C" w:rsidP="008E6A3A"/>
        </w:tc>
      </w:tr>
      <w:tr w:rsidR="002B310C" w:rsidRPr="00C51D62" w14:paraId="3F05C07A" w14:textId="77777777" w:rsidTr="008E6A3A">
        <w:trPr>
          <w:trHeight w:val="124"/>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9F74D2"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516F89" w14:textId="2E60FF00" w:rsidR="002B310C" w:rsidRPr="00C51D62" w:rsidRDefault="00D835A4" w:rsidP="008E6A3A">
            <w:pPr>
              <w:spacing w:after="0" w:line="240" w:lineRule="auto"/>
              <w:ind w:hanging="2"/>
              <w:jc w:val="both"/>
              <w:rPr>
                <w:rFonts w:ascii="Times New Roman" w:hAnsi="Times New Roman"/>
              </w:rPr>
            </w:pPr>
            <w:r>
              <w:rPr>
                <w:rFonts w:ascii="Times New Roman" w:hAnsi="Times New Roman"/>
                <w:b/>
                <w:i/>
              </w:rPr>
              <w:t>Практическая работа 11</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30AD0A"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6B4368" w14:textId="77777777" w:rsidR="002B310C" w:rsidRPr="00C51D62" w:rsidRDefault="002B310C" w:rsidP="008E6A3A"/>
        </w:tc>
      </w:tr>
      <w:tr w:rsidR="002B310C" w:rsidRPr="00C51D62" w14:paraId="21E22BE1" w14:textId="77777777" w:rsidTr="008E6A3A">
        <w:trPr>
          <w:trHeight w:val="311"/>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B5DE09"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13F7A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Применение налоговых вычетов для увеличения дохода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11A415" w14:textId="1CD57FAA"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D0733F" w14:textId="77777777" w:rsidR="002B310C" w:rsidRPr="00C51D62" w:rsidRDefault="002B310C" w:rsidP="008E6A3A"/>
        </w:tc>
      </w:tr>
      <w:tr w:rsidR="002B310C" w:rsidRPr="00C51D62" w14:paraId="02C7905C" w14:textId="77777777" w:rsidTr="008E6A3A">
        <w:trPr>
          <w:trHeight w:val="241"/>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788853"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4.2. Защита прав граждан в финансовой сфере</w:t>
            </w:r>
          </w:p>
          <w:p w14:paraId="7F12C4CB"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14AE7D"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76A5EF" w14:textId="3BCF208E"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C8A853"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01</w:t>
            </w:r>
          </w:p>
          <w:p w14:paraId="60EE6492" w14:textId="77777777" w:rsidR="002B310C" w:rsidRPr="00C51D62" w:rsidRDefault="002B310C" w:rsidP="00C51D62">
            <w:pPr>
              <w:spacing w:after="0" w:line="240" w:lineRule="auto"/>
              <w:ind w:hanging="2"/>
              <w:rPr>
                <w:rFonts w:ascii="Times New Roman" w:hAnsi="Times New Roman"/>
              </w:rPr>
            </w:pPr>
            <w:r w:rsidRPr="00C51D62">
              <w:rPr>
                <w:rFonts w:ascii="Times New Roman" w:hAnsi="Times New Roman"/>
              </w:rPr>
              <w:t>ОК 03</w:t>
            </w:r>
          </w:p>
          <w:p w14:paraId="34952EE0"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p>
          <w:p w14:paraId="5A340830" w14:textId="07E50964"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192AF7DA" w14:textId="0F7FAD9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2.</w:t>
            </w:r>
            <w:r w:rsidR="00C400F4">
              <w:rPr>
                <w:rFonts w:ascii="Times New Roman" w:hAnsi="Times New Roman"/>
                <w:color w:val="000000"/>
                <w:position w:val="-1"/>
              </w:rPr>
              <w:t>4</w:t>
            </w:r>
          </w:p>
          <w:p w14:paraId="20731494" w14:textId="46A12C49" w:rsidR="002B310C" w:rsidRPr="00C51D62" w:rsidRDefault="00120D9C" w:rsidP="00C51D62">
            <w:pPr>
              <w:spacing w:after="0" w:line="240" w:lineRule="auto"/>
              <w:ind w:hanging="2"/>
              <w:rPr>
                <w:rFonts w:ascii="Times New Roman" w:hAnsi="Times New Roman"/>
              </w:rPr>
            </w:pPr>
            <w:r>
              <w:rPr>
                <w:rFonts w:ascii="Times New Roman" w:hAnsi="Times New Roman"/>
                <w:color w:val="000000"/>
                <w:position w:val="-1"/>
              </w:rPr>
              <w:lastRenderedPageBreak/>
              <w:t>ПК 2.</w:t>
            </w:r>
            <w:r w:rsidR="00C400F4">
              <w:rPr>
                <w:rFonts w:ascii="Times New Roman" w:hAnsi="Times New Roman"/>
                <w:color w:val="000000"/>
                <w:position w:val="-1"/>
              </w:rPr>
              <w:t>4</w:t>
            </w:r>
          </w:p>
          <w:p w14:paraId="79E935F2" w14:textId="77777777" w:rsidR="002B310C" w:rsidRPr="00C51D62" w:rsidRDefault="002B310C" w:rsidP="00C51D62">
            <w:pPr>
              <w:spacing w:after="0" w:line="240" w:lineRule="auto"/>
              <w:ind w:hanging="2"/>
              <w:rPr>
                <w:rFonts w:ascii="Times New Roman" w:hAnsi="Times New Roman"/>
              </w:rPr>
            </w:pPr>
          </w:p>
        </w:tc>
      </w:tr>
      <w:tr w:rsidR="002B310C" w:rsidRPr="00C51D62" w14:paraId="3F35418C" w14:textId="77777777" w:rsidTr="008E6A3A">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F9CE3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6A22E6"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 xml:space="preserve">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w:t>
            </w:r>
            <w:r w:rsidRPr="00C51D62">
              <w:rPr>
                <w:rFonts w:ascii="Times New Roman" w:hAnsi="Times New Roman"/>
              </w:rPr>
              <w:lastRenderedPageBreak/>
              <w:t>цифровой среде.</w:t>
            </w:r>
            <w:r w:rsidRPr="00C51D62">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9C47F" w14:textId="4A5D4D83" w:rsidR="002B310C" w:rsidRPr="00C51D62" w:rsidRDefault="00B91E0D" w:rsidP="008E6A3A">
            <w:pPr>
              <w:spacing w:after="0"/>
              <w:ind w:hanging="2"/>
              <w:jc w:val="center"/>
              <w:rPr>
                <w:rFonts w:ascii="Times New Roman" w:hAnsi="Times New Roman"/>
              </w:rPr>
            </w:pPr>
            <w:r>
              <w:rPr>
                <w:rFonts w:ascii="Times New Roman" w:hAnsi="Times New Roman"/>
              </w:rPr>
              <w:lastRenderedPageBreak/>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84080B" w14:textId="77777777" w:rsidR="002B310C" w:rsidRPr="00C51D62" w:rsidRDefault="002B310C" w:rsidP="008E6A3A"/>
        </w:tc>
      </w:tr>
      <w:tr w:rsidR="002B310C" w:rsidRPr="00C51D62" w14:paraId="5BF26495" w14:textId="77777777" w:rsidTr="008E6A3A">
        <w:trPr>
          <w:trHeight w:val="21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0707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88B3C4" w14:textId="59B1159A" w:rsidR="002B310C" w:rsidRPr="00C51D62" w:rsidRDefault="00D835A4" w:rsidP="008E6A3A">
            <w:pPr>
              <w:spacing w:after="0" w:line="240" w:lineRule="auto"/>
              <w:contextualSpacing/>
              <w:rPr>
                <w:rFonts w:ascii="Times New Roman" w:hAnsi="Times New Roman"/>
              </w:rPr>
            </w:pPr>
            <w:r>
              <w:rPr>
                <w:rFonts w:ascii="Times New Roman" w:hAnsi="Times New Roman"/>
                <w:b/>
                <w:i/>
              </w:rPr>
              <w:t>Практическая работа 12</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655B51" w14:textId="1420C519"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6D08AA" w14:textId="77777777" w:rsidR="002B310C" w:rsidRPr="00C51D62" w:rsidRDefault="002B310C" w:rsidP="008E6A3A"/>
        </w:tc>
      </w:tr>
      <w:tr w:rsidR="002B310C" w:rsidRPr="00C51D62" w14:paraId="57B1D5DC" w14:textId="77777777" w:rsidTr="008E6A3A">
        <w:trPr>
          <w:trHeight w:val="307"/>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0987A9"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64EEF"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rPr>
              <w:t>Типичные ситуация нарушения прав граждан в финансовой сфере</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F2070" w14:textId="5F272919" w:rsidR="002B310C" w:rsidRPr="00C51D62" w:rsidRDefault="00EA58CC" w:rsidP="008E6A3A">
            <w:pPr>
              <w:spacing w:after="0" w:line="240" w:lineRule="auto"/>
              <w:ind w:hanging="2"/>
              <w:rPr>
                <w:rFonts w:ascii="Times New Roman" w:hAnsi="Times New Roman"/>
              </w:rPr>
            </w:pPr>
            <w:r>
              <w:rPr>
                <w:rFonts w:ascii="Times New Roman" w:hAnsi="Times New Roman"/>
              </w:rPr>
              <w:t xml:space="preserve">            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FC14AB" w14:textId="77777777" w:rsidR="002B310C" w:rsidRPr="00C51D62" w:rsidRDefault="002B310C" w:rsidP="008E6A3A"/>
        </w:tc>
      </w:tr>
      <w:tr w:rsidR="002B310C" w:rsidRPr="00C51D62" w14:paraId="182CC1D6" w14:textId="77777777" w:rsidTr="008E6A3A">
        <w:trPr>
          <w:trHeight w:val="285"/>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319ED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Промежуточная аттестация в виде дифференцированного зачета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A867A5" w14:textId="1F388EF8" w:rsidR="002B310C" w:rsidRPr="00C51D62" w:rsidRDefault="00D835A4" w:rsidP="008E6A3A">
            <w:pPr>
              <w:spacing w:after="0" w:line="240" w:lineRule="auto"/>
              <w:ind w:hanging="2"/>
              <w:jc w:val="center"/>
              <w:rPr>
                <w:rFonts w:ascii="Times New Roman" w:hAnsi="Times New Roman"/>
                <w:b/>
              </w:rPr>
            </w:pPr>
            <w:r>
              <w:rPr>
                <w:rFonts w:ascii="Times New Roman" w:hAnsi="Times New Roman"/>
                <w:b/>
              </w:rPr>
              <w:t>2</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9CD305" w14:textId="77777777" w:rsidR="002B310C" w:rsidRPr="00C51D62" w:rsidRDefault="002B310C" w:rsidP="002B310C">
            <w:pPr>
              <w:spacing w:after="0" w:line="240" w:lineRule="auto"/>
              <w:ind w:hanging="2"/>
              <w:rPr>
                <w:rFonts w:ascii="Times New Roman" w:hAnsi="Times New Roman"/>
              </w:rPr>
            </w:pPr>
            <w:r w:rsidRPr="00C51D62">
              <w:rPr>
                <w:rFonts w:ascii="Times New Roman" w:hAnsi="Times New Roman"/>
              </w:rPr>
              <w:t>ОК 01, ОК 03</w:t>
            </w:r>
          </w:p>
          <w:p w14:paraId="0DC34B4F" w14:textId="0F259C8F" w:rsidR="002B310C" w:rsidRPr="00C51D62" w:rsidRDefault="002B310C" w:rsidP="00C400F4">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rPr>
              <w:t>ОК 04</w:t>
            </w:r>
            <w:r w:rsidR="00C400F4">
              <w:rPr>
                <w:rFonts w:ascii="Times New Roman" w:hAnsi="Times New Roman"/>
              </w:rPr>
              <w:t xml:space="preserve">, ПК2.4 </w:t>
            </w:r>
          </w:p>
        </w:tc>
      </w:tr>
      <w:tr w:rsidR="002B310C" w:rsidRPr="00C51D62" w14:paraId="4C633546" w14:textId="77777777" w:rsidTr="008E6A3A">
        <w:trPr>
          <w:trHeight w:val="36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14E1B2" w14:textId="77777777" w:rsidR="002B310C" w:rsidRPr="00C51D62" w:rsidRDefault="002B310C" w:rsidP="008E6A3A">
            <w:pPr>
              <w:spacing w:after="0" w:line="240" w:lineRule="auto"/>
              <w:ind w:hanging="2"/>
              <w:jc w:val="both"/>
              <w:rPr>
                <w:rFonts w:ascii="Times New Roman" w:hAnsi="Times New Roman"/>
                <w:b/>
                <w:i/>
              </w:rPr>
            </w:pPr>
            <w:r w:rsidRPr="00C51D62">
              <w:rPr>
                <w:rFonts w:ascii="Times New Roman" w:hAnsi="Times New Roman"/>
                <w:b/>
                <w:i/>
              </w:rPr>
              <w:t>Итого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2330EC" w14:textId="55F4B6C7" w:rsidR="002B310C" w:rsidRPr="00C51D62" w:rsidRDefault="00C400F4" w:rsidP="008E6A3A">
            <w:pPr>
              <w:spacing w:after="0" w:line="240" w:lineRule="auto"/>
              <w:ind w:hanging="2"/>
              <w:jc w:val="center"/>
              <w:rPr>
                <w:rFonts w:ascii="Times New Roman" w:hAnsi="Times New Roman"/>
                <w:b/>
              </w:rPr>
            </w:pPr>
            <w:r>
              <w:rPr>
                <w:rFonts w:ascii="Times New Roman" w:hAnsi="Times New Roman"/>
                <w:b/>
              </w:rPr>
              <w:t>36</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189D9B" w14:textId="77777777" w:rsidR="002B310C" w:rsidRPr="00C51D62" w:rsidRDefault="002B310C" w:rsidP="008E6A3A">
            <w:pPr>
              <w:spacing w:after="0"/>
              <w:ind w:hanging="2"/>
              <w:rPr>
                <w:rFonts w:ascii="Times New Roman" w:hAnsi="Times New Roman"/>
              </w:rPr>
            </w:pPr>
          </w:p>
        </w:tc>
      </w:tr>
    </w:tbl>
    <w:p w14:paraId="14FFA2E9" w14:textId="77777777" w:rsidR="00460BBC" w:rsidRPr="00C51D62" w:rsidRDefault="00460BBC" w:rsidP="00361C0F">
      <w:pPr>
        <w:widowControl w:val="0"/>
        <w:autoSpaceDE w:val="0"/>
        <w:autoSpaceDN w:val="0"/>
        <w:adjustRightInd w:val="0"/>
        <w:spacing w:after="0" w:line="240" w:lineRule="auto"/>
        <w:ind w:right="-1"/>
        <w:jc w:val="center"/>
        <w:rPr>
          <w:rFonts w:ascii="Times New Roman" w:hAnsi="Times New Roman"/>
          <w:color w:val="000000"/>
        </w:rPr>
      </w:pPr>
    </w:p>
    <w:p w14:paraId="2E198E60" w14:textId="77777777" w:rsidR="00460BBC" w:rsidRPr="00361C0F" w:rsidRDefault="00460BBC"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sectPr w:rsidR="00460BBC" w:rsidRPr="00361C0F" w:rsidSect="0006603B">
          <w:pgSz w:w="15840" w:h="12240" w:orient="landscape"/>
          <w:pgMar w:top="851" w:right="1134" w:bottom="851" w:left="1134" w:header="720" w:footer="720" w:gutter="0"/>
          <w:cols w:space="720"/>
          <w:noEndnote/>
        </w:sectPr>
      </w:pPr>
    </w:p>
    <w:p w14:paraId="2577C887" w14:textId="77777777" w:rsidR="00460BBC" w:rsidRPr="00361C0F" w:rsidRDefault="00460BBC" w:rsidP="00361C0F">
      <w:pPr>
        <w:widowControl w:val="0"/>
        <w:tabs>
          <w:tab w:val="left" w:pos="284"/>
        </w:tabs>
        <w:autoSpaceDE w:val="0"/>
        <w:autoSpaceDN w:val="0"/>
        <w:adjustRightInd w:val="0"/>
        <w:spacing w:after="0" w:line="240" w:lineRule="auto"/>
        <w:ind w:right="-1"/>
        <w:jc w:val="center"/>
        <w:rPr>
          <w:rFonts w:ascii="Times New Roman" w:hAnsi="Times New Roman"/>
          <w:color w:val="000000"/>
          <w:sz w:val="24"/>
          <w:szCs w:val="24"/>
        </w:rPr>
      </w:pPr>
      <w:r w:rsidRPr="00361C0F">
        <w:rPr>
          <w:rFonts w:ascii="Times New Roman" w:hAnsi="Times New Roman"/>
          <w:b/>
          <w:bCs/>
          <w:color w:val="000000"/>
          <w:sz w:val="24"/>
          <w:szCs w:val="24"/>
        </w:rPr>
        <w:lastRenderedPageBreak/>
        <w:t xml:space="preserve">3. УСЛОВИЯ РЕАЛИЗАЦИИ </w:t>
      </w:r>
      <w:r w:rsidR="00A37D22" w:rsidRPr="00361C0F">
        <w:rPr>
          <w:rFonts w:ascii="Times New Roman" w:hAnsi="Times New Roman"/>
          <w:b/>
          <w:bCs/>
          <w:color w:val="000000"/>
          <w:sz w:val="24"/>
          <w:szCs w:val="24"/>
        </w:rPr>
        <w:t xml:space="preserve">ПРОГРАММЫ </w:t>
      </w:r>
      <w:r w:rsidRPr="00361C0F">
        <w:rPr>
          <w:rFonts w:ascii="Times New Roman" w:hAnsi="Times New Roman"/>
          <w:b/>
          <w:bCs/>
          <w:color w:val="000000"/>
          <w:sz w:val="24"/>
          <w:szCs w:val="24"/>
        </w:rPr>
        <w:t>УЧЕБНОЙ ДИСЦИПЛИНЫ</w:t>
      </w:r>
    </w:p>
    <w:p w14:paraId="7F5499BD" w14:textId="77777777" w:rsidR="00622A58" w:rsidRPr="00361C0F" w:rsidRDefault="00622A58" w:rsidP="00361C0F">
      <w:pPr>
        <w:widowControl w:val="0"/>
        <w:tabs>
          <w:tab w:val="left" w:pos="284"/>
        </w:tabs>
        <w:autoSpaceDE w:val="0"/>
        <w:autoSpaceDN w:val="0"/>
        <w:adjustRightInd w:val="0"/>
        <w:spacing w:after="0" w:line="240" w:lineRule="auto"/>
        <w:jc w:val="both"/>
        <w:rPr>
          <w:rFonts w:ascii="Times New Roman" w:hAnsi="Times New Roman"/>
          <w:b/>
          <w:bCs/>
          <w:color w:val="000000"/>
          <w:sz w:val="24"/>
          <w:szCs w:val="24"/>
        </w:rPr>
      </w:pPr>
    </w:p>
    <w:p w14:paraId="6B9AD86D" w14:textId="77777777" w:rsidR="00622A58"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b/>
          <w:bCs/>
          <w:color w:val="000000"/>
          <w:sz w:val="24"/>
          <w:szCs w:val="24"/>
        </w:rPr>
      </w:pPr>
      <w:r w:rsidRPr="00361C0F">
        <w:rPr>
          <w:rFonts w:ascii="Times New Roman" w:hAnsi="Times New Roman"/>
          <w:b/>
          <w:bCs/>
          <w:color w:val="000000"/>
          <w:sz w:val="24"/>
          <w:szCs w:val="24"/>
        </w:rPr>
        <w:t xml:space="preserve">3.1. </w:t>
      </w:r>
      <w:r w:rsidR="00622A58" w:rsidRPr="00361C0F">
        <w:rPr>
          <w:rFonts w:ascii="Times New Roman" w:hAnsi="Times New Roman"/>
          <w:b/>
          <w:bCs/>
          <w:color w:val="000000"/>
          <w:sz w:val="24"/>
          <w:szCs w:val="24"/>
        </w:rPr>
        <w:t>Материально-техническое обеспечение</w:t>
      </w:r>
    </w:p>
    <w:p w14:paraId="2E6DB5AD" w14:textId="77777777" w:rsidR="00460BBC"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bCs/>
          <w:color w:val="000000"/>
          <w:sz w:val="24"/>
          <w:szCs w:val="24"/>
        </w:rPr>
        <w:t>Для реализации программы учебной дисциплины должны быть предусмотрены следующие специальные помещения:</w:t>
      </w:r>
    </w:p>
    <w:p w14:paraId="41DF6CDD" w14:textId="77777777" w:rsidR="00460BBC"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color w:val="000000"/>
          <w:sz w:val="24"/>
          <w:szCs w:val="24"/>
        </w:rPr>
        <w:t>Кабинет</w:t>
      </w:r>
      <w:r w:rsidRPr="00361C0F">
        <w:rPr>
          <w:rFonts w:ascii="Times New Roman" w:hAnsi="Times New Roman"/>
          <w:i/>
          <w:iCs/>
          <w:color w:val="000000"/>
          <w:sz w:val="24"/>
          <w:szCs w:val="24"/>
        </w:rPr>
        <w:t xml:space="preserve"> «</w:t>
      </w:r>
      <w:r w:rsidRPr="00361C0F">
        <w:rPr>
          <w:rFonts w:ascii="Times New Roman" w:hAnsi="Times New Roman"/>
          <w:bCs/>
          <w:sz w:val="24"/>
          <w:szCs w:val="24"/>
        </w:rPr>
        <w:t>Социально-гуманитарных дисциплин</w:t>
      </w:r>
      <w:r w:rsidRPr="00361C0F">
        <w:rPr>
          <w:rFonts w:ascii="Times New Roman" w:hAnsi="Times New Roman"/>
          <w:i/>
          <w:iCs/>
          <w:color w:val="000000"/>
          <w:sz w:val="24"/>
          <w:szCs w:val="24"/>
        </w:rPr>
        <w:t>»</w:t>
      </w:r>
      <w:r w:rsidRPr="00361C0F">
        <w:rPr>
          <w:rFonts w:ascii="Times New Roman" w:hAnsi="Times New Roman"/>
          <w:color w:val="000000"/>
          <w:sz w:val="24"/>
          <w:szCs w:val="24"/>
        </w:rPr>
        <w:t xml:space="preserve">, </w:t>
      </w:r>
      <w:r w:rsidRPr="00361C0F">
        <w:rPr>
          <w:rFonts w:ascii="Times New Roman" w:hAnsi="Times New Roman"/>
          <w:bCs/>
          <w:iCs/>
          <w:sz w:val="24"/>
          <w:szCs w:val="24"/>
        </w:rPr>
        <w:t>оснащенный</w:t>
      </w:r>
      <w:r w:rsidR="00586152" w:rsidRPr="00361C0F">
        <w:rPr>
          <w:rFonts w:ascii="Times New Roman" w:hAnsi="Times New Roman"/>
          <w:bCs/>
          <w:iCs/>
          <w:sz w:val="24"/>
          <w:szCs w:val="24"/>
        </w:rPr>
        <w:t xml:space="preserve">: </w:t>
      </w:r>
      <w:r w:rsidR="00622A58" w:rsidRPr="00361C0F">
        <w:rPr>
          <w:rFonts w:ascii="Times New Roman" w:hAnsi="Times New Roman"/>
          <w:bCs/>
          <w:sz w:val="24"/>
          <w:szCs w:val="24"/>
        </w:rPr>
        <w:t xml:space="preserve">Посадочные места по количеству обучающихся, рабочее место преподавателя, комплект плакатов. </w:t>
      </w:r>
      <w:r w:rsidR="00622A58" w:rsidRPr="00361C0F">
        <w:rPr>
          <w:rFonts w:ascii="Times New Roman" w:eastAsia="Times New Roman" w:hAnsi="Times New Roman"/>
          <w:sz w:val="24"/>
          <w:szCs w:val="24"/>
        </w:rPr>
        <w:t>Интерактивное оборудование в комплекте плакатница, телевизор</w:t>
      </w:r>
      <w:r w:rsidR="00586152" w:rsidRPr="00361C0F">
        <w:rPr>
          <w:rFonts w:ascii="Times New Roman" w:eastAsia="Times New Roman" w:hAnsi="Times New Roman"/>
          <w:sz w:val="24"/>
          <w:szCs w:val="24"/>
        </w:rPr>
        <w:t>.</w:t>
      </w:r>
    </w:p>
    <w:p w14:paraId="33602AE9" w14:textId="77777777" w:rsidR="00460BBC"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b/>
          <w:bCs/>
          <w:color w:val="000000"/>
          <w:sz w:val="24"/>
          <w:szCs w:val="24"/>
        </w:rPr>
        <w:t>3.2. Информационное обеспечение реализации программы</w:t>
      </w:r>
    </w:p>
    <w:p w14:paraId="0B5AF135" w14:textId="77777777" w:rsidR="002D110D" w:rsidRDefault="002D110D" w:rsidP="00361C0F">
      <w:pPr>
        <w:tabs>
          <w:tab w:val="left" w:pos="284"/>
        </w:tabs>
        <w:suppressAutoHyphens/>
        <w:spacing w:after="0" w:line="240" w:lineRule="auto"/>
        <w:ind w:firstLine="709"/>
        <w:jc w:val="both"/>
        <w:rPr>
          <w:rFonts w:ascii="Times New Roman" w:hAnsi="Times New Roman"/>
          <w:b/>
          <w:sz w:val="24"/>
          <w:szCs w:val="24"/>
        </w:rPr>
      </w:pPr>
      <w:r w:rsidRPr="009061E3">
        <w:rPr>
          <w:rFonts w:ascii="Times New Roman" w:hAnsi="Times New Roman"/>
          <w:bCs/>
          <w:sz w:val="24"/>
          <w:szCs w:val="24"/>
        </w:rPr>
        <w:t>Для реализации программы библиотечный фонд образовательной организации должен иметь п</w:t>
      </w:r>
      <w:r w:rsidRPr="009061E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61E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E43973" w14:textId="77777777" w:rsidR="00460BBC" w:rsidRPr="00361C0F" w:rsidRDefault="00460BBC" w:rsidP="00361C0F">
      <w:pPr>
        <w:tabs>
          <w:tab w:val="left" w:pos="284"/>
        </w:tabs>
        <w:suppressAutoHyphens/>
        <w:spacing w:after="0" w:line="240" w:lineRule="auto"/>
        <w:ind w:firstLine="709"/>
        <w:jc w:val="both"/>
        <w:rPr>
          <w:rFonts w:ascii="Times New Roman" w:hAnsi="Times New Roman"/>
          <w:b/>
          <w:sz w:val="24"/>
          <w:szCs w:val="24"/>
        </w:rPr>
      </w:pPr>
      <w:r w:rsidRPr="00361C0F">
        <w:rPr>
          <w:rFonts w:ascii="Times New Roman" w:hAnsi="Times New Roman"/>
          <w:b/>
          <w:sz w:val="24"/>
          <w:szCs w:val="24"/>
        </w:rPr>
        <w:t>3.2.1. Основные печатные издания</w:t>
      </w:r>
    </w:p>
    <w:p w14:paraId="607CB749"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1.Жданова, А.О. Финансовая грамотность: материалы для обучающихся / А.О. Ж</w:t>
      </w:r>
      <w:r w:rsidR="00586152" w:rsidRPr="00361C0F">
        <w:rPr>
          <w:rFonts w:ascii="Times New Roman" w:hAnsi="Times New Roman"/>
          <w:sz w:val="24"/>
          <w:szCs w:val="24"/>
        </w:rPr>
        <w:t>данова, Е.В. Савицкая. - Москва</w:t>
      </w:r>
      <w:r w:rsidRPr="00361C0F">
        <w:rPr>
          <w:rFonts w:ascii="Times New Roman" w:hAnsi="Times New Roman"/>
          <w:sz w:val="24"/>
          <w:szCs w:val="24"/>
        </w:rPr>
        <w:t xml:space="preserve">: </w:t>
      </w:r>
      <w:r w:rsidRPr="00361C0F">
        <w:rPr>
          <w:rFonts w:ascii="Times New Roman" w:hAnsi="Times New Roman"/>
          <w:bCs/>
          <w:sz w:val="24"/>
          <w:szCs w:val="24"/>
        </w:rPr>
        <w:t>ВАКО</w:t>
      </w:r>
      <w:r w:rsidRPr="00361C0F">
        <w:rPr>
          <w:rFonts w:ascii="Times New Roman" w:hAnsi="Times New Roman"/>
          <w:sz w:val="24"/>
          <w:szCs w:val="24"/>
        </w:rPr>
        <w:t>, 2020. - 400 с. – (Учимся разумному финансовому поведению). - ISBN 978-5-408-04500-6. – Текст: непосредственный.</w:t>
      </w:r>
    </w:p>
    <w:p w14:paraId="2B904270" w14:textId="77777777" w:rsidR="00460BBC" w:rsidRPr="00361C0F" w:rsidRDefault="00460BBC" w:rsidP="00361C0F">
      <w:pPr>
        <w:tabs>
          <w:tab w:val="left" w:pos="284"/>
        </w:tabs>
        <w:spacing w:after="200" w:line="240" w:lineRule="auto"/>
        <w:ind w:firstLine="709"/>
        <w:contextualSpacing/>
        <w:jc w:val="both"/>
        <w:rPr>
          <w:rFonts w:ascii="Times New Roman" w:hAnsi="Times New Roman"/>
          <w:b/>
          <w:sz w:val="24"/>
          <w:szCs w:val="24"/>
        </w:rPr>
      </w:pPr>
      <w:r w:rsidRPr="00361C0F">
        <w:rPr>
          <w:rFonts w:ascii="Times New Roman" w:hAnsi="Times New Roman"/>
          <w:b/>
          <w:sz w:val="24"/>
          <w:szCs w:val="24"/>
        </w:rPr>
        <w:t xml:space="preserve">3.2.2. Основные электронные издания </w:t>
      </w:r>
    </w:p>
    <w:p w14:paraId="58519123"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 xml:space="preserve">1. </w:t>
      </w:r>
      <w:r w:rsidR="00586152" w:rsidRPr="00361C0F">
        <w:rPr>
          <w:rFonts w:ascii="Times New Roman" w:hAnsi="Times New Roman"/>
          <w:sz w:val="24"/>
          <w:szCs w:val="24"/>
        </w:rPr>
        <w:t>Вазим, А. А. Основы экономики</w:t>
      </w:r>
      <w:r w:rsidRPr="00361C0F">
        <w:rPr>
          <w:rFonts w:ascii="Times New Roman" w:hAnsi="Times New Roman"/>
          <w:sz w:val="24"/>
          <w:szCs w:val="24"/>
        </w:rPr>
        <w:t>: учебник для спо / А. А. Вазим. — 2-</w:t>
      </w:r>
      <w:r w:rsidR="00586152" w:rsidRPr="00361C0F">
        <w:rPr>
          <w:rFonts w:ascii="Times New Roman" w:hAnsi="Times New Roman"/>
          <w:sz w:val="24"/>
          <w:szCs w:val="24"/>
        </w:rPr>
        <w:t>е изд., стер. — Санкт-Петербург</w:t>
      </w:r>
      <w:r w:rsidRPr="00361C0F">
        <w:rPr>
          <w:rFonts w:ascii="Times New Roman" w:hAnsi="Times New Roman"/>
          <w:sz w:val="24"/>
          <w:szCs w:val="24"/>
        </w:rPr>
        <w:t xml:space="preserve">: Лань, 2022. — 224 с. — ISBN 978-5-8114-8953-4. — Текст : электронный // Лань : электронно-библиотечная система. — URL: </w:t>
      </w:r>
      <w:hyperlink r:id="rId9" w:history="1">
        <w:r w:rsidRPr="00361C0F">
          <w:rPr>
            <w:rStyle w:val="a6"/>
            <w:rFonts w:ascii="Times New Roman" w:hAnsi="Times New Roman"/>
            <w:sz w:val="24"/>
            <w:szCs w:val="24"/>
          </w:rPr>
          <w:t>https://e.lanbook.com/book/185907</w:t>
        </w:r>
      </w:hyperlink>
      <w:r w:rsidRPr="00361C0F">
        <w:rPr>
          <w:rFonts w:ascii="Times New Roman" w:hAnsi="Times New Roman"/>
          <w:sz w:val="24"/>
          <w:szCs w:val="24"/>
        </w:rPr>
        <w:t xml:space="preserve"> .</w:t>
      </w:r>
    </w:p>
    <w:p w14:paraId="4C39CC5F"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2. Пансков, В. Г.  Нало</w:t>
      </w:r>
      <w:r w:rsidR="00586152" w:rsidRPr="00361C0F">
        <w:rPr>
          <w:rFonts w:ascii="Times New Roman" w:hAnsi="Times New Roman"/>
          <w:sz w:val="24"/>
          <w:szCs w:val="24"/>
        </w:rPr>
        <w:t>ги и налогообложение. Практикум</w:t>
      </w:r>
      <w:r w:rsidRPr="00361C0F">
        <w:rPr>
          <w:rFonts w:ascii="Times New Roman" w:hAnsi="Times New Roman"/>
          <w:sz w:val="24"/>
          <w:szCs w:val="24"/>
        </w:rPr>
        <w:t>: учебное пособие для среднего профессионального образования / В. Г. Пан</w:t>
      </w:r>
      <w:r w:rsidR="00586152" w:rsidRPr="00361C0F">
        <w:rPr>
          <w:rFonts w:ascii="Times New Roman" w:hAnsi="Times New Roman"/>
          <w:sz w:val="24"/>
          <w:szCs w:val="24"/>
        </w:rPr>
        <w:t>сков, Т. А. Левочкина. — Москва</w:t>
      </w:r>
      <w:r w:rsidRPr="00361C0F">
        <w:rPr>
          <w:rFonts w:ascii="Times New Roman" w:hAnsi="Times New Roman"/>
          <w:sz w:val="24"/>
          <w:szCs w:val="24"/>
        </w:rPr>
        <w:t xml:space="preserve">: Юрайт, 2021. — 319 с. — (Профессиональное образование). — ISBN 978-5-534-01097-8. — URL: </w:t>
      </w:r>
      <w:hyperlink r:id="rId10" w:history="1">
        <w:r w:rsidR="00C45AEE" w:rsidRPr="00761D5B">
          <w:rPr>
            <w:rStyle w:val="a6"/>
            <w:rFonts w:ascii="Times New Roman" w:hAnsi="Times New Roman"/>
            <w:sz w:val="24"/>
            <w:szCs w:val="24"/>
          </w:rPr>
          <w:t>https://urait.ru/bcode/469486</w:t>
        </w:r>
      </w:hyperlink>
      <w:r w:rsidR="00C45AEE">
        <w:rPr>
          <w:rFonts w:ascii="Times New Roman" w:hAnsi="Times New Roman"/>
          <w:sz w:val="24"/>
          <w:szCs w:val="24"/>
        </w:rPr>
        <w:t xml:space="preserve"> </w:t>
      </w:r>
      <w:r w:rsidR="00586152" w:rsidRPr="00361C0F">
        <w:rPr>
          <w:rFonts w:ascii="Times New Roman" w:hAnsi="Times New Roman"/>
          <w:sz w:val="24"/>
          <w:szCs w:val="24"/>
        </w:rPr>
        <w:t>— Режим доступа</w:t>
      </w:r>
      <w:r w:rsidRPr="00361C0F">
        <w:rPr>
          <w:rFonts w:ascii="Times New Roman" w:hAnsi="Times New Roman"/>
          <w:sz w:val="24"/>
          <w:szCs w:val="24"/>
        </w:rPr>
        <w:t>: Электронно-библ</w:t>
      </w:r>
      <w:r w:rsidR="00586152" w:rsidRPr="00361C0F">
        <w:rPr>
          <w:rFonts w:ascii="Times New Roman" w:hAnsi="Times New Roman"/>
          <w:sz w:val="24"/>
          <w:szCs w:val="24"/>
        </w:rPr>
        <w:t>иотечная система Юрайт. — Текст</w:t>
      </w:r>
      <w:r w:rsidRPr="00361C0F">
        <w:rPr>
          <w:rFonts w:ascii="Times New Roman" w:hAnsi="Times New Roman"/>
          <w:sz w:val="24"/>
          <w:szCs w:val="24"/>
        </w:rPr>
        <w:t>: электронный.</w:t>
      </w:r>
    </w:p>
    <w:p w14:paraId="60623E7D"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3</w:t>
      </w:r>
      <w:r w:rsidR="00586152" w:rsidRPr="00361C0F">
        <w:rPr>
          <w:rFonts w:ascii="Times New Roman" w:hAnsi="Times New Roman"/>
          <w:sz w:val="24"/>
          <w:szCs w:val="24"/>
        </w:rPr>
        <w:t>. Шимко, П. Д. Основы экономики</w:t>
      </w:r>
      <w:r w:rsidRPr="00361C0F">
        <w:rPr>
          <w:rFonts w:ascii="Times New Roman" w:hAnsi="Times New Roman"/>
          <w:sz w:val="24"/>
          <w:szCs w:val="24"/>
        </w:rPr>
        <w:t>: учебник и практикум для среднего профессионального обра</w:t>
      </w:r>
      <w:r w:rsidR="00586152" w:rsidRPr="00361C0F">
        <w:rPr>
          <w:rFonts w:ascii="Times New Roman" w:hAnsi="Times New Roman"/>
          <w:sz w:val="24"/>
          <w:szCs w:val="24"/>
        </w:rPr>
        <w:t>зования / П. Д. Шимко. — Москва</w:t>
      </w:r>
      <w:r w:rsidRPr="00361C0F">
        <w:rPr>
          <w:rFonts w:ascii="Times New Roman" w:hAnsi="Times New Roman"/>
          <w:sz w:val="24"/>
          <w:szCs w:val="24"/>
        </w:rPr>
        <w:t>: Юрайт, 2019. — 380 с. — (Профессиональное образование). — ISBN 978-5-534-01368-9. — URL</w:t>
      </w:r>
      <w:r w:rsidR="00C45AEE">
        <w:rPr>
          <w:rFonts w:ascii="Times New Roman" w:hAnsi="Times New Roman"/>
          <w:sz w:val="24"/>
          <w:szCs w:val="24"/>
        </w:rPr>
        <w:t xml:space="preserve">: </w:t>
      </w:r>
      <w:hyperlink r:id="rId11" w:history="1">
        <w:r w:rsidR="00C45AEE" w:rsidRPr="00761D5B">
          <w:rPr>
            <w:rStyle w:val="a6"/>
            <w:rFonts w:ascii="Times New Roman" w:hAnsi="Times New Roman"/>
            <w:sz w:val="24"/>
            <w:szCs w:val="24"/>
          </w:rPr>
          <w:t>https://urait.ru/bcode/433776</w:t>
        </w:r>
      </w:hyperlink>
      <w:r w:rsidR="00C45AEE">
        <w:rPr>
          <w:rFonts w:ascii="Times New Roman" w:hAnsi="Times New Roman"/>
          <w:sz w:val="24"/>
          <w:szCs w:val="24"/>
        </w:rPr>
        <w:t xml:space="preserve"> </w:t>
      </w:r>
      <w:r w:rsidR="00586152" w:rsidRPr="00361C0F">
        <w:rPr>
          <w:rFonts w:ascii="Times New Roman" w:hAnsi="Times New Roman"/>
          <w:sz w:val="24"/>
          <w:szCs w:val="24"/>
        </w:rPr>
        <w:t xml:space="preserve"> — Режим доступ</w:t>
      </w:r>
      <w:r w:rsidRPr="00361C0F">
        <w:rPr>
          <w:rFonts w:ascii="Times New Roman" w:hAnsi="Times New Roman"/>
          <w:sz w:val="24"/>
          <w:szCs w:val="24"/>
        </w:rPr>
        <w:t>: Электронно-библ</w:t>
      </w:r>
      <w:r w:rsidR="00586152" w:rsidRPr="00361C0F">
        <w:rPr>
          <w:rFonts w:ascii="Times New Roman" w:hAnsi="Times New Roman"/>
          <w:sz w:val="24"/>
          <w:szCs w:val="24"/>
        </w:rPr>
        <w:t>иотечная система Юрайт. — Текст</w:t>
      </w:r>
      <w:r w:rsidRPr="00361C0F">
        <w:rPr>
          <w:rFonts w:ascii="Times New Roman" w:hAnsi="Times New Roman"/>
          <w:sz w:val="24"/>
          <w:szCs w:val="24"/>
        </w:rPr>
        <w:t>: электронный.</w:t>
      </w:r>
    </w:p>
    <w:p w14:paraId="3404236B" w14:textId="77777777" w:rsidR="00460BBC" w:rsidRPr="00361C0F" w:rsidRDefault="00A37D2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1. </w:t>
      </w:r>
      <w:r w:rsidR="00460BBC" w:rsidRPr="00361C0F">
        <w:rPr>
          <w:rFonts w:ascii="Times New Roman" w:hAnsi="Times New Roman"/>
          <w:bCs/>
          <w:sz w:val="24"/>
          <w:szCs w:val="24"/>
        </w:rPr>
        <w:t>Справочно-пр</w:t>
      </w:r>
      <w:r w:rsidR="00586152" w:rsidRPr="00361C0F">
        <w:rPr>
          <w:rFonts w:ascii="Times New Roman" w:hAnsi="Times New Roman"/>
          <w:bCs/>
          <w:sz w:val="24"/>
          <w:szCs w:val="24"/>
        </w:rPr>
        <w:t>авовая система Консультант плюс</w:t>
      </w:r>
      <w:r w:rsidR="00460BBC" w:rsidRPr="00361C0F">
        <w:rPr>
          <w:rFonts w:ascii="Times New Roman" w:hAnsi="Times New Roman"/>
          <w:bCs/>
          <w:sz w:val="24"/>
          <w:szCs w:val="24"/>
        </w:rPr>
        <w:t xml:space="preserve">: официальный сайт. – Москва, 2021 – URL: </w:t>
      </w:r>
      <w:hyperlink r:id="rId12" w:history="1">
        <w:r w:rsidR="00C45AEE" w:rsidRPr="00761D5B">
          <w:rPr>
            <w:rStyle w:val="a6"/>
            <w:rFonts w:ascii="Times New Roman" w:hAnsi="Times New Roman"/>
            <w:bCs/>
            <w:sz w:val="24"/>
            <w:szCs w:val="24"/>
          </w:rPr>
          <w:t>http://www.consultant.ru</w:t>
        </w:r>
      </w:hyperlink>
      <w:r w:rsidR="00C45AEE">
        <w:rPr>
          <w:rFonts w:ascii="Times New Roman" w:hAnsi="Times New Roman"/>
          <w:bCs/>
          <w:sz w:val="24"/>
          <w:szCs w:val="24"/>
        </w:rPr>
        <w:t xml:space="preserve"> </w:t>
      </w:r>
      <w:r w:rsidR="00586152"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1DCF89D4" w14:textId="77777777" w:rsidR="00460BBC" w:rsidRPr="00361C0F" w:rsidRDefault="00460BBC"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Федеральной службы государственной статистики (Росстат): официальный сайт. – Москва, 2021 – URL: </w:t>
      </w:r>
      <w:hyperlink r:id="rId13" w:history="1">
        <w:r w:rsidR="00C45AEE" w:rsidRPr="00761D5B">
          <w:rPr>
            <w:rStyle w:val="a6"/>
            <w:rFonts w:ascii="Times New Roman" w:hAnsi="Times New Roman"/>
            <w:bCs/>
            <w:sz w:val="24"/>
            <w:szCs w:val="24"/>
          </w:rPr>
          <w:t>http://www.gks.ru</w:t>
        </w:r>
      </w:hyperlink>
      <w:r w:rsidR="00C45AEE">
        <w:rPr>
          <w:rFonts w:ascii="Times New Roman" w:hAnsi="Times New Roman"/>
          <w:bCs/>
          <w:sz w:val="24"/>
          <w:szCs w:val="24"/>
        </w:rPr>
        <w:t xml:space="preserve"> </w:t>
      </w:r>
      <w:r w:rsidR="00586152" w:rsidRPr="00361C0F">
        <w:rPr>
          <w:rFonts w:ascii="Times New Roman" w:hAnsi="Times New Roman"/>
          <w:bCs/>
          <w:sz w:val="24"/>
          <w:szCs w:val="24"/>
        </w:rPr>
        <w:t>– Текст</w:t>
      </w:r>
      <w:r w:rsidRPr="00361C0F">
        <w:rPr>
          <w:rFonts w:ascii="Times New Roman" w:hAnsi="Times New Roman"/>
          <w:bCs/>
          <w:sz w:val="24"/>
          <w:szCs w:val="24"/>
        </w:rPr>
        <w:t>: электронный.</w:t>
      </w:r>
    </w:p>
    <w:p w14:paraId="3DE74835"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2. Рейтинговое агентство Эксперт</w:t>
      </w:r>
      <w:r w:rsidR="00460BBC" w:rsidRPr="00361C0F">
        <w:rPr>
          <w:rFonts w:ascii="Times New Roman" w:hAnsi="Times New Roman"/>
          <w:bCs/>
          <w:sz w:val="24"/>
          <w:szCs w:val="24"/>
        </w:rPr>
        <w:t>: [сайт]. – Москва, 2021 – URL: http://www. raexpert.ru</w:t>
      </w:r>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6CC9E9F3"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3. </w:t>
      </w:r>
      <w:r w:rsidR="00460BBC" w:rsidRPr="00361C0F">
        <w:rPr>
          <w:rFonts w:ascii="Times New Roman" w:hAnsi="Times New Roman"/>
          <w:bCs/>
          <w:sz w:val="24"/>
          <w:szCs w:val="24"/>
        </w:rPr>
        <w:t>СПАРК – Система профессионал</w:t>
      </w:r>
      <w:r w:rsidRPr="00361C0F">
        <w:rPr>
          <w:rFonts w:ascii="Times New Roman" w:hAnsi="Times New Roman"/>
          <w:bCs/>
          <w:sz w:val="24"/>
          <w:szCs w:val="24"/>
        </w:rPr>
        <w:t>ьного анализа рынков и компаний</w:t>
      </w:r>
      <w:r w:rsidR="00460BBC" w:rsidRPr="00361C0F">
        <w:rPr>
          <w:rFonts w:ascii="Times New Roman" w:hAnsi="Times New Roman"/>
          <w:bCs/>
          <w:sz w:val="24"/>
          <w:szCs w:val="24"/>
        </w:rPr>
        <w:t xml:space="preserve">: [сайт]. – Москва,2021 - URL: </w:t>
      </w:r>
      <w:hyperlink r:id="rId14" w:history="1">
        <w:r w:rsidR="00460BBC" w:rsidRPr="00361C0F">
          <w:rPr>
            <w:rFonts w:ascii="Times New Roman" w:hAnsi="Times New Roman"/>
            <w:bCs/>
            <w:color w:val="0563C1" w:themeColor="hyperlink"/>
            <w:sz w:val="24"/>
            <w:szCs w:val="24"/>
            <w:u w:val="single"/>
          </w:rPr>
          <w:t>http://www.spark-interfax.ru</w:t>
        </w:r>
      </w:hyperlink>
      <w:r w:rsidR="00C45AEE">
        <w:rPr>
          <w:rFonts w:ascii="Times New Roman" w:hAnsi="Times New Roman"/>
          <w:bCs/>
          <w:sz w:val="24"/>
          <w:szCs w:val="24"/>
        </w:rPr>
        <w:t xml:space="preserve"> </w:t>
      </w:r>
      <w:r w:rsidR="00460BBC" w:rsidRPr="00361C0F">
        <w:rPr>
          <w:rFonts w:ascii="Times New Roman" w:hAnsi="Times New Roman"/>
          <w:bCs/>
          <w:sz w:val="24"/>
          <w:szCs w:val="24"/>
        </w:rPr>
        <w:t>–</w:t>
      </w:r>
      <w:r w:rsidRPr="00361C0F">
        <w:rPr>
          <w:rFonts w:ascii="Times New Roman" w:hAnsi="Times New Roman"/>
          <w:bCs/>
          <w:sz w:val="24"/>
          <w:szCs w:val="24"/>
        </w:rPr>
        <w:t xml:space="preserve"> Текст</w:t>
      </w:r>
      <w:r w:rsidR="00460BBC" w:rsidRPr="00361C0F">
        <w:rPr>
          <w:rFonts w:ascii="Times New Roman" w:hAnsi="Times New Roman"/>
          <w:bCs/>
          <w:sz w:val="24"/>
          <w:szCs w:val="24"/>
        </w:rPr>
        <w:t>: электронный.</w:t>
      </w:r>
    </w:p>
    <w:p w14:paraId="1921012C"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4. </w:t>
      </w:r>
      <w:r w:rsidR="00460BBC" w:rsidRPr="00361C0F">
        <w:rPr>
          <w:rFonts w:ascii="Times New Roman" w:hAnsi="Times New Roman"/>
          <w:bCs/>
          <w:sz w:val="24"/>
          <w:szCs w:val="24"/>
        </w:rPr>
        <w:t>И</w:t>
      </w:r>
      <w:r w:rsidRPr="00361C0F">
        <w:rPr>
          <w:rFonts w:ascii="Times New Roman" w:hAnsi="Times New Roman"/>
          <w:bCs/>
          <w:sz w:val="24"/>
          <w:szCs w:val="24"/>
        </w:rPr>
        <w:t>нформационная система Bloomberg</w:t>
      </w:r>
      <w:r w:rsidR="00460BBC" w:rsidRPr="00361C0F">
        <w:rPr>
          <w:rFonts w:ascii="Times New Roman" w:hAnsi="Times New Roman"/>
          <w:bCs/>
          <w:sz w:val="24"/>
          <w:szCs w:val="24"/>
        </w:rPr>
        <w:t>: официальный сайт. – Москва, 2021 -</w:t>
      </w:r>
      <w:r w:rsidR="00460BBC" w:rsidRPr="00361C0F">
        <w:rPr>
          <w:rFonts w:ascii="Times New Roman" w:hAnsi="Times New Roman"/>
          <w:bCs/>
          <w:sz w:val="24"/>
          <w:szCs w:val="24"/>
          <w:lang w:val="en-US"/>
        </w:rPr>
        <w:t>URL</w:t>
      </w:r>
      <w:r w:rsidR="00460BBC" w:rsidRPr="00361C0F">
        <w:rPr>
          <w:rFonts w:ascii="Times New Roman" w:hAnsi="Times New Roman"/>
          <w:bCs/>
          <w:sz w:val="24"/>
          <w:szCs w:val="24"/>
        </w:rPr>
        <w:t xml:space="preserve">: </w:t>
      </w:r>
      <w:hyperlink r:id="rId15" w:history="1">
        <w:r w:rsidR="00460BBC" w:rsidRPr="00361C0F">
          <w:rPr>
            <w:rFonts w:ascii="Times New Roman" w:hAnsi="Times New Roman"/>
            <w:bCs/>
            <w:color w:val="0563C1" w:themeColor="hyperlink"/>
            <w:sz w:val="24"/>
            <w:szCs w:val="24"/>
            <w:u w:val="single"/>
            <w:lang w:val="en-US"/>
          </w:rPr>
          <w:t>http</w:t>
        </w:r>
        <w:r w:rsidR="00460BBC" w:rsidRPr="00361C0F">
          <w:rPr>
            <w:rFonts w:ascii="Times New Roman" w:hAnsi="Times New Roman"/>
            <w:bCs/>
            <w:color w:val="0563C1" w:themeColor="hyperlink"/>
            <w:sz w:val="24"/>
            <w:szCs w:val="24"/>
            <w:u w:val="single"/>
          </w:rPr>
          <w:t>://</w:t>
        </w:r>
        <w:r w:rsidR="00460BBC" w:rsidRPr="00361C0F">
          <w:rPr>
            <w:rFonts w:ascii="Times New Roman" w:hAnsi="Times New Roman"/>
            <w:bCs/>
            <w:color w:val="0563C1" w:themeColor="hyperlink"/>
            <w:sz w:val="24"/>
            <w:szCs w:val="24"/>
            <w:u w:val="single"/>
            <w:lang w:val="en-US"/>
          </w:rPr>
          <w:t>www</w:t>
        </w:r>
        <w:r w:rsidR="00460BBC" w:rsidRPr="00361C0F">
          <w:rPr>
            <w:rFonts w:ascii="Times New Roman" w:hAnsi="Times New Roman"/>
            <w:bCs/>
            <w:color w:val="0563C1" w:themeColor="hyperlink"/>
            <w:sz w:val="24"/>
            <w:szCs w:val="24"/>
            <w:u w:val="single"/>
          </w:rPr>
          <w:t>.</w:t>
        </w:r>
        <w:r w:rsidR="00460BBC" w:rsidRPr="00361C0F">
          <w:rPr>
            <w:rFonts w:ascii="Times New Roman" w:hAnsi="Times New Roman"/>
            <w:bCs/>
            <w:color w:val="0563C1" w:themeColor="hyperlink"/>
            <w:sz w:val="24"/>
            <w:szCs w:val="24"/>
            <w:u w:val="single"/>
            <w:lang w:val="en-US"/>
          </w:rPr>
          <w:t>bloomberg</w:t>
        </w:r>
        <w:r w:rsidR="00460BBC" w:rsidRPr="00361C0F">
          <w:rPr>
            <w:rFonts w:ascii="Times New Roman" w:hAnsi="Times New Roman"/>
            <w:bCs/>
            <w:color w:val="0563C1" w:themeColor="hyperlink"/>
            <w:sz w:val="24"/>
            <w:szCs w:val="24"/>
            <w:u w:val="single"/>
          </w:rPr>
          <w:t>.</w:t>
        </w:r>
        <w:r w:rsidR="00460BBC" w:rsidRPr="00361C0F">
          <w:rPr>
            <w:rFonts w:ascii="Times New Roman" w:hAnsi="Times New Roman"/>
            <w:bCs/>
            <w:color w:val="0563C1" w:themeColor="hyperlink"/>
            <w:sz w:val="24"/>
            <w:szCs w:val="24"/>
            <w:u w:val="single"/>
            <w:lang w:val="en-US"/>
          </w:rPr>
          <w:t>com</w:t>
        </w:r>
      </w:hyperlink>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2236AC0F" w14:textId="77777777" w:rsidR="00460BBC" w:rsidRPr="00361C0F" w:rsidRDefault="00586152" w:rsidP="00361C0F">
      <w:pPr>
        <w:tabs>
          <w:tab w:val="left" w:pos="284"/>
        </w:tabs>
        <w:spacing w:after="0" w:line="240" w:lineRule="auto"/>
        <w:contextualSpacing/>
        <w:jc w:val="both"/>
        <w:rPr>
          <w:rFonts w:ascii="Times New Roman" w:hAnsi="Times New Roman"/>
          <w:bCs/>
          <w:sz w:val="24"/>
          <w:szCs w:val="24"/>
        </w:rPr>
      </w:pPr>
      <w:r w:rsidRPr="00361C0F">
        <w:rPr>
          <w:rFonts w:ascii="Times New Roman" w:hAnsi="Times New Roman"/>
          <w:bCs/>
          <w:sz w:val="24"/>
          <w:szCs w:val="24"/>
        </w:rPr>
        <w:t>5. Московская биржа</w:t>
      </w:r>
      <w:r w:rsidR="00460BBC" w:rsidRPr="00361C0F">
        <w:rPr>
          <w:rFonts w:ascii="Times New Roman" w:hAnsi="Times New Roman"/>
          <w:bCs/>
          <w:sz w:val="24"/>
          <w:szCs w:val="24"/>
        </w:rPr>
        <w:t xml:space="preserve">: официальный сайт. – Москва, 2021 - </w:t>
      </w:r>
      <w:bookmarkStart w:id="1" w:name="_Hlk78738085"/>
      <w:r w:rsidR="00460BBC" w:rsidRPr="00361C0F">
        <w:rPr>
          <w:rFonts w:ascii="Times New Roman" w:hAnsi="Times New Roman"/>
          <w:bCs/>
          <w:sz w:val="24"/>
          <w:szCs w:val="24"/>
        </w:rPr>
        <w:t xml:space="preserve">URL: </w:t>
      </w:r>
      <w:bookmarkEnd w:id="1"/>
      <w:r w:rsidR="00460BBC" w:rsidRPr="00361C0F">
        <w:rPr>
          <w:rFonts w:ascii="Times New Roman" w:hAnsi="Times New Roman"/>
          <w:bCs/>
          <w:sz w:val="24"/>
          <w:szCs w:val="24"/>
        </w:rPr>
        <w:t>moex.com</w:t>
      </w:r>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26738255" w14:textId="77777777" w:rsidR="00460BBC" w:rsidRPr="00361C0F" w:rsidRDefault="00586152" w:rsidP="00361C0F">
      <w:pPr>
        <w:tabs>
          <w:tab w:val="left" w:pos="284"/>
        </w:tabs>
        <w:spacing w:after="0" w:line="240" w:lineRule="auto"/>
        <w:contextualSpacing/>
        <w:jc w:val="both"/>
        <w:rPr>
          <w:rFonts w:ascii="Times New Roman" w:hAnsi="Times New Roman"/>
          <w:bCs/>
          <w:sz w:val="24"/>
          <w:szCs w:val="24"/>
        </w:rPr>
      </w:pPr>
      <w:r w:rsidRPr="00361C0F">
        <w:rPr>
          <w:rFonts w:ascii="Times New Roman" w:hAnsi="Times New Roman"/>
          <w:bCs/>
          <w:sz w:val="24"/>
          <w:szCs w:val="24"/>
        </w:rPr>
        <w:t xml:space="preserve">6. </w:t>
      </w:r>
      <w:r w:rsidR="00460BBC" w:rsidRPr="00361C0F">
        <w:rPr>
          <w:rFonts w:ascii="Times New Roman" w:hAnsi="Times New Roman"/>
          <w:bCs/>
          <w:sz w:val="24"/>
          <w:szCs w:val="24"/>
        </w:rPr>
        <w:t>Пра</w:t>
      </w:r>
      <w:r w:rsidRPr="00361C0F">
        <w:rPr>
          <w:rFonts w:ascii="Times New Roman" w:hAnsi="Times New Roman"/>
          <w:bCs/>
          <w:sz w:val="24"/>
          <w:szCs w:val="24"/>
        </w:rPr>
        <w:t>вительство Российской Федерации</w:t>
      </w:r>
      <w:r w:rsidR="00460BBC" w:rsidRPr="00361C0F">
        <w:rPr>
          <w:rFonts w:ascii="Times New Roman" w:hAnsi="Times New Roman"/>
          <w:bCs/>
          <w:sz w:val="24"/>
          <w:szCs w:val="24"/>
        </w:rPr>
        <w:t xml:space="preserve">: официальный сайт. – Москва. – Обновляется в течение суток. – URL: </w:t>
      </w:r>
      <w:hyperlink r:id="rId16" w:history="1">
        <w:r w:rsidR="00C45AEE" w:rsidRPr="00761D5B">
          <w:rPr>
            <w:rStyle w:val="a6"/>
            <w:rFonts w:ascii="Times New Roman" w:hAnsi="Times New Roman"/>
            <w:bCs/>
            <w:sz w:val="24"/>
            <w:szCs w:val="24"/>
          </w:rPr>
          <w:t>http://government.ru</w:t>
        </w:r>
      </w:hyperlink>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385BCA46"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7. </w:t>
      </w:r>
      <w:r w:rsidR="00460BBC" w:rsidRPr="00361C0F">
        <w:rPr>
          <w:rFonts w:ascii="Times New Roman" w:hAnsi="Times New Roman"/>
          <w:bCs/>
          <w:sz w:val="24"/>
          <w:szCs w:val="24"/>
        </w:rPr>
        <w:t>Инвестицион</w:t>
      </w:r>
      <w:r w:rsidRPr="00361C0F">
        <w:rPr>
          <w:rFonts w:ascii="Times New Roman" w:hAnsi="Times New Roman"/>
          <w:bCs/>
          <w:sz w:val="24"/>
          <w:szCs w:val="24"/>
        </w:rPr>
        <w:t>ный интернет-портал Investfunds</w:t>
      </w:r>
      <w:r w:rsidR="00460BBC" w:rsidRPr="00361C0F">
        <w:rPr>
          <w:rFonts w:ascii="Times New Roman" w:hAnsi="Times New Roman"/>
          <w:bCs/>
          <w:sz w:val="24"/>
          <w:szCs w:val="24"/>
        </w:rPr>
        <w:t xml:space="preserve">: [сайт]. – Москва, 2021, URL: </w:t>
      </w:r>
      <w:hyperlink r:id="rId17" w:history="1">
        <w:r w:rsidR="00C45AEE" w:rsidRPr="00761D5B">
          <w:rPr>
            <w:rStyle w:val="a6"/>
            <w:rFonts w:ascii="Times New Roman" w:hAnsi="Times New Roman"/>
            <w:bCs/>
            <w:sz w:val="24"/>
            <w:szCs w:val="24"/>
          </w:rPr>
          <w:t>https://investfunds.ru</w:t>
        </w:r>
      </w:hyperlink>
      <w:r w:rsidR="00C45AEE">
        <w:rPr>
          <w:rFonts w:ascii="Times New Roman" w:hAnsi="Times New Roman"/>
          <w:bCs/>
          <w:sz w:val="24"/>
          <w:szCs w:val="24"/>
        </w:rPr>
        <w:t xml:space="preserve"> </w:t>
      </w:r>
      <w:r w:rsidR="00460BBC" w:rsidRPr="00361C0F">
        <w:rPr>
          <w:rFonts w:ascii="Times New Roman" w:hAnsi="Times New Roman"/>
          <w:bCs/>
          <w:sz w:val="24"/>
          <w:szCs w:val="24"/>
        </w:rPr>
        <w:t>/</w:t>
      </w:r>
      <w:r w:rsidRPr="00361C0F">
        <w:rPr>
          <w:rFonts w:ascii="Times New Roman" w:hAnsi="Times New Roman"/>
          <w:bCs/>
          <w:sz w:val="24"/>
          <w:szCs w:val="24"/>
        </w:rPr>
        <w:t xml:space="preserve"> Текст</w:t>
      </w:r>
      <w:r w:rsidR="00460BBC" w:rsidRPr="00361C0F">
        <w:rPr>
          <w:rFonts w:ascii="Times New Roman" w:hAnsi="Times New Roman"/>
          <w:bCs/>
          <w:sz w:val="24"/>
          <w:szCs w:val="24"/>
        </w:rPr>
        <w:t>: электронный.</w:t>
      </w:r>
    </w:p>
    <w:p w14:paraId="346BBFA3"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8. Экономический факультет МГ</w:t>
      </w:r>
      <w:r w:rsidR="00460BBC" w:rsidRPr="00361C0F">
        <w:rPr>
          <w:rFonts w:ascii="Times New Roman" w:hAnsi="Times New Roman"/>
          <w:bCs/>
          <w:sz w:val="24"/>
          <w:szCs w:val="24"/>
        </w:rPr>
        <w:t xml:space="preserve">: [сайт]. – 2021. - URL: </w:t>
      </w:r>
      <w:hyperlink r:id="rId18" w:history="1">
        <w:r w:rsidR="00C45AEE" w:rsidRPr="00761D5B">
          <w:rPr>
            <w:rStyle w:val="a6"/>
            <w:rFonts w:ascii="Times New Roman" w:hAnsi="Times New Roman"/>
            <w:bCs/>
            <w:sz w:val="24"/>
            <w:szCs w:val="24"/>
          </w:rPr>
          <w:t>https://finuch.ru</w:t>
        </w:r>
      </w:hyperlink>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24A3B2BF"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9. </w:t>
      </w:r>
      <w:r w:rsidR="00460BBC" w:rsidRPr="00361C0F">
        <w:rPr>
          <w:rFonts w:ascii="Times New Roman" w:hAnsi="Times New Roman"/>
          <w:bCs/>
          <w:sz w:val="24"/>
          <w:szCs w:val="24"/>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370D1DC2"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10. </w:t>
      </w:r>
      <w:r w:rsidR="00460BBC" w:rsidRPr="00361C0F">
        <w:rPr>
          <w:rFonts w:ascii="Times New Roman" w:hAnsi="Times New Roman"/>
          <w:bCs/>
          <w:sz w:val="24"/>
          <w:szCs w:val="24"/>
        </w:rPr>
        <w:t xml:space="preserve">Центральный банк России: [сайт]. – 2021. - URL: </w:t>
      </w:r>
      <w:hyperlink r:id="rId19" w:history="1">
        <w:r w:rsidR="00C45AEE" w:rsidRPr="00761D5B">
          <w:rPr>
            <w:rStyle w:val="a6"/>
            <w:rFonts w:ascii="Times New Roman" w:hAnsi="Times New Roman"/>
            <w:bCs/>
            <w:sz w:val="24"/>
            <w:szCs w:val="24"/>
          </w:rPr>
          <w:t>https://fincult.info/</w:t>
        </w:r>
      </w:hyperlink>
      <w:r w:rsidR="00C45AEE">
        <w:rPr>
          <w:rFonts w:ascii="Times New Roman" w:hAnsi="Times New Roman"/>
          <w:bCs/>
          <w:sz w:val="24"/>
          <w:szCs w:val="24"/>
        </w:rPr>
        <w:t xml:space="preserve"> </w:t>
      </w:r>
      <w:r w:rsidRPr="00361C0F">
        <w:rPr>
          <w:rFonts w:ascii="Times New Roman" w:hAnsi="Times New Roman"/>
          <w:bCs/>
          <w:sz w:val="24"/>
          <w:szCs w:val="24"/>
        </w:rPr>
        <w:t>. - Текст</w:t>
      </w:r>
      <w:r w:rsidR="00460BBC" w:rsidRPr="00361C0F">
        <w:rPr>
          <w:rFonts w:ascii="Times New Roman" w:hAnsi="Times New Roman"/>
          <w:bCs/>
          <w:sz w:val="24"/>
          <w:szCs w:val="24"/>
        </w:rPr>
        <w:t>: электронный.</w:t>
      </w:r>
    </w:p>
    <w:p w14:paraId="0D3B6330" w14:textId="77777777" w:rsidR="00F16D5E" w:rsidRDefault="00F16D5E" w:rsidP="00F16D5E">
      <w:pPr>
        <w:tabs>
          <w:tab w:val="left" w:pos="284"/>
        </w:tabs>
        <w:spacing w:after="0" w:line="240" w:lineRule="auto"/>
        <w:ind w:firstLine="709"/>
        <w:contextualSpacing/>
        <w:jc w:val="both"/>
        <w:rPr>
          <w:rFonts w:ascii="Times New Roman" w:hAnsi="Times New Roman"/>
          <w:b/>
          <w:bCs/>
          <w:sz w:val="24"/>
          <w:szCs w:val="24"/>
        </w:rPr>
      </w:pPr>
      <w:r w:rsidRPr="00361C0F">
        <w:rPr>
          <w:rFonts w:ascii="Times New Roman" w:hAnsi="Times New Roman"/>
          <w:b/>
          <w:bCs/>
          <w:sz w:val="24"/>
          <w:szCs w:val="24"/>
        </w:rPr>
        <w:t>3.2.3. Дополнительные источники</w:t>
      </w:r>
    </w:p>
    <w:p w14:paraId="3A58D565" w14:textId="77777777" w:rsidR="00F16D5E" w:rsidRDefault="00F16D5E" w:rsidP="00F16D5E">
      <w:pPr>
        <w:suppressAutoHyphens/>
        <w:spacing w:after="0" w:line="276" w:lineRule="auto"/>
        <w:jc w:val="both"/>
        <w:rPr>
          <w:rFonts w:ascii="Times New Roman" w:hAnsi="Times New Roman"/>
          <w:sz w:val="24"/>
          <w:szCs w:val="24"/>
        </w:rPr>
      </w:pPr>
      <w:r>
        <w:rPr>
          <w:rFonts w:ascii="Times New Roman" w:hAnsi="Times New Roman"/>
          <w:sz w:val="24"/>
          <w:szCs w:val="24"/>
        </w:rPr>
        <w:lastRenderedPageBreak/>
        <w:t xml:space="preserve">1. </w:t>
      </w:r>
      <w:r w:rsidRPr="00F16D5E">
        <w:rPr>
          <w:rFonts w:ascii="Times New Roman" w:hAnsi="Times New Roman"/>
          <w:sz w:val="24"/>
          <w:szCs w:val="24"/>
        </w:rPr>
        <w:t>Екимова, К. В.  Финансовый менеджмент : учебник для среднего профессионального образования / К. В. Екимова, И. П. Савельева, К. В. Кардапольцев. — Москва : Издательство Юрайт, 2022. — 381 с. — (Профессиональное образование). — ISBN 978-5-534-03698-5.</w:t>
      </w:r>
    </w:p>
    <w:p w14:paraId="7CFF5CED" w14:textId="77777777" w:rsidR="00F16D5E" w:rsidRDefault="00F16D5E" w:rsidP="00F16D5E">
      <w:pPr>
        <w:suppressAutoHyphens/>
        <w:spacing w:after="0" w:line="276" w:lineRule="auto"/>
        <w:jc w:val="both"/>
        <w:rPr>
          <w:rFonts w:ascii="Times New Roman" w:hAnsi="Times New Roman"/>
          <w:sz w:val="24"/>
          <w:szCs w:val="24"/>
        </w:rPr>
      </w:pPr>
      <w:r>
        <w:rPr>
          <w:rFonts w:ascii="Times New Roman" w:hAnsi="Times New Roman"/>
          <w:sz w:val="24"/>
          <w:szCs w:val="24"/>
        </w:rPr>
        <w:t xml:space="preserve">2. </w:t>
      </w:r>
      <w:r w:rsidRPr="00F16D5E">
        <w:rPr>
          <w:rFonts w:ascii="Times New Roman" w:hAnsi="Times New Roman"/>
          <w:sz w:val="24"/>
          <w:szCs w:val="24"/>
        </w:rPr>
        <w:t>Фрицлер, А. В.  Финансовая грамотность: 10—11 классы : учебник для среднего общего образования / А. В. Фрицлер, Е. А. Тарханова. — Москва : Издательство Юрайт, 2023. — 157 с. — (Общеобразовательный цикл). — ISBN 978-5-534-16073-4.</w:t>
      </w:r>
    </w:p>
    <w:p w14:paraId="6B9CFD1C" w14:textId="77777777" w:rsidR="002B310C" w:rsidRPr="00F16D5E" w:rsidRDefault="002B310C" w:rsidP="00F16D5E">
      <w:pPr>
        <w:suppressAutoHyphens/>
        <w:spacing w:after="0" w:line="276" w:lineRule="auto"/>
        <w:jc w:val="both"/>
        <w:rPr>
          <w:rFonts w:ascii="Times New Roman" w:hAnsi="Times New Roman"/>
          <w:sz w:val="24"/>
          <w:szCs w:val="24"/>
        </w:rPr>
      </w:pPr>
    </w:p>
    <w:p w14:paraId="00A715AF" w14:textId="77777777" w:rsidR="00586152" w:rsidRPr="00361C0F" w:rsidRDefault="00586152" w:rsidP="00361C0F">
      <w:pPr>
        <w:widowControl w:val="0"/>
        <w:autoSpaceDE w:val="0"/>
        <w:autoSpaceDN w:val="0"/>
        <w:adjustRightInd w:val="0"/>
        <w:spacing w:after="0" w:line="240" w:lineRule="auto"/>
        <w:ind w:firstLine="709"/>
        <w:jc w:val="both"/>
        <w:rPr>
          <w:rFonts w:ascii="Times New Roman" w:hAnsi="Times New Roman"/>
          <w:b/>
          <w:color w:val="000000"/>
          <w:sz w:val="24"/>
          <w:szCs w:val="24"/>
        </w:rPr>
      </w:pPr>
      <w:r w:rsidRPr="00361C0F">
        <w:rPr>
          <w:rFonts w:ascii="Times New Roman" w:hAnsi="Times New Roman"/>
          <w:b/>
          <w:color w:val="000000"/>
          <w:sz w:val="24"/>
          <w:szCs w:val="24"/>
        </w:rPr>
        <w:t>3.3 Организация учебного процесса</w:t>
      </w:r>
    </w:p>
    <w:p w14:paraId="24F78D74" w14:textId="77777777" w:rsidR="00586152" w:rsidRPr="00361C0F" w:rsidRDefault="00586152" w:rsidP="00361C0F">
      <w:pPr>
        <w:spacing w:after="0" w:line="240" w:lineRule="auto"/>
        <w:ind w:firstLine="709"/>
        <w:jc w:val="both"/>
        <w:rPr>
          <w:rFonts w:ascii="Times New Roman" w:hAnsi="Times New Roman"/>
          <w:sz w:val="24"/>
          <w:szCs w:val="24"/>
        </w:rPr>
      </w:pPr>
      <w:r w:rsidRPr="00361C0F">
        <w:rPr>
          <w:rFonts w:ascii="Times New Roman" w:hAnsi="Times New Roman"/>
          <w:sz w:val="24"/>
          <w:szCs w:val="24"/>
        </w:rPr>
        <w:t>Организации образовательного процесса способствуют применяемые в техникуме методы дисциплинарной ответственности преподавателя и обучающихся, строгое и систематическое планирование занятий, своевременное их проведение на должном педагогическом уровне с использованием педагогических технологий развивающегося обучения.</w:t>
      </w:r>
    </w:p>
    <w:p w14:paraId="47FA5B6E"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361C0F">
        <w:rPr>
          <w:rFonts w:ascii="Times New Roman" w:hAnsi="Times New Roman"/>
          <w:sz w:val="24"/>
          <w:szCs w:val="24"/>
        </w:rPr>
        <w:t>информационно-телекоммуникационной сети «Интернет»</w:t>
      </w:r>
      <w:r w:rsidRPr="00361C0F">
        <w:rPr>
          <w:rFonts w:ascii="Times New Roman" w:hAnsi="Times New Roman"/>
          <w:bCs/>
          <w:sz w:val="24"/>
          <w:szCs w:val="24"/>
        </w:rPr>
        <w:t>.</w:t>
      </w:r>
    </w:p>
    <w:p w14:paraId="6A926A74"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bCs/>
          <w:sz w:val="24"/>
          <w:szCs w:val="24"/>
        </w:rPr>
        <w:t xml:space="preserve">Учебная дисциплина направлена на закрепление знаний и умений, формирование общих компетенций обучающихся. Работа сопровождается методическим обеспечением и обоснованием времени, затрачиваемого на её выполнение. </w:t>
      </w:r>
    </w:p>
    <w:p w14:paraId="0E0AE46C"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361C0F">
        <w:rPr>
          <w:rFonts w:ascii="Times New Roman" w:hAnsi="Times New Roman"/>
          <w:bCs/>
          <w:sz w:val="24"/>
          <w:szCs w:val="24"/>
        </w:rPr>
        <w:t xml:space="preserve">. </w:t>
      </w:r>
    </w:p>
    <w:p w14:paraId="52E9B583"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вовремя, контрольных работ. </w:t>
      </w:r>
      <w:r w:rsidRPr="00361C0F">
        <w:rPr>
          <w:rFonts w:ascii="Times New Roman" w:hAnsi="Times New Roman"/>
          <w:sz w:val="24"/>
          <w:szCs w:val="24"/>
        </w:rPr>
        <w:t xml:space="preserve">Промежуточная аттестация обучающихся осуществляется в рамках освоения СГ цикла в соответствии с фондами оценочных средств, позволяющими оценить достижение запланированных результатов обучения. </w:t>
      </w:r>
      <w:r w:rsidRPr="00361C0F">
        <w:rPr>
          <w:rFonts w:ascii="Times New Roman" w:hAnsi="Times New Roman"/>
          <w:bCs/>
          <w:sz w:val="24"/>
          <w:szCs w:val="24"/>
        </w:rPr>
        <w:t xml:space="preserve">Завершается освоение программы дифференцированным зачётом, включающим как оценку теоретических знаний, так и метапредметных умений. </w:t>
      </w:r>
    </w:p>
    <w:p w14:paraId="6AE537DB" w14:textId="77777777" w:rsidR="00586152" w:rsidRPr="00361C0F" w:rsidRDefault="00586152" w:rsidP="00361C0F">
      <w:pPr>
        <w:spacing w:after="0" w:line="240" w:lineRule="auto"/>
        <w:ind w:firstLine="833"/>
        <w:jc w:val="both"/>
        <w:rPr>
          <w:rFonts w:ascii="Times New Roman" w:hAnsi="Times New Roman"/>
          <w:sz w:val="24"/>
          <w:szCs w:val="24"/>
        </w:rPr>
      </w:pPr>
      <w:r w:rsidRPr="00361C0F">
        <w:rPr>
          <w:rFonts w:ascii="Times New Roman" w:hAnsi="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14:paraId="769CC185" w14:textId="77777777" w:rsidR="00586152" w:rsidRPr="00361C0F" w:rsidRDefault="00586152" w:rsidP="00361C0F">
      <w:pPr>
        <w:spacing w:after="0" w:line="240" w:lineRule="auto"/>
        <w:ind w:firstLine="833"/>
        <w:jc w:val="both"/>
        <w:rPr>
          <w:rFonts w:ascii="Times New Roman" w:hAnsi="Times New Roman"/>
          <w:sz w:val="24"/>
          <w:szCs w:val="24"/>
        </w:rPr>
      </w:pPr>
      <w:r w:rsidRPr="00361C0F">
        <w:rPr>
          <w:rFonts w:ascii="Times New Roman" w:hAnsi="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14:paraId="76B8F9FC" w14:textId="77777777" w:rsidR="00586152" w:rsidRPr="00361C0F" w:rsidRDefault="00586152" w:rsidP="00361C0F">
      <w:pPr>
        <w:spacing w:after="0" w:line="240" w:lineRule="auto"/>
        <w:ind w:firstLine="709"/>
        <w:jc w:val="both"/>
        <w:rPr>
          <w:rFonts w:ascii="Times New Roman" w:hAnsi="Times New Roman"/>
          <w:b/>
          <w:sz w:val="24"/>
          <w:szCs w:val="24"/>
        </w:rPr>
      </w:pPr>
      <w:r w:rsidRPr="00361C0F">
        <w:rPr>
          <w:rFonts w:ascii="Times New Roman" w:hAnsi="Times New Roman"/>
          <w:b/>
          <w:sz w:val="24"/>
          <w:szCs w:val="24"/>
        </w:rPr>
        <w:t>3.4. Кадровое обеспечение образовательного процесса</w:t>
      </w:r>
    </w:p>
    <w:p w14:paraId="315B1D54" w14:textId="77777777" w:rsidR="00586152" w:rsidRPr="00361C0F" w:rsidRDefault="00586152" w:rsidP="00361C0F">
      <w:pPr>
        <w:spacing w:after="0" w:line="240" w:lineRule="auto"/>
        <w:ind w:firstLine="731"/>
        <w:jc w:val="both"/>
        <w:rPr>
          <w:rFonts w:ascii="Times New Roman" w:hAnsi="Times New Roman"/>
          <w:sz w:val="24"/>
          <w:szCs w:val="24"/>
        </w:rPr>
      </w:pPr>
      <w:r w:rsidRPr="00361C0F">
        <w:rPr>
          <w:rFonts w:ascii="Times New Roman" w:hAnsi="Times New Roman"/>
          <w:sz w:val="24"/>
          <w:szCs w:val="24"/>
        </w:rPr>
        <w:t>Реализация программы учебной дисциплины обеспечивается педагогическими работниками техникума, имеющие высшее образование по специальности Философ, преподаватель философии, истории, обществознания</w:t>
      </w:r>
    </w:p>
    <w:p w14:paraId="0F80DED5" w14:textId="77777777" w:rsidR="00586152" w:rsidRPr="00361C0F" w:rsidRDefault="00586152" w:rsidP="00361C0F">
      <w:pPr>
        <w:spacing w:after="0" w:line="240" w:lineRule="auto"/>
        <w:ind w:firstLine="709"/>
        <w:jc w:val="both"/>
        <w:rPr>
          <w:rFonts w:ascii="Times New Roman" w:hAnsi="Times New Roman"/>
          <w:sz w:val="24"/>
          <w:szCs w:val="24"/>
        </w:rPr>
      </w:pPr>
      <w:r w:rsidRPr="00361C0F">
        <w:rPr>
          <w:rFonts w:ascii="Times New Roman" w:hAnsi="Times New Roman"/>
          <w:sz w:val="24"/>
          <w:szCs w:val="24"/>
        </w:rPr>
        <w:t xml:space="preserve">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5DF15783" w14:textId="77777777" w:rsidR="00586152" w:rsidRDefault="00586152" w:rsidP="00361C0F">
      <w:pPr>
        <w:spacing w:after="0" w:line="240" w:lineRule="auto"/>
        <w:ind w:firstLine="731"/>
        <w:jc w:val="both"/>
        <w:rPr>
          <w:rFonts w:ascii="Times New Roman" w:hAnsi="Times New Roman"/>
          <w:sz w:val="24"/>
          <w:szCs w:val="24"/>
        </w:rPr>
      </w:pPr>
      <w:r w:rsidRPr="00361C0F">
        <w:rPr>
          <w:rFonts w:ascii="Times New Roman" w:hAnsi="Times New Roman"/>
          <w:sz w:val="24"/>
          <w:szCs w:val="24"/>
        </w:rPr>
        <w:t>Педагог получает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14:paraId="0EB71708" w14:textId="77777777" w:rsidR="00873631" w:rsidRDefault="00873631" w:rsidP="00361C0F">
      <w:pPr>
        <w:spacing w:after="0" w:line="240" w:lineRule="auto"/>
        <w:ind w:firstLine="731"/>
        <w:jc w:val="both"/>
        <w:rPr>
          <w:rFonts w:ascii="Times New Roman" w:hAnsi="Times New Roman"/>
          <w:sz w:val="24"/>
          <w:szCs w:val="24"/>
        </w:rPr>
      </w:pPr>
    </w:p>
    <w:p w14:paraId="20FB4A9A" w14:textId="77777777" w:rsidR="00873631" w:rsidRDefault="00873631" w:rsidP="00361C0F">
      <w:pPr>
        <w:spacing w:after="0" w:line="240" w:lineRule="auto"/>
        <w:ind w:firstLine="731"/>
        <w:jc w:val="both"/>
        <w:rPr>
          <w:rFonts w:ascii="Times New Roman" w:hAnsi="Times New Roman"/>
          <w:sz w:val="24"/>
          <w:szCs w:val="24"/>
        </w:rPr>
      </w:pPr>
    </w:p>
    <w:p w14:paraId="6369AE5D" w14:textId="77777777" w:rsidR="00873631" w:rsidRDefault="00873631" w:rsidP="00361C0F">
      <w:pPr>
        <w:spacing w:after="0" w:line="240" w:lineRule="auto"/>
        <w:ind w:firstLine="731"/>
        <w:jc w:val="both"/>
        <w:rPr>
          <w:rFonts w:ascii="Times New Roman" w:hAnsi="Times New Roman"/>
          <w:sz w:val="24"/>
          <w:szCs w:val="24"/>
        </w:rPr>
      </w:pPr>
    </w:p>
    <w:p w14:paraId="68531D5E" w14:textId="77777777" w:rsidR="00873631" w:rsidRDefault="00873631" w:rsidP="00361C0F">
      <w:pPr>
        <w:spacing w:after="0" w:line="240" w:lineRule="auto"/>
        <w:ind w:firstLine="731"/>
        <w:jc w:val="both"/>
        <w:rPr>
          <w:rFonts w:ascii="Times New Roman" w:hAnsi="Times New Roman"/>
          <w:sz w:val="24"/>
          <w:szCs w:val="24"/>
        </w:rPr>
      </w:pPr>
    </w:p>
    <w:p w14:paraId="579A9B74" w14:textId="77777777" w:rsidR="00873631" w:rsidRDefault="00873631" w:rsidP="00361C0F">
      <w:pPr>
        <w:spacing w:after="0" w:line="240" w:lineRule="auto"/>
        <w:ind w:firstLine="731"/>
        <w:jc w:val="both"/>
        <w:rPr>
          <w:rFonts w:ascii="Times New Roman" w:hAnsi="Times New Roman"/>
          <w:sz w:val="24"/>
          <w:szCs w:val="24"/>
        </w:rPr>
      </w:pPr>
    </w:p>
    <w:p w14:paraId="614A9817" w14:textId="77777777" w:rsidR="00873631" w:rsidRDefault="00873631" w:rsidP="00361C0F">
      <w:pPr>
        <w:spacing w:after="0" w:line="240" w:lineRule="auto"/>
        <w:ind w:firstLine="731"/>
        <w:jc w:val="both"/>
        <w:rPr>
          <w:rFonts w:ascii="Times New Roman" w:hAnsi="Times New Roman"/>
          <w:sz w:val="24"/>
          <w:szCs w:val="24"/>
        </w:rPr>
      </w:pPr>
    </w:p>
    <w:p w14:paraId="05B99A3A" w14:textId="77777777" w:rsidR="00873631" w:rsidRDefault="00873631" w:rsidP="00361C0F">
      <w:pPr>
        <w:spacing w:after="0" w:line="240" w:lineRule="auto"/>
        <w:ind w:firstLine="731"/>
        <w:jc w:val="both"/>
        <w:rPr>
          <w:rFonts w:ascii="Times New Roman" w:hAnsi="Times New Roman"/>
          <w:sz w:val="24"/>
          <w:szCs w:val="24"/>
        </w:rPr>
      </w:pPr>
    </w:p>
    <w:p w14:paraId="3C5E5DD1" w14:textId="77777777" w:rsidR="00873631" w:rsidRDefault="00873631" w:rsidP="00361C0F">
      <w:pPr>
        <w:spacing w:after="0" w:line="240" w:lineRule="auto"/>
        <w:ind w:firstLine="731"/>
        <w:jc w:val="both"/>
        <w:rPr>
          <w:rFonts w:ascii="Times New Roman" w:hAnsi="Times New Roman"/>
          <w:sz w:val="24"/>
          <w:szCs w:val="24"/>
        </w:rPr>
      </w:pPr>
    </w:p>
    <w:p w14:paraId="0B41DDFD" w14:textId="77777777" w:rsidR="00873631" w:rsidRPr="00361C0F" w:rsidRDefault="00873631" w:rsidP="00361C0F">
      <w:pPr>
        <w:spacing w:after="0" w:line="240" w:lineRule="auto"/>
        <w:ind w:firstLine="731"/>
        <w:jc w:val="both"/>
        <w:rPr>
          <w:rFonts w:ascii="Times New Roman" w:hAnsi="Times New Roman"/>
          <w:sz w:val="24"/>
          <w:szCs w:val="24"/>
        </w:rPr>
      </w:pPr>
    </w:p>
    <w:p w14:paraId="78EDFC30" w14:textId="77777777" w:rsidR="00460BBC" w:rsidRPr="00361C0F" w:rsidRDefault="00460BBC" w:rsidP="00361C0F">
      <w:pPr>
        <w:widowControl w:val="0"/>
        <w:tabs>
          <w:tab w:val="left" w:pos="284"/>
        </w:tabs>
        <w:autoSpaceDE w:val="0"/>
        <w:autoSpaceDN w:val="0"/>
        <w:adjustRightInd w:val="0"/>
        <w:spacing w:after="0" w:line="240" w:lineRule="auto"/>
        <w:ind w:right="-1"/>
        <w:jc w:val="center"/>
        <w:rPr>
          <w:rFonts w:ascii="Times New Roman" w:hAnsi="Times New Roman"/>
          <w:b/>
          <w:bCs/>
          <w:color w:val="000000"/>
          <w:sz w:val="24"/>
          <w:szCs w:val="24"/>
        </w:rPr>
      </w:pPr>
    </w:p>
    <w:p w14:paraId="5CF0B000" w14:textId="77777777" w:rsidR="00460BBC" w:rsidRPr="00361C0F" w:rsidRDefault="00460BBC" w:rsidP="00361C0F">
      <w:pPr>
        <w:widowControl w:val="0"/>
        <w:tabs>
          <w:tab w:val="left" w:pos="284"/>
        </w:tabs>
        <w:autoSpaceDE w:val="0"/>
        <w:autoSpaceDN w:val="0"/>
        <w:adjustRightInd w:val="0"/>
        <w:spacing w:after="0" w:line="240" w:lineRule="auto"/>
        <w:ind w:right="-1"/>
        <w:jc w:val="center"/>
        <w:rPr>
          <w:rFonts w:ascii="Times New Roman" w:hAnsi="Times New Roman"/>
          <w:color w:val="000000"/>
          <w:sz w:val="24"/>
          <w:szCs w:val="24"/>
        </w:rPr>
      </w:pPr>
      <w:r w:rsidRPr="00361C0F">
        <w:rPr>
          <w:rFonts w:ascii="Times New Roman" w:hAnsi="Times New Roman"/>
          <w:b/>
          <w:bCs/>
          <w:color w:val="000000"/>
          <w:sz w:val="24"/>
          <w:szCs w:val="24"/>
        </w:rPr>
        <w:lastRenderedPageBreak/>
        <w:t xml:space="preserve">4. КОНТРОЛЬ И ОЦЕНКА РЕЗУЛЬТАТОВ ОСВОЕНИЯ </w:t>
      </w:r>
      <w:r w:rsidR="00A37D22" w:rsidRPr="00361C0F">
        <w:rPr>
          <w:rFonts w:ascii="Times New Roman" w:hAnsi="Times New Roman"/>
          <w:b/>
          <w:bCs/>
          <w:color w:val="000000"/>
          <w:sz w:val="24"/>
          <w:szCs w:val="24"/>
        </w:rPr>
        <w:t xml:space="preserve">ПРОГРАММЫ </w:t>
      </w:r>
      <w:r w:rsidRPr="00361C0F">
        <w:rPr>
          <w:rFonts w:ascii="Times New Roman" w:hAnsi="Times New Roman"/>
          <w:b/>
          <w:bCs/>
          <w:color w:val="000000"/>
          <w:sz w:val="24"/>
          <w:szCs w:val="24"/>
        </w:rPr>
        <w:t>УЧЕБНОЙ ДИСЦИПЛИНЫ</w:t>
      </w:r>
    </w:p>
    <w:p w14:paraId="189CE5DD" w14:textId="77777777" w:rsidR="00460BBC" w:rsidRPr="00361C0F" w:rsidRDefault="00460BBC" w:rsidP="00361C0F">
      <w:pPr>
        <w:widowControl w:val="0"/>
        <w:autoSpaceDE w:val="0"/>
        <w:autoSpaceDN w:val="0"/>
        <w:adjustRightInd w:val="0"/>
        <w:spacing w:after="0" w:line="240" w:lineRule="auto"/>
        <w:ind w:right="-1"/>
        <w:jc w:val="center"/>
        <w:rPr>
          <w:rFonts w:ascii="Times New Roman" w:hAnsi="Times New Roman"/>
          <w:color w:val="000000"/>
          <w:sz w:val="24"/>
          <w:szCs w:val="24"/>
        </w:rPr>
      </w:pPr>
    </w:p>
    <w:tbl>
      <w:tblPr>
        <w:tblW w:w="10379" w:type="dxa"/>
        <w:tblLayout w:type="fixed"/>
        <w:tblLook w:val="0000" w:firstRow="0" w:lastRow="0" w:firstColumn="0" w:lastColumn="0" w:noHBand="0" w:noVBand="0"/>
      </w:tblPr>
      <w:tblGrid>
        <w:gridCol w:w="3858"/>
        <w:gridCol w:w="4678"/>
        <w:gridCol w:w="1843"/>
      </w:tblGrid>
      <w:tr w:rsidR="00460BBC" w:rsidRPr="00361C0F" w14:paraId="4AE53C3B" w14:textId="77777777" w:rsidTr="00873631">
        <w:trPr>
          <w:trHeight w:val="1"/>
        </w:trPr>
        <w:tc>
          <w:tcPr>
            <w:tcW w:w="3858" w:type="dxa"/>
            <w:tcBorders>
              <w:top w:val="single" w:sz="2" w:space="0" w:color="000000"/>
              <w:left w:val="single" w:sz="2" w:space="0" w:color="000000"/>
              <w:bottom w:val="single" w:sz="2" w:space="0" w:color="000000"/>
              <w:right w:val="single" w:sz="2" w:space="0" w:color="000000"/>
            </w:tcBorders>
            <w:shd w:val="clear" w:color="000000" w:fill="FFFFFF"/>
          </w:tcPr>
          <w:p w14:paraId="562B1E69" w14:textId="77777777" w:rsidR="00460BBC" w:rsidRPr="00361C0F" w:rsidRDefault="00460BBC" w:rsidP="00F16D5E">
            <w:pPr>
              <w:spacing w:after="0" w:line="240" w:lineRule="auto"/>
              <w:jc w:val="center"/>
              <w:rPr>
                <w:rFonts w:ascii="Times New Roman" w:hAnsi="Times New Roman"/>
                <w:sz w:val="24"/>
                <w:szCs w:val="24"/>
              </w:rPr>
            </w:pPr>
            <w:r w:rsidRPr="00361C0F">
              <w:rPr>
                <w:rFonts w:ascii="Times New Roman" w:hAnsi="Times New Roman"/>
                <w:b/>
                <w:bCs/>
                <w:sz w:val="24"/>
                <w:szCs w:val="24"/>
              </w:rPr>
              <w:t>Результаты обучения</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14:paraId="4F3A74CA"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Критерии оценки</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14:paraId="109F50A3"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Методы оценки</w:t>
            </w:r>
          </w:p>
        </w:tc>
      </w:tr>
      <w:tr w:rsidR="00F16D5E" w:rsidRPr="00873631" w14:paraId="1850313C" w14:textId="77777777" w:rsidTr="00873631">
        <w:trPr>
          <w:trHeight w:val="1"/>
        </w:trPr>
        <w:tc>
          <w:tcPr>
            <w:tcW w:w="3858" w:type="dxa"/>
            <w:tcBorders>
              <w:top w:val="single" w:sz="2" w:space="0" w:color="000000"/>
              <w:left w:val="single" w:sz="2" w:space="0" w:color="000000"/>
              <w:bottom w:val="single" w:sz="2" w:space="0" w:color="000000"/>
              <w:right w:val="single" w:sz="2" w:space="0" w:color="000000"/>
            </w:tcBorders>
            <w:shd w:val="clear" w:color="000000" w:fill="FFFFFF"/>
          </w:tcPr>
          <w:p w14:paraId="5744740E" w14:textId="77777777" w:rsidR="00F16D5E" w:rsidRPr="00873631" w:rsidRDefault="00F16D5E" w:rsidP="00F16D5E">
            <w:pPr>
              <w:pStyle w:val="TableParagraph"/>
              <w:ind w:left="113"/>
              <w:jc w:val="both"/>
              <w:rPr>
                <w:bCs/>
              </w:rPr>
            </w:pPr>
            <w:r w:rsidRPr="00873631">
              <w:rPr>
                <w:b/>
              </w:rPr>
              <w:t xml:space="preserve">Знать: </w:t>
            </w:r>
            <w:r w:rsidRPr="00873631">
              <w:t>Единая терминология в области экономики и финансовой грамотности</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14:paraId="78252801" w14:textId="77777777" w:rsidR="00F16D5E" w:rsidRPr="00873631" w:rsidRDefault="00F16D5E" w:rsidP="00873631">
            <w:pPr>
              <w:spacing w:after="0" w:line="240" w:lineRule="auto"/>
              <w:ind w:left="113"/>
              <w:jc w:val="both"/>
              <w:rPr>
                <w:rFonts w:ascii="Times New Roman" w:hAnsi="Times New Roman"/>
                <w:bCs/>
              </w:rPr>
            </w:pPr>
            <w:r w:rsidRPr="00873631">
              <w:rPr>
                <w:rFonts w:ascii="Times New Roman" w:hAnsi="Times New Roman"/>
                <w:bCs/>
              </w:rPr>
              <w:t>оценка способности демонстрировать знания единой терминологии в области экономики и финансовой грамотности;</w:t>
            </w:r>
          </w:p>
          <w:p w14:paraId="447CB649" w14:textId="77777777" w:rsidR="00F16D5E" w:rsidRPr="00873631" w:rsidRDefault="00F16D5E" w:rsidP="00873631">
            <w:pPr>
              <w:spacing w:after="0" w:line="240" w:lineRule="auto"/>
              <w:ind w:left="113"/>
              <w:jc w:val="both"/>
              <w:rPr>
                <w:rFonts w:ascii="Times New Roman" w:hAnsi="Times New Roman"/>
                <w:bCs/>
              </w:rPr>
            </w:pPr>
            <w:r w:rsidRPr="00873631">
              <w:rPr>
                <w:rFonts w:ascii="Times New Roman" w:hAnsi="Times New Roman"/>
                <w:bCs/>
              </w:rPr>
              <w:t>демонстрировать знания в области финансовых и банковских операций</w:t>
            </w:r>
          </w:p>
          <w:p w14:paraId="7F69D52C" w14:textId="77777777" w:rsidR="00F16D5E" w:rsidRPr="00873631" w:rsidRDefault="00F16D5E" w:rsidP="00873631">
            <w:pPr>
              <w:spacing w:after="0" w:line="240" w:lineRule="auto"/>
              <w:ind w:left="113"/>
              <w:jc w:val="both"/>
              <w:rPr>
                <w:rFonts w:ascii="Times New Roman" w:hAnsi="Times New Roman"/>
                <w:bCs/>
              </w:rPr>
            </w:pPr>
            <w:r w:rsidRPr="00873631">
              <w:rPr>
                <w:rFonts w:ascii="Times New Roman" w:hAnsi="Times New Roman"/>
                <w:bCs/>
              </w:rPr>
              <w:t>способность использовать основные экономические и финансовые знания в различных сферах жизнедеятельности и при оформлении, составлении и заполнении финансовых документов</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14:paraId="1A240434"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Тестовый и устный контроль по заданной тематике</w:t>
            </w:r>
          </w:p>
          <w:p w14:paraId="72C2053F"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Представление докладов, рефератов, презентаций по заданной тематике</w:t>
            </w:r>
          </w:p>
        </w:tc>
      </w:tr>
      <w:tr w:rsidR="00F16D5E" w:rsidRPr="00873631" w14:paraId="4C8CDAE7" w14:textId="77777777" w:rsidTr="00873631">
        <w:trPr>
          <w:trHeight w:val="1"/>
        </w:trPr>
        <w:tc>
          <w:tcPr>
            <w:tcW w:w="3858" w:type="dxa"/>
            <w:tcBorders>
              <w:top w:val="single" w:sz="2" w:space="0" w:color="000000"/>
              <w:left w:val="single" w:sz="2" w:space="0" w:color="000000"/>
              <w:bottom w:val="single" w:sz="2" w:space="0" w:color="000000"/>
              <w:right w:val="single" w:sz="2" w:space="0" w:color="000000"/>
            </w:tcBorders>
            <w:shd w:val="clear" w:color="000000" w:fill="FFFFFF"/>
          </w:tcPr>
          <w:p w14:paraId="577D7B46" w14:textId="77777777" w:rsidR="00F16D5E" w:rsidRPr="00873631" w:rsidRDefault="00F16D5E" w:rsidP="00F16D5E">
            <w:pPr>
              <w:pStyle w:val="TableParagraph"/>
              <w:ind w:left="113"/>
              <w:jc w:val="both"/>
            </w:pPr>
            <w:r w:rsidRPr="00873631">
              <w:rPr>
                <w:b/>
              </w:rPr>
              <w:t xml:space="preserve">Уметь: </w:t>
            </w:r>
            <w:r w:rsidRPr="00873631">
              <w:t>решать</w:t>
            </w:r>
            <w:r w:rsidRPr="00873631">
              <w:rPr>
                <w:spacing w:val="1"/>
              </w:rPr>
              <w:t xml:space="preserve"> </w:t>
            </w:r>
            <w:r w:rsidRPr="00873631">
              <w:t>практические</w:t>
            </w:r>
            <w:r w:rsidRPr="00873631">
              <w:rPr>
                <w:spacing w:val="1"/>
              </w:rPr>
              <w:t xml:space="preserve"> </w:t>
            </w:r>
            <w:r w:rsidRPr="00873631">
              <w:t>финансовые</w:t>
            </w:r>
            <w:r w:rsidRPr="00873631">
              <w:rPr>
                <w:spacing w:val="1"/>
              </w:rPr>
              <w:t xml:space="preserve"> </w:t>
            </w:r>
            <w:r w:rsidRPr="00873631">
              <w:t>задачи,</w:t>
            </w:r>
            <w:r w:rsidRPr="00873631">
              <w:rPr>
                <w:spacing w:val="1"/>
              </w:rPr>
              <w:t xml:space="preserve"> </w:t>
            </w:r>
            <w:r w:rsidRPr="00873631">
              <w:t>анализировать и интерпретировать их условия</w:t>
            </w:r>
            <w:r w:rsidRPr="00873631">
              <w:rPr>
                <w:spacing w:val="-57"/>
              </w:rPr>
              <w:t xml:space="preserve"> </w:t>
            </w:r>
            <w:r w:rsidRPr="00873631">
              <w:t>(назначение</w:t>
            </w:r>
            <w:r w:rsidRPr="00873631">
              <w:rPr>
                <w:spacing w:val="1"/>
              </w:rPr>
              <w:t xml:space="preserve"> </w:t>
            </w:r>
            <w:r w:rsidRPr="00873631">
              <w:t>разных</w:t>
            </w:r>
            <w:r w:rsidRPr="00873631">
              <w:rPr>
                <w:spacing w:val="1"/>
              </w:rPr>
              <w:t xml:space="preserve"> </w:t>
            </w:r>
            <w:r w:rsidRPr="00873631">
              <w:t>банковских</w:t>
            </w:r>
            <w:r w:rsidRPr="00873631">
              <w:rPr>
                <w:spacing w:val="1"/>
              </w:rPr>
              <w:t xml:space="preserve"> </w:t>
            </w:r>
            <w:r w:rsidRPr="00873631">
              <w:t>услуг,</w:t>
            </w:r>
            <w:r w:rsidRPr="00873631">
              <w:rPr>
                <w:spacing w:val="1"/>
              </w:rPr>
              <w:t xml:space="preserve"> </w:t>
            </w:r>
            <w:r w:rsidRPr="00873631">
              <w:t>виды</w:t>
            </w:r>
            <w:r w:rsidRPr="00873631">
              <w:rPr>
                <w:spacing w:val="-57"/>
              </w:rPr>
              <w:t xml:space="preserve"> </w:t>
            </w:r>
            <w:r w:rsidRPr="00873631">
              <w:t>вкладов, плюсы и минусы кредитования, способы</w:t>
            </w:r>
            <w:r w:rsidRPr="00873631">
              <w:rPr>
                <w:spacing w:val="1"/>
              </w:rPr>
              <w:t xml:space="preserve"> </w:t>
            </w:r>
            <w:r w:rsidRPr="00873631">
              <w:t>страхования,</w:t>
            </w:r>
            <w:r w:rsidRPr="00873631">
              <w:rPr>
                <w:spacing w:val="1"/>
              </w:rPr>
              <w:t xml:space="preserve"> </w:t>
            </w:r>
            <w:r w:rsidRPr="00873631">
              <w:t>доходность</w:t>
            </w:r>
            <w:r w:rsidRPr="00873631">
              <w:rPr>
                <w:spacing w:val="1"/>
              </w:rPr>
              <w:t xml:space="preserve"> </w:t>
            </w:r>
            <w:r w:rsidRPr="00873631">
              <w:t>и</w:t>
            </w:r>
            <w:r w:rsidRPr="00873631">
              <w:rPr>
                <w:spacing w:val="1"/>
              </w:rPr>
              <w:t xml:space="preserve"> </w:t>
            </w:r>
            <w:r w:rsidRPr="00873631">
              <w:t>риски</w:t>
            </w:r>
            <w:r w:rsidRPr="00873631">
              <w:rPr>
                <w:spacing w:val="1"/>
              </w:rPr>
              <w:t xml:space="preserve"> </w:t>
            </w:r>
            <w:r w:rsidRPr="00873631">
              <w:t>при</w:t>
            </w:r>
            <w:r w:rsidRPr="00873631">
              <w:rPr>
                <w:spacing w:val="1"/>
              </w:rPr>
              <w:t xml:space="preserve"> </w:t>
            </w:r>
            <w:r w:rsidRPr="00873631">
              <w:t>размещении</w:t>
            </w:r>
            <w:r w:rsidRPr="00873631">
              <w:rPr>
                <w:spacing w:val="1"/>
              </w:rPr>
              <w:t xml:space="preserve"> </w:t>
            </w:r>
            <w:r w:rsidRPr="00873631">
              <w:t>сбережений</w:t>
            </w:r>
            <w:r w:rsidRPr="00873631">
              <w:rPr>
                <w:spacing w:val="1"/>
              </w:rPr>
              <w:t xml:space="preserve"> </w:t>
            </w:r>
            <w:r w:rsidRPr="00873631">
              <w:t>в</w:t>
            </w:r>
            <w:r w:rsidRPr="00873631">
              <w:rPr>
                <w:spacing w:val="1"/>
              </w:rPr>
              <w:t xml:space="preserve"> </w:t>
            </w:r>
            <w:r w:rsidRPr="00873631">
              <w:t>ценные</w:t>
            </w:r>
            <w:r w:rsidRPr="00873631">
              <w:rPr>
                <w:spacing w:val="1"/>
              </w:rPr>
              <w:t xml:space="preserve"> </w:t>
            </w:r>
            <w:r w:rsidRPr="00873631">
              <w:t>бумаги,</w:t>
            </w:r>
            <w:r w:rsidRPr="00873631">
              <w:rPr>
                <w:spacing w:val="1"/>
              </w:rPr>
              <w:t xml:space="preserve"> </w:t>
            </w:r>
            <w:r w:rsidRPr="00873631">
              <w:t>информация по фондовому рынку, учёт и планирование личных доходов, налогообложение</w:t>
            </w:r>
            <w:r w:rsidRPr="00873631">
              <w:rPr>
                <w:spacing w:val="1"/>
              </w:rPr>
              <w:t xml:space="preserve"> </w:t>
            </w:r>
            <w:r w:rsidRPr="00873631">
              <w:t>и налоговые вычеты, альтернативные инструменты</w:t>
            </w:r>
            <w:r w:rsidRPr="00873631">
              <w:rPr>
                <w:spacing w:val="1"/>
              </w:rPr>
              <w:t xml:space="preserve"> </w:t>
            </w:r>
            <w:r w:rsidRPr="00873631">
              <w:t>обеспечения</w:t>
            </w:r>
            <w:r w:rsidRPr="00873631">
              <w:rPr>
                <w:spacing w:val="1"/>
              </w:rPr>
              <w:t xml:space="preserve"> </w:t>
            </w:r>
            <w:r w:rsidRPr="00873631">
              <w:t>старости,</w:t>
            </w:r>
            <w:r w:rsidRPr="00873631">
              <w:rPr>
                <w:spacing w:val="1"/>
              </w:rPr>
              <w:t xml:space="preserve"> </w:t>
            </w:r>
            <w:r w:rsidRPr="00873631">
              <w:t>презентация</w:t>
            </w:r>
            <w:r w:rsidRPr="00873631">
              <w:rPr>
                <w:spacing w:val="1"/>
              </w:rPr>
              <w:t xml:space="preserve"> </w:t>
            </w:r>
            <w:r w:rsidRPr="00873631">
              <w:t>своих качеств и компетенций как работника,</w:t>
            </w:r>
            <w:r w:rsidRPr="00873631">
              <w:rPr>
                <w:spacing w:val="1"/>
              </w:rPr>
              <w:t xml:space="preserve"> </w:t>
            </w:r>
            <w:r w:rsidRPr="00873631">
              <w:t>организационно-правовые</w:t>
            </w:r>
            <w:r w:rsidRPr="00873631">
              <w:rPr>
                <w:spacing w:val="1"/>
              </w:rPr>
              <w:t xml:space="preserve"> </w:t>
            </w:r>
            <w:r w:rsidRPr="00873631">
              <w:t>формы</w:t>
            </w:r>
            <w:r w:rsidRPr="00873631">
              <w:rPr>
                <w:spacing w:val="1"/>
              </w:rPr>
              <w:t xml:space="preserve"> </w:t>
            </w:r>
            <w:r w:rsidRPr="00873631">
              <w:t>предприятий,</w:t>
            </w:r>
            <w:r w:rsidRPr="00873631">
              <w:rPr>
                <w:spacing w:val="1"/>
              </w:rPr>
              <w:t xml:space="preserve"> </w:t>
            </w:r>
            <w:r w:rsidRPr="00873631">
              <w:t>выбор</w:t>
            </w:r>
            <w:r w:rsidRPr="00873631">
              <w:rPr>
                <w:spacing w:val="1"/>
              </w:rPr>
              <w:t xml:space="preserve"> </w:t>
            </w:r>
            <w:r w:rsidRPr="00873631">
              <w:t>финансовых</w:t>
            </w:r>
            <w:r w:rsidRPr="00873631">
              <w:rPr>
                <w:spacing w:val="1"/>
              </w:rPr>
              <w:t xml:space="preserve"> </w:t>
            </w:r>
            <w:r w:rsidRPr="00873631">
              <w:t>продуктов</w:t>
            </w:r>
            <w:r w:rsidRPr="00873631">
              <w:rPr>
                <w:spacing w:val="1"/>
              </w:rPr>
              <w:t xml:space="preserve"> </w:t>
            </w:r>
            <w:r w:rsidRPr="00873631">
              <w:t>и</w:t>
            </w:r>
            <w:r w:rsidRPr="00873631">
              <w:rPr>
                <w:spacing w:val="1"/>
              </w:rPr>
              <w:t xml:space="preserve"> </w:t>
            </w:r>
            <w:r w:rsidRPr="00873631">
              <w:t>услуг,</w:t>
            </w:r>
            <w:r w:rsidRPr="00873631">
              <w:rPr>
                <w:spacing w:val="1"/>
              </w:rPr>
              <w:t xml:space="preserve"> </w:t>
            </w:r>
            <w:r w:rsidRPr="00873631">
              <w:t>безопасность</w:t>
            </w:r>
            <w:r w:rsidRPr="00873631">
              <w:rPr>
                <w:spacing w:val="1"/>
              </w:rPr>
              <w:t xml:space="preserve"> </w:t>
            </w:r>
            <w:r w:rsidRPr="00873631">
              <w:t>финансовых</w:t>
            </w:r>
            <w:r w:rsidRPr="00873631">
              <w:rPr>
                <w:spacing w:val="1"/>
              </w:rPr>
              <w:t xml:space="preserve"> </w:t>
            </w:r>
            <w:r w:rsidRPr="00873631">
              <w:t>операций,</w:t>
            </w:r>
            <w:r w:rsidRPr="00873631">
              <w:rPr>
                <w:spacing w:val="1"/>
              </w:rPr>
              <w:t xml:space="preserve"> </w:t>
            </w:r>
            <w:r w:rsidRPr="00873631">
              <w:t>в</w:t>
            </w:r>
            <w:r w:rsidRPr="00873631">
              <w:rPr>
                <w:spacing w:val="1"/>
              </w:rPr>
              <w:t xml:space="preserve"> </w:t>
            </w:r>
            <w:r w:rsidRPr="00873631">
              <w:t>том</w:t>
            </w:r>
            <w:r w:rsidRPr="00873631">
              <w:rPr>
                <w:spacing w:val="1"/>
              </w:rPr>
              <w:t xml:space="preserve"> </w:t>
            </w:r>
            <w:r w:rsidRPr="00873631">
              <w:t>числе</w:t>
            </w:r>
            <w:r w:rsidRPr="00873631">
              <w:rPr>
                <w:spacing w:val="-2"/>
              </w:rPr>
              <w:t xml:space="preserve"> </w:t>
            </w:r>
            <w:r w:rsidRPr="00873631">
              <w:t>в</w:t>
            </w:r>
            <w:r w:rsidRPr="00873631">
              <w:rPr>
                <w:spacing w:val="-1"/>
              </w:rPr>
              <w:t xml:space="preserve"> </w:t>
            </w:r>
            <w:r w:rsidRPr="00873631">
              <w:t>сети</w:t>
            </w:r>
            <w:r w:rsidRPr="00873631">
              <w:rPr>
                <w:spacing w:val="1"/>
              </w:rPr>
              <w:t xml:space="preserve"> </w:t>
            </w:r>
            <w:r w:rsidRPr="00873631">
              <w:t>Интернет);</w:t>
            </w:r>
          </w:p>
          <w:p w14:paraId="03EF1A47" w14:textId="77777777" w:rsidR="00F16D5E" w:rsidRPr="00873631" w:rsidRDefault="00F16D5E" w:rsidP="00F16D5E">
            <w:pPr>
              <w:pStyle w:val="TableParagraph"/>
              <w:tabs>
                <w:tab w:val="left" w:pos="307"/>
              </w:tabs>
              <w:ind w:left="113"/>
              <w:jc w:val="both"/>
            </w:pPr>
            <w:r w:rsidRPr="00873631">
              <w:t>ставить финансовые цели и планировать деятельность по достижению целей с учётом возможных альтернатив;</w:t>
            </w:r>
          </w:p>
          <w:p w14:paraId="06CFD436" w14:textId="77777777" w:rsidR="00F16D5E" w:rsidRPr="00873631" w:rsidRDefault="00F16D5E" w:rsidP="00F16D5E">
            <w:pPr>
              <w:pStyle w:val="TableParagraph"/>
              <w:tabs>
                <w:tab w:val="left" w:pos="307"/>
              </w:tabs>
              <w:ind w:left="113"/>
              <w:jc w:val="both"/>
              <w:rPr>
                <w:bCs/>
              </w:rPr>
            </w:pPr>
            <w:r w:rsidRPr="00873631">
              <w:t>оценивать способы решения практических финансовых задач и делать оптимальный выбор, выполнять самоанализ полученного результата</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14:paraId="6E0CDADB" w14:textId="77777777" w:rsidR="00F16D5E" w:rsidRPr="00873631" w:rsidRDefault="00F16D5E" w:rsidP="00F16D5E">
            <w:pPr>
              <w:pStyle w:val="TableParagraph"/>
              <w:tabs>
                <w:tab w:val="left" w:pos="288"/>
              </w:tabs>
              <w:ind w:left="113"/>
              <w:jc w:val="both"/>
            </w:pPr>
            <w:r w:rsidRPr="00873631">
              <w:t>демонстрация способности анализировать и решать финансовые</w:t>
            </w:r>
            <w:r w:rsidRPr="00873631">
              <w:rPr>
                <w:spacing w:val="1"/>
              </w:rPr>
              <w:t xml:space="preserve"> </w:t>
            </w:r>
            <w:r w:rsidRPr="00873631">
              <w:t>задачи, связанные с определением финансовых рисков предприятия, налогообложению, страхованию производственные процессы</w:t>
            </w:r>
            <w:r w:rsidRPr="00873631">
              <w:rPr>
                <w:spacing w:val="1"/>
              </w:rPr>
              <w:t xml:space="preserve"> </w:t>
            </w:r>
            <w:r w:rsidRPr="00873631">
              <w:t>и</w:t>
            </w:r>
            <w:r w:rsidRPr="00873631">
              <w:rPr>
                <w:spacing w:val="-1"/>
              </w:rPr>
              <w:t xml:space="preserve"> </w:t>
            </w:r>
            <w:r w:rsidRPr="00873631">
              <w:t>системы;</w:t>
            </w:r>
          </w:p>
          <w:p w14:paraId="7E34E915" w14:textId="77777777" w:rsidR="00F16D5E" w:rsidRPr="00873631" w:rsidRDefault="00F16D5E" w:rsidP="00F16D5E">
            <w:pPr>
              <w:pStyle w:val="TableParagraph"/>
              <w:tabs>
                <w:tab w:val="left" w:pos="468"/>
              </w:tabs>
              <w:ind w:left="113"/>
              <w:jc w:val="both"/>
            </w:pPr>
            <w:r w:rsidRPr="00873631">
              <w:t>демонстрация</w:t>
            </w:r>
            <w:r w:rsidRPr="00873631">
              <w:rPr>
                <w:spacing w:val="1"/>
              </w:rPr>
              <w:t xml:space="preserve"> </w:t>
            </w:r>
            <w:r w:rsidRPr="00873631">
              <w:t>способностей</w:t>
            </w:r>
            <w:r w:rsidRPr="00873631">
              <w:rPr>
                <w:spacing w:val="-52"/>
              </w:rPr>
              <w:t xml:space="preserve"> </w:t>
            </w:r>
            <w:r w:rsidRPr="00873631">
              <w:t>позитивного     взаимоотношения</w:t>
            </w:r>
            <w:r w:rsidRPr="00873631">
              <w:rPr>
                <w:spacing w:val="1"/>
              </w:rPr>
              <w:t xml:space="preserve"> </w:t>
            </w:r>
            <w:r w:rsidRPr="00873631">
              <w:t>в</w:t>
            </w:r>
            <w:r w:rsidRPr="00873631">
              <w:rPr>
                <w:spacing w:val="7"/>
              </w:rPr>
              <w:t xml:space="preserve"> </w:t>
            </w:r>
            <w:r w:rsidRPr="00873631">
              <w:t>рамках:</w:t>
            </w:r>
            <w:r w:rsidRPr="00873631">
              <w:rPr>
                <w:spacing w:val="9"/>
              </w:rPr>
              <w:t xml:space="preserve"> </w:t>
            </w:r>
            <w:r w:rsidRPr="00873631">
              <w:t>работодатель–</w:t>
            </w:r>
          </w:p>
          <w:p w14:paraId="4EDECFA0" w14:textId="77777777" w:rsidR="00F16D5E" w:rsidRPr="00873631" w:rsidRDefault="00F16D5E" w:rsidP="00F16D5E">
            <w:pPr>
              <w:pStyle w:val="TableParagraph"/>
              <w:ind w:left="113"/>
            </w:pPr>
            <w:r w:rsidRPr="00873631">
              <w:t>сотрудник</w:t>
            </w:r>
          </w:p>
          <w:p w14:paraId="54D016D9" w14:textId="77777777" w:rsidR="00F16D5E" w:rsidRPr="00873631" w:rsidRDefault="00F16D5E" w:rsidP="00F16D5E">
            <w:pPr>
              <w:pStyle w:val="TableParagraph"/>
              <w:tabs>
                <w:tab w:val="left" w:pos="468"/>
              </w:tabs>
              <w:ind w:left="113"/>
              <w:jc w:val="both"/>
            </w:pPr>
            <w:r w:rsidRPr="00873631">
              <w:t>демонстрация</w:t>
            </w:r>
            <w:r w:rsidRPr="00873631">
              <w:rPr>
                <w:spacing w:val="1"/>
              </w:rPr>
              <w:t xml:space="preserve"> </w:t>
            </w:r>
            <w:r w:rsidRPr="00873631">
              <w:t>способностей</w:t>
            </w:r>
            <w:r w:rsidRPr="00873631">
              <w:rPr>
                <w:spacing w:val="-52"/>
              </w:rPr>
              <w:t xml:space="preserve"> </w:t>
            </w:r>
            <w:r w:rsidRPr="00873631">
              <w:t>ставить</w:t>
            </w:r>
            <w:r w:rsidRPr="00873631">
              <w:rPr>
                <w:spacing w:val="1"/>
              </w:rPr>
              <w:t xml:space="preserve"> </w:t>
            </w:r>
            <w:r w:rsidRPr="00873631">
              <w:t>определённые</w:t>
            </w:r>
            <w:r w:rsidRPr="00873631">
              <w:rPr>
                <w:spacing w:val="1"/>
              </w:rPr>
              <w:t xml:space="preserve"> </w:t>
            </w:r>
            <w:r w:rsidRPr="00873631">
              <w:t>финансовые</w:t>
            </w:r>
            <w:r w:rsidRPr="00873631">
              <w:rPr>
                <w:spacing w:val="1"/>
              </w:rPr>
              <w:t xml:space="preserve"> </w:t>
            </w:r>
            <w:r w:rsidRPr="00873631">
              <w:t>цели:</w:t>
            </w:r>
            <w:r w:rsidRPr="00873631">
              <w:rPr>
                <w:spacing w:val="1"/>
              </w:rPr>
              <w:t xml:space="preserve"> </w:t>
            </w:r>
            <w:r w:rsidRPr="00873631">
              <w:t>личностные</w:t>
            </w:r>
            <w:r w:rsidRPr="00873631">
              <w:rPr>
                <w:spacing w:val="1"/>
              </w:rPr>
              <w:t xml:space="preserve"> </w:t>
            </w:r>
            <w:r w:rsidRPr="00873631">
              <w:t>и</w:t>
            </w:r>
            <w:r w:rsidRPr="00873631">
              <w:rPr>
                <w:spacing w:val="1"/>
              </w:rPr>
              <w:t xml:space="preserve"> </w:t>
            </w:r>
            <w:r w:rsidRPr="00873631">
              <w:t>производственные;</w:t>
            </w:r>
          </w:p>
          <w:p w14:paraId="4E0967FC" w14:textId="77777777" w:rsidR="00F16D5E" w:rsidRPr="00873631" w:rsidRDefault="00F16D5E" w:rsidP="00F16D5E">
            <w:pPr>
              <w:pStyle w:val="TableParagraph"/>
              <w:tabs>
                <w:tab w:val="left" w:pos="329"/>
              </w:tabs>
              <w:ind w:left="113"/>
              <w:jc w:val="both"/>
            </w:pPr>
            <w:r w:rsidRPr="00873631">
              <w:t>проявление способностей планировать</w:t>
            </w:r>
            <w:r w:rsidRPr="00873631">
              <w:rPr>
                <w:spacing w:val="1"/>
              </w:rPr>
              <w:t xml:space="preserve"> </w:t>
            </w:r>
            <w:r w:rsidRPr="00873631">
              <w:t>деятельность</w:t>
            </w:r>
            <w:r w:rsidRPr="00873631">
              <w:rPr>
                <w:spacing w:val="1"/>
              </w:rPr>
              <w:t xml:space="preserve"> </w:t>
            </w:r>
            <w:r w:rsidRPr="00873631">
              <w:t>личностною</w:t>
            </w:r>
            <w:r w:rsidRPr="00873631">
              <w:rPr>
                <w:spacing w:val="1"/>
              </w:rPr>
              <w:t xml:space="preserve"> </w:t>
            </w:r>
            <w:r w:rsidRPr="00873631">
              <w:t>и</w:t>
            </w:r>
            <w:r w:rsidRPr="00873631">
              <w:rPr>
                <w:spacing w:val="1"/>
              </w:rPr>
              <w:t xml:space="preserve"> </w:t>
            </w:r>
            <w:r w:rsidRPr="00873631">
              <w:t>производственную,</w:t>
            </w:r>
            <w:r w:rsidRPr="00873631">
              <w:rPr>
                <w:spacing w:val="1"/>
              </w:rPr>
              <w:t xml:space="preserve"> </w:t>
            </w:r>
            <w:r w:rsidRPr="00873631">
              <w:t>рассматривая</w:t>
            </w:r>
            <w:r w:rsidRPr="00873631">
              <w:rPr>
                <w:spacing w:val="1"/>
              </w:rPr>
              <w:t xml:space="preserve"> </w:t>
            </w:r>
            <w:r w:rsidRPr="00873631">
              <w:t>различные</w:t>
            </w:r>
            <w:r w:rsidRPr="00873631">
              <w:rPr>
                <w:spacing w:val="1"/>
              </w:rPr>
              <w:t xml:space="preserve"> </w:t>
            </w:r>
            <w:r w:rsidRPr="00873631">
              <w:t>альтернативные</w:t>
            </w:r>
            <w:r w:rsidRPr="00873631">
              <w:rPr>
                <w:spacing w:val="1"/>
              </w:rPr>
              <w:t xml:space="preserve"> </w:t>
            </w:r>
            <w:r w:rsidRPr="00873631">
              <w:t>варианты</w:t>
            </w:r>
            <w:r w:rsidRPr="00873631">
              <w:rPr>
                <w:spacing w:val="1"/>
              </w:rPr>
              <w:t xml:space="preserve"> </w:t>
            </w:r>
            <w:r w:rsidRPr="00873631">
              <w:t>достижения</w:t>
            </w:r>
            <w:r w:rsidRPr="00873631">
              <w:rPr>
                <w:spacing w:val="1"/>
              </w:rPr>
              <w:t xml:space="preserve"> </w:t>
            </w:r>
            <w:r w:rsidRPr="00873631">
              <w:t>финансовых</w:t>
            </w:r>
            <w:r w:rsidRPr="00873631">
              <w:rPr>
                <w:spacing w:val="-4"/>
              </w:rPr>
              <w:t xml:space="preserve"> </w:t>
            </w:r>
            <w:r w:rsidRPr="00873631">
              <w:t>целей;</w:t>
            </w:r>
          </w:p>
          <w:p w14:paraId="59E710A0" w14:textId="77777777" w:rsidR="00F16D5E" w:rsidRPr="00873631" w:rsidRDefault="00F16D5E" w:rsidP="00F16D5E">
            <w:pPr>
              <w:pStyle w:val="TableParagraph"/>
              <w:tabs>
                <w:tab w:val="left" w:pos="375"/>
              </w:tabs>
              <w:ind w:left="113"/>
              <w:jc w:val="both"/>
            </w:pPr>
            <w:r w:rsidRPr="00873631">
              <w:t>демонстрировать</w:t>
            </w:r>
            <w:r w:rsidRPr="00873631">
              <w:rPr>
                <w:spacing w:val="1"/>
              </w:rPr>
              <w:t xml:space="preserve"> </w:t>
            </w:r>
            <w:r w:rsidRPr="00873631">
              <w:t>способность</w:t>
            </w:r>
            <w:r w:rsidRPr="00873631">
              <w:rPr>
                <w:spacing w:val="-52"/>
              </w:rPr>
              <w:t xml:space="preserve"> </w:t>
            </w:r>
            <w:r w:rsidRPr="00873631">
              <w:t>оформлять</w:t>
            </w:r>
            <w:r w:rsidRPr="00873631">
              <w:rPr>
                <w:spacing w:val="17"/>
              </w:rPr>
              <w:t xml:space="preserve"> </w:t>
            </w:r>
            <w:r w:rsidRPr="00873631">
              <w:t>и</w:t>
            </w:r>
            <w:r w:rsidRPr="00873631">
              <w:rPr>
                <w:spacing w:val="19"/>
              </w:rPr>
              <w:t xml:space="preserve"> </w:t>
            </w:r>
            <w:r w:rsidRPr="00873631">
              <w:t>заполнять</w:t>
            </w:r>
            <w:r w:rsidRPr="00873631">
              <w:rPr>
                <w:spacing w:val="17"/>
              </w:rPr>
              <w:t xml:space="preserve"> </w:t>
            </w:r>
            <w:r w:rsidRPr="00873631">
              <w:t>основные</w:t>
            </w:r>
          </w:p>
          <w:p w14:paraId="1075C16A" w14:textId="77777777" w:rsidR="00F16D5E" w:rsidRPr="00873631" w:rsidRDefault="00F16D5E" w:rsidP="00F16D5E">
            <w:pPr>
              <w:pStyle w:val="TableParagraph"/>
              <w:ind w:left="113"/>
            </w:pPr>
            <w:r w:rsidRPr="00873631">
              <w:t>финансовые</w:t>
            </w:r>
            <w:r w:rsidRPr="00873631">
              <w:rPr>
                <w:spacing w:val="1"/>
              </w:rPr>
              <w:t xml:space="preserve"> </w:t>
            </w:r>
            <w:r w:rsidRPr="00873631">
              <w:t>документы</w:t>
            </w:r>
            <w:r w:rsidRPr="00873631">
              <w:rPr>
                <w:spacing w:val="55"/>
              </w:rPr>
              <w:t xml:space="preserve"> </w:t>
            </w:r>
            <w:r w:rsidRPr="00873631">
              <w:t>личного</w:t>
            </w:r>
            <w:r w:rsidRPr="00873631">
              <w:rPr>
                <w:spacing w:val="-52"/>
              </w:rPr>
              <w:t xml:space="preserve"> </w:t>
            </w:r>
            <w:r w:rsidRPr="00873631">
              <w:t>и</w:t>
            </w:r>
            <w:r w:rsidRPr="00873631">
              <w:rPr>
                <w:spacing w:val="-1"/>
              </w:rPr>
              <w:t xml:space="preserve"> </w:t>
            </w:r>
            <w:r w:rsidRPr="00873631">
              <w:t>производственного</w:t>
            </w:r>
            <w:r w:rsidRPr="00873631">
              <w:rPr>
                <w:spacing w:val="-1"/>
              </w:rPr>
              <w:t xml:space="preserve"> </w:t>
            </w:r>
            <w:r w:rsidRPr="00873631">
              <w:t>характера</w:t>
            </w:r>
          </w:p>
          <w:p w14:paraId="1089B995" w14:textId="77777777" w:rsidR="00F16D5E" w:rsidRPr="00873631" w:rsidRDefault="00F16D5E" w:rsidP="00F16D5E">
            <w:pPr>
              <w:pStyle w:val="TableParagraph"/>
              <w:tabs>
                <w:tab w:val="left" w:pos="375"/>
              </w:tabs>
              <w:ind w:left="113"/>
              <w:jc w:val="both"/>
            </w:pPr>
            <w:r w:rsidRPr="00873631">
              <w:t>демонстрировать</w:t>
            </w:r>
            <w:r w:rsidRPr="00873631">
              <w:rPr>
                <w:spacing w:val="1"/>
              </w:rPr>
              <w:t xml:space="preserve"> </w:t>
            </w:r>
            <w:r w:rsidRPr="00873631">
              <w:t>способность</w:t>
            </w:r>
            <w:r w:rsidRPr="00873631">
              <w:rPr>
                <w:spacing w:val="-52"/>
              </w:rPr>
              <w:t xml:space="preserve"> </w:t>
            </w:r>
            <w:r w:rsidRPr="00873631">
              <w:t>решения</w:t>
            </w:r>
            <w:r w:rsidRPr="00873631">
              <w:rPr>
                <w:spacing w:val="1"/>
              </w:rPr>
              <w:t xml:space="preserve"> </w:t>
            </w:r>
            <w:r w:rsidRPr="00873631">
              <w:t>практических</w:t>
            </w:r>
            <w:r w:rsidRPr="00873631">
              <w:rPr>
                <w:spacing w:val="1"/>
              </w:rPr>
              <w:t xml:space="preserve"> </w:t>
            </w:r>
            <w:r w:rsidRPr="00873631">
              <w:t>финансовых</w:t>
            </w:r>
            <w:r w:rsidRPr="00873631">
              <w:rPr>
                <w:spacing w:val="-1"/>
              </w:rPr>
              <w:t xml:space="preserve"> </w:t>
            </w:r>
            <w:r w:rsidRPr="00873631">
              <w:t>задач;</w:t>
            </w:r>
          </w:p>
          <w:p w14:paraId="0EA133D7" w14:textId="77777777" w:rsidR="00F16D5E" w:rsidRPr="00873631" w:rsidRDefault="00F16D5E" w:rsidP="00F16D5E">
            <w:pPr>
              <w:pStyle w:val="TableParagraph"/>
              <w:tabs>
                <w:tab w:val="left" w:pos="353"/>
              </w:tabs>
              <w:ind w:left="113"/>
              <w:jc w:val="both"/>
              <w:rPr>
                <w:bCs/>
              </w:rPr>
            </w:pPr>
            <w:r w:rsidRPr="00873631">
              <w:t>выполнять</w:t>
            </w:r>
            <w:r w:rsidRPr="00873631">
              <w:rPr>
                <w:spacing w:val="1"/>
              </w:rPr>
              <w:t xml:space="preserve"> </w:t>
            </w:r>
            <w:r w:rsidRPr="00873631">
              <w:t>самоанализ</w:t>
            </w:r>
            <w:r w:rsidRPr="00873631">
              <w:rPr>
                <w:spacing w:val="1"/>
              </w:rPr>
              <w:t xml:space="preserve"> </w:t>
            </w:r>
            <w:r w:rsidRPr="00873631">
              <w:t>производственной</w:t>
            </w:r>
            <w:r w:rsidRPr="00873631">
              <w:rPr>
                <w:spacing w:val="26"/>
              </w:rPr>
              <w:t xml:space="preserve"> </w:t>
            </w:r>
            <w:r w:rsidRPr="00873631">
              <w:t>деятельности</w:t>
            </w:r>
            <w:r w:rsidRPr="00873631">
              <w:rPr>
                <w:spacing w:val="26"/>
              </w:rPr>
              <w:t xml:space="preserve"> </w:t>
            </w:r>
            <w:r w:rsidRPr="00873631">
              <w:t>и</w:t>
            </w:r>
            <w:r w:rsidRPr="00873631">
              <w:rPr>
                <w:spacing w:val="27"/>
              </w:rPr>
              <w:t xml:space="preserve"> </w:t>
            </w:r>
            <w:r w:rsidRPr="00873631">
              <w:t>оценивать</w:t>
            </w:r>
            <w:r w:rsidRPr="00873631">
              <w:rPr>
                <w:spacing w:val="-3"/>
              </w:rPr>
              <w:t xml:space="preserve"> </w:t>
            </w:r>
            <w:r w:rsidRPr="00873631">
              <w:t>полученные</w:t>
            </w:r>
            <w:r w:rsidRPr="00873631">
              <w:rPr>
                <w:spacing w:val="-3"/>
              </w:rPr>
              <w:t xml:space="preserve"> </w:t>
            </w:r>
            <w:r w:rsidRPr="00873631">
              <w:t>результаты</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14:paraId="594E871C"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Оценка результатов выполнения практической работы</w:t>
            </w:r>
          </w:p>
          <w:p w14:paraId="34A22C5E"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Экспертное наблюдение за ходом выполнения практических работ</w:t>
            </w:r>
          </w:p>
        </w:tc>
      </w:tr>
    </w:tbl>
    <w:p w14:paraId="52B6B811" w14:textId="77777777" w:rsidR="00361C0F" w:rsidRDefault="00361C0F" w:rsidP="00F16D5E">
      <w:pPr>
        <w:pStyle w:val="a8"/>
        <w:jc w:val="center"/>
        <w:rPr>
          <w:sz w:val="22"/>
          <w:szCs w:val="22"/>
        </w:rPr>
      </w:pPr>
    </w:p>
    <w:p w14:paraId="136B8AE8" w14:textId="77777777" w:rsidR="00B16B93" w:rsidRDefault="00B16B93" w:rsidP="00F16D5E">
      <w:pPr>
        <w:pStyle w:val="a8"/>
        <w:jc w:val="center"/>
        <w:rPr>
          <w:sz w:val="22"/>
          <w:szCs w:val="22"/>
        </w:rPr>
      </w:pPr>
    </w:p>
    <w:p w14:paraId="1FBC9899" w14:textId="77777777" w:rsidR="00B16B93" w:rsidRDefault="00B16B93" w:rsidP="00F16D5E">
      <w:pPr>
        <w:pStyle w:val="a8"/>
        <w:jc w:val="center"/>
        <w:rPr>
          <w:sz w:val="22"/>
          <w:szCs w:val="22"/>
        </w:rPr>
      </w:pPr>
    </w:p>
    <w:p w14:paraId="2136EB28" w14:textId="77777777" w:rsidR="00B16B93" w:rsidRDefault="00B16B93" w:rsidP="00F16D5E">
      <w:pPr>
        <w:pStyle w:val="a8"/>
        <w:jc w:val="center"/>
        <w:rPr>
          <w:sz w:val="22"/>
          <w:szCs w:val="22"/>
        </w:rPr>
      </w:pPr>
    </w:p>
    <w:p w14:paraId="52E816E3" w14:textId="77777777" w:rsidR="00B16B93" w:rsidRDefault="00B16B93" w:rsidP="00F16D5E">
      <w:pPr>
        <w:pStyle w:val="a8"/>
        <w:jc w:val="center"/>
        <w:rPr>
          <w:sz w:val="22"/>
          <w:szCs w:val="22"/>
        </w:rPr>
      </w:pPr>
    </w:p>
    <w:p w14:paraId="2CC2F13F" w14:textId="77777777" w:rsidR="00B16B93" w:rsidRDefault="00B16B93" w:rsidP="00F16D5E">
      <w:pPr>
        <w:pStyle w:val="a8"/>
        <w:jc w:val="center"/>
        <w:rPr>
          <w:sz w:val="22"/>
          <w:szCs w:val="22"/>
        </w:rPr>
      </w:pPr>
    </w:p>
    <w:p w14:paraId="4DADD9E6" w14:textId="77777777" w:rsidR="00B16B93" w:rsidRDefault="00B16B93" w:rsidP="00F16D5E">
      <w:pPr>
        <w:pStyle w:val="a8"/>
        <w:jc w:val="center"/>
        <w:rPr>
          <w:sz w:val="22"/>
          <w:szCs w:val="22"/>
        </w:rPr>
      </w:pPr>
    </w:p>
    <w:p w14:paraId="218D287E" w14:textId="77777777" w:rsidR="00B16B93" w:rsidRDefault="00B16B93" w:rsidP="00F16D5E">
      <w:pPr>
        <w:pStyle w:val="a8"/>
        <w:jc w:val="center"/>
        <w:rPr>
          <w:sz w:val="22"/>
          <w:szCs w:val="22"/>
        </w:rPr>
      </w:pPr>
    </w:p>
    <w:p w14:paraId="3F573EBE" w14:textId="77777777" w:rsidR="00B16B93" w:rsidRDefault="00B16B93" w:rsidP="00F16D5E">
      <w:pPr>
        <w:pStyle w:val="a8"/>
        <w:jc w:val="center"/>
        <w:rPr>
          <w:sz w:val="22"/>
          <w:szCs w:val="22"/>
        </w:rPr>
      </w:pPr>
    </w:p>
    <w:p w14:paraId="110ED81E" w14:textId="77777777" w:rsidR="00B16B93" w:rsidRDefault="00B16B93" w:rsidP="00F16D5E">
      <w:pPr>
        <w:pStyle w:val="a8"/>
        <w:jc w:val="center"/>
        <w:rPr>
          <w:sz w:val="22"/>
          <w:szCs w:val="22"/>
        </w:rPr>
      </w:pPr>
    </w:p>
    <w:p w14:paraId="0185A941" w14:textId="77777777" w:rsidR="00B16B93" w:rsidRDefault="00B16B93" w:rsidP="00F16D5E">
      <w:pPr>
        <w:pStyle w:val="a8"/>
        <w:jc w:val="center"/>
        <w:rPr>
          <w:sz w:val="22"/>
          <w:szCs w:val="22"/>
        </w:rPr>
      </w:pPr>
    </w:p>
    <w:p w14:paraId="7FBAD87C" w14:textId="77777777" w:rsidR="00B16B93" w:rsidRDefault="00B16B93" w:rsidP="00F16D5E">
      <w:pPr>
        <w:pStyle w:val="a8"/>
        <w:jc w:val="center"/>
        <w:rPr>
          <w:sz w:val="22"/>
          <w:szCs w:val="22"/>
        </w:rPr>
      </w:pPr>
    </w:p>
    <w:p w14:paraId="3522DBC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 xml:space="preserve">5. КОМПЛЕКТ КОНТРОЛЬНО-ОЦЕНОЧНЫХ СРЕДСТВ ПРОГРАММЫ УЧЕБНОЙ ДИСЦИПЛИНЫ </w:t>
      </w:r>
    </w:p>
    <w:p w14:paraId="155591A6" w14:textId="77777777" w:rsidR="00B16B93" w:rsidRPr="00B16B93" w:rsidRDefault="00B16B93" w:rsidP="00B16B93">
      <w:pPr>
        <w:spacing w:after="0" w:line="240" w:lineRule="auto"/>
        <w:jc w:val="center"/>
        <w:rPr>
          <w:rFonts w:ascii="Times New Roman" w:eastAsia="MS Mincho" w:hAnsi="Times New Roman"/>
          <w:b/>
          <w:sz w:val="24"/>
          <w:szCs w:val="24"/>
        </w:rPr>
      </w:pPr>
    </w:p>
    <w:p w14:paraId="0EC13D90" w14:textId="77777777" w:rsidR="00B16B93" w:rsidRPr="00B16B93" w:rsidRDefault="00B16B93" w:rsidP="00B16B93">
      <w:pPr>
        <w:spacing w:after="0" w:line="240" w:lineRule="auto"/>
        <w:ind w:firstLine="709"/>
        <w:rPr>
          <w:rFonts w:ascii="Times New Roman" w:eastAsia="MS Mincho" w:hAnsi="Times New Roman"/>
          <w:b/>
          <w:sz w:val="24"/>
          <w:szCs w:val="24"/>
        </w:rPr>
      </w:pPr>
      <w:r w:rsidRPr="00B16B93">
        <w:rPr>
          <w:rFonts w:ascii="Times New Roman" w:eastAsia="MS Mincho" w:hAnsi="Times New Roman"/>
          <w:b/>
          <w:sz w:val="24"/>
          <w:szCs w:val="24"/>
        </w:rPr>
        <w:lastRenderedPageBreak/>
        <w:t xml:space="preserve">5.1. Паспорт контрольно-оценочных средств </w:t>
      </w:r>
    </w:p>
    <w:p w14:paraId="26636FE4" w14:textId="77777777" w:rsidR="00B16B93" w:rsidRPr="00B16B93" w:rsidRDefault="00B16B93" w:rsidP="00B16B93">
      <w:pPr>
        <w:spacing w:after="0" w:line="240" w:lineRule="auto"/>
        <w:ind w:firstLine="709"/>
        <w:jc w:val="both"/>
        <w:rPr>
          <w:rFonts w:ascii="Times New Roman" w:eastAsia="MS Mincho" w:hAnsi="Times New Roman"/>
          <w:b/>
          <w:sz w:val="24"/>
          <w:szCs w:val="24"/>
        </w:rPr>
      </w:pPr>
      <w:r w:rsidRPr="00B16B93">
        <w:rPr>
          <w:rFonts w:ascii="Times New Roman" w:eastAsia="MS Mincho" w:hAnsi="Times New Roman"/>
          <w:b/>
          <w:sz w:val="24"/>
          <w:szCs w:val="24"/>
        </w:rPr>
        <w:t>5.1.1 Область применения</w:t>
      </w:r>
    </w:p>
    <w:p w14:paraId="4FC8489B" w14:textId="77777777" w:rsidR="00B16B93" w:rsidRPr="00B16B93" w:rsidRDefault="00B16B93" w:rsidP="00B16B93">
      <w:pPr>
        <w:spacing w:after="0" w:line="240" w:lineRule="auto"/>
        <w:ind w:firstLine="709"/>
        <w:jc w:val="both"/>
        <w:rPr>
          <w:rFonts w:ascii="Times New Roman" w:eastAsia="MS Mincho" w:hAnsi="Times New Roman"/>
          <w:sz w:val="24"/>
          <w:szCs w:val="24"/>
          <w:vertAlign w:val="superscript"/>
        </w:rPr>
      </w:pPr>
      <w:r w:rsidRPr="00B16B93">
        <w:rPr>
          <w:rFonts w:ascii="Times New Roman" w:eastAsia="MS Mincho" w:hAnsi="Times New Roman"/>
          <w:sz w:val="24"/>
          <w:szCs w:val="24"/>
        </w:rPr>
        <w:t>Комплект контрольно-оценочных средств разработан в соответствии с программой учебной дисциплины СГ.06 Основы финансовой грамотности</w:t>
      </w:r>
    </w:p>
    <w:p w14:paraId="519646C9" w14:textId="77777777" w:rsidR="00B16B93" w:rsidRPr="00B16B93" w:rsidRDefault="00B16B93" w:rsidP="00B16B93">
      <w:pPr>
        <w:spacing w:after="0" w:line="240" w:lineRule="auto"/>
        <w:ind w:firstLine="709"/>
        <w:contextualSpacing/>
        <w:jc w:val="both"/>
        <w:rPr>
          <w:rFonts w:ascii="Times New Roman" w:eastAsia="Times New Roman" w:hAnsi="Times New Roman"/>
          <w:sz w:val="24"/>
          <w:szCs w:val="24"/>
        </w:rPr>
      </w:pPr>
      <w:r w:rsidRPr="00B16B93">
        <w:rPr>
          <w:rFonts w:ascii="Times New Roman" w:eastAsia="Times New Roman" w:hAnsi="Times New Roman"/>
          <w:sz w:val="24"/>
          <w:szCs w:val="24"/>
        </w:rPr>
        <w:t>В результате освоения учебной дисциплины</w:t>
      </w:r>
      <w:r w:rsidRPr="00B16B93">
        <w:rPr>
          <w:rFonts w:ascii="Times New Roman" w:eastAsia="Times New Roman" w:hAnsi="Times New Roman"/>
          <w:b/>
          <w:bCs/>
          <w:i/>
          <w:iCs/>
          <w:sz w:val="24"/>
          <w:szCs w:val="24"/>
        </w:rPr>
        <w:t xml:space="preserve"> </w:t>
      </w:r>
      <w:r w:rsidRPr="00B16B93">
        <w:rPr>
          <w:rFonts w:ascii="Times New Roman" w:eastAsia="Times New Roman" w:hAnsi="Times New Roman"/>
          <w:sz w:val="24"/>
          <w:szCs w:val="24"/>
        </w:rPr>
        <w:t>обучающийся должен обладать умениями, знаниями: см. п. 4</w:t>
      </w:r>
    </w:p>
    <w:p w14:paraId="0D267D1E" w14:textId="77777777" w:rsidR="00B16B93" w:rsidRPr="00B16B93" w:rsidRDefault="00B16B93" w:rsidP="00B16B93">
      <w:pPr>
        <w:spacing w:after="0" w:line="240" w:lineRule="auto"/>
        <w:ind w:firstLine="709"/>
        <w:jc w:val="both"/>
        <w:rPr>
          <w:rFonts w:ascii="Times New Roman" w:eastAsia="MS Mincho" w:hAnsi="Times New Roman"/>
          <w:b/>
          <w:sz w:val="24"/>
          <w:szCs w:val="24"/>
        </w:rPr>
      </w:pPr>
      <w:r w:rsidRPr="00B16B93">
        <w:rPr>
          <w:rFonts w:ascii="Times New Roman" w:eastAsia="MS Mincho" w:hAnsi="Times New Roman"/>
          <w:b/>
          <w:sz w:val="24"/>
          <w:szCs w:val="24"/>
        </w:rPr>
        <w:t>6.1.2. Описание процедуры оценки и системы оценивания результатов освоения программы учебной дисциплины</w:t>
      </w:r>
    </w:p>
    <w:p w14:paraId="189A9130"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Виды и формы контроля</w:t>
      </w:r>
    </w:p>
    <w:p w14:paraId="7CC09522"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Контроль и оценка результатов обучения по учебной дисциплине строится на основе компетентностного подхода. Оценка носит комплексный характер и строится на сочетании различных видов и форм.</w:t>
      </w:r>
    </w:p>
    <w:p w14:paraId="03262A1F"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Виды контроля</w:t>
      </w:r>
      <w:r w:rsidRPr="00B16B93">
        <w:rPr>
          <w:rFonts w:ascii="Times New Roman" w:eastAsia="Times New Roman" w:hAnsi="Times New Roman"/>
          <w:color w:val="000000"/>
          <w:sz w:val="24"/>
          <w:szCs w:val="24"/>
        </w:rPr>
        <w:t>: текущий, тематический, промежуточный. Формы контроля: фронтальный опрос, индивидуальная работа у доски, индивидуальная работа по карточкам, тесты, дифференцированная проверочная работа. Предусмотрено на курсе: практических работ – 8.</w:t>
      </w:r>
    </w:p>
    <w:p w14:paraId="6A2AA8F9"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Формы текущего контроля</w:t>
      </w:r>
    </w:p>
    <w:p w14:paraId="01A13DC4"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xml:space="preserve">Текущий контроль успеваемости представляет собой проверку усвоения учебного материала, регулярно осуществляемую на протяжении освоения учебной дисциплины в соответствии с рабочей программой и календарно-тематическим планом, происходит при использовании следующих обязательных форм контроля: </w:t>
      </w:r>
      <w:r w:rsidRPr="00B16B93">
        <w:rPr>
          <w:rFonts w:ascii="Times New Roman" w:eastAsia="Times New Roman" w:hAnsi="Times New Roman"/>
          <w:iCs/>
          <w:color w:val="000000"/>
          <w:sz w:val="24"/>
          <w:szCs w:val="24"/>
        </w:rPr>
        <w:t>проверка опережающих заданий, проверка выполнения контрольных работ,</w:t>
      </w:r>
      <w:r w:rsidRPr="00B16B93">
        <w:rPr>
          <w:rFonts w:ascii="Times New Roman" w:eastAsia="Times New Roman" w:hAnsi="Times New Roman"/>
          <w:color w:val="000000"/>
          <w:sz w:val="24"/>
          <w:szCs w:val="24"/>
        </w:rPr>
        <w:t xml:space="preserve"> </w:t>
      </w:r>
      <w:r w:rsidRPr="00B16B93">
        <w:rPr>
          <w:rFonts w:ascii="Times New Roman" w:eastAsia="Times New Roman" w:hAnsi="Times New Roman"/>
          <w:iCs/>
          <w:color w:val="000000"/>
          <w:sz w:val="24"/>
          <w:szCs w:val="24"/>
        </w:rPr>
        <w:t>устный опрос, тестирование по темам отдельных занятий.</w:t>
      </w:r>
      <w:r w:rsidRPr="00B16B93">
        <w:rPr>
          <w:rFonts w:ascii="Times New Roman" w:eastAsia="Times New Roman" w:hAnsi="Times New Roman"/>
          <w:color w:val="000000"/>
          <w:sz w:val="24"/>
          <w:szCs w:val="24"/>
        </w:rPr>
        <w:t> </w:t>
      </w:r>
    </w:p>
    <w:p w14:paraId="21CB4280"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Выполнение и защита практических работ.</w:t>
      </w:r>
    </w:p>
    <w:p w14:paraId="0DC2E81E"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Практические работы проводятся с целью усвоения и закрепления практических умений и знаний, овладения личностными компетенциями. В ходе практической работы студенты приобретают умения, предусмотренные программой.</w:t>
      </w:r>
    </w:p>
    <w:p w14:paraId="094F8E0C"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Контроль когнитивных компетенций </w:t>
      </w:r>
      <w:r w:rsidRPr="00B16B93">
        <w:rPr>
          <w:rFonts w:ascii="Times New Roman" w:eastAsia="Times New Roman" w:hAnsi="Times New Roman"/>
          <w:color w:val="000000"/>
          <w:sz w:val="24"/>
          <w:szCs w:val="24"/>
        </w:rPr>
        <w:t>осуществляется в форме индивидуальных тестовых заданий, предполагающих ответы как на закрытые (с заданными вариантами ответов), так и на открытые (позволяющие продемонстрировать способность самостоятельно формулировать, аргументировать свою позицию и продемонстрировать эрудицию) вопросы.</w:t>
      </w:r>
    </w:p>
    <w:p w14:paraId="4C091499"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Исходя из возможности модульной адаптации курса под выявляемые образовательной организацией потребности обучающегося, возможны два варианта проведения тестирования: проводится учителем, реализующим образовательную программу, с учетом формирования варианта проверочного теста (тестов) из сформированного разработчиками программы единого набора контрольно-измерительных материалов (КИМ) с учетом реализованных модулей программы.</w:t>
      </w:r>
    </w:p>
    <w:p w14:paraId="1368168D"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Тестовая проверка может быть при необходимости запущена и в начале обучения по курсу (в этом случае в составе КИМ введены вопросы, позволяющие оценить уровень готовности к обучению по курсу – т.е. уровень знаний, полученных ранее в ходе курса «Обществознание». В результате можно будет оценивать образовательную динамику обучающихся, что позволит соотносить между собой результативность образовательной программы, реализуемой в разных образовательных организациях.</w:t>
      </w:r>
    </w:p>
    <w:p w14:paraId="1B35DCAB"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Контроль функциональных компетенций </w:t>
      </w:r>
      <w:r w:rsidRPr="00B16B93">
        <w:rPr>
          <w:rFonts w:ascii="Times New Roman" w:eastAsia="Times New Roman" w:hAnsi="Times New Roman"/>
          <w:color w:val="000000"/>
          <w:sz w:val="24"/>
          <w:szCs w:val="24"/>
        </w:rPr>
        <w:t>опирается на решение обучающимися задач или участие в деловых играх, олимпиадах.</w:t>
      </w:r>
    </w:p>
    <w:p w14:paraId="7C5F3D7F"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Оценочная форма определяет критерии, по которым происходит оценивание, а также задает параметры балльной оценки в зависимости от уровня компетенции.</w:t>
      </w:r>
    </w:p>
    <w:p w14:paraId="6CC725DF"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Контроль личностных компетенций </w:t>
      </w:r>
      <w:r w:rsidRPr="00B16B93">
        <w:rPr>
          <w:rFonts w:ascii="Times New Roman" w:eastAsia="Times New Roman" w:hAnsi="Times New Roman"/>
          <w:color w:val="000000"/>
          <w:sz w:val="24"/>
          <w:szCs w:val="24"/>
        </w:rPr>
        <w:t>предполагает экспертную оценку поведения обучающегося в ходе выполнения групповых заданий и презентации результатов выполнения индивидуальных/коллективных заданий.</w:t>
      </w:r>
    </w:p>
    <w:p w14:paraId="2F04DC37"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осуществляется по баллам, согласно выбранным критериям аналогично функциональным компетенциям.</w:t>
      </w:r>
    </w:p>
    <w:p w14:paraId="6880FBBA"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Итоговая балльная оценка обучающегося рассчитывается как среднеарифметическое по результатам выставленных баллов.</w:t>
      </w:r>
    </w:p>
    <w:p w14:paraId="3745EEEE"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lastRenderedPageBreak/>
        <w:t>Изучение учебной дисциплины завершается подведением итогов в форме дифференцированного зачета в рамках промежуточной аттестации студентов в процессе освоения ООП СПО с получением среднего общего образовани.</w:t>
      </w:r>
    </w:p>
    <w:p w14:paraId="10EBEA91"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u w:val="single"/>
        </w:rPr>
        <w:t xml:space="preserve">Критерии оценивания: </w:t>
      </w:r>
      <w:r w:rsidRPr="00B16B93">
        <w:rPr>
          <w:rFonts w:ascii="Times New Roman" w:eastAsia="Times New Roman" w:hAnsi="Times New Roman"/>
          <w:color w:val="000000"/>
          <w:sz w:val="24"/>
          <w:szCs w:val="24"/>
        </w:rPr>
        <w:t>Оценка устных ответов учащихся</w:t>
      </w:r>
    </w:p>
    <w:p w14:paraId="459288CE"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«5» ставится в том случае, если учащийся:</w:t>
      </w:r>
    </w:p>
    <w:p w14:paraId="21970F4B"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показывает верное понимание экономической сущности рассматриваемых понятий, законов и теорий.</w:t>
      </w:r>
    </w:p>
    <w:p w14:paraId="3B327C86"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дает точное определение и истолкование основных финансовых понятий, законов, теорий.</w:t>
      </w:r>
    </w:p>
    <w:p w14:paraId="1ADFF71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строит ответ по собственному плану, сопровождает рассказ новыми примерами, умеет применить знания в новой ситуации при выполнении практических заданий.</w:t>
      </w:r>
    </w:p>
    <w:p w14:paraId="1D1657F1"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может установить связь между изучаемым и ранее изученным материалом по курсу экономических дисциплин, а также с материалом, усвоенным при изучении других предметов.</w:t>
      </w:r>
    </w:p>
    <w:p w14:paraId="7D38695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«4» ставится, если ответ ученика удовлетворяет основным требованиям к ответу на оценку «5», но дан:</w:t>
      </w:r>
    </w:p>
    <w:p w14:paraId="782D9EDE"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Без использования собственного плана, новых примеров.</w:t>
      </w:r>
    </w:p>
    <w:p w14:paraId="0934A576"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Без применения новых знаний в новой ситуации.</w:t>
      </w:r>
    </w:p>
    <w:p w14:paraId="43BC4841"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Без использования связей с ранее изученным материалом и материалом, усвоенным при изучении других предметов.</w:t>
      </w:r>
    </w:p>
    <w:p w14:paraId="292CBBC8"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Если учащийся допустил одну ошибку или не более двух недочетов и может их исправить самостоятельно или с небольшой помощью преподавателя.</w:t>
      </w:r>
    </w:p>
    <w:p w14:paraId="342CBD27"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«3» ставится, если учащийся</w:t>
      </w:r>
    </w:p>
    <w:p w14:paraId="33613E50"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Правильно понимает экономическую сущность изучаемого курса, закономерностей, но в ответе имеются отдельные пробелы в усвоении вопросов изучаемого курса, не препятствующие дальнейшему усвоению программного материала.</w:t>
      </w:r>
    </w:p>
    <w:p w14:paraId="34A03EEE"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 выполнения практических заданий.</w:t>
      </w:r>
    </w:p>
    <w:p w14:paraId="029B0F5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Допустил не более одной грубой ошибки и двух недочетов, не более одной грубой и одной негрубой ошибки, не более двух-трех негрубых ошибок, одной негрубой ошибки и трех недочетов.</w:t>
      </w:r>
    </w:p>
    <w:p w14:paraId="11A794FC"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Допустил четыре или пять недочетов.</w:t>
      </w:r>
    </w:p>
    <w:p w14:paraId="650B3301" w14:textId="77777777" w:rsidR="00B16B93" w:rsidRPr="00B16B93" w:rsidRDefault="00B16B93" w:rsidP="00B16B93">
      <w:pPr>
        <w:spacing w:after="0" w:line="240" w:lineRule="auto"/>
        <w:ind w:firstLine="709"/>
        <w:jc w:val="both"/>
        <w:rPr>
          <w:rFonts w:ascii="Times New Roman" w:eastAsia="MS Mincho" w:hAnsi="Times New Roman"/>
          <w:b/>
          <w:sz w:val="24"/>
          <w:szCs w:val="24"/>
        </w:rPr>
      </w:pPr>
      <w:r w:rsidRPr="00B16B93">
        <w:rPr>
          <w:rFonts w:ascii="Times New Roman" w:eastAsia="MS Mincho" w:hAnsi="Times New Roman"/>
          <w:b/>
          <w:sz w:val="24"/>
          <w:szCs w:val="24"/>
        </w:rPr>
        <w:t>5.2 Оценочные материалы для текущего (тематического) контроля</w:t>
      </w:r>
    </w:p>
    <w:tbl>
      <w:tblPr>
        <w:tblW w:w="10240" w:type="dxa"/>
        <w:tblInd w:w="-34" w:type="dxa"/>
        <w:tblLayout w:type="fixed"/>
        <w:tblLook w:val="04A0" w:firstRow="1" w:lastRow="0" w:firstColumn="1" w:lastColumn="0" w:noHBand="0" w:noVBand="1"/>
      </w:tblPr>
      <w:tblGrid>
        <w:gridCol w:w="10240"/>
      </w:tblGrid>
      <w:tr w:rsidR="00B16B93" w:rsidRPr="00B16B93" w14:paraId="21680563" w14:textId="77777777" w:rsidTr="00B16B93">
        <w:trPr>
          <w:trHeight w:val="276"/>
        </w:trPr>
        <w:tc>
          <w:tcPr>
            <w:tcW w:w="10240" w:type="dxa"/>
          </w:tcPr>
          <w:p w14:paraId="79B0ABB0" w14:textId="77777777" w:rsidR="00B16B93" w:rsidRPr="00B16B93" w:rsidRDefault="00B16B93" w:rsidP="00B16B93">
            <w:pPr>
              <w:spacing w:after="0" w:line="240" w:lineRule="auto"/>
              <w:ind w:firstLine="639"/>
              <w:rPr>
                <w:rFonts w:ascii="Times New Roman" w:eastAsia="MS Mincho" w:hAnsi="Times New Roman"/>
                <w:sz w:val="24"/>
                <w:szCs w:val="24"/>
              </w:rPr>
            </w:pPr>
            <w:r w:rsidRPr="00B16B93">
              <w:rPr>
                <w:rFonts w:ascii="Times New Roman" w:eastAsia="MS Mincho" w:hAnsi="Times New Roman"/>
                <w:b/>
                <w:bCs/>
                <w:color w:val="000000"/>
                <w:position w:val="-1"/>
                <w:sz w:val="24"/>
                <w:szCs w:val="24"/>
              </w:rPr>
              <w:t>Раздел 2. Место России в международной банковской системе</w:t>
            </w:r>
            <w:r w:rsidRPr="00B16B93">
              <w:rPr>
                <w:rFonts w:ascii="Times New Roman" w:eastAsia="MS Mincho" w:hAnsi="Times New Roman"/>
                <w:sz w:val="24"/>
                <w:szCs w:val="24"/>
              </w:rPr>
              <w:t xml:space="preserve"> </w:t>
            </w:r>
          </w:p>
          <w:p w14:paraId="09B7889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Задание 1. Выберите верные ответы.</w:t>
            </w:r>
          </w:p>
          <w:p w14:paraId="60FF8987"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1. Какие из перечисленных ниже организаций являются кредитно-финансовым посредником?</w:t>
            </w:r>
          </w:p>
          <w:p w14:paraId="464BF23C"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банк;   б) предприятие;    в) магазин;    г) инвестиционная компания.</w:t>
            </w:r>
          </w:p>
          <w:p w14:paraId="6A98BABD"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2. Кто регулирует деятельность коммерческих банков?</w:t>
            </w:r>
          </w:p>
          <w:p w14:paraId="0040E7C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Пенсионный фонд Российской Федерации; б) Центральный банк Российской Федерации; в) Сберегательный банк России; г) Министерство финансов Российской Федерации.</w:t>
            </w:r>
          </w:p>
          <w:p w14:paraId="5508DEE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Обслуживанием каких клиентов занимается Центральный банк Российской Федерации?</w:t>
            </w:r>
          </w:p>
          <w:p w14:paraId="505C8921"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граждан;   б) торговых компаний;   в) коммерческих банков;  г) всех вышеперечисленных.</w:t>
            </w:r>
          </w:p>
          <w:p w14:paraId="0905A237"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Какая из нижеприведённых лицензий даёт право коммерческому банку привлекать во вклады от физических лиц валюту иностранных государств?</w:t>
            </w:r>
          </w:p>
          <w:p w14:paraId="382CC8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любая банковская лицензия; б) лицензия на право привлечения во вклады и размещения драгоценных металлов; в) универсальная лицензия; г) лицензия на право привлечения во вклады денежных средств физических лиц в рублях.</w:t>
            </w:r>
          </w:p>
          <w:p w14:paraId="291BBDF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В структуру банковской системы включены:</w:t>
            </w:r>
          </w:p>
          <w:p w14:paraId="28535EC9"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страховые компании;   б) инвестиционные фонды;    в) коммерческие банки;   г) ломбарды.</w:t>
            </w:r>
          </w:p>
        </w:tc>
      </w:tr>
      <w:tr w:rsidR="00B16B93" w:rsidRPr="00B16B93" w14:paraId="684EB39F" w14:textId="77777777" w:rsidTr="00B16B93">
        <w:trPr>
          <w:trHeight w:val="276"/>
        </w:trPr>
        <w:tc>
          <w:tcPr>
            <w:tcW w:w="10240" w:type="dxa"/>
          </w:tcPr>
          <w:p w14:paraId="2EA35B91"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sz w:val="24"/>
                <w:szCs w:val="24"/>
              </w:rPr>
              <w:t>Тема 2. Депозит</w:t>
            </w:r>
          </w:p>
          <w:p w14:paraId="4BFC90C8"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334B30F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1. Как связаны между собой доходность финансового актива и его риск?</w:t>
            </w:r>
          </w:p>
          <w:p w14:paraId="66A1FAD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высокий уровень доходности, как правило, сопровождается высоким уровнем риска; б) низкий уровень доходности, как правило, сопровождается высоким уровнем риска; в) риск и доходность, как правило, никак не связаны между собой.</w:t>
            </w:r>
          </w:p>
          <w:p w14:paraId="6F213A7C"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lastRenderedPageBreak/>
              <w:t>2. Укажите наименее рискованный финансовый актив из представленного списка.</w:t>
            </w:r>
          </w:p>
          <w:p w14:paraId="68CD973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вклад в банке;   б) ценная бумага;   в) золотой слиток;   г) квартира.</w:t>
            </w:r>
          </w:p>
          <w:p w14:paraId="322EEFAC"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Какая сумма вклада гарантируется государством?</w:t>
            </w:r>
          </w:p>
          <w:p w14:paraId="4DAD7964"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700 тыс. руб.;   б) 1 млн руб.;   в) 1 млн 400 тыс. руб.;   г) 2 млн руб.</w:t>
            </w:r>
          </w:p>
          <w:p w14:paraId="1316DE5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Какая организация ответственна за страхование вкладов населения?</w:t>
            </w:r>
          </w:p>
          <w:p w14:paraId="6F5CE12F"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Центральный банк Российской Федерации; б) коммерческий банк; в) Агентство по страхованию вкладов; г) Роспотребнадзор.</w:t>
            </w:r>
          </w:p>
          <w:p w14:paraId="5937B4A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Каким из нижеперечисленных видов сбережений можно рисковать на рынке ценных бумаг?</w:t>
            </w:r>
          </w:p>
          <w:p w14:paraId="4919FF6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сбережения на случай наступления непредвиденных ситуаций; б) сбережения для покупки квартиры; в) сбережения, остающиеся после реализации всех основных целей и осуществления первоочередных расходов.</w:t>
            </w:r>
          </w:p>
          <w:p w14:paraId="0568B824"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Проценты по вкладу: большие и маленькие</w:t>
            </w:r>
          </w:p>
          <w:p w14:paraId="1D6CF1C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7783472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Размещение гражданином вклада в коммерческом банке предусматривает:</w:t>
            </w:r>
          </w:p>
          <w:p w14:paraId="024EE09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обязательную уплату процентов за пользование деньгами вкладчика; б) внесение денежных средств исключительно в национальной валюте; в) запрет на досрочное закрытие вклада; г) внесение денежных средств исключительно в наличной форме.</w:t>
            </w:r>
          </w:p>
          <w:p w14:paraId="270BE1B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Какой из нижеприведённых вкладов приносит своему владельцу наименьший доход?</w:t>
            </w:r>
          </w:p>
          <w:p w14:paraId="0DDE2A6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до востребования;   б) срочный;   в) условный; г) все виды вкладов приносят одинаковый доход.</w:t>
            </w:r>
          </w:p>
          <w:p w14:paraId="1F0D9FD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Какой из нижеприведённых вкладов может принести вкладчику наибольший доход?</w:t>
            </w:r>
          </w:p>
          <w:p w14:paraId="68BAB11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до востребования; б) срочный; в) условный; г) все виды вкладов приносят одинаковый доход.</w:t>
            </w:r>
          </w:p>
          <w:p w14:paraId="5D285DA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Какой из способов начисления процентов предполагает их последующую капитализацию (присоединение к сумме основного вклада)?</w:t>
            </w:r>
          </w:p>
          <w:p w14:paraId="709CABA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простые проценты; б) сложные проценты; в) способ начисления процентов не связан с возможностью капитализации процентов.</w:t>
            </w:r>
          </w:p>
          <w:p w14:paraId="4571E80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В каком случае банки имеют право изменять размер процентной ставки, предусмотренной договором вклада, до истечения срока его действия?</w:t>
            </w:r>
          </w:p>
          <w:p w14:paraId="3DE0388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только в случае повышения размера процентной ставки; б) только в случае снижения процентной ставки; в) в любом случае;   г) такого права у коммерческого банка нет.</w:t>
            </w:r>
          </w:p>
          <w:p w14:paraId="5DE56BE8"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Банки и золото: как сохранить сбережения в драгоценных металлах</w:t>
            </w:r>
          </w:p>
          <w:p w14:paraId="45698D7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7D6483B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Какая из нижеприведённых операций относится к инвестиционным?</w:t>
            </w:r>
          </w:p>
          <w:p w14:paraId="141ED96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приобретение золотого кольца; б) открытие обезличенного металлического счёта; в) получение в наследство золотого слитка;   г) получение в подарок золотых часов.</w:t>
            </w:r>
          </w:p>
          <w:p w14:paraId="7E86317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При каком способе инвестирования в золото гражданин не несёт издержек в форме НДС?</w:t>
            </w:r>
          </w:p>
          <w:p w14:paraId="7D25345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приобретение золотого слитка; б) приобретение коллекционной монеты; в) приобретение инвестиционной монеты;  г) приобретение золотого браслета.</w:t>
            </w:r>
          </w:p>
          <w:p w14:paraId="1754F25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Монета с изображением Георгия Победоносца является:</w:t>
            </w:r>
          </w:p>
          <w:p w14:paraId="30E221F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золотой;   б) серебряной;   в) платиновой;   г) железной.</w:t>
            </w:r>
          </w:p>
          <w:p w14:paraId="6E3DCE3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Открытие какого счёта предполагает инвестирование в золото?</w:t>
            </w:r>
          </w:p>
          <w:p w14:paraId="541C9A0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депозитного;   б) карточного;   в) обезличенного металлического;   г) кредитного.</w:t>
            </w:r>
          </w:p>
        </w:tc>
      </w:tr>
      <w:tr w:rsidR="00B16B93" w:rsidRPr="00B16B93" w14:paraId="403B25C2" w14:textId="77777777" w:rsidTr="00B16B93">
        <w:trPr>
          <w:trHeight w:val="276"/>
        </w:trPr>
        <w:tc>
          <w:tcPr>
            <w:tcW w:w="10240" w:type="dxa"/>
          </w:tcPr>
          <w:p w14:paraId="2E4DBED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Тема Основные банковские операции. Кредит: зачем он нужен и где его получить</w:t>
            </w:r>
          </w:p>
          <w:p w14:paraId="77A017E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53C1B6C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1. В каком случае целесообразнее отказаться от кредита? Когда </w:t>
            </w:r>
          </w:p>
          <w:p w14:paraId="498EFE8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ежемесячные платежи по кредиту превышают 30—40% доходов; б) ежемесячные платежи по кредиту превышают 5—10% доходов; в) ежемесячные платежи по кредиту превышают 15—20% доходов; г) у потенциального заёмщика нет кредитной истории.</w:t>
            </w:r>
          </w:p>
          <w:p w14:paraId="0DC7B7B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Какое значение «термометра» соотношения ежемесячных платежей по задолженности к регулярным доходам соответствует определению «Приемлемо»?</w:t>
            </w:r>
          </w:p>
          <w:p w14:paraId="41DFE18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51% или более;   б) 39—50%;   в) 24—38%;   г) 16—23%.</w:t>
            </w:r>
          </w:p>
          <w:p w14:paraId="44DC40D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Какая организация обусловливает получение в ней кредита членством в ней заёмщика?</w:t>
            </w:r>
          </w:p>
          <w:p w14:paraId="50B0BD3E"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банк; б) кредитный потребительский кооператив; в) микро финансовая организация; г) все пе</w:t>
            </w:r>
            <w:r w:rsidRPr="00B16B93">
              <w:rPr>
                <w:rFonts w:ascii="Times New Roman" w:eastAsia="MS Mincho" w:hAnsi="Times New Roman"/>
                <w:sz w:val="24"/>
                <w:szCs w:val="24"/>
              </w:rPr>
              <w:lastRenderedPageBreak/>
              <w:t>речисленные организации.</w:t>
            </w:r>
          </w:p>
          <w:p w14:paraId="2758C96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Самый высокий процент по займу, как правило, взимается в:</w:t>
            </w:r>
          </w:p>
          <w:p w14:paraId="1432E150"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банке;   б) кредитном потребительском кооперативе;   в) микро финансовой организации.</w:t>
            </w:r>
          </w:p>
          <w:p w14:paraId="7EFA87AF"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Какая из нижеперечисленных организаций регулируется Центральным банком Российской Федерации?</w:t>
            </w:r>
          </w:p>
          <w:p w14:paraId="6C344BA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банк; б) кредитный потребительский кооператив; в) микрофинансовая организация; г) все перечисленные организации.</w:t>
            </w:r>
          </w:p>
          <w:p w14:paraId="2D47CC2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366F66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Доход Сергея Михайловича составляет 42 тыс. руб. в месяц. Он не имеет никаких задолженностей по кредиту и хочет приобрести новый моноблок внучке на Новый год. Стоимость моноблока 64 тыс. руб. Для покупки подарка за наличные у Сергея Михайловича недостаточно средств. Он обратился к кредитному менеджеру в торговом зале магазина, и ему</w:t>
            </w:r>
          </w:p>
          <w:p w14:paraId="6AA927E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предложили кредит в размере 54 тыс. руб. сроком на 12 месяцев. Процентная ставка по кредиту составляет 15,4% годовых. Как вы думаете, следует ли Сергею Михайловичу соглашаться на указанные условия кредитования и приобретать товар в кредит?</w:t>
            </w:r>
          </w:p>
          <w:p w14:paraId="766CA63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4130F83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Виктор Александрович решил приобрести новый телевизор. Он долго ходил по торговому залу и в результате выбрал широкодиагональный телевизор известной марки. Стоимость телевизора составляла 94 тыс. руб. Денег у Виктора Александровича было достаточно, и он уже хотел позвать менеджера, чтобы оформить покупку, но к нему подошёл кредитный менеджер и предложил оформить кредит без переплат на 12 месяцев. Стоимость покупки для Виктора Александровича не изменялась, он так же должен уплатить сумму в 94 тыс. руб., но не в кассу магазина, а в банк. Кредитный менеджер пояснил, что на сумму процентов по кредиту магазин делает банку скидку, в результате банк ничего не теряет, магазин продаёт товар, а покупатель уходит с покупкой. В случае с покупкой Виктора Александровича скидка магазина банку составила бы 14,8%. Подумайте, стоит ли Виктору Александровичу соглашаться на такое предложение, и обоснуйте своё решение.</w:t>
            </w:r>
          </w:p>
          <w:p w14:paraId="0EAE982B"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Какой кредит выбрать и какие условия кредитования предпочесть</w:t>
            </w:r>
          </w:p>
          <w:p w14:paraId="5B1062B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EA7F00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Самым долгосрочным кредитом является:</w:t>
            </w:r>
          </w:p>
          <w:p w14:paraId="2BB1204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потребительский кредит; б) автокредит; в) ипотечный кредит; г) кредит по кредитной карте.</w:t>
            </w:r>
          </w:p>
          <w:p w14:paraId="4531144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Для приобретения бытовой техники, как правило, привлекается:</w:t>
            </w:r>
          </w:p>
          <w:p w14:paraId="06E477C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потребительский кредит; б) автокредит; в) ипотечный кредит; г) кредит по кредитной карте.</w:t>
            </w:r>
          </w:p>
          <w:p w14:paraId="05D41B2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Для приобретения недвижимости, как правило, привлекается:</w:t>
            </w:r>
          </w:p>
          <w:p w14:paraId="3521BB4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потребительский кредит; б) автокредит; в) ипотечный кредит; г) кредит по кредитной карте.</w:t>
            </w:r>
          </w:p>
          <w:p w14:paraId="6A1A30B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Что такое льготный период по кредитной карте?</w:t>
            </w:r>
          </w:p>
          <w:p w14:paraId="09CABBF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период, в течение которого плата за обслуживание карты не взимается; б) период, в течение которого банк не взимает проценты за пользование кредитом; в) период, в течение которого изготавливается карта.</w:t>
            </w:r>
          </w:p>
          <w:p w14:paraId="419A898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Оплатить покупку в магазине можно с помощью:</w:t>
            </w:r>
          </w:p>
          <w:p w14:paraId="609B488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потребительского кредита;   б) автокредита;   в) ипотечного кредита;   г) кредитной карты.</w:t>
            </w:r>
          </w:p>
        </w:tc>
      </w:tr>
      <w:tr w:rsidR="00B16B93" w:rsidRPr="00B16B93" w14:paraId="6B3DE4AC" w14:textId="77777777" w:rsidTr="00B16B93">
        <w:tc>
          <w:tcPr>
            <w:tcW w:w="10240" w:type="dxa"/>
          </w:tcPr>
          <w:p w14:paraId="382469D4"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Тема Расчетно-кассовые операции. Как управлять деньгами с помощью банковской карты</w:t>
            </w:r>
          </w:p>
          <w:p w14:paraId="67FCC880"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67A4B23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Какой из перечисленных элементов банковской карты является необязательным для дебетовой карты?</w:t>
            </w:r>
          </w:p>
          <w:p w14:paraId="3455A80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имя и фамилия держателя карты; б) цвет карты; в) срок действия карты; г) подпись владельца карты.</w:t>
            </w:r>
          </w:p>
          <w:p w14:paraId="551C937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Банк, который выпускает в оборот банковские карты, называется:</w:t>
            </w:r>
          </w:p>
          <w:p w14:paraId="44517A5E"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эмитентом;   б) оператором;   в) держателем карты;   г) плательщиком.</w:t>
            </w:r>
          </w:p>
          <w:p w14:paraId="04D04EF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Какой из предложенных видов банковских карт является наиболее дешёвым в использовании?</w:t>
            </w:r>
          </w:p>
          <w:p w14:paraId="4671A235" w14:textId="77777777" w:rsidR="00B16B93" w:rsidRPr="00B16B93" w:rsidRDefault="00B16B93" w:rsidP="00B16B93">
            <w:pPr>
              <w:spacing w:after="0" w:line="240" w:lineRule="auto"/>
              <w:rPr>
                <w:rFonts w:ascii="Times New Roman" w:eastAsia="MS Mincho" w:hAnsi="Times New Roman"/>
                <w:sz w:val="24"/>
                <w:szCs w:val="24"/>
                <w:lang w:val="en-US"/>
              </w:rPr>
            </w:pPr>
            <w:r w:rsidRPr="00B16B93">
              <w:rPr>
                <w:rFonts w:ascii="Times New Roman" w:eastAsia="MS Mincho" w:hAnsi="Times New Roman"/>
                <w:sz w:val="24"/>
                <w:szCs w:val="24"/>
              </w:rPr>
              <w:t>а</w:t>
            </w:r>
            <w:r w:rsidRPr="00B16B93">
              <w:rPr>
                <w:rFonts w:ascii="Times New Roman" w:eastAsia="MS Mincho" w:hAnsi="Times New Roman"/>
                <w:sz w:val="24"/>
                <w:szCs w:val="24"/>
                <w:lang w:val="en-US"/>
              </w:rPr>
              <w:t xml:space="preserve">) VISA Classic;   </w:t>
            </w:r>
            <w:r w:rsidRPr="00B16B93">
              <w:rPr>
                <w:rFonts w:ascii="Times New Roman" w:eastAsia="MS Mincho" w:hAnsi="Times New Roman"/>
                <w:sz w:val="24"/>
                <w:szCs w:val="24"/>
              </w:rPr>
              <w:t>б</w:t>
            </w:r>
            <w:r w:rsidRPr="00B16B93">
              <w:rPr>
                <w:rFonts w:ascii="Times New Roman" w:eastAsia="MS Mincho" w:hAnsi="Times New Roman"/>
                <w:sz w:val="24"/>
                <w:szCs w:val="24"/>
                <w:lang w:val="en-US"/>
              </w:rPr>
              <w:t xml:space="preserve">) MasterCard Gold;   </w:t>
            </w:r>
            <w:r w:rsidRPr="00B16B93">
              <w:rPr>
                <w:rFonts w:ascii="Times New Roman" w:eastAsia="MS Mincho" w:hAnsi="Times New Roman"/>
                <w:sz w:val="24"/>
                <w:szCs w:val="24"/>
              </w:rPr>
              <w:t>в</w:t>
            </w:r>
            <w:r w:rsidRPr="00B16B93">
              <w:rPr>
                <w:rFonts w:ascii="Times New Roman" w:eastAsia="MS Mincho" w:hAnsi="Times New Roman"/>
                <w:sz w:val="24"/>
                <w:szCs w:val="24"/>
                <w:lang w:val="en-US"/>
              </w:rPr>
              <w:t xml:space="preserve">) VISA Electron;   </w:t>
            </w:r>
            <w:r w:rsidRPr="00B16B93">
              <w:rPr>
                <w:rFonts w:ascii="Times New Roman" w:eastAsia="MS Mincho" w:hAnsi="Times New Roman"/>
                <w:sz w:val="24"/>
                <w:szCs w:val="24"/>
              </w:rPr>
              <w:t>г</w:t>
            </w:r>
            <w:r w:rsidRPr="00B16B93">
              <w:rPr>
                <w:rFonts w:ascii="Times New Roman" w:eastAsia="MS Mincho" w:hAnsi="Times New Roman"/>
                <w:sz w:val="24"/>
                <w:szCs w:val="24"/>
                <w:lang w:val="en-US"/>
              </w:rPr>
              <w:t>) MasterCard Classic.</w:t>
            </w:r>
          </w:p>
          <w:p w14:paraId="1068B49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Что такое овердрафт?</w:t>
            </w:r>
          </w:p>
          <w:p w14:paraId="1BE5609F"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краткосрочный кредит;   б) депозит;   в) лимит по банковской карте; г) обезличенный метал</w:t>
            </w:r>
            <w:r w:rsidRPr="00B16B93">
              <w:rPr>
                <w:rFonts w:ascii="Times New Roman" w:eastAsia="MS Mincho" w:hAnsi="Times New Roman"/>
                <w:sz w:val="24"/>
                <w:szCs w:val="24"/>
              </w:rPr>
              <w:lastRenderedPageBreak/>
              <w:t>лический счёт.</w:t>
            </w:r>
          </w:p>
          <w:p w14:paraId="49B8841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Для проведения расчётов в магазине используется:</w:t>
            </w:r>
          </w:p>
          <w:p w14:paraId="46B00F0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депозит;   б) банкомат;    в) инвестиционная монета;   г) POS-терминал.</w:t>
            </w:r>
          </w:p>
        </w:tc>
      </w:tr>
      <w:tr w:rsidR="00B16B93" w:rsidRPr="00B16B93" w14:paraId="409C7361" w14:textId="77777777" w:rsidTr="00B16B93">
        <w:trPr>
          <w:trHeight w:val="276"/>
        </w:trPr>
        <w:tc>
          <w:tcPr>
            <w:tcW w:w="10240" w:type="dxa"/>
          </w:tcPr>
          <w:p w14:paraId="407A85DB"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b/>
                <w:sz w:val="24"/>
                <w:szCs w:val="24"/>
              </w:rPr>
              <w:lastRenderedPageBreak/>
              <w:t>Раздел 3. Налоги. Что такое налоги и почему их нужно платить</w:t>
            </w:r>
          </w:p>
          <w:p w14:paraId="376E07A3"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327D35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1. Налог — это:</w:t>
            </w:r>
          </w:p>
          <w:p w14:paraId="79E3128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обязательный индивидуальный безвозмездный платёж, осуществляемый физическими и юридическими лицами в бюджет государства; б) добровольный платёж, уплачиваемый физическими лицами для благотворительных целей; в) платёж, уплачиваемый физическими и юридическими лицами в натуральной форме; г) нет верного ответа.</w:t>
            </w:r>
          </w:p>
          <w:p w14:paraId="174BD80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Какие виды налогов бывают?</w:t>
            </w:r>
          </w:p>
          <w:p w14:paraId="53AA997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обязательные и добровольные; б) дешёвые и дорогие; в) федеральные, региональные, местные; г) все ответы верны.</w:t>
            </w:r>
          </w:p>
          <w:p w14:paraId="52CE7B24"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Идентификационный номер налогоплательщика:</w:t>
            </w:r>
          </w:p>
          <w:p w14:paraId="5656F92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применяется для учёта в налоговых органах сведений о каждом налогоплательщике и его обязательствах; б) выдаётся отдельным категориям налогоплательщиков, имеющим на это право; в) необходим в качестве пропуска в налоговую инспекцию; г) нет верного ответа.</w:t>
            </w:r>
          </w:p>
          <w:p w14:paraId="61A14EA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Объект налогообложения определяет:</w:t>
            </w:r>
          </w:p>
          <w:p w14:paraId="0452E4F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условия, когда взимается налог; б) срок уплаты налога; в) получателя налога; г) нет верного ответа.</w:t>
            </w:r>
          </w:p>
          <w:p w14:paraId="7B27779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Период времени, по итогам которого необходимо определить налоговую базу и рассчитать сумму налога к уплате, — это:</w:t>
            </w:r>
          </w:p>
          <w:p w14:paraId="342449E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налоговая пора; б) налоговое время;    в) налоговый период;    г) нет верного ответа.</w:t>
            </w:r>
          </w:p>
          <w:p w14:paraId="6F33FF9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Виды налогов, уплачиваемые физическими лицами в России</w:t>
            </w:r>
          </w:p>
          <w:p w14:paraId="38E1AB3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4472F30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Налог на доходы физических лиц (НДФЛ) исчисляется:</w:t>
            </w:r>
          </w:p>
          <w:p w14:paraId="08E2A31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 процентах от полученного личного дохода; б) в абсолютной сумме в зависимости от величины дохода; в) в иностранной валюте в соответствии с валютным курсом Банка России; г) нет верного ответа.</w:t>
            </w:r>
          </w:p>
          <w:p w14:paraId="7997AF1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Ставка налога на доходы физических лиц зависит от:</w:t>
            </w:r>
          </w:p>
          <w:p w14:paraId="4B255B0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размера дохода; б) вида дохода и статуса налогоплательщика; в) валюты дохода; г) все ответы верны.</w:t>
            </w:r>
          </w:p>
          <w:p w14:paraId="7322DD0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Транспортный налог относится к:</w:t>
            </w:r>
          </w:p>
          <w:p w14:paraId="1B87726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федеральным налогам; б) местным налогам; в) региональным налогам; г) нет верного ответа.</w:t>
            </w:r>
          </w:p>
          <w:p w14:paraId="363C86E6" w14:textId="77777777" w:rsidR="00B16B93" w:rsidRPr="00B16B93" w:rsidRDefault="00B16B93" w:rsidP="00B16B93">
            <w:pPr>
              <w:spacing w:after="0" w:line="240" w:lineRule="auto"/>
              <w:ind w:right="-248"/>
              <w:jc w:val="both"/>
              <w:rPr>
                <w:rFonts w:ascii="Times New Roman" w:eastAsia="MS Mincho" w:hAnsi="Times New Roman"/>
                <w:sz w:val="24"/>
                <w:szCs w:val="24"/>
              </w:rPr>
            </w:pPr>
            <w:r w:rsidRPr="00B16B93">
              <w:rPr>
                <w:rFonts w:ascii="Times New Roman" w:eastAsia="MS Mincho" w:hAnsi="Times New Roman"/>
                <w:sz w:val="24"/>
                <w:szCs w:val="24"/>
              </w:rPr>
              <w:t>4. Исходя из мощности двигателя и категории транспортного средства, находящегося в собственности налогоплательщика, рассчитывается:</w:t>
            </w:r>
          </w:p>
          <w:p w14:paraId="4B10093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транспортный налог; б) налог на имущество физических лиц; в) налог на собственность; г) нет верного ответа.</w:t>
            </w:r>
          </w:p>
          <w:p w14:paraId="413E266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Налог на имущество физических лиц исчисляется:</w:t>
            </w:r>
          </w:p>
          <w:p w14:paraId="0854D3D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исходя из кадастровой стоимости земельного участка, находящегося в собственности налогоплательщика; б) в процентах от инвентаризационной стоимости жилого и нежилого недвижимого имущества налогоплательщика; в) исходя из мощности двигателя и категории транспортного средства, находящегося в собственности налогоплательщика; г) нет верного ответа.</w:t>
            </w:r>
          </w:p>
          <w:p w14:paraId="39502B2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Налоговые вычеты, или как вернуть налоги в семейный бюджет</w:t>
            </w:r>
          </w:p>
          <w:p w14:paraId="5393A87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62B3CE4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Налоговая льгота — это:</w:t>
            </w:r>
          </w:p>
          <w:p w14:paraId="26FC5D5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право налогоплательщика на частичное или полное освобождение от налога, предусмотренное налоговым законодательством; б) величина налога на единицу измерения налоговой базы; в) обязательный безвозмездный платёж (взнос), установленный законодательством и осуществляемый плательщиком в определённом размере и в определённый срок; г) нет верного ответа.</w:t>
            </w:r>
          </w:p>
          <w:p w14:paraId="3A95C89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 каких формах могут предоставляться налоговые льготы гражданам?</w:t>
            </w:r>
          </w:p>
          <w:p w14:paraId="1F3E327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путём освобождения от налога некоторых объектов налогообложения; б) в форме установления не облагаемого налогом минимума объекта налогообложения; в) в виде возврата или зачёта, </w:t>
            </w:r>
            <w:r w:rsidRPr="00B16B93">
              <w:rPr>
                <w:rFonts w:ascii="Times New Roman" w:eastAsia="MS Mincho" w:hAnsi="Times New Roman"/>
                <w:sz w:val="24"/>
                <w:szCs w:val="24"/>
              </w:rPr>
              <w:lastRenderedPageBreak/>
              <w:t>ранее уплаченного на лога; г) все ответы верны.</w:t>
            </w:r>
          </w:p>
          <w:p w14:paraId="3022A34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Транспортным налогом не облагаются:</w:t>
            </w:r>
          </w:p>
          <w:p w14:paraId="3BDE761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автомобили, оформленные на детей; б) транспортные средства, находящиеся в розыске; в) транспортные средства иностранного производства;   г) нет верного ответа.</w:t>
            </w:r>
          </w:p>
          <w:p w14:paraId="6064488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Налоговые вычеты применяются при исчислении подоходного налога:</w:t>
            </w:r>
          </w:p>
          <w:p w14:paraId="023E975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только в отношении доходов, облагаемых по ставке 13%; б) в отношении совокупного личного дохода, независимо от применяемых налоговых ставок; в) ко всему совокупному доходу, превышающему 100 000 руб.;     г) нет верного ответа.</w:t>
            </w:r>
          </w:p>
          <w:p w14:paraId="3641B97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Налоговые вычеты по расходам на образование предоставляются:</w:t>
            </w:r>
          </w:p>
          <w:p w14:paraId="12747BD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только по расходам на собственное обучение; б) по расходам на собственное обучение и обучение детей до 24 лет, получающих образование по очной форме; в) только по расходам на обучение детей до 24 лет, получающих образование по очной форме; г) нет верного ответа.</w:t>
            </w:r>
          </w:p>
          <w:p w14:paraId="19C0031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Сумма, на которую уменьшается налоговая база по подоходному налогу, если налогоплательщик продал имущество или купил квартиру, — это:</w:t>
            </w:r>
          </w:p>
          <w:p w14:paraId="7644036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стандартный налоговый вычет; б) имущественный налоговый вычет; в) социальный налоговый вычет; г) нет верного ответа. </w:t>
            </w:r>
          </w:p>
          <w:p w14:paraId="2A42F25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7. Имущественный налоговый вычет можно получить:</w:t>
            </w:r>
          </w:p>
          <w:p w14:paraId="6557B35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 покупке автомобиля; б) при продаже квартиры; в) при покупке квартиры; г) нет правильного ответа.</w:t>
            </w:r>
          </w:p>
          <w:p w14:paraId="70890D1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8. Куда следует обращаться за предоставлением имущественного налогового вычета?</w:t>
            </w:r>
          </w:p>
          <w:p w14:paraId="54C813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к работодателю; б) в налоговую инспекцию; в) в пенсионный фонд; г) в коллекторское агентство.</w:t>
            </w:r>
          </w:p>
          <w:p w14:paraId="1A9E485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9. Какие виды налоговых вычетов существуют?</w:t>
            </w:r>
          </w:p>
          <w:p w14:paraId="454A023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стандартные, социальные; б) имущественные, профессиональные; в) государственные и негосударственные;    г) пенсионные.</w:t>
            </w:r>
          </w:p>
          <w:p w14:paraId="434455F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10. Налогоплательщики, получающие авторские вознаграждения, имеют право на:</w:t>
            </w:r>
          </w:p>
          <w:p w14:paraId="2FA3D2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профессиональный налоговый вычет; б) авторский налоговый вычет; в) стандартный налоговый вычет.   г) нет правильного ответа.</w:t>
            </w:r>
          </w:p>
          <w:p w14:paraId="3ADBFBE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245B0A62" w14:textId="77777777" w:rsidR="00B16B93" w:rsidRPr="00B16B93" w:rsidRDefault="00B16B93" w:rsidP="00B16B93">
            <w:pPr>
              <w:spacing w:after="0" w:line="240" w:lineRule="auto"/>
              <w:ind w:right="-248"/>
              <w:jc w:val="both"/>
              <w:rPr>
                <w:rFonts w:ascii="Times New Roman" w:eastAsia="MS Mincho" w:hAnsi="Times New Roman"/>
                <w:sz w:val="24"/>
                <w:szCs w:val="24"/>
              </w:rPr>
            </w:pPr>
            <w:r w:rsidRPr="00B16B93">
              <w:rPr>
                <w:rFonts w:ascii="Times New Roman" w:eastAsia="MS Mincho" w:hAnsi="Times New Roman"/>
                <w:sz w:val="24"/>
                <w:szCs w:val="24"/>
              </w:rPr>
              <w:t>1. В 2016 г. Иванов оплатил курс своего лечения в больнице на сумму 100 000 руб. Также он по предписанию врача купил медикаменты на сумму 20 000 руб. (купленные медикаменты входили в список препаратов, разрешённых для вычета). В 2016 г. этот гражданин зарабатывал 50 000 руб. в месяц и уплачивал налог на доходы физических лиц. Определите сумму налога, подлежащую возврату из бюджета в рамках социального налогового вычета на медицинское обслуживание.</w:t>
            </w:r>
          </w:p>
          <w:p w14:paraId="53AA200D" w14:textId="77777777" w:rsidR="00B16B93" w:rsidRPr="00B16B93" w:rsidRDefault="00B16B93" w:rsidP="00B16B93">
            <w:pPr>
              <w:spacing w:after="0" w:line="240" w:lineRule="auto"/>
              <w:ind w:right="-248"/>
              <w:jc w:val="both"/>
              <w:rPr>
                <w:rFonts w:ascii="Times New Roman" w:eastAsia="MS Mincho" w:hAnsi="Times New Roman"/>
                <w:sz w:val="24"/>
                <w:szCs w:val="24"/>
              </w:rPr>
            </w:pPr>
            <w:r w:rsidRPr="00B16B93">
              <w:rPr>
                <w:rFonts w:ascii="Times New Roman" w:eastAsia="MS Mincho" w:hAnsi="Times New Roman"/>
                <w:sz w:val="24"/>
                <w:szCs w:val="24"/>
              </w:rPr>
              <w:t>2. В 2017 г. Олег оплатил своё обучение в вузе в размере 100 тыс. руб. и лечение зубов в размере 50 тыс. руб. В 2017 г. Олег зарабатывал 50 тыс. руб. в месяц. Определите сумму налога, подлежащую возврату из бюджета в рамках социального налогового вычета на медицинское обслуживание и обучение.</w:t>
            </w:r>
          </w:p>
        </w:tc>
      </w:tr>
      <w:tr w:rsidR="00B16B93" w:rsidRPr="00B16B93" w14:paraId="52CAFAFD" w14:textId="77777777" w:rsidTr="00B16B93">
        <w:tc>
          <w:tcPr>
            <w:tcW w:w="10240" w:type="dxa"/>
          </w:tcPr>
          <w:p w14:paraId="4D033637"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Тема Признаки финансовых пирамид и защита от мошеннических действий на финансовом рынке</w:t>
            </w:r>
          </w:p>
          <w:p w14:paraId="0F43BDF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34DC5CD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1. Каким видом рисков организации управлять легче?</w:t>
            </w:r>
          </w:p>
          <w:p w14:paraId="04E36ED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внешним;   б) внутренним;   в) механизм управления обоими видами рисков одинаков.</w:t>
            </w:r>
          </w:p>
          <w:p w14:paraId="241FFEC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Отказ от использования заёмных средств позволяет снизить:</w:t>
            </w:r>
          </w:p>
          <w:p w14:paraId="7A7EF05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риск снижения финансовой устойчивости; б) риск неплатёжеспособности; в) валютный риск; г) инфляционный риск.</w:t>
            </w:r>
          </w:p>
          <w:p w14:paraId="72D7FD3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Отмена отсрочки платежа и требование оплаты товара только наличными средствами позволяют снизить:</w:t>
            </w:r>
          </w:p>
          <w:p w14:paraId="631A3AA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риск снижения финансовой устойчивости; б) риск неплатёжеспособности; в) валютный риск; г) инфляционный риск.</w:t>
            </w:r>
          </w:p>
          <w:p w14:paraId="0049663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1AE26F3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Задача 1.</w:t>
            </w:r>
            <w:r w:rsidRPr="00B16B93">
              <w:rPr>
                <w:rFonts w:ascii="Times New Roman" w:eastAsia="MS Mincho" w:hAnsi="Times New Roman"/>
                <w:sz w:val="24"/>
                <w:szCs w:val="24"/>
              </w:rPr>
              <w:t xml:space="preserve"> Вы с друзьями создали мобильную кофейню, которая реализует кофе с автомобиля, и это позволяет вам продавать кофе в наиболее популярных местах города. Бизнес идёт очень </w:t>
            </w:r>
            <w:r w:rsidRPr="00B16B93">
              <w:rPr>
                <w:rFonts w:ascii="Times New Roman" w:eastAsia="MS Mincho" w:hAnsi="Times New Roman"/>
                <w:sz w:val="24"/>
                <w:szCs w:val="24"/>
              </w:rPr>
              <w:lastRenderedPageBreak/>
              <w:t>успешно, и вы торгуете кофе уже на трёх автомобилях в разных частях города. Покупатели пишут хвалебные отзывы на ваших страницах в социальных сетях и считают, что вы продаёте очень качественный кофе по доступной цене. Кофе вы покупаете оптом с московского склада, но поскольку хранить большие запасы негде, вы делаете закупки каждую неделю. Однажды вы услышали по телевизору новости о том, что в Бразилии, вследствие страшного урагана в текущем году, урожай кофе будет минимальным и на мировой рынок не поступит.</w:t>
            </w:r>
          </w:p>
          <w:p w14:paraId="7BD1962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Опасна ли для вас данная новость?</w:t>
            </w:r>
          </w:p>
          <w:p w14:paraId="32794F9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 может отразиться данная новость в отдалённом будущем на отзывах о вашей компании в социальных сетях?</w:t>
            </w:r>
          </w:p>
          <w:p w14:paraId="72EF71B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Что необходимо предпринять, чтобы минимизировать отрицательный эффект от данной новости (если он есть)?</w:t>
            </w:r>
          </w:p>
          <w:p w14:paraId="66EAE1E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Задача 2.</w:t>
            </w:r>
            <w:r w:rsidRPr="00B16B93">
              <w:rPr>
                <w:rFonts w:ascii="Times New Roman" w:eastAsia="MS Mincho" w:hAnsi="Times New Roman"/>
                <w:sz w:val="24"/>
                <w:szCs w:val="24"/>
              </w:rPr>
              <w:t xml:space="preserve"> Представьте, что вы владелец успешного ресторана, который пользуется большой популярностью в городе. Однажды вечером вы услышали новость о том, что по результатам торгов на Московской бирже курс доллара вырос и, скорее всего, тенденция к повышению продолжится и дальше.</w:t>
            </w:r>
          </w:p>
          <w:p w14:paraId="5BE96C8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Чем эта новость может грозить вашему бизнесу?</w:t>
            </w:r>
          </w:p>
          <w:p w14:paraId="24F467E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Что вы можете предложить в такой ситуации для снижения негативных последствий для своего бизнеса?</w:t>
            </w:r>
          </w:p>
          <w:p w14:paraId="4F43F1D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 вы поступите?</w:t>
            </w:r>
          </w:p>
          <w:p w14:paraId="7CA1EA3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Тема Финансовая пирамида, или как не попасть в сети мошенников</w:t>
            </w:r>
          </w:p>
          <w:p w14:paraId="6AA4599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1.</w:t>
            </w:r>
            <w:r w:rsidRPr="00B16B93">
              <w:rPr>
                <w:rFonts w:ascii="Times New Roman" w:eastAsia="MS Mincho" w:hAnsi="Times New Roman"/>
                <w:sz w:val="24"/>
                <w:szCs w:val="24"/>
              </w:rPr>
              <w:t xml:space="preserve"> Выберите верные ответы.</w:t>
            </w:r>
          </w:p>
          <w:p w14:paraId="3E0EB71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Финансовая пирамида — это:</w:t>
            </w:r>
          </w:p>
          <w:p w14:paraId="559221F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способ обеспечения дохода собственникам капитала за счёт его инвестирования; б) схема, в которой доход по привлечённым денежным средствам выплачивается за счёт вовлечения новых участников; в) финансовое учреждение, производящее, хранящее, предоставляющее, распределяющее, обменивающее и контролирующее денежные средства, а также обращение денег и ценных бумаг; г) нет верного ответа.</w:t>
            </w:r>
          </w:p>
          <w:p w14:paraId="622E57F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Первая финансовая пирамида появилась в:</w:t>
            </w:r>
          </w:p>
          <w:p w14:paraId="26F2CC3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XVI в.;  б) XVII в.;   в) XVIII в.;   г) нет верного ответа.</w:t>
            </w:r>
          </w:p>
          <w:p w14:paraId="4B91607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 признакам финансовой пирамиды можно отнести следующее:</w:t>
            </w:r>
          </w:p>
          <w:p w14:paraId="232F03E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декларируемая гарантированная высокая доходность; б) прибыль за счёт привлечения новых вкладчиков; в) ограниченный доступ к учредительным документам компании; г) минимальные риски финансовых потерь.</w:t>
            </w:r>
          </w:p>
          <w:p w14:paraId="5DB4CD9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 финансовой пирамиде можно отнести:</w:t>
            </w:r>
          </w:p>
          <w:p w14:paraId="7C40078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коммерческий банк; б) кассу взаимопомощи, предлагающую доходность на внесённые средства в размере 40% годовых; в) государственный пенсионный фонд России; г) нет верного ответа.</w:t>
            </w:r>
          </w:p>
          <w:p w14:paraId="3F6E831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Становясь участником финансовой пирамиды, вы:</w:t>
            </w:r>
          </w:p>
          <w:p w14:paraId="0DA6EAB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гарантированно получаете свой доход на вложенные средства; б) получаете доступ к управлению капиталом компании; в) получаете навыки безрискового инвестирования; г) нет верного ответа.</w:t>
            </w:r>
          </w:p>
          <w:p w14:paraId="5787F3A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Если вы стали жертвой финансовой пирамиды, необходимо:</w:t>
            </w:r>
          </w:p>
          <w:p w14:paraId="159C3BB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подождать, когда ситуация в компании стабилизируется; б) заявить в правоохранительные органы по месту жительства; в) обратиться в страховую компанию г) нет верного ответа.</w:t>
            </w:r>
          </w:p>
          <w:p w14:paraId="25AADB3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Дайте название этапам жизни финансовой пирамиды.</w:t>
            </w:r>
          </w:p>
          <w:p w14:paraId="26A834E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Этап 1.____          Этап 2. ______       Этап 3.______</w:t>
            </w:r>
          </w:p>
          <w:p w14:paraId="1E035C8A" w14:textId="77777777" w:rsidR="00B16B93" w:rsidRPr="00B16B93" w:rsidRDefault="00B16B93" w:rsidP="00B16B93">
            <w:pPr>
              <w:spacing w:after="0" w:line="240" w:lineRule="auto"/>
              <w:ind w:right="-106"/>
              <w:jc w:val="both"/>
              <w:rPr>
                <w:rFonts w:ascii="Times New Roman" w:eastAsia="MS Mincho" w:hAnsi="Times New Roman"/>
                <w:b/>
                <w:sz w:val="24"/>
                <w:szCs w:val="24"/>
              </w:rPr>
            </w:pPr>
            <w:r w:rsidRPr="00B16B93">
              <w:rPr>
                <w:rFonts w:ascii="Times New Roman" w:eastAsia="MS Mincho" w:hAnsi="Times New Roman"/>
                <w:b/>
                <w:sz w:val="24"/>
                <w:szCs w:val="24"/>
              </w:rPr>
              <w:t>3. Задание:</w:t>
            </w:r>
            <w:r w:rsidRPr="00B16B93">
              <w:rPr>
                <w:rFonts w:ascii="Times New Roman" w:eastAsia="MS Mincho" w:hAnsi="Times New Roman"/>
                <w:sz w:val="24"/>
                <w:szCs w:val="24"/>
              </w:rPr>
              <w:t xml:space="preserve"> На  сайте </w:t>
            </w:r>
            <w:hyperlink r:id="rId20" w:history="1">
              <w:r w:rsidRPr="00B16B93">
                <w:rPr>
                  <w:rFonts w:ascii="Times New Roman" w:eastAsia="MS Mincho" w:hAnsi="Times New Roman"/>
                  <w:color w:val="0000FF"/>
                  <w:sz w:val="24"/>
                  <w:szCs w:val="24"/>
                  <w:u w:val="single"/>
                </w:rPr>
                <w:t>http://besuccess.ru/spisok-finansovyx-piramid-2015</w:t>
              </w:r>
            </w:hyperlink>
            <w:r w:rsidRPr="00B16B93">
              <w:rPr>
                <w:rFonts w:ascii="Times New Roman" w:eastAsia="MS Mincho" w:hAnsi="Times New Roman"/>
                <w:sz w:val="24"/>
                <w:szCs w:val="24"/>
              </w:rPr>
              <w:t xml:space="preserve"> опубликован список  действующих финансовых пирамид в 2016 г. Проведите анализ 2—3 компаний, представленных в рейтинге, на наличие признаков финансовой пирамиды. При анализе компаний необходимо пользоваться их официальными страницами (их электронные адреса указаны </w:t>
            </w:r>
            <w:r w:rsidRPr="00B16B93">
              <w:rPr>
                <w:rFonts w:ascii="Times New Roman" w:eastAsia="MS Mincho" w:hAnsi="Times New Roman"/>
                <w:b/>
                <w:sz w:val="24"/>
                <w:szCs w:val="24"/>
              </w:rPr>
              <w:t>по вышеприведённой ссылке). Составьте краткий отчёт в виде таблицы.</w:t>
            </w:r>
          </w:p>
          <w:p w14:paraId="0201D7F4" w14:textId="77777777" w:rsidR="00B16B93" w:rsidRPr="00B16B93" w:rsidRDefault="00B16B93" w:rsidP="00B16B93">
            <w:pPr>
              <w:spacing w:after="0" w:line="240" w:lineRule="auto"/>
              <w:ind w:right="-106"/>
              <w:jc w:val="center"/>
              <w:rPr>
                <w:rFonts w:ascii="Times New Roman" w:eastAsia="MS Mincho" w:hAnsi="Times New Roman"/>
                <w:b/>
                <w:sz w:val="24"/>
                <w:szCs w:val="24"/>
              </w:rPr>
            </w:pPr>
            <w:r w:rsidRPr="00B16B93">
              <w:rPr>
                <w:rFonts w:ascii="Times New Roman" w:eastAsia="MS Mincho" w:hAnsi="Times New Roman"/>
                <w:b/>
                <w:sz w:val="24"/>
                <w:szCs w:val="24"/>
              </w:rPr>
              <w:t>Тема Виртуальные ловушки, или как не потерять деньги при работе в сети Интернет</w:t>
            </w:r>
          </w:p>
          <w:p w14:paraId="1BC65980"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b/>
                <w:sz w:val="24"/>
                <w:szCs w:val="24"/>
              </w:rPr>
              <w:t>1.</w:t>
            </w:r>
            <w:r w:rsidRPr="00B16B93">
              <w:rPr>
                <w:rFonts w:ascii="Times New Roman" w:eastAsia="MS Mincho" w:hAnsi="Times New Roman"/>
                <w:sz w:val="24"/>
                <w:szCs w:val="24"/>
              </w:rPr>
              <w:t xml:space="preserve"> Выберите верные ответы.</w:t>
            </w:r>
          </w:p>
          <w:p w14:paraId="23643D4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lastRenderedPageBreak/>
              <w:t>1. Что больше всего похоже на фишинговую ссылку?</w:t>
            </w:r>
          </w:p>
          <w:p w14:paraId="578F72A1"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а) </w:t>
            </w:r>
            <w:hyperlink r:id="rId21" w:history="1">
              <w:r w:rsidRPr="00B16B93">
                <w:rPr>
                  <w:rFonts w:ascii="Times New Roman" w:eastAsia="MS Mincho" w:hAnsi="Times New Roman"/>
                  <w:color w:val="0000FF"/>
                  <w:sz w:val="24"/>
                  <w:szCs w:val="24"/>
                  <w:u w:val="single"/>
                </w:rPr>
                <w:t>http://www.yandex.ru</w:t>
              </w:r>
            </w:hyperlink>
            <w:r w:rsidRPr="00B16B93">
              <w:rPr>
                <w:rFonts w:ascii="Times New Roman" w:eastAsia="MS Mincho" w:hAnsi="Times New Roman"/>
                <w:sz w:val="24"/>
                <w:szCs w:val="24"/>
              </w:rPr>
              <w:t xml:space="preserve">    б) </w:t>
            </w:r>
            <w:hyperlink r:id="rId22" w:history="1">
              <w:r w:rsidRPr="00B16B93">
                <w:rPr>
                  <w:rFonts w:ascii="Times New Roman" w:eastAsia="MS Mincho" w:hAnsi="Times New Roman"/>
                  <w:color w:val="0000FF"/>
                  <w:sz w:val="24"/>
                  <w:szCs w:val="24"/>
                  <w:u w:val="single"/>
                </w:rPr>
                <w:t>http://www.yondex.ru</w:t>
              </w:r>
            </w:hyperlink>
            <w:r w:rsidRPr="00B16B93">
              <w:rPr>
                <w:rFonts w:ascii="Times New Roman" w:eastAsia="MS Mincho" w:hAnsi="Times New Roman"/>
                <w:sz w:val="24"/>
                <w:szCs w:val="24"/>
              </w:rPr>
              <w:t xml:space="preserve">    в) </w:t>
            </w:r>
            <w:hyperlink r:id="rId23" w:history="1">
              <w:r w:rsidRPr="00B16B93">
                <w:rPr>
                  <w:rFonts w:ascii="Times New Roman" w:eastAsia="MS Mincho" w:hAnsi="Times New Roman"/>
                  <w:color w:val="0000FF"/>
                  <w:sz w:val="24"/>
                  <w:szCs w:val="24"/>
                  <w:u w:val="single"/>
                </w:rPr>
                <w:t>www.yandexх.ru</w:t>
              </w:r>
            </w:hyperlink>
            <w:r w:rsidRPr="00B16B93">
              <w:rPr>
                <w:rFonts w:ascii="Times New Roman" w:eastAsia="MS Mincho" w:hAnsi="Times New Roman"/>
                <w:sz w:val="24"/>
                <w:szCs w:val="24"/>
              </w:rPr>
              <w:t xml:space="preserve">   г) нет верного ответа.</w:t>
            </w:r>
          </w:p>
          <w:p w14:paraId="352D8047"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Что является более продвинутой версией фишинга?</w:t>
            </w:r>
          </w:p>
          <w:p w14:paraId="2D9EEBF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факторинг;     б) форфейтинг;     в) фарминг;    г) нет верного ответа.</w:t>
            </w:r>
          </w:p>
          <w:p w14:paraId="44CEA00B"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Защититься от фарминга можно, если:</w:t>
            </w:r>
          </w:p>
          <w:p w14:paraId="45DEACD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установить антивирусную программу на компьютере; б) не пользоваться компьютером в ночное время; в) не пользоваться неизвестными сайтами; г) всё вышесказанное верно.</w:t>
            </w:r>
          </w:p>
          <w:p w14:paraId="0A9ACFE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 причинам существования финансовых мошенничеств в сети Интернет можно отнести:</w:t>
            </w:r>
          </w:p>
          <w:p w14:paraId="702702D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широкий контингент потенциальных жертв; б) финансовую и компьютерную безграмотность населения; в) чрезвычайно низкие издержки для мошенников; г) возможность использования электронных денег.</w:t>
            </w:r>
          </w:p>
          <w:p w14:paraId="23A60E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Хайп — это:</w:t>
            </w:r>
          </w:p>
          <w:p w14:paraId="347648C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инвестиционная программа, которая формирует капитал из денежных средств вкладов коммерческого банка; б) инвестиционная программа, которая формирует капитал из денежных средств вкладчиков — пользователей Интернета; в) инвестиционная компания, которая предполагает формирование инвестиционной стратегии своих пользователей при личном консультировании; г) нет верного ответа.</w:t>
            </w:r>
          </w:p>
          <w:p w14:paraId="38D24F9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Приведите примеры мошенничеств в сети интернет, разделяя их по типам.</w:t>
            </w:r>
          </w:p>
          <w:p w14:paraId="7743F2C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Тип 1. Мошенничество без умысла (безграмотность).</w:t>
            </w:r>
          </w:p>
          <w:p w14:paraId="04C67CF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Тип 2. Профессиональное мошенничество с умыслом.</w:t>
            </w:r>
          </w:p>
          <w:p w14:paraId="4DB5B99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Тип 3. Взломщики.</w:t>
            </w:r>
          </w:p>
          <w:p w14:paraId="4F9CF0B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Тип 4. Мошенничество с использованием фейков.</w:t>
            </w:r>
          </w:p>
        </w:tc>
      </w:tr>
      <w:tr w:rsidR="00B16B93" w:rsidRPr="00B16B93" w14:paraId="47D0F0D1" w14:textId="77777777" w:rsidTr="00B16B93">
        <w:trPr>
          <w:trHeight w:val="276"/>
        </w:trPr>
        <w:tc>
          <w:tcPr>
            <w:tcW w:w="10240" w:type="dxa"/>
          </w:tcPr>
          <w:p w14:paraId="500B8E5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 xml:space="preserve">Тема Создание собственного бизнеса. </w:t>
            </w:r>
          </w:p>
          <w:p w14:paraId="66602539"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Создание собственного бизнеса: с чего нужно начать</w:t>
            </w:r>
          </w:p>
          <w:p w14:paraId="1180ED7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1.</w:t>
            </w:r>
            <w:r w:rsidRPr="00B16B93">
              <w:rPr>
                <w:rFonts w:ascii="Times New Roman" w:eastAsia="MS Mincho" w:hAnsi="Times New Roman"/>
                <w:sz w:val="24"/>
                <w:szCs w:val="24"/>
              </w:rPr>
              <w:t xml:space="preserve"> Выберите верные ответы.</w:t>
            </w:r>
          </w:p>
          <w:p w14:paraId="1A22244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Предприниматель — это человек, который:</w:t>
            </w:r>
          </w:p>
          <w:p w14:paraId="2AD686E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зарабатывает больше других; б) имеет гарантированный источник дохода; в) берёт на себя производственные и коммерческие риски; г) действует в соответствии с указаниями вышестоящего руководства.</w:t>
            </w:r>
          </w:p>
          <w:p w14:paraId="0302B80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Что из перечисленного нельзя назвать бизнес-идеей?</w:t>
            </w:r>
          </w:p>
          <w:p w14:paraId="1A5A58B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вывод на рынок нового товара или услуги; б) недопущение конкурентов на рынок; в) удешевление производства за счёт применения новых технологий; г) создание удобных сервисов по доставке продукции клиентам.</w:t>
            </w:r>
          </w:p>
          <w:p w14:paraId="1709D6C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Что относится к преимуществам регистрации предпринимательской деятельности в качестве индивидуального предпринимателя?</w:t>
            </w:r>
          </w:p>
          <w:p w14:paraId="6F812B3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упрощённая процедура регистрации; б) отсутствие ограничений по осуществляемым видам деятельности; в) ограниченная ответственность владельцев бизнеса; г) доступность разнообразных источников финансирования.</w:t>
            </w:r>
          </w:p>
          <w:p w14:paraId="4962D8A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Государственная пошлина за регистрацию индивидуального предпринимателя составляет:</w:t>
            </w:r>
          </w:p>
          <w:p w14:paraId="701E878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0 руб.;   б) 500 руб.;    в) 800 руб.;   г) 2400 руб.</w:t>
            </w:r>
          </w:p>
          <w:p w14:paraId="5E4373A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Процесс регистрации индивидуального предпринимателя занимает:</w:t>
            </w:r>
          </w:p>
          <w:p w14:paraId="5CB9C8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3 рабочих дня;  б) 7 рабочих дней;   в) 10 рабочих дней;   г) 15 рабочих дней.</w:t>
            </w:r>
          </w:p>
          <w:p w14:paraId="5E4B05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Минимальный размер уставного капитала общества с ограниченной ответственностью составляет:</w:t>
            </w:r>
          </w:p>
          <w:p w14:paraId="7F14065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1 тыс. руб.;   б) 10 тыс. руб.;   в) 25 тыс. руб.;   г) 100 тыс. руб.</w:t>
            </w:r>
          </w:p>
          <w:p w14:paraId="3E441F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7. Документы для регистрации общества с ограниченной ответственностью представляются в:</w:t>
            </w:r>
          </w:p>
          <w:p w14:paraId="56665CA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Федеральную налоговую службу;   б) Центральный банк РФ;   в) Правительство РФ; г) Министерство финансов РФ.</w:t>
            </w:r>
          </w:p>
          <w:p w14:paraId="2FFE479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2. </w:t>
            </w:r>
            <w:r w:rsidRPr="00B16B93">
              <w:rPr>
                <w:rFonts w:ascii="Times New Roman" w:eastAsia="MS Mincho" w:hAnsi="Times New Roman"/>
                <w:sz w:val="24"/>
                <w:szCs w:val="24"/>
              </w:rPr>
              <w:t>Найдите в СМИ, сети Интернет примеры успешных предпринимательских проектов. Проанализируйте, какие факторы привели предпринимателей к успеху. Какие из них были связаны с внешними условиями ведения бизнеса, какие — с личными качествами предпринимателей?</w:t>
            </w:r>
          </w:p>
          <w:p w14:paraId="490D578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3. </w:t>
            </w:r>
            <w:r w:rsidRPr="00B16B93">
              <w:rPr>
                <w:rFonts w:ascii="Times New Roman" w:eastAsia="MS Mincho" w:hAnsi="Times New Roman"/>
                <w:sz w:val="24"/>
                <w:szCs w:val="24"/>
              </w:rPr>
              <w:t>Перечислите этапы регистрации в качестве индивидуального предпринимателя, а за</w:t>
            </w:r>
            <w:r w:rsidRPr="00B16B93">
              <w:rPr>
                <w:rFonts w:ascii="Times New Roman" w:eastAsia="MS Mincho" w:hAnsi="Times New Roman"/>
                <w:sz w:val="24"/>
                <w:szCs w:val="24"/>
              </w:rPr>
              <w:lastRenderedPageBreak/>
              <w:t>тем ответьте на следующие вопросы.</w:t>
            </w:r>
          </w:p>
          <w:p w14:paraId="1FE3B08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Где находится ближайшая инспекция Федеральной налоговой службы, в которой вы можете получить ИНН?</w:t>
            </w:r>
          </w:p>
          <w:p w14:paraId="7CF9219B"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Какой код ОКВЭД получит ваш бизнес, описанный в задании 2 материалов для учащихся? Для его определения зайдите по ссылке http://www.consultant.ru/document/cons_doc_LAW_ 163320/ и найдите необходимый код.</w:t>
            </w:r>
          </w:p>
          <w:p w14:paraId="7C8B3855"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Какой режим налогообложения вы выберете?</w:t>
            </w:r>
          </w:p>
          <w:p w14:paraId="03FD0CF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4. Где вы оплатите государственную пошлину за регистрацию в качестве индивидуального предпринимателя?</w:t>
            </w:r>
          </w:p>
          <w:p w14:paraId="1DE8265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4. </w:t>
            </w:r>
            <w:r w:rsidRPr="00B16B93">
              <w:rPr>
                <w:rFonts w:ascii="Times New Roman" w:eastAsia="MS Mincho" w:hAnsi="Times New Roman"/>
                <w:sz w:val="24"/>
                <w:szCs w:val="24"/>
              </w:rPr>
              <w:t xml:space="preserve">Скачайте с сайта Федеральной налоговой службы заявление о государственной регистрации физического лица в качестве индивидуального предпринимателя по ссылке: </w:t>
            </w:r>
            <w:hyperlink r:id="rId24" w:history="1">
              <w:r w:rsidRPr="00B16B93">
                <w:rPr>
                  <w:rFonts w:ascii="Times New Roman" w:eastAsia="MS Mincho" w:hAnsi="Times New Roman"/>
                  <w:color w:val="0000FF"/>
                  <w:sz w:val="24"/>
                  <w:szCs w:val="24"/>
                  <w:u w:val="single"/>
                </w:rPr>
                <w:t>https://www.nalog.ru/rn59/ip/interest/reg_ip/petition/4162994/</w:t>
              </w:r>
            </w:hyperlink>
            <w:r w:rsidRPr="00B16B93">
              <w:rPr>
                <w:rFonts w:ascii="Times New Roman" w:eastAsia="MS Mincho" w:hAnsi="Times New Roman"/>
                <w:sz w:val="24"/>
                <w:szCs w:val="24"/>
              </w:rPr>
              <w:t xml:space="preserve"> и заполните его. Покажите заполненную форму родителям и попросите их проверить, правильно ли вы заполнили заявление.</w:t>
            </w:r>
          </w:p>
          <w:p w14:paraId="6E13CF0A"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b/>
                <w:sz w:val="24"/>
                <w:szCs w:val="24"/>
              </w:rPr>
              <w:t>Пишем бизнес­план</w:t>
            </w:r>
          </w:p>
          <w:p w14:paraId="08FAA1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1.</w:t>
            </w:r>
            <w:r w:rsidRPr="00B16B93">
              <w:rPr>
                <w:rFonts w:ascii="Times New Roman" w:eastAsia="MS Mincho" w:hAnsi="Times New Roman"/>
                <w:sz w:val="24"/>
                <w:szCs w:val="24"/>
              </w:rPr>
              <w:t xml:space="preserve"> Выберите верные ответы.</w:t>
            </w:r>
          </w:p>
          <w:p w14:paraId="11FF6C4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Кто использует данные, содержащиеся в бизнес-плане?</w:t>
            </w:r>
          </w:p>
          <w:p w14:paraId="0EE962C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налоговая инспекция;   б) кредиторы;   в) собственник бизнеса;   г) органы статистики.</w:t>
            </w:r>
          </w:p>
          <w:p w14:paraId="2A7FC36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 каком разделе бизнес-плана будет представлена стратегия продвижения продукции компании?</w:t>
            </w:r>
          </w:p>
          <w:p w14:paraId="02787FC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план маркетинга;   б) финансовый план;   в) резюме;   г) описание продукции.</w:t>
            </w:r>
          </w:p>
          <w:p w14:paraId="63CB50C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В каком разделе бизнес-плана будет представлена структура будущих доходов и расходов компании?</w:t>
            </w:r>
          </w:p>
          <w:p w14:paraId="09E5FD4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план маркетинга; б) финансовый план; в) резюме; г) описание продукции.</w:t>
            </w:r>
          </w:p>
          <w:p w14:paraId="5732F66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2. </w:t>
            </w:r>
            <w:r w:rsidRPr="00B16B93">
              <w:rPr>
                <w:rFonts w:ascii="Times New Roman" w:eastAsia="MS Mincho" w:hAnsi="Times New Roman"/>
                <w:sz w:val="24"/>
                <w:szCs w:val="24"/>
              </w:rPr>
              <w:t>Вы с друзьями решили заняться бизнесом и создать мобильную кофейню, которая будет торговать горячим кофе с машины. Почитайте об этом бизнесе и ответьте на следующие вопросы.</w:t>
            </w:r>
          </w:p>
          <w:p w14:paraId="59244E5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Есть ли конкуренты у такого бизнеса в вашем городе?</w:t>
            </w:r>
          </w:p>
          <w:p w14:paraId="60DE804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Перечислите точки, где, по вашему мнению, вы могли бы торговать кофе.</w:t>
            </w:r>
          </w:p>
          <w:p w14:paraId="52EB01D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Какие виды кофе, на ваш взгляд, вы могли бы предложить своим клиентам?</w:t>
            </w:r>
          </w:p>
          <w:p w14:paraId="1CB3B4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Опишите возраст ваших покупателей, род их занятий, средний уровень дохода и предположите, сколько они готовы тратить на вашу продукцию.</w:t>
            </w:r>
          </w:p>
          <w:p w14:paraId="350F7A7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Какие уникальные свойства своего товара вы можете предложить клиентам?</w:t>
            </w:r>
          </w:p>
          <w:p w14:paraId="2DD9167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Какие функции необходимо будет распределить в вашей компании? Кто эти функции будет исполнять?</w:t>
            </w:r>
          </w:p>
          <w:p w14:paraId="7C3FD62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Расходы и доходы в собственном бизнесе</w:t>
            </w:r>
          </w:p>
          <w:p w14:paraId="3806965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1.</w:t>
            </w:r>
            <w:r w:rsidRPr="00B16B93">
              <w:rPr>
                <w:rFonts w:ascii="Times New Roman" w:eastAsia="MS Mincho" w:hAnsi="Times New Roman"/>
                <w:sz w:val="24"/>
                <w:szCs w:val="24"/>
              </w:rPr>
              <w:t xml:space="preserve"> Выберите верные ответы.</w:t>
            </w:r>
          </w:p>
          <w:p w14:paraId="6FC2663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Дорогостоящее имущество, которое используется в производстве в течение продолжительного времени, относится к:</w:t>
            </w:r>
          </w:p>
          <w:p w14:paraId="0FD91BD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основным средствам;    б) оборотным средствам;  в) финансовым активам.</w:t>
            </w:r>
          </w:p>
          <w:p w14:paraId="170CB28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Прибыль, которую фирма получает после уплаты всех предусмотренных законодательством налогов, называется:</w:t>
            </w:r>
          </w:p>
          <w:p w14:paraId="5D29FF8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чистой прибылью;   б) доходом;   в) прибылью;   г) валовой прибылью.</w:t>
            </w:r>
          </w:p>
          <w:p w14:paraId="2F3D662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Сумма, полученная после реализации товаров, называется:</w:t>
            </w:r>
          </w:p>
          <w:p w14:paraId="61853DF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чистой прибылью;   б) доходом;   в) прибылью;  г) выручкой.</w:t>
            </w:r>
          </w:p>
          <w:p w14:paraId="4FA6E50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2.</w:t>
            </w:r>
            <w:r w:rsidRPr="00B16B93">
              <w:rPr>
                <w:rFonts w:ascii="Times New Roman" w:eastAsia="MS Mincho" w:hAnsi="Times New Roman"/>
                <w:sz w:val="24"/>
                <w:szCs w:val="24"/>
              </w:rPr>
              <w:t xml:space="preserve"> Решите задачу.</w:t>
            </w:r>
          </w:p>
          <w:p w14:paraId="50AC1AA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Марина не работает и получает пособие по безработице в размере 10 тыс. руб. В силу того что, указанной суммы ей не хватает, а найти работу она не может уже длительное время, Марина решила заняться бизнесом. Она собирается производить мыло ручной работы и торговать им. Для ведения бизнеса Марина зарегистрировалась в качестве индивидуального предпринимателя. Она планирует ежемесячно продавать 150 кусков мыла, за исключением февраля и марта, когда планирует продавать по 300 кусков мыла. Стоимость одного куска мыла 100 руб., затраты на его производство — 30 руб. Определите, что выгоднее Марине: продолжать получать пособие или открыть собственное дело?</w:t>
            </w:r>
          </w:p>
          <w:p w14:paraId="7587307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lastRenderedPageBreak/>
              <w:t>Задание 3.</w:t>
            </w:r>
            <w:r w:rsidRPr="00B16B93">
              <w:rPr>
                <w:rFonts w:ascii="Times New Roman" w:eastAsia="MS Mincho" w:hAnsi="Times New Roman"/>
                <w:sz w:val="24"/>
                <w:szCs w:val="24"/>
              </w:rPr>
              <w:t xml:space="preserve"> Дайте определение следующим понятиям.</w:t>
            </w:r>
          </w:p>
          <w:p w14:paraId="5E5C119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Основные средства — это</w:t>
            </w:r>
          </w:p>
          <w:p w14:paraId="0D1C849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Оборотные средства — это</w:t>
            </w:r>
          </w:p>
          <w:p w14:paraId="1A172C1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Валовая прибыль — это</w:t>
            </w:r>
          </w:p>
          <w:p w14:paraId="0603074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Чистая прибыль — это</w:t>
            </w:r>
          </w:p>
          <w:p w14:paraId="3D3C27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5. </w:t>
            </w:r>
            <w:r w:rsidRPr="00B16B93">
              <w:rPr>
                <w:rFonts w:ascii="Times New Roman" w:eastAsia="MS Mincho" w:hAnsi="Times New Roman"/>
                <w:sz w:val="24"/>
                <w:szCs w:val="24"/>
              </w:rPr>
              <w:t>Зайдите на сайт Службы занятости вашего муниципального образования и определите, какую помощь она может оказать безработным гражданам для начала предпринимательской деятельности. Какие документы для этого необходимо предоставить?</w:t>
            </w:r>
          </w:p>
        </w:tc>
      </w:tr>
      <w:tr w:rsidR="00B16B93" w:rsidRPr="00B16B93" w14:paraId="73AD99EC" w14:textId="77777777" w:rsidTr="00B16B93">
        <w:trPr>
          <w:trHeight w:val="276"/>
        </w:trPr>
        <w:tc>
          <w:tcPr>
            <w:tcW w:w="10240" w:type="dxa"/>
          </w:tcPr>
          <w:p w14:paraId="35B364FB"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Раздел 4. Инвестиции. Финансовые риски и стратегии инвестирования</w:t>
            </w:r>
          </w:p>
          <w:p w14:paraId="3E35CFF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 Выберите верные ответы.</w:t>
            </w:r>
          </w:p>
          <w:p w14:paraId="31782E5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Инвестирование — это:</w:t>
            </w:r>
          </w:p>
          <w:p w14:paraId="6A95AF5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процесс вложения средств в инвестиционные инструменты с целью получения дохода; б) процесс вложения средств в инвестиционные инструменты с целью обеспечения их физической сохранности; в) процедура купли-продажи недвижимости; г) нет верного ответа.</w:t>
            </w:r>
          </w:p>
          <w:p w14:paraId="0B75901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Какие инвестиционные инструменты характеризуются незначительным финансовым риском?</w:t>
            </w:r>
          </w:p>
          <w:p w14:paraId="3825FEF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банковский депозит до 1 млн 400 тыс. руб.; б) акции «второго эшелона»; в) долгосрочные корпоративные облигации; г) все ответы верны.</w:t>
            </w:r>
          </w:p>
          <w:p w14:paraId="24B2916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Какие инвестиционные инструменты характеризуются потенциально высокими рисками и возможностью получения высоких доходов?</w:t>
            </w:r>
          </w:p>
          <w:p w14:paraId="7180460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акции «голубых фишек»; б) банковский депозит свыше 1 млн 400 тыс. руб.; в) акции «второго эшелона»; г) нет верного ответа.</w:t>
            </w:r>
          </w:p>
          <w:p w14:paraId="610B43D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Доходность — это:</w:t>
            </w:r>
          </w:p>
          <w:p w14:paraId="0835C2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показатель, характеризующий выгодность инвестиций; б) время, в течение которого осуществляется инвестирование; в) возможная угроза потерь; г) нет верного ответа.</w:t>
            </w:r>
          </w:p>
          <w:p w14:paraId="11607DB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Если инвестор не обращает внимания на степень риска и руководствуется лишь возможной высокой доходностью, то речь идёт:</w:t>
            </w:r>
          </w:p>
          <w:p w14:paraId="3DC4087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 консервативной стратегии инвестирования; б) об умеренной стратегии инвестирования; в) об агрессивной стратегии инвестирования; г) нет верного ответа.</w:t>
            </w:r>
          </w:p>
          <w:p w14:paraId="24865491"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Что такое ценные бумаги и какими они бывают</w:t>
            </w:r>
          </w:p>
          <w:p w14:paraId="5066F82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94A897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 долевым ценным бумагам относятся:</w:t>
            </w:r>
          </w:p>
          <w:p w14:paraId="5B898FB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акции;   б) облигации;   в) векселя;   г) лотерейные билеты.</w:t>
            </w:r>
          </w:p>
          <w:p w14:paraId="475C7E9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Если акции могут реализовываться только учредителям или заранее определённому кругу лиц, то такое общество называется:</w:t>
            </w:r>
          </w:p>
          <w:p w14:paraId="4270FF0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обществом с ограниченной ответственностью; б) непубличным акционерным обществом; в) публичным акционерным обществом; г) все ответы верны.</w:t>
            </w:r>
          </w:p>
          <w:p w14:paraId="03F5AFA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Процедура отбора акций для допуска их к торговле на бирже называется:</w:t>
            </w:r>
          </w:p>
          <w:p w14:paraId="035F6A6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депозитом;   б) листингом;   в) котировкой;   г) эмиссией.</w:t>
            </w:r>
          </w:p>
          <w:p w14:paraId="7E821D7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Доход по облигациям выплачивается в форме:</w:t>
            </w:r>
          </w:p>
          <w:p w14:paraId="60B0C6C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купонного дохода;   б) дивиденда;   в) прибыли;   г) процента.</w:t>
            </w:r>
          </w:p>
          <w:p w14:paraId="78C69FD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Ценная бумага, которая удостоверяет долг фирмы, даёт право держателю на получение процента и возврат всей суммы долга по истечении срока, — это:</w:t>
            </w:r>
          </w:p>
          <w:p w14:paraId="76EE523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акция;   б) договор купли-продажи;   в) облигация;   г) чек.</w:t>
            </w:r>
          </w:p>
          <w:p w14:paraId="2FD41B69"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772C5D7D"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Вы со своими друзьями являетесь акционерами небольшого акционерного общества. Общее количество выпущенных обществом акций составляет 250 000 штук, каждая акция стоит 10 руб. Структура уставного капитала (и акций соответственно) распределяется следующим образом: вам принадлежит 75 001 акция, Олегу принадлежат 87 499 акций, Татьяне — 25 000 акций, Ольге — 25 000 акций, Михаилу — 25 000 акций, Оксане — 12 500 акций. Вы хотите стать генеральным директором компании, но для этого на общем собрании акционеров нужно набрать более 50% голосов участников собрания. Подумайте и перечислите варианты голосования, при которых вы можете получить желаемую должность.</w:t>
            </w:r>
          </w:p>
          <w:p w14:paraId="7C0B7626"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5EC085D1" w14:textId="77777777" w:rsidR="00B16B93" w:rsidRPr="00B16B93" w:rsidRDefault="00B16B93" w:rsidP="00B16B93">
            <w:pPr>
              <w:spacing w:after="0" w:line="240" w:lineRule="auto"/>
              <w:ind w:right="-106"/>
              <w:jc w:val="both"/>
              <w:rPr>
                <w:rFonts w:ascii="Times New Roman" w:eastAsia="MS Mincho" w:hAnsi="Times New Roman"/>
                <w:b/>
                <w:sz w:val="24"/>
                <w:szCs w:val="24"/>
              </w:rPr>
            </w:pPr>
            <w:r w:rsidRPr="00B16B93">
              <w:rPr>
                <w:rFonts w:ascii="Times New Roman" w:eastAsia="MS Mincho" w:hAnsi="Times New Roman"/>
                <w:sz w:val="24"/>
                <w:szCs w:val="24"/>
              </w:rPr>
              <w:lastRenderedPageBreak/>
              <w:t xml:space="preserve">Продолжим пример из задания 2. Вы решили не рисковать и довести размер своего пакета в акционерном капитале до нужной величины путём покупки необходимого пакета. Вы подошли к каждому из участников, и они назвали доходность, которую хотели бы получить по результатам заключения с вами сделки. Олег — 10%, Михаил — 25%, Ольга — 15%, Татьяна — 30%, Оксана — 40%. Подумайте и ответьте, у кого вам следует приобрести акции, чтобы, с одной стороны, потратить наименьший объём средств, а с другой стороны, достичь своей цели и стать генеральным директором </w:t>
            </w:r>
            <w:r w:rsidRPr="00B16B93">
              <w:rPr>
                <w:rFonts w:ascii="Times New Roman" w:eastAsia="MS Mincho" w:hAnsi="Times New Roman"/>
                <w:b/>
                <w:sz w:val="24"/>
                <w:szCs w:val="24"/>
              </w:rPr>
              <w:t>компании.</w:t>
            </w:r>
          </w:p>
          <w:p w14:paraId="1ADA801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Граждане на рынке ценных бумаг</w:t>
            </w:r>
          </w:p>
          <w:p w14:paraId="4B6FB72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7D369F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При самостоятельном выходе на рынок ценных бумаг инвестор оплачивает:</w:t>
            </w:r>
          </w:p>
          <w:p w14:paraId="2494945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комиссионное вознаграждение брокеру; б) открытие счёта депо в депозитарии; в) абонентскую плату за использование торговых платформ; г) комиссию за открытие кредитного счёта.</w:t>
            </w:r>
          </w:p>
          <w:p w14:paraId="730C0AF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Услуги по предоставлению инвесторам доступа к инструментам фондового рынка оказывают:</w:t>
            </w:r>
          </w:p>
          <w:p w14:paraId="300CE65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брокеры;   б) коммерческие банки;   в) микрофинансовые организации; г) страховые компании.</w:t>
            </w:r>
          </w:p>
          <w:p w14:paraId="79ED7E5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Процесс проведения торговли в едином месте обеспечивают:</w:t>
            </w:r>
          </w:p>
          <w:p w14:paraId="27145DD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фондовые биржи;   б) депозитарии;   в) коммерческие банки;   г) брокеры.</w:t>
            </w:r>
          </w:p>
          <w:p w14:paraId="5360EEB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Зачем нужны паевые инвестиционные фонды</w:t>
            </w:r>
          </w:p>
          <w:p w14:paraId="48B3257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BB0520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Услуги по профессиональному управлению деньгами инвесторов оказывают:</w:t>
            </w:r>
          </w:p>
          <w:p w14:paraId="564747D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управляющие компании; б) депозитарии; в) клиринговые компании; г) микрофинансовые организации.</w:t>
            </w:r>
          </w:p>
          <w:p w14:paraId="079C85B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 часто выплачивается доход (если он имеется) пайщикам ПИФа?</w:t>
            </w:r>
          </w:p>
          <w:p w14:paraId="1AC15E5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согласно договору;   б) ежемесячно;   в) раз в квартал;    г) при реализации паёв.</w:t>
            </w:r>
          </w:p>
          <w:p w14:paraId="074D32A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В течение какого срока при реализации пая деньги будут перечислены пайщику на его счёт?</w:t>
            </w:r>
          </w:p>
          <w:p w14:paraId="379D24F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 день реализации пая; б) в течение 7 дней; в) в течение 14 дней; г) в соответствии с условиями договора.</w:t>
            </w:r>
          </w:p>
          <w:p w14:paraId="229FA14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В какой момент времени пайщик уплачивает налог на доходы физических лиц при наличии такого дохода по принадлежащим ему паям?</w:t>
            </w:r>
          </w:p>
          <w:p w14:paraId="60F9CA5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согласно договору;   б) ежемесячно;   в) раз в квартал;   г) при реализации паёв.</w:t>
            </w:r>
          </w:p>
          <w:p w14:paraId="69D497B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Доходность по паям выбранного ПИФа является:</w:t>
            </w:r>
          </w:p>
          <w:p w14:paraId="1BCD2A1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целевой;   б) гарантированной;   в) застрахованной;   г) примерной.</w:t>
            </w:r>
          </w:p>
          <w:p w14:paraId="28D4695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 xml:space="preserve">Задание </w:t>
            </w:r>
          </w:p>
          <w:p w14:paraId="77D9A57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Зайдите на сайт Центрального банка России по следующей ссылке: http://www.cbr.ru/finmarket/supervision/ (раздел «Субъекты рынка коллективных инвестиций»). Найдите на странице документ «Реестр лицензий управляющих компаний инвестиционных фондов, паевых инвестиционных фондов и негосударственных пенсионных фондов». Откройте этот документ, выберите в нём любые три управляющие компании, зайдите на их сайты и определите, какова величина надбавки при покупке паёв ПИФов под их управлением.</w:t>
            </w:r>
          </w:p>
        </w:tc>
      </w:tr>
      <w:tr w:rsidR="00B16B93" w:rsidRPr="00B16B93" w14:paraId="209DB1F1" w14:textId="77777777" w:rsidTr="00B16B93">
        <w:trPr>
          <w:trHeight w:val="276"/>
        </w:trPr>
        <w:tc>
          <w:tcPr>
            <w:tcW w:w="10240" w:type="dxa"/>
          </w:tcPr>
          <w:p w14:paraId="65F6EEE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Раздел 5. Страхование. Страхование: что и как надо страховать, чтобы не попасть в беду. Страховой рынок России</w:t>
            </w:r>
          </w:p>
          <w:p w14:paraId="4D3779E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644D051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Страховщик — это:</w:t>
            </w:r>
          </w:p>
          <w:p w14:paraId="79C8F93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лицо, заключившее договор страхования; б) специализированная организация, которая предоставляет услуги страхования и имеет на это соответствующую лицензию; в) лицо, в пользу которого будет осуществлена страховая выплата при возникновении страхового случая; г) организация или гражданин, заключившие договор страхования с целью получения страховой выплаты при наступлении страхового случая.</w:t>
            </w:r>
          </w:p>
          <w:p w14:paraId="2E0E16E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Страховая премия представляет собой:</w:t>
            </w:r>
          </w:p>
          <w:p w14:paraId="6D91D7C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сумму денежных средств, оплачиваемую страхователем страховщику за приобретение услуги по страхованию; б) максимально возможный размер страховой выплаты; в) рыночную стоимость объекта страхования; г) скидку, предоставляемую страховщиком страхователю за продление договора.</w:t>
            </w:r>
          </w:p>
          <w:p w14:paraId="0F0F3BF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3. Максимально возможный размер страховой выплаты при наступлении страхового случая — это:</w:t>
            </w:r>
          </w:p>
          <w:p w14:paraId="567D455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страховая премия;   б) страховая сумма;   в) страховая стоимость;   г) страховой тариф.</w:t>
            </w:r>
          </w:p>
          <w:p w14:paraId="1ED9A15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Страховой случай представляет собой:</w:t>
            </w:r>
          </w:p>
          <w:p w14:paraId="1E0FBA8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событие, указанное в договоре страхования, при наступлении которого страховая компания осуществляет страховую выплату; б) процесс осмотра объекта страхования; в) оценку нанесённого застрахованному объекту ущерба; г) синоним понятия «страховая выплата».</w:t>
            </w:r>
          </w:p>
          <w:p w14:paraId="5C72EBA3"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Страховщиками могут быть:</w:t>
            </w:r>
          </w:p>
          <w:p w14:paraId="3FC6A0F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юридические лица;   б) гражданские лица;   в) застрахованные лица; г) выгодоприобретатели.</w:t>
            </w:r>
          </w:p>
          <w:p w14:paraId="4219C18D"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7123234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 соответствии с существующим законодательством страховой договор должен быть заключён в письменной форме.</w:t>
            </w:r>
          </w:p>
          <w:p w14:paraId="6C0E1C15"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Перед заключением договора страхования ознакомление с лицензией (и приложением к ней) страховой компании не является необходимым.</w:t>
            </w:r>
          </w:p>
          <w:p w14:paraId="74584D0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Порядок и сроки действий страхователя при наступлении страхового случая указаны в правилах страхования.</w:t>
            </w:r>
          </w:p>
          <w:p w14:paraId="7A90326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4. В обязанности страховой компании входит выдача правил страхования, если это предусмотрено договором страхования.</w:t>
            </w:r>
          </w:p>
          <w:p w14:paraId="08EA750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5. Страховая премия может уплачиваться страхователем как едино временно, так и с разбивкой на несколько платежей.</w:t>
            </w:r>
          </w:p>
          <w:p w14:paraId="2599799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6. Если страхователь ставит подпись в договоре страхования, он полностью соглашается с его условиями.</w:t>
            </w:r>
          </w:p>
          <w:p w14:paraId="0BDB92F2"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7. При изменении условий со стороны страхователя в течение действия полиса страхования страхователь обязан сообщить о них страховой компании.</w:t>
            </w:r>
          </w:p>
          <w:p w14:paraId="01A0FAA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8. Страховщик не имеет права изменять размер страховой премии, даже если в течение действия договора произошли изменения, влекущие увеличение риска.</w:t>
            </w:r>
          </w:p>
          <w:p w14:paraId="17BC76A4"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34203E3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20 февраля Иван заключил договор страхования квартиры. Страховая сумма, указанная в  договоре, составила 1 млн руб., реальная стоимость квартиры — 2,5 млн руб., страховая премия оплачена полностью, дополнительных условий и оговорок договором не предусмотрено. 12 апреля в квартире произошёл пожар. Какой максимальный размер страховой выплаты может быть выплачен страховой компанией? Почему?</w:t>
            </w:r>
          </w:p>
          <w:p w14:paraId="54003BC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Страхование имущества: как защитить нажитое состояние</w:t>
            </w:r>
          </w:p>
          <w:p w14:paraId="2803324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DACA74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 видам страхования имущества относят страхование:</w:t>
            </w:r>
          </w:p>
          <w:p w14:paraId="0399642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недвижимости; б) гражданской ответственности владельцев транспортных средств; в) от несчастного случая;    г) автомобиля.</w:t>
            </w:r>
          </w:p>
          <w:p w14:paraId="2EA4B39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 договоре имущественного страхования под страховой суммой понимается:</w:t>
            </w:r>
          </w:p>
          <w:p w14:paraId="7F8B80B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сумма, в пределах которой страховщик обязуется выплатить страховое возмещение по договору; б) стоимость имущества, определённая действующим законодательством; в) размер ущерба, причинённого имуществу страхователя при страховом случае; г) действительная стоимость имущества, определённая на момент подписания договора страхования.</w:t>
            </w:r>
          </w:p>
          <w:p w14:paraId="25D7231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Актом предстрахового осмотра называется документ, который:</w:t>
            </w:r>
          </w:p>
          <w:p w14:paraId="496ACF9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составляет страховщик или его представитель с подробным описанием страхового случая; б) составляет страхователь или его представитель с подробным описанием страхового случая; в) оформляется страховщиком при заключении договора страхования; г) прилагается к договору страхования и содержит перечень застрахованных рисков.</w:t>
            </w:r>
          </w:p>
          <w:p w14:paraId="21AB060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Какие из нижеприведённых факторов позволяют уменьшить размер страхового тарифа?</w:t>
            </w:r>
          </w:p>
          <w:p w14:paraId="39135EDD"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наличие франшизы; б) отсутствие франшизы; в) агрегатная страховая сумма; г) неагрегатная страховая сумма.</w:t>
            </w:r>
          </w:p>
          <w:p w14:paraId="372B04B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Что можно застраховать по договору страхования недвижимости?</w:t>
            </w:r>
          </w:p>
          <w:p w14:paraId="08610F2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квартиру; б) автомобиль;   в) мебель;   г) мотоцикл.</w:t>
            </w:r>
          </w:p>
          <w:p w14:paraId="0E8E9B11"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0FDF9D7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1. При заключении договора страхования страховая компания не имеет права на проведение предстрахового осмотра.</w:t>
            </w:r>
          </w:p>
          <w:p w14:paraId="10A994B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Если при проведении предстрахового осмотра были выявлены небольшие повреждения имущества, страховщик откажется его застраховать.</w:t>
            </w:r>
          </w:p>
          <w:p w14:paraId="54BBBF5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Каждый вид имущественного страхования имеет свой объект.</w:t>
            </w:r>
          </w:p>
          <w:p w14:paraId="41A8850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Страхование автокаско предусматривает только страхование риска «Угон».</w:t>
            </w:r>
          </w:p>
          <w:p w14:paraId="7903891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Аварийный комиссар обязательно должен быть штатным сотрудником страховой компании.</w:t>
            </w:r>
          </w:p>
          <w:p w14:paraId="17AF6917"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Здоровье и жизнь — высшие блага: поговорим о личном страховании</w:t>
            </w:r>
          </w:p>
          <w:p w14:paraId="3F5F452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44EC28E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Застрахованный, выгодоприобретатель и страхователь в личном страховании — это:</w:t>
            </w:r>
          </w:p>
          <w:p w14:paraId="32E91F6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всегда одно и то же лицо; б) всегда три разных лица; в) могут быть как одним лицом, так и разными; г) одним лицом могут быть только застрахованный и страхователь.</w:t>
            </w:r>
          </w:p>
          <w:p w14:paraId="34674A5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К видам страхования, имеющим сберегательный (накопительный) характер, относят:</w:t>
            </w:r>
          </w:p>
          <w:p w14:paraId="799C298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страхование от несчастного случая и болезней; б) обязательное медицинское страхование; в) страхование на дожитие до определённого возраста; г) добровольное медицинское страхование.</w:t>
            </w:r>
          </w:p>
          <w:p w14:paraId="76F2CB4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Объём услуг, которые могут быть оказаны в рамках полиса добровольного медицинского страхования:</w:t>
            </w:r>
          </w:p>
          <w:p w14:paraId="5B6E5B7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совпадает с базовой программой обязательного медицинского страхования; б) шире базовой программы ОМС; в) регулируется федеральным законом; г) зависит от программы, выбранной страхователем.</w:t>
            </w:r>
          </w:p>
          <w:p w14:paraId="33B7758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Страховым случаем при заключении договора страхования жизни не является:</w:t>
            </w:r>
          </w:p>
          <w:p w14:paraId="2025076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дожитие застрахованного лица до определённого возраста; б) ответственность за причинение вреда здоровью третьих лиц; в) утрата трудоспособности застрахованного лица; г) смерть застрахованного лица.</w:t>
            </w:r>
          </w:p>
          <w:p w14:paraId="4799ACD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Видами личного страхования является страхование:</w:t>
            </w:r>
          </w:p>
          <w:p w14:paraId="6D88BDA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от несчастных случаев и болезней; б) гражданской ответственности медицинских работников;</w:t>
            </w:r>
          </w:p>
          <w:p w14:paraId="31E15C35" w14:textId="77777777" w:rsidR="00B16B93" w:rsidRPr="00B16B93" w:rsidRDefault="00B16B93" w:rsidP="00B16B93">
            <w:pPr>
              <w:spacing w:after="0" w:line="240" w:lineRule="auto"/>
              <w:jc w:val="both"/>
              <w:rPr>
                <w:rFonts w:ascii="Times New Roman" w:eastAsia="MS Mincho" w:hAnsi="Times New Roman"/>
                <w:b/>
                <w:sz w:val="24"/>
                <w:szCs w:val="24"/>
              </w:rPr>
            </w:pPr>
            <w:r w:rsidRPr="00B16B93">
              <w:rPr>
                <w:rFonts w:ascii="Times New Roman" w:eastAsia="MS Mincho" w:hAnsi="Times New Roman"/>
                <w:sz w:val="24"/>
                <w:szCs w:val="24"/>
              </w:rPr>
              <w:t>в) медицинское; г) жизни.</w:t>
            </w:r>
          </w:p>
          <w:p w14:paraId="2D9B264F"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3419825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Страхователь имеет право в любое время изменить в договоре выгодоприобретателя.</w:t>
            </w:r>
          </w:p>
          <w:p w14:paraId="51AADF3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Накопительное страхование является добровольным видом личного страхования, основной целью которого является постепенное формирование сбережений.</w:t>
            </w:r>
          </w:p>
          <w:p w14:paraId="2341E1A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Рисковое страхование ориентировано на обеспечение финансовой защиты семьи застрахованного на случай его смерти.</w:t>
            </w:r>
          </w:p>
          <w:p w14:paraId="317A7EA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Полис ОМС действует только на территории проживания застрахованного.</w:t>
            </w:r>
          </w:p>
          <w:p w14:paraId="43590B2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В рамках полиса ДМС для получения медицинской помощи застрахованный может обратиться в любое медицинское учреждение по своему усмотрению.</w:t>
            </w:r>
          </w:p>
          <w:p w14:paraId="4A0EC6F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Укажите правильную последовательность действий при использовании полиса ДМС.</w:t>
            </w:r>
          </w:p>
          <w:p w14:paraId="33F4CB9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Оплата страховой компанией услуг, оказанных застрахованному лицу.</w:t>
            </w:r>
          </w:p>
          <w:p w14:paraId="513397C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Возникновение у застрахованного лица потребности в получении медицинских услуг.</w:t>
            </w:r>
          </w:p>
          <w:p w14:paraId="435390E7"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Взаимодействие застрахованного лица с куратором, назначенным страховой компанией, для согласования лечебного заведения, конкретного врача и др., или непосредственное обращение в медицинское учреждение.</w:t>
            </w:r>
          </w:p>
          <w:p w14:paraId="77EACA4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Посещение застрахованным лицом лечебного заведения и получение заявленных услуг.</w:t>
            </w:r>
          </w:p>
          <w:p w14:paraId="055FEAC1"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задачи</w:t>
            </w:r>
          </w:p>
          <w:p w14:paraId="4BBDAE7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1. Егор, возвращаясь с работы на скутере, попал в аварию и теперь лежит в больнице. Эта неприятность не только выбила Егора из обычного ритма жизни на довольно длительный срок, лишила заработков, но и потребовала больших финансовых затрат на лечение. Подскажите, каким образом можно уменьшить финансовые потери в результате подобных ситуаций с помощью страхования.</w:t>
            </w:r>
          </w:p>
          <w:p w14:paraId="46DB594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К страховому агенту обратился Иван Петрович с намерением заключить договор добровольного медицинского страхования. На момент обращения Ивану Петровичу исполнилось 75 лет, он имеет I группу инвалидности. Какой ответ даст страховой агент Ивану Петровичу? Свой ответ обоснуйте.</w:t>
            </w:r>
          </w:p>
          <w:p w14:paraId="67FD0CA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Если нанесён ущерб третьим лицам</w:t>
            </w:r>
          </w:p>
          <w:p w14:paraId="71DA3E6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5C99AF7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Вид страхования, не относящийся к страхованию ответственности, — это:</w:t>
            </w:r>
          </w:p>
          <w:p w14:paraId="0EEC65C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ОСАГО; б) страхование финансовых рисков; в) страхование гражданской ответственности за причинение вреда третьим лицам; г) страхование каско.</w:t>
            </w:r>
          </w:p>
          <w:p w14:paraId="1E097A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Выгодоприобретателем по договору страхования гражданской ответственности является:</w:t>
            </w:r>
          </w:p>
          <w:p w14:paraId="6CAAA07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страхователь; б) лицо, указанное страхователем в качестве выгодоприобретателя; в) третье лицо, которое на момент заключения договора неизвестно и определяется при наступлении страхового случая; г) застрахованное лицо.</w:t>
            </w:r>
          </w:p>
          <w:p w14:paraId="68DA81D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Полис ДСАГО можно приобрести:</w:t>
            </w:r>
          </w:p>
          <w:p w14:paraId="21B31C8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только в той компании, с которой заключён договор ОСАГО; б) в любой страховой компании, независимо от того, с какой компанией заключён договор ОСАГО; в) только в специализированных страховых компаниях; г) полис ДСАГО обязательно выдаётся при заключении договора ОСАГО.</w:t>
            </w:r>
          </w:p>
          <w:p w14:paraId="6F5AF6B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Размер максимально возможной страховой выплаты по договору ОСАГО устанавливается:</w:t>
            </w:r>
          </w:p>
          <w:p w14:paraId="0FB855E7"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самостоятельно страховой компанией для каждого отдельного договора; б) страхователем при заключении договора страховой суммы; в) «третьим лицом» при наступлении страхового случая; г) федеральным законодательством.</w:t>
            </w:r>
          </w:p>
          <w:p w14:paraId="2DC43D0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Задание 2. Определите, являются ли верными следующие утверждения.</w:t>
            </w:r>
          </w:p>
          <w:p w14:paraId="5C664BF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На размер страховой премии по ОСАГО оказывают влияние возраст и стаж водителей, допущенных к управлению транспортным средством.</w:t>
            </w:r>
          </w:p>
          <w:p w14:paraId="5B7E6BA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Согласно законодательству, страховать автомобили по ОСАГО обязаны только физические лица.</w:t>
            </w:r>
          </w:p>
          <w:p w14:paraId="1BF49C5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Территорией действия договора ОСАГО являются Российская Федерация и страны Европы.</w:t>
            </w:r>
          </w:p>
          <w:p w14:paraId="121F8C8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5F5FE53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Гражданин М., управляя собственным автомобилем, стал виновником ДТП и нанёс ущерб автомобилю гражданина Н. на сумму 550 000 руб. У гражданина М. имеются полисы ОСАГО и ДСАГО. Каким образом страховщик осуществит страховую выплату?</w:t>
            </w:r>
          </w:p>
          <w:p w14:paraId="7CE99A0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Доверяй, но проверяй: несколько советов по выбору страховщика</w:t>
            </w:r>
          </w:p>
          <w:p w14:paraId="28C765C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0498256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Признаки ненадёжной страховой компании:</w:t>
            </w:r>
          </w:p>
          <w:p w14:paraId="5BDF133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приостановление действия лицензии; б) повышение рейтинга надёжности страховой компании; в) несоблюдение сроков выплат: компания с трудом платит по средним и мелким убыткам; г) предложение полисов каско по тарифам ниже рыночных; д) появление негативной информации в местных СМИ.</w:t>
            </w:r>
          </w:p>
          <w:p w14:paraId="17F207E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Страховой портфель представляет собой:</w:t>
            </w:r>
          </w:p>
          <w:p w14:paraId="3B26866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фактическое количество заключённых страховщиком договоров страхования; б) фактический размер страховых выплат, осуществлённых за год; в) перечень видов страхования, включённых в лицензию страховщика; г) совокупность видов страхования, по которым были осуществлены страховые выплаты за год.</w:t>
            </w:r>
          </w:p>
          <w:p w14:paraId="4FFF1AE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 положительным характеристикам страховщика относят:</w:t>
            </w:r>
          </w:p>
          <w:p w14:paraId="08B8B31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наличие лицензии; б) низкую стоимость полисов; в) развитую филиальную сеть; г) рейтинг С++.</w:t>
            </w:r>
          </w:p>
          <w:p w14:paraId="30BB4DA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Единый государственный реестр субъектов страхового дела содержит информацию о:</w:t>
            </w:r>
          </w:p>
          <w:p w14:paraId="1C9EC06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размерах страховых портфелей страховщиков; б) реквизитах лицензии страховщиков; в) видах страхования, включённых в лицензии страховщиков; г) размерах страховых выплат.</w:t>
            </w:r>
          </w:p>
          <w:p w14:paraId="11482D3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18FBBC9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Для объективной оценки надёжности страховой компании достаточно прислушаться к мнению лица, некогда имевшего с ней дело.</w:t>
            </w:r>
          </w:p>
          <w:p w14:paraId="0C7E17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При ознакомлении с лицензией страховой компании обязательно стоит ознакомиться и с её приложением.</w:t>
            </w:r>
          </w:p>
          <w:p w14:paraId="5C4D5B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Страховщик не имеет права отказать в страховой выплате.</w:t>
            </w:r>
          </w:p>
          <w:p w14:paraId="1EB13CB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Страховщик имеет право устно заявить об отказе в страховой выплате.</w:t>
            </w:r>
          </w:p>
          <w:p w14:paraId="1072723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Решите задачи</w:t>
            </w:r>
          </w:p>
          <w:p w14:paraId="1193D9D5"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1. Согласно данным, полученным в сети Интернет, страховая компания Х за определённый период показала следующие результаты:</w:t>
            </w:r>
          </w:p>
          <w:p w14:paraId="701888E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получила страховые премии на сумму 100 000 000 руб., из них 90% составили премии по ОСАГО;</w:t>
            </w:r>
          </w:p>
          <w:p w14:paraId="784925E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 осуществила страховые выплаты на сумму 80 000 000 руб.; </w:t>
            </w:r>
          </w:p>
          <w:p w14:paraId="293F6E2D"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рейтинг (согласно «Эксперт РА») В++. Как вы считаете, стоит ли страхователю заключать договор с данной компанией?</w:t>
            </w:r>
          </w:p>
          <w:p w14:paraId="01727FC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Гражданин Н. планирует заключить договор страхования автокаско. По его мнению, самым важным критерием при выборе страховой компании является цена страхового полиса. Проведя мониторинг цен на страховом рынке своего города, гражданин Н. выбрал компанию, которая готова оказать ему услуги по указанному виду страхования за 10 000 руб. (средняя цена аналогичного полиса в регионе 25 000 руб.). Насколько правилен подход гражданина Н. к выбору страховой компании? Какие последствия может повлечь за собой его выбор?</w:t>
            </w:r>
          </w:p>
        </w:tc>
      </w:tr>
      <w:tr w:rsidR="00B16B93" w:rsidRPr="00B16B93" w14:paraId="35E23566" w14:textId="77777777" w:rsidTr="00B16B93">
        <w:trPr>
          <w:trHeight w:val="276"/>
        </w:trPr>
        <w:tc>
          <w:tcPr>
            <w:tcW w:w="10240" w:type="dxa"/>
          </w:tcPr>
          <w:p w14:paraId="5CC0358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Тема Пенсии. Думай о пенсии смолоду, или как формируется пенсия</w:t>
            </w:r>
          </w:p>
          <w:p w14:paraId="54D3671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b/>
                <w:sz w:val="24"/>
                <w:szCs w:val="24"/>
              </w:rPr>
              <w:t xml:space="preserve">1. </w:t>
            </w:r>
            <w:r w:rsidRPr="00B16B93">
              <w:rPr>
                <w:rFonts w:ascii="Times New Roman" w:eastAsia="MS Mincho" w:hAnsi="Times New Roman"/>
                <w:sz w:val="24"/>
                <w:szCs w:val="24"/>
              </w:rPr>
              <w:t>Выберите верные ответы.</w:t>
            </w:r>
          </w:p>
          <w:p w14:paraId="4D27692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При накопительной системе пенсионного обеспечения:</w:t>
            </w:r>
          </w:p>
          <w:p w14:paraId="7BF9B7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отчисления работодателей из фонда оплаты труда работников идут на выплаты сегодняшним пенсионерам; б) отчисления работодателей из фонда оплаты труда работников подлежат накоплению и могут быть инвестированы с целью получения дохода; в) половина пенсионных накоплений подлежит накоплению, а другая половина идёт на выплату пенсий сегодняшним пенсионерам; г) нет верного ответа.</w:t>
            </w:r>
          </w:p>
          <w:p w14:paraId="3608AF7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Страховщиком по обязательному пенсионному страхованию может являться:</w:t>
            </w:r>
          </w:p>
          <w:p w14:paraId="063FF12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Пенсионный фонд Российской Федерации; б) негосударственный пенсионный фонд; в) управляющая компания; г) все ответы верны.</w:t>
            </w:r>
          </w:p>
          <w:p w14:paraId="5E1309E2"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Условием назначения страховой пенсии по старости является:</w:t>
            </w:r>
          </w:p>
          <w:p w14:paraId="1B6EFD1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наличие 5 лет страхового стажа; б) достижение установленного законодательством пенсионного возраста и наличие требуемого страхового стажа; в) заработная плата на протяжении 5 лет до выхода на пенсию не менее 10 000 руб. в месяц; г) все ответы верны.</w:t>
            </w:r>
          </w:p>
          <w:p w14:paraId="0BF03AF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Негосударственное (дополнительное) пенсионное обеспечение — это:</w:t>
            </w:r>
          </w:p>
          <w:p w14:paraId="1A12E6E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формирование дополнительной, негосударственной пенсии за счёт добровольных отчислений в негосударственный пенсионный фонд; б) финансирование пенсий за счёт средств федерального бюджета; в) вид страхования, предназначенный абсолютно для всех граждан России, при котором страхователь уплачивает страховой взнос, а страховщик берёт на себя обязательство регулярно выплачивать застрахованным лицам пенсию; г) нет верного ответа.</w:t>
            </w:r>
          </w:p>
          <w:p w14:paraId="623014B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Перечислите факторы, определяющие размер страховой пенсии по старости.</w:t>
            </w:r>
          </w:p>
          <w:p w14:paraId="6997753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задачи.</w:t>
            </w:r>
          </w:p>
          <w:p w14:paraId="7277A1E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Рассчитайте величину индивидуального пенсионного коэффициента гражданина за 2016 г., если с января по октябрь его ежемесячная заработная плата составляла 25 000 руб., а с ноября по декабрь — 30 000 руб.</w:t>
            </w:r>
          </w:p>
          <w:p w14:paraId="728C0C1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Определите, какую сумму страховых взносов должен заплатить работодатель в рамках обязательного пенсионного страхования, если совокупный размер годовой заработной платы работника в 2016 г. составил 290 000 руб.</w:t>
            </w:r>
          </w:p>
          <w:p w14:paraId="01B8A61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Как распорядиться своими пенсионными накоплениями</w:t>
            </w:r>
          </w:p>
          <w:p w14:paraId="23C8DB8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Выберите верные ответы.</w:t>
            </w:r>
          </w:p>
          <w:p w14:paraId="6B9AD1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Возможны следующие варианты управления накопительной пенсией:</w:t>
            </w:r>
          </w:p>
          <w:p w14:paraId="2D534FCB"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формирование накопительной пенсии через Пенсионный фонд РФ и государственную управляющую компанию; б) инвестирование пенсионных накоплений через одну из частных управляющих компаний и Пенсионный фонд РФ; в) образование накопительного пенсионного капитала через негосударственные пенсионные фонды; г) все ответы верны.</w:t>
            </w:r>
          </w:p>
          <w:p w14:paraId="7028F7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Может ли у двух работников с одинаковым стажем и уровнем заработной платы размер пенсии существенно различаться?</w:t>
            </w:r>
          </w:p>
          <w:p w14:paraId="6EB2E5B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нет, это исключено законодательством;     б) да, такое возможно.</w:t>
            </w:r>
          </w:p>
          <w:p w14:paraId="6023821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3. Формирование накопительной пенсии через Пенсионный фонд РФ и государственную управляющую компанию, как правило, отличается:</w:t>
            </w:r>
          </w:p>
          <w:p w14:paraId="4D4343E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высокой доходностью и высокими рисками;   б) высокой доходностью и низкими рисками;</w:t>
            </w:r>
          </w:p>
          <w:p w14:paraId="2891366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 низкой доходностью и высокими рисками;   г) низкой доходностью и низкими рисками.</w:t>
            </w:r>
          </w:p>
          <w:p w14:paraId="65E0274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Результаты управления пенсионными накоплениями всегда:</w:t>
            </w:r>
          </w:p>
          <w:p w14:paraId="63502BF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заранее известны;                     б) труднопредсказуемы.   </w:t>
            </w:r>
          </w:p>
          <w:p w14:paraId="15B41DD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Зарплата в конверте может отразиться на:</w:t>
            </w:r>
          </w:p>
          <w:p w14:paraId="39E8A86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текущем потреблении; б) будущем размере пенсии; в) величине банковского депозита работника; г) нет верного ответа.</w:t>
            </w:r>
          </w:p>
          <w:p w14:paraId="2D914A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Являются ли верными следующие утверждения?</w:t>
            </w:r>
          </w:p>
          <w:p w14:paraId="39D8EEC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Одним из факторов, влияющих на размер пенсионных выплат из негосударственного пенсионного фонда, является стаж работника.</w:t>
            </w:r>
          </w:p>
          <w:p w14:paraId="524E31F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Гражданин, зарегистрированный в системе обязательного пенсионного страхования, имеет индивидуальный лицевой счёт.</w:t>
            </w:r>
          </w:p>
          <w:p w14:paraId="1CDFEE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Для повышения величины своей пенсии в будущем гражданину необходимо дома создать запас денежных средств и заключить договор ОСАГО со страховой компанией.</w:t>
            </w:r>
          </w:p>
          <w:p w14:paraId="55DA1EE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Гражданин может распорядиться собственными пенсионными накоплениями, размещёнными в Пенсионном фонде РФ, направив их на погашение ипотечного кредита и оплату обучения детей.</w:t>
            </w:r>
          </w:p>
          <w:p w14:paraId="2BE015E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Негативная динамика рынка ценных бумаг может оказать отрицательное влияние на реальную стоимость накопительной пенсии, которая хранится в негосударственном пенсионном фонде.</w:t>
            </w:r>
          </w:p>
          <w:p w14:paraId="4EB5092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Работодатели выплачивают страховые взносы на обязательное пенсионное страхование работников из заработной платы работников.</w:t>
            </w:r>
          </w:p>
          <w:p w14:paraId="122DB70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7. Пенсионный фонд РФ — единственный страховщик по обязательному пенсионному страхованию.</w:t>
            </w:r>
          </w:p>
          <w:p w14:paraId="7ED42DE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8. В России существует обязательное и необязательное пенсионное страхование.</w:t>
            </w:r>
          </w:p>
          <w:p w14:paraId="2CF31D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9. Пенсия по обязательному пенсионному страхованию — это отложенная часть заработка гражданина.</w:t>
            </w:r>
          </w:p>
          <w:p w14:paraId="05B4965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7BF7FC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Помогите г-ну Петрову определить наиболее оптимальный вариант вложения своих пенсионных накоплений, чтобы к моменту выхода на заслуженный отдых он мог получать достойную пенсию. Известно, что гражданин Петров в 2016 г. начал свою трудовую деятельность. Ему необходимо решить, куда вложить свои пенсионные накопления.</w:t>
            </w:r>
          </w:p>
          <w:p w14:paraId="738DF3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Известны следующие данные о вариантах распоряжения будущими пенсионными накоплениями:</w:t>
            </w:r>
          </w:p>
          <w:p w14:paraId="27B2936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частная управляющая компания 1: средняя доходность за пять лет составляет 10% годовых, при этом минимальный уровень доходности составил 0,69% в 2014 г., а максимальный — 17% в 2015 г. Компания работает на рынке с 2004 г., не имеет нареканий со стороны регулятора;</w:t>
            </w:r>
          </w:p>
          <w:p w14:paraId="08CD306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частная управляющая компания 2: средняя доходность за пять лет составляет 15%, при этом минимальный уровень доходности составил минус 3,5% в 2014 г., а максимальный — 22% в 2015 г. Компания работает на рынке с 2010 г., имеет ряд нарушений по соблюдению требований законодательства;</w:t>
            </w:r>
          </w:p>
          <w:p w14:paraId="42C7C24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государственная управляющая компания (ВЭБ), средняя доходность в которой за пять лет составила 8%, при этом её минимальный уровень пришёлся на 2014 г. со значением 2,68% годовых, а максимальное значение —13,5% за 2015 г.;</w:t>
            </w:r>
          </w:p>
          <w:p w14:paraId="0475013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НПФ 1: средняя доходность за пять лет составляет 17%, при этом минимальный уровень доходности составил 3% в 2014 г., а максимальный — 15% в 2015 г. НПФ не имеет нарушений в своей деятельности.</w:t>
            </w:r>
          </w:p>
          <w:p w14:paraId="17BCC2F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Обратите внимание на следующие критерии: </w:t>
            </w:r>
          </w:p>
          <w:p w14:paraId="3F90871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1) средняя доходность — она должна превышать уровень инфляции в стране и быть как можно выше; </w:t>
            </w:r>
          </w:p>
          <w:p w14:paraId="269ABBB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2) разница между максимальной и минимальной доходностью — чем выше это значение, тем больше вероятность понести убытки или вовсе потерять вложения; </w:t>
            </w:r>
          </w:p>
          <w:p w14:paraId="1920573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3) история деятельности компании; отсутствие нарушений в деятельности субъекта.</w:t>
            </w:r>
          </w:p>
          <w:p w14:paraId="08BDA202"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Как выбрать негосударственный пенсионный фонд</w:t>
            </w:r>
          </w:p>
          <w:p w14:paraId="6DFCEA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Выберите верные ответы.</w:t>
            </w:r>
          </w:p>
          <w:p w14:paraId="1AC9F1D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Какие факторы могут оказать негативное влияние на величину накопительной пенсии, которая хранится в негосударственном пенсионном фонде?</w:t>
            </w:r>
          </w:p>
          <w:p w14:paraId="505017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инфляция; б) здоровье гражданина; в) наличие судимости у гражданина; г) все ответы верны.</w:t>
            </w:r>
          </w:p>
          <w:p w14:paraId="2B9FABA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 критериям выбора негосударственного пенсионного фонда можно отнести:</w:t>
            </w:r>
          </w:p>
          <w:p w14:paraId="2788231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надёжность фонда; б) доходность фонда; в) состав учредителей фонда; г) срок функционирования фонда.</w:t>
            </w:r>
          </w:p>
          <w:p w14:paraId="2CB62C6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В системе обязательного пенсионного страхования работают все негосударственные пенсионные фонды.</w:t>
            </w:r>
          </w:p>
          <w:p w14:paraId="63D1399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это утверждение верно; б) негосударственные пенсионные фонды не работают в системе государственного пенсионного страхования; в) в системе обязательного пенсионного страхования работает лишь часть негосударственных пенсионных фондов.</w:t>
            </w:r>
          </w:p>
          <w:p w14:paraId="6C9C149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Если доходность негосударственного пенсионного фонда намного превышает среднюю ставку доходности по рынку, то политика фонда склонна:</w:t>
            </w:r>
          </w:p>
          <w:p w14:paraId="3ACF263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выбирать рискованные объекты для инвестирования, и не факт, что они будут успешными и впредь; б) выбирать рискованные объекты для инвестирования, а риск всегда оправдан.</w:t>
            </w:r>
          </w:p>
          <w:p w14:paraId="37FB11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Назовите основные причины наличия негосударственных пенсионных фондов — аутсайдеров на рынке пенсионного обеспечения.</w:t>
            </w:r>
          </w:p>
        </w:tc>
      </w:tr>
    </w:tbl>
    <w:p w14:paraId="42276731" w14:textId="77777777" w:rsidR="00B16B93" w:rsidRPr="00B16B93" w:rsidRDefault="00B16B93" w:rsidP="00B16B93">
      <w:pPr>
        <w:spacing w:after="0" w:line="240" w:lineRule="auto"/>
        <w:ind w:firstLine="709"/>
        <w:jc w:val="both"/>
        <w:rPr>
          <w:rFonts w:ascii="Times New Roman" w:eastAsia="MS Mincho" w:hAnsi="Times New Roman"/>
          <w:sz w:val="24"/>
          <w:szCs w:val="24"/>
        </w:rPr>
      </w:pPr>
      <w:r w:rsidRPr="00B16B93">
        <w:rPr>
          <w:rFonts w:ascii="Times New Roman" w:eastAsia="MS Mincho" w:hAnsi="Times New Roman"/>
          <w:b/>
          <w:sz w:val="24"/>
          <w:szCs w:val="24"/>
        </w:rPr>
        <w:lastRenderedPageBreak/>
        <w:t>5.3</w:t>
      </w:r>
      <w:r w:rsidRPr="00B16B93">
        <w:rPr>
          <w:rFonts w:ascii="Times New Roman" w:eastAsia="MS Mincho" w:hAnsi="Times New Roman"/>
          <w:sz w:val="24"/>
          <w:szCs w:val="24"/>
        </w:rPr>
        <w:t xml:space="preserve"> </w:t>
      </w:r>
      <w:r w:rsidRPr="00B16B93">
        <w:rPr>
          <w:rFonts w:ascii="Times New Roman" w:eastAsia="MS Mincho" w:hAnsi="Times New Roman"/>
          <w:b/>
          <w:sz w:val="24"/>
          <w:szCs w:val="24"/>
        </w:rPr>
        <w:t>Оценочные материалы для промежуточной аттестации</w:t>
      </w:r>
    </w:p>
    <w:p w14:paraId="7CAE942B" w14:textId="77777777" w:rsidR="00B16B93" w:rsidRPr="00B16B93" w:rsidRDefault="00B16B93" w:rsidP="00B16B93">
      <w:pPr>
        <w:spacing w:after="0" w:line="240" w:lineRule="auto"/>
        <w:jc w:val="center"/>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Дифференцированный зачет</w:t>
      </w:r>
    </w:p>
    <w:p w14:paraId="50773FDD" w14:textId="77777777" w:rsidR="00B16B93" w:rsidRPr="00B16B93" w:rsidRDefault="00B16B93" w:rsidP="00B16B93">
      <w:pPr>
        <w:spacing w:after="0" w:line="240" w:lineRule="auto"/>
        <w:jc w:val="both"/>
        <w:rPr>
          <w:rFonts w:ascii="Times New Roman" w:eastAsia="Times New Roman" w:hAnsi="Times New Roman"/>
          <w:color w:val="000000"/>
          <w:sz w:val="24"/>
          <w:szCs w:val="24"/>
          <w:shd w:val="clear" w:color="auto" w:fill="FFFFFF"/>
        </w:rPr>
      </w:pPr>
      <w:r w:rsidRPr="00B16B93">
        <w:rPr>
          <w:rFonts w:ascii="Times New Roman" w:eastAsia="Times New Roman" w:hAnsi="Times New Roman"/>
          <w:color w:val="000000"/>
          <w:sz w:val="24"/>
          <w:szCs w:val="24"/>
        </w:rPr>
        <w:t xml:space="preserve">Спецификация: </w:t>
      </w:r>
      <w:r w:rsidRPr="00B16B93">
        <w:rPr>
          <w:rFonts w:ascii="Times New Roman" w:eastAsia="Times New Roman" w:hAnsi="Times New Roman"/>
          <w:color w:val="000000"/>
          <w:sz w:val="24"/>
          <w:szCs w:val="24"/>
          <w:shd w:val="clear" w:color="auto" w:fill="FFFFFF"/>
        </w:rPr>
        <w:t xml:space="preserve">Обучающиеся выполняют зачетную работу в полном составе группы в течение 45 минут. В случае отсутствия учащегося по уважительной причине, ему предоставляется возможность написания зачетной работы в другое время. </w:t>
      </w:r>
    </w:p>
    <w:p w14:paraId="09D9E013" w14:textId="77777777" w:rsidR="00B16B93" w:rsidRPr="00B16B93" w:rsidRDefault="00B16B93" w:rsidP="00B16B93">
      <w:pPr>
        <w:spacing w:after="0" w:line="240" w:lineRule="auto"/>
        <w:ind w:firstLine="709"/>
        <w:jc w:val="both"/>
        <w:rPr>
          <w:rFonts w:ascii="Times New Roman" w:eastAsia="Times New Roman" w:hAnsi="Times New Roman"/>
          <w:sz w:val="24"/>
          <w:szCs w:val="24"/>
        </w:rPr>
      </w:pPr>
      <w:r w:rsidRPr="00B16B93">
        <w:rPr>
          <w:rFonts w:ascii="Times New Roman" w:eastAsia="Times New Roman" w:hAnsi="Times New Roman"/>
          <w:color w:val="000000"/>
          <w:sz w:val="24"/>
          <w:szCs w:val="24"/>
        </w:rPr>
        <w:t xml:space="preserve">Дифференцированный зачёт проводится в письменной форме в виде разноуровневых заданий. </w:t>
      </w:r>
      <w:r w:rsidRPr="00B16B93">
        <w:rPr>
          <w:rFonts w:ascii="Times New Roman" w:eastAsia="Times New Roman" w:hAnsi="Times New Roman"/>
          <w:color w:val="000000"/>
          <w:sz w:val="24"/>
          <w:szCs w:val="24"/>
          <w:shd w:val="clear" w:color="auto" w:fill="FFFFFF"/>
        </w:rPr>
        <w:t xml:space="preserve">Каждому обучающемуся предоставляется право выбора своего варианта заданий. </w:t>
      </w:r>
      <w:r w:rsidRPr="00B16B93">
        <w:rPr>
          <w:rFonts w:ascii="Times New Roman" w:eastAsia="Times New Roman" w:hAnsi="Times New Roman"/>
          <w:sz w:val="24"/>
          <w:szCs w:val="24"/>
        </w:rPr>
        <w:t>Каждый обучающийся работает в индивидуальном темпе.</w:t>
      </w:r>
    </w:p>
    <w:p w14:paraId="0675E3C4"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Задания разного уровня усвоения: 1 уровень – знание (оценка 3), часть А – 30 вопросов на определение одного или нескольких правильных ответов.</w:t>
      </w:r>
      <w:r w:rsidRPr="00B16B93">
        <w:rPr>
          <w:rFonts w:ascii="Times New Roman" w:eastAsia="Times New Roman" w:hAnsi="Times New Roman"/>
          <w:sz w:val="24"/>
          <w:szCs w:val="24"/>
          <w:shd w:val="clear" w:color="auto" w:fill="FFFFFF"/>
        </w:rPr>
        <w:t xml:space="preserve"> Тест состоит из 30 вопросов стоимостью 1 балл каждый. </w:t>
      </w:r>
      <w:r w:rsidRPr="00B16B93">
        <w:rPr>
          <w:rFonts w:ascii="Times New Roman" w:eastAsia="Times New Roman" w:hAnsi="Times New Roman"/>
          <w:color w:val="222222"/>
          <w:sz w:val="24"/>
          <w:szCs w:val="24"/>
        </w:rPr>
        <w:t>Разделён на 10 категорий, в каждой из которых по 3 вопроса. Варианты ответов даны под вопросом, в каких-то случаях он будет один, а в каких-то несколько, о чём информирует запись ответа. 2 уровень - понимание (оценка 4), часть В – 20 вопросов на дополнение предложения. 3 уровень – применение знаний (оценка 5), часть С на решение кейс-задач и проблемных ситуаций, которые также разделены на 3 уровня. Задания первого уровня сложности, как правило, могут быть выполнены в несколько простых действий. Акцент в таких заданиях делается не на математический аппарат, а на иллюстрацию общего подхода к принятию финансово грамотного решения. Задания второго и третьего уровней сложности содержат дополнительные условия и ограничения. Ряд заданий имеет недостаточно условий, их нужно найти для решения задания; другие задания могут содержать избыточный объем информации, которую в ходе решения следует найти и исключить из рассмотрения.</w:t>
      </w:r>
    </w:p>
    <w:p w14:paraId="73AF85C8" w14:textId="77777777" w:rsidR="00B16B93" w:rsidRPr="00B16B93" w:rsidRDefault="00B16B93" w:rsidP="00B16B93">
      <w:pPr>
        <w:shd w:val="clear" w:color="auto" w:fill="FFFFFF"/>
        <w:spacing w:after="0" w:line="240" w:lineRule="auto"/>
        <w:jc w:val="both"/>
        <w:rPr>
          <w:rFonts w:ascii="Times New Roman" w:eastAsia="Times New Roman" w:hAnsi="Times New Roman"/>
          <w:b/>
          <w:color w:val="222222"/>
          <w:sz w:val="24"/>
          <w:szCs w:val="24"/>
        </w:rPr>
      </w:pPr>
      <w:r w:rsidRPr="00B16B93">
        <w:rPr>
          <w:rFonts w:ascii="Times New Roman" w:eastAsia="Times New Roman" w:hAnsi="Times New Roman"/>
          <w:b/>
          <w:color w:val="222222"/>
          <w:sz w:val="24"/>
          <w:szCs w:val="24"/>
        </w:rPr>
        <w:t>Часть А (знание)</w:t>
      </w:r>
    </w:p>
    <w:p w14:paraId="2FAC309C"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7BD19A53"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 Человек, который одалживает деньги и обязуется их вернуть на заранее оговоренных условиях — это</w:t>
      </w:r>
    </w:p>
    <w:p w14:paraId="331A5132"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 xml:space="preserve">Заемщик         </w:t>
      </w:r>
      <w:r w:rsidRPr="00B16B93">
        <w:rPr>
          <w:rFonts w:ascii="Times New Roman" w:eastAsia="Times New Roman" w:hAnsi="Times New Roman"/>
          <w:color w:val="222222"/>
          <w:sz w:val="24"/>
          <w:szCs w:val="24"/>
        </w:rPr>
        <w:t>Кредитор                 Созаемщик            Поручитель</w:t>
      </w:r>
    </w:p>
    <w:p w14:paraId="13A9CC80"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 Как называется залог недвижимого имущества?</w:t>
      </w:r>
    </w:p>
    <w:p w14:paraId="7416FC1A"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Квартирный кредит            Жилищный кредит        Строительный кредит       </w:t>
      </w:r>
      <w:r w:rsidRPr="00B16B93">
        <w:rPr>
          <w:rFonts w:ascii="Times New Roman" w:eastAsia="Times New Roman" w:hAnsi="Times New Roman"/>
          <w:b/>
          <w:bCs/>
          <w:color w:val="222222"/>
          <w:sz w:val="24"/>
          <w:szCs w:val="24"/>
        </w:rPr>
        <w:t>Ипотека</w:t>
      </w:r>
    </w:p>
    <w:p w14:paraId="30D254B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3. Банковская карта – это…</w:t>
      </w:r>
    </w:p>
    <w:p w14:paraId="100930F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Карта, дающая возможность пользоваться банковским счетом</w:t>
      </w:r>
    </w:p>
    <w:p w14:paraId="4BA88C4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Карта, по которой можно найти офис банка</w:t>
      </w:r>
    </w:p>
    <w:p w14:paraId="1C1A9F78"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Дисконтная карта</w:t>
      </w:r>
    </w:p>
    <w:p w14:paraId="446474FE"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Карта с личной финансовой информацией клиента банка</w:t>
      </w:r>
    </w:p>
    <w:p w14:paraId="5CE9092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4. Что такое инфляция?</w:t>
      </w:r>
    </w:p>
    <w:p w14:paraId="731188BD"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lastRenderedPageBreak/>
        <w:t>Рост курса национальной валюты по отношению к иностранной валюте</w:t>
      </w:r>
    </w:p>
    <w:p w14:paraId="02B7BDDD"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Устойчивый рост цен на товары и услуги в стране</w:t>
      </w:r>
    </w:p>
    <w:p w14:paraId="5DFB7CDB"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Устойчивое снижение цен на товары и услуги в стране</w:t>
      </w:r>
    </w:p>
    <w:p w14:paraId="13F1D8E5"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Ситуация, когда цены в стране не изменяются</w:t>
      </w:r>
    </w:p>
    <w:p w14:paraId="401A92EC"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5. Что такое ключевая ставка Банка России?</w:t>
      </w:r>
    </w:p>
    <w:p w14:paraId="56833762"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Процент, выше которого банки не могут выдавать ипотеку</w:t>
      </w:r>
    </w:p>
    <w:p w14:paraId="02F087A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Процент, под который Банк России выдает кредиты коммерческим банкам и принимает от них деньги на депозиты</w:t>
      </w:r>
    </w:p>
    <w:p w14:paraId="60914F2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Процент, под который банки кредитуют друг друга</w:t>
      </w:r>
    </w:p>
    <w:p w14:paraId="4196BFE6"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Процент, ниже которого банки не могут принимать вклады</w:t>
      </w:r>
    </w:p>
    <w:p w14:paraId="4F4CA987"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6. На что влияет изменение ключевой ставки?</w:t>
      </w:r>
    </w:p>
    <w:p w14:paraId="4B108B1D"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 xml:space="preserve">На проценты по кредитам и вкладам          </w:t>
      </w:r>
      <w:r w:rsidRPr="00B16B93">
        <w:rPr>
          <w:rFonts w:ascii="Times New Roman" w:eastAsia="Times New Roman" w:hAnsi="Times New Roman"/>
          <w:color w:val="222222"/>
          <w:sz w:val="24"/>
          <w:szCs w:val="24"/>
        </w:rPr>
        <w:t>На размер будущей пенсии</w:t>
      </w:r>
    </w:p>
    <w:p w14:paraId="54B5C707"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На размер заработной платы                         </w:t>
      </w:r>
      <w:r w:rsidRPr="00B16B93">
        <w:rPr>
          <w:rFonts w:ascii="Times New Roman" w:eastAsia="Times New Roman" w:hAnsi="Times New Roman"/>
          <w:b/>
          <w:bCs/>
          <w:color w:val="222222"/>
          <w:sz w:val="24"/>
          <w:szCs w:val="24"/>
        </w:rPr>
        <w:t>На цены в магазинах</w:t>
      </w:r>
    </w:p>
    <w:p w14:paraId="5CA13C2C"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8. Какое право своему владельцу не дает обыкновенная акция?</w:t>
      </w:r>
    </w:p>
    <w:p w14:paraId="308E3BA7"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Право на получение дивидендов</w:t>
      </w:r>
    </w:p>
    <w:p w14:paraId="5B933D13"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Право на получение части имущества компании в случае ее ликвидации</w:t>
      </w:r>
    </w:p>
    <w:p w14:paraId="3A9ADFB7"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Право на получение купонного дохода</w:t>
      </w:r>
    </w:p>
    <w:p w14:paraId="628532D7"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Право голосовать на собрании акционеров</w:t>
      </w:r>
    </w:p>
    <w:p w14:paraId="2AFC4743"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9. Привлечение (инвестирование) средств в микрофинансовые компании от физического лица по договору займа…</w:t>
      </w:r>
    </w:p>
    <w:p w14:paraId="2B46910F"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Потенциально более доходно, чем вклад в банке, но более рискованно</w:t>
      </w:r>
    </w:p>
    <w:p w14:paraId="4D37BD5F"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Менее доходно, чем вклад в банк, и менее рискованно</w:t>
      </w:r>
    </w:p>
    <w:p w14:paraId="6E68C5F1"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Допускается только для юридических лиц</w:t>
      </w:r>
    </w:p>
    <w:p w14:paraId="447EA5FD"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Запрещено</w:t>
      </w:r>
    </w:p>
    <w:p w14:paraId="49B2A311"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10. Что такое налог на доходы физических лиц?</w:t>
      </w:r>
    </w:p>
    <w:p w14:paraId="652699F1"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НДС</w:t>
      </w:r>
    </w:p>
    <w:p w14:paraId="14EC996E"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Сумма, на которую разрешается уменьшить размер дохода при расчете налога</w:t>
      </w:r>
    </w:p>
    <w:p w14:paraId="53C6D37F"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Сумма, удерживаемая из совокупного дохода физического лица за календарный год</w:t>
      </w:r>
    </w:p>
    <w:p w14:paraId="0DAC945E"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Налоговый вычет при покупке квартиры</w:t>
      </w:r>
    </w:p>
    <w:p w14:paraId="30C49CD6"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11. Налоговый вычет – это…</w:t>
      </w:r>
    </w:p>
    <w:p w14:paraId="01C18A8C"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Налог, уплачиваемый собственником земельного участка</w:t>
      </w:r>
    </w:p>
    <w:p w14:paraId="78ECD74D"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Индивидуальный налог</w:t>
      </w:r>
    </w:p>
    <w:p w14:paraId="310C98E4"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Сумма, уменьшающая размер дохода, с которого уплачивается налог</w:t>
      </w:r>
    </w:p>
    <w:p w14:paraId="4B522D3B"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Налог, который вычитается работодателем из зарплаты</w:t>
      </w:r>
    </w:p>
    <w:p w14:paraId="2A9E1870" w14:textId="77777777" w:rsidR="00B16B93" w:rsidRPr="00B16B93" w:rsidRDefault="00B16B93" w:rsidP="00B16B93">
      <w:pPr>
        <w:keepNext/>
        <w:keepLines/>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12. По какой базовой ставке в России начисляется налог на доходы физич еских лиц?</w:t>
      </w:r>
    </w:p>
    <w:p w14:paraId="0E1C38A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20%           </w:t>
      </w:r>
      <w:r w:rsidRPr="00B16B93">
        <w:rPr>
          <w:rFonts w:ascii="Times New Roman" w:eastAsia="Times New Roman" w:hAnsi="Times New Roman"/>
          <w:b/>
          <w:bCs/>
          <w:color w:val="222222"/>
          <w:sz w:val="24"/>
          <w:szCs w:val="24"/>
        </w:rPr>
        <w:t>13% (с 01.01.2021 с суммы свыше 5 млн руб. – 15%)</w:t>
      </w:r>
    </w:p>
    <w:p w14:paraId="6BB6792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Не исчисляется и не уплачивается вообще              10%</w:t>
      </w:r>
    </w:p>
    <w:p w14:paraId="5253554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13. В какую организацию работодатель отчисляет деньги для вашей будущей государственной пенсии?</w:t>
      </w:r>
    </w:p>
    <w:p w14:paraId="61FBDCA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В Федеральную налоговую службу           В Федеральную таможенную службу</w:t>
      </w:r>
    </w:p>
    <w:p w14:paraId="164D250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В любой пенсионный фонд, сотрудничающий с работодателем</w:t>
      </w:r>
    </w:p>
    <w:p w14:paraId="2891302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В Пенсионный фонд Российской Федерации</w:t>
      </w:r>
    </w:p>
    <w:p w14:paraId="64F199D1"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несколько верных ответов</w:t>
      </w:r>
    </w:p>
    <w:p w14:paraId="23A6C99C"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14. Из чего могут состоять ваши доходы после выхода на пенсию?</w:t>
      </w:r>
    </w:p>
    <w:p w14:paraId="5091219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Обязательные отчисления работодателя               </w:t>
      </w:r>
      <w:r w:rsidRPr="00B16B93">
        <w:rPr>
          <w:rFonts w:ascii="Times New Roman" w:eastAsia="Times New Roman" w:hAnsi="Times New Roman"/>
          <w:b/>
          <w:bCs/>
          <w:color w:val="222222"/>
          <w:sz w:val="24"/>
          <w:szCs w:val="24"/>
        </w:rPr>
        <w:t>Собственные сбережения</w:t>
      </w:r>
    </w:p>
    <w:p w14:paraId="6AC369DC"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Государственная пенсия                                       Негосударственная пенсия</w:t>
      </w:r>
    </w:p>
    <w:p w14:paraId="65C1175A"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3BA9D041"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15. Как оценить надежность негосударственного пенсионного фонда?</w:t>
      </w:r>
    </w:p>
    <w:p w14:paraId="7CA7316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Довериться рекомендациям друзей             Проверить уровень предполагаемой доходности</w:t>
      </w:r>
    </w:p>
    <w:p w14:paraId="351FAD9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Довериться рекламе в СМИ                          </w:t>
      </w:r>
    </w:p>
    <w:p w14:paraId="1B542E7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Проверить, включен ли интересующий НПФ в реестр Банка России, ознакомиться с публикуемой Банком России статистической информацией</w:t>
      </w:r>
    </w:p>
    <w:p w14:paraId="07882BB5"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16. Что наиболее важно при выборе банка?</w:t>
      </w:r>
    </w:p>
    <w:p w14:paraId="0E017E5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Удобство расположения офиса           Биография руководства банка</w:t>
      </w:r>
    </w:p>
    <w:p w14:paraId="6A59BE27"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lastRenderedPageBreak/>
        <w:t xml:space="preserve">Наличие лицензии, выданной Банком России       </w:t>
      </w:r>
      <w:r w:rsidRPr="00B16B93">
        <w:rPr>
          <w:rFonts w:ascii="Times New Roman" w:eastAsia="Times New Roman" w:hAnsi="Times New Roman"/>
          <w:color w:val="222222"/>
          <w:sz w:val="24"/>
          <w:szCs w:val="24"/>
        </w:rPr>
        <w:t>Отзывы о качестве обслуживания</w:t>
      </w:r>
    </w:p>
    <w:p w14:paraId="0FE0CE7D"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17. Для чего может быть использован номер СНИЛС?</w:t>
      </w:r>
    </w:p>
    <w:p w14:paraId="3E5E4F9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Для идентификации на портале Госуслуг     Для учета данных о трудовом стаже</w:t>
      </w:r>
    </w:p>
    <w:p w14:paraId="432097A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Все перечисленное</w:t>
      </w:r>
    </w:p>
    <w:p w14:paraId="54666078"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Для упорядочивания сведений о суммах, перечисленных работодателем на пенсионный счет работника</w:t>
      </w:r>
    </w:p>
    <w:p w14:paraId="768FB907"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18. С чего лучше начинать составление финансового плана?</w:t>
      </w:r>
    </w:p>
    <w:p w14:paraId="02BA2EC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Нанять финансового консультанта                Купить компьютер для проведения расчето</w:t>
      </w:r>
    </w:p>
    <w:p w14:paraId="3BA1CEEE"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Взять кредит                                                     </w:t>
      </w:r>
      <w:r w:rsidRPr="00B16B93">
        <w:rPr>
          <w:rFonts w:ascii="Times New Roman" w:eastAsia="Times New Roman" w:hAnsi="Times New Roman"/>
          <w:b/>
          <w:bCs/>
          <w:color w:val="222222"/>
          <w:sz w:val="24"/>
          <w:szCs w:val="24"/>
        </w:rPr>
        <w:t>Сформулировать финансовые цели</w:t>
      </w:r>
    </w:p>
    <w:p w14:paraId="498C483F"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19. Вам позвонил человек, который представился сотрудником службы безопасности банка, услугами которого вы пользуетесь, с просьбой подтвердить совершение операции. Какие из перечисленных данных ему можно сообщить?</w:t>
      </w:r>
    </w:p>
    <w:p w14:paraId="25BC63D1"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474E14F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Никакие данные сообщать нельзя</w:t>
      </w:r>
      <w:r w:rsidRPr="00B16B93">
        <w:rPr>
          <w:rFonts w:ascii="Times New Roman" w:eastAsia="Times New Roman" w:hAnsi="Times New Roman"/>
          <w:color w:val="222222"/>
          <w:sz w:val="24"/>
          <w:szCs w:val="24"/>
        </w:rPr>
        <w:t xml:space="preserve">      Свои имя, фамилию и секретное слово</w:t>
      </w:r>
    </w:p>
    <w:p w14:paraId="1987A2AC"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Номер карты, срок ее действия, CVV-код, фамилию и имя владельца         Код из смс</w:t>
      </w:r>
    </w:p>
    <w:p w14:paraId="037870E3" w14:textId="77777777" w:rsidR="00B16B93" w:rsidRPr="00B16B93" w:rsidRDefault="00B16B93" w:rsidP="00B16B93">
      <w:pPr>
        <w:shd w:val="clear" w:color="auto" w:fill="FFFFFF"/>
        <w:spacing w:after="0" w:line="240" w:lineRule="auto"/>
        <w:jc w:val="center"/>
        <w:rPr>
          <w:rFonts w:ascii="Times New Roman" w:eastAsia="Times New Roman" w:hAnsi="Times New Roman"/>
          <w:b/>
          <w:bCs/>
          <w:color w:val="212121"/>
          <w:spacing w:val="-12"/>
          <w:sz w:val="24"/>
          <w:szCs w:val="24"/>
        </w:rPr>
      </w:pPr>
      <w:r w:rsidRPr="00B16B93">
        <w:rPr>
          <w:rFonts w:ascii="Times New Roman" w:eastAsia="Times New Roman" w:hAnsi="Times New Roman"/>
          <w:color w:val="222222"/>
          <w:sz w:val="24"/>
          <w:szCs w:val="24"/>
        </w:rPr>
        <w:t>Отметьте знаком «+» несколько верных ответов</w:t>
      </w:r>
    </w:p>
    <w:p w14:paraId="3E8F641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12121"/>
          <w:spacing w:val="-12"/>
          <w:sz w:val="24"/>
          <w:szCs w:val="24"/>
        </w:rPr>
        <w:t xml:space="preserve">20. Вы хотите снять наличные в банкомате, который находится в торговом центре, а не в офисе банка. </w:t>
      </w:r>
    </w:p>
    <w:p w14:paraId="1E00C0D2"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Что нужно проверить, чтобы не стать жертвой мошенника?</w:t>
      </w:r>
    </w:p>
    <w:p w14:paraId="1DF1FDA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Ничего проверять не нужно, если на банкомате обозначена принадлежность к банку, выпустившему вашу карту, можно смело его использовать</w:t>
      </w:r>
    </w:p>
    <w:p w14:paraId="679D90F7"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Убедиться в присутствии сотрудника данного банка рядом с банкоматом</w:t>
      </w:r>
    </w:p>
    <w:p w14:paraId="22CF39A3"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Убедиться в отсутствии посторонних устройств, не предусмотренных устройством банкомата, в том числе дополнительных камер, направленных на клавиатуру ввода ПИН-кода</w:t>
      </w:r>
    </w:p>
    <w:p w14:paraId="02E2D6E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Убедиться в отсутствии посторонних людей, которые подсматривают вводимый вами ПИН-код</w:t>
      </w:r>
    </w:p>
    <w:p w14:paraId="535AB6E7"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5A27A019"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21. В социальной сети вы увидели рекламу, которая сообщает вам о возможности получения компенсационных выплат от государства, например, по уплаченному налогу на добавленную стоимость (НДС), в связи с карантинными мероприятиями из-за пандемии COVID-19 или за приобретенные лекарства. Что это может быть?</w:t>
      </w:r>
    </w:p>
    <w:p w14:paraId="3D35CA4E"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Так злоумышленники заманивают жертв, чтобы украсть их деньги и конфиденциальные данные</w:t>
      </w:r>
    </w:p>
    <w:p w14:paraId="539EE967"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Подобную рекламу размещают активные граждане или компании, чтобы привлечь внимание людей к возможности получения выплат от государства</w:t>
      </w:r>
    </w:p>
    <w:p w14:paraId="126CF0C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Таким образом государственные органы информируют граждан о возможности получения выплат</w:t>
      </w:r>
    </w:p>
    <w:p w14:paraId="785EE74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Такую рекламу размещают социальные сети самостоятельно, чтобы проверить бдительность граждан</w:t>
      </w:r>
    </w:p>
    <w:p w14:paraId="6BDA68F9"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22. Вы решили обменять рубли на иностранную валюту. На какой курс надо обратить внимание в банке?</w:t>
      </w:r>
    </w:p>
    <w:p w14:paraId="34FA19DC"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 курс доллара к евро      На курс покупки валюты</w:t>
      </w:r>
    </w:p>
    <w:p w14:paraId="79BEDB12"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На официальный курс Банка России         </w:t>
      </w:r>
      <w:r w:rsidRPr="00B16B93">
        <w:rPr>
          <w:rFonts w:ascii="Times New Roman" w:eastAsia="Times New Roman" w:hAnsi="Times New Roman"/>
          <w:b/>
          <w:bCs/>
          <w:color w:val="222222"/>
          <w:sz w:val="24"/>
          <w:szCs w:val="24"/>
        </w:rPr>
        <w:t>На курс продажи валюты</w:t>
      </w:r>
    </w:p>
    <w:p w14:paraId="29E72CB0"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23. Какую максимальную разницу между курсом покупки и курсом продажи наличной валюты может установить банк?</w:t>
      </w:r>
    </w:p>
    <w:p w14:paraId="24AA2C3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Не более 20%       </w:t>
      </w:r>
      <w:r w:rsidRPr="00B16B93">
        <w:rPr>
          <w:rFonts w:ascii="Times New Roman" w:eastAsia="Times New Roman" w:hAnsi="Times New Roman"/>
          <w:b/>
          <w:bCs/>
          <w:color w:val="222222"/>
          <w:sz w:val="24"/>
          <w:szCs w:val="24"/>
        </w:rPr>
        <w:t>Любую, никаких ограничений не существует</w:t>
      </w:r>
    </w:p>
    <w:p w14:paraId="2F6DF58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Не более 15%      Не более 5%</w:t>
      </w:r>
    </w:p>
    <w:p w14:paraId="2870BF1E"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24. Предъявлять паспорт обязательно, если вы хотите купить или продать валюту на сумму, превышающую…</w:t>
      </w:r>
    </w:p>
    <w:p w14:paraId="0860A68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 xml:space="preserve">40 тыс. рублей    </w:t>
      </w:r>
      <w:r w:rsidRPr="00B16B93">
        <w:rPr>
          <w:rFonts w:ascii="Times New Roman" w:eastAsia="Times New Roman" w:hAnsi="Times New Roman"/>
          <w:color w:val="222222"/>
          <w:sz w:val="24"/>
          <w:szCs w:val="24"/>
        </w:rPr>
        <w:t>100 тыс. рублей    15 тыс. рублей     10 тыс. рублей</w:t>
      </w:r>
    </w:p>
    <w:p w14:paraId="7EE197ED"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25. Человек, заключивший договор страхования, – это …</w:t>
      </w:r>
    </w:p>
    <w:p w14:paraId="2F8E6E36"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Страховой брокер    </w:t>
      </w:r>
      <w:r w:rsidRPr="00B16B93">
        <w:rPr>
          <w:rFonts w:ascii="Times New Roman" w:eastAsia="Times New Roman" w:hAnsi="Times New Roman"/>
          <w:b/>
          <w:bCs/>
          <w:color w:val="222222"/>
          <w:sz w:val="24"/>
          <w:szCs w:val="24"/>
        </w:rPr>
        <w:t xml:space="preserve">Страхователь    </w:t>
      </w:r>
      <w:r w:rsidRPr="00B16B93">
        <w:rPr>
          <w:rFonts w:ascii="Times New Roman" w:eastAsia="Times New Roman" w:hAnsi="Times New Roman"/>
          <w:color w:val="222222"/>
          <w:sz w:val="24"/>
          <w:szCs w:val="24"/>
        </w:rPr>
        <w:t>Страховщик   Страховой агент</w:t>
      </w:r>
    </w:p>
    <w:p w14:paraId="0626E510"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26. В каком случае стоит приобрести полис страхования гражданской ответственности?</w:t>
      </w:r>
    </w:p>
    <w:p w14:paraId="1D2E4951"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Во всех перечисленных.  Вы переживаете, что у соседей произойдет пожар</w:t>
      </w:r>
    </w:p>
    <w:p w14:paraId="13BF6C3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Вы опасаетесь, что вас зальют соседи      </w:t>
      </w:r>
      <w:r w:rsidRPr="00B16B93">
        <w:rPr>
          <w:rFonts w:ascii="Times New Roman" w:eastAsia="Times New Roman" w:hAnsi="Times New Roman"/>
          <w:b/>
          <w:bCs/>
          <w:color w:val="222222"/>
          <w:sz w:val="24"/>
          <w:szCs w:val="24"/>
        </w:rPr>
        <w:t>Вы опасаетесь залить соседей</w:t>
      </w:r>
    </w:p>
    <w:p w14:paraId="31A82266"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lastRenderedPageBreak/>
        <w:t>27. Как называется срок, в течение которого страхователь может отказаться от договора и вернуть страховую премию?</w:t>
      </w:r>
    </w:p>
    <w:p w14:paraId="1A3C6C6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Ледниковый период     Буферный период     </w:t>
      </w:r>
      <w:r w:rsidRPr="00B16B93">
        <w:rPr>
          <w:rFonts w:ascii="Times New Roman" w:eastAsia="Times New Roman" w:hAnsi="Times New Roman"/>
          <w:b/>
          <w:bCs/>
          <w:color w:val="222222"/>
          <w:sz w:val="24"/>
          <w:szCs w:val="24"/>
        </w:rPr>
        <w:t xml:space="preserve">Период охлаждения     </w:t>
      </w:r>
      <w:r w:rsidRPr="00B16B93">
        <w:rPr>
          <w:rFonts w:ascii="Times New Roman" w:eastAsia="Times New Roman" w:hAnsi="Times New Roman"/>
          <w:color w:val="222222"/>
          <w:sz w:val="24"/>
          <w:szCs w:val="24"/>
        </w:rPr>
        <w:t>Период сомнений</w:t>
      </w:r>
    </w:p>
    <w:p w14:paraId="1B17CB51"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28. Какая организация защищает права потребителя финансовых услуг?</w:t>
      </w:r>
    </w:p>
    <w:p w14:paraId="7ADFADB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МЧС России    </w:t>
      </w:r>
      <w:r w:rsidRPr="00B16B93">
        <w:rPr>
          <w:rFonts w:ascii="Times New Roman" w:eastAsia="Times New Roman" w:hAnsi="Times New Roman"/>
          <w:b/>
          <w:bCs/>
          <w:color w:val="222222"/>
          <w:sz w:val="24"/>
          <w:szCs w:val="24"/>
        </w:rPr>
        <w:t xml:space="preserve">Банк России    </w:t>
      </w:r>
      <w:r w:rsidRPr="00B16B93">
        <w:rPr>
          <w:rFonts w:ascii="Times New Roman" w:eastAsia="Times New Roman" w:hAnsi="Times New Roman"/>
          <w:color w:val="222222"/>
          <w:sz w:val="24"/>
          <w:szCs w:val="24"/>
        </w:rPr>
        <w:t>Минфин России     Минэкономразвития России</w:t>
      </w:r>
    </w:p>
    <w:p w14:paraId="7218A776"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29. Укажите, верно, ли утверждение: принятие и рассмотрение обращений потребителей финансовых услуг финансовым уполномоченным осуществляется бесплатно.</w:t>
      </w:r>
    </w:p>
    <w:p w14:paraId="36DD537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 xml:space="preserve">Да    </w:t>
      </w:r>
      <w:r w:rsidRPr="00B16B93">
        <w:rPr>
          <w:rFonts w:ascii="Times New Roman" w:eastAsia="Times New Roman" w:hAnsi="Times New Roman"/>
          <w:color w:val="222222"/>
          <w:sz w:val="24"/>
          <w:szCs w:val="24"/>
        </w:rPr>
        <w:t>Нет</w:t>
      </w:r>
    </w:p>
    <w:p w14:paraId="63D841A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30. Что делает финансовый уполномоченный (финансовый омбудсмен)?</w:t>
      </w:r>
    </w:p>
    <w:p w14:paraId="7A5C087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Решает денежные споры между людьми и финансовыми организациями до суда</w:t>
      </w:r>
    </w:p>
    <w:p w14:paraId="37BEE60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Помогает вернуть долги по акциям, дивидендам, векселям</w:t>
      </w:r>
    </w:p>
    <w:p w14:paraId="318A5D33"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Обучает правильно читать договоры на оказание финансовых услуг</w:t>
      </w:r>
    </w:p>
    <w:p w14:paraId="2426472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Заманивает людей на мошеннические сайты</w:t>
      </w:r>
    </w:p>
    <w:p w14:paraId="6B841335"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sz w:val="24"/>
          <w:szCs w:val="24"/>
        </w:rPr>
      </w:pPr>
      <w:r w:rsidRPr="00B16B93">
        <w:rPr>
          <w:rFonts w:ascii="Times New Roman" w:eastAsia="Times New Roman" w:hAnsi="Times New Roman"/>
          <w:b/>
          <w:bCs/>
          <w:sz w:val="24"/>
          <w:szCs w:val="24"/>
        </w:rPr>
        <w:t>Часть В (понимание)</w:t>
      </w:r>
    </w:p>
    <w:p w14:paraId="44E1BE02"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sz w:val="24"/>
          <w:szCs w:val="24"/>
        </w:rPr>
        <w:t>Допишите слово:</w:t>
      </w:r>
    </w:p>
    <w:p w14:paraId="23431FFB"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1. </w:t>
      </w:r>
      <w:r w:rsidRPr="00B16B93">
        <w:rPr>
          <w:rFonts w:ascii="Times New Roman" w:eastAsia="Times New Roman" w:hAnsi="Times New Roman"/>
          <w:sz w:val="24"/>
          <w:szCs w:val="24"/>
        </w:rPr>
        <w:t>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 - это __________</w:t>
      </w:r>
    </w:p>
    <w:p w14:paraId="612E9E13"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2. </w:t>
      </w:r>
      <w:r w:rsidRPr="00B16B93">
        <w:rPr>
          <w:rFonts w:ascii="Times New Roman" w:eastAsia="Times New Roman" w:hAnsi="Times New Roman"/>
          <w:sz w:val="24"/>
          <w:szCs w:val="24"/>
        </w:rPr>
        <w:t>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 это _________.</w:t>
      </w:r>
    </w:p>
    <w:p w14:paraId="54731A17"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3. </w:t>
      </w:r>
      <w:r w:rsidRPr="00B16B93">
        <w:rPr>
          <w:rFonts w:ascii="Times New Roman" w:eastAsia="Times New Roman" w:hAnsi="Times New Roman"/>
          <w:sz w:val="24"/>
          <w:szCs w:val="24"/>
        </w:rPr>
        <w:t>Величина налоговых начислений на единицу измерения налоговой базы - это _______ ставка.</w:t>
      </w:r>
    </w:p>
    <w:p w14:paraId="5EBCC05E"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4. </w:t>
      </w:r>
      <w:r w:rsidRPr="00B16B93">
        <w:rPr>
          <w:rFonts w:ascii="Times New Roman" w:eastAsia="Times New Roman" w:hAnsi="Times New Roman"/>
          <w:sz w:val="24"/>
          <w:szCs w:val="24"/>
        </w:rPr>
        <w:t>Совокупность приемов, применяемых уполномоченными органами для установления объективных данных о полноте и своевременности уплаты налогов и сборов, а также об исполнении иных налоговых обязанностей - это метод ____________ контроля.</w:t>
      </w:r>
    </w:p>
    <w:p w14:paraId="0A2CB217"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5. </w:t>
      </w:r>
      <w:r w:rsidRPr="00B16B93">
        <w:rPr>
          <w:rFonts w:ascii="Times New Roman" w:eastAsia="Times New Roman" w:hAnsi="Times New Roman"/>
          <w:sz w:val="24"/>
          <w:szCs w:val="24"/>
        </w:rPr>
        <w:t>Ежемесячная денежная выплата для компенсации гражданам заработной платы или другого дохода, который они получали в период трудовой деятельности - это ____________ пенсия.</w:t>
      </w:r>
    </w:p>
    <w:p w14:paraId="6FB8CAF5"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6. </w:t>
      </w:r>
      <w:r w:rsidRPr="00B16B93">
        <w:rPr>
          <w:rFonts w:ascii="Times New Roman" w:eastAsia="Times New Roman" w:hAnsi="Times New Roman"/>
          <w:sz w:val="24"/>
          <w:szCs w:val="24"/>
        </w:rPr>
        <w:t>Евроакции, еврооблигации - это _________ ценные бумаги.</w:t>
      </w:r>
    </w:p>
    <w:p w14:paraId="1F4F1876"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7. </w:t>
      </w:r>
      <w:r w:rsidRPr="00B16B93">
        <w:rPr>
          <w:rFonts w:ascii="Times New Roman" w:eastAsia="Times New Roman" w:hAnsi="Times New Roman"/>
          <w:sz w:val="24"/>
          <w:szCs w:val="24"/>
        </w:rPr>
        <w:t>Электронное средство платежа, которое не требует открытия счета - это ____________ карта.</w:t>
      </w:r>
    </w:p>
    <w:p w14:paraId="386A194B"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8. </w:t>
      </w:r>
      <w:r w:rsidRPr="00B16B93">
        <w:rPr>
          <w:rFonts w:ascii="Times New Roman" w:eastAsia="Times New Roman" w:hAnsi="Times New Roman"/>
          <w:sz w:val="24"/>
          <w:szCs w:val="24"/>
        </w:rPr>
        <w:t>Нельзя хранить рядом с мобильным телефоном ___________ ___________.</w:t>
      </w:r>
    </w:p>
    <w:p w14:paraId="59593573"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9. </w:t>
      </w:r>
      <w:r w:rsidRPr="00B16B93">
        <w:rPr>
          <w:rFonts w:ascii="Times New Roman" w:eastAsia="Times New Roman" w:hAnsi="Times New Roman"/>
          <w:sz w:val="24"/>
          <w:szCs w:val="24"/>
        </w:rPr>
        <w:t>Позволяют пользоваться только собственными деньгами, которые есть на счете - это … расчетные банковские карты.</w:t>
      </w:r>
    </w:p>
    <w:p w14:paraId="4E64697F"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10. </w:t>
      </w:r>
      <w:r w:rsidRPr="00B16B93">
        <w:rPr>
          <w:rFonts w:ascii="Times New Roman" w:eastAsia="Times New Roman" w:hAnsi="Times New Roman"/>
          <w:sz w:val="24"/>
          <w:szCs w:val="24"/>
        </w:rPr>
        <w:t> Вклад с пополнением и снятием - это … депозит.</w:t>
      </w:r>
    </w:p>
    <w:p w14:paraId="7D301C7A"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11. </w:t>
      </w:r>
      <w:r w:rsidRPr="00B16B93">
        <w:rPr>
          <w:rFonts w:ascii="Times New Roman" w:eastAsia="Times New Roman" w:hAnsi="Times New Roman"/>
          <w:sz w:val="24"/>
          <w:szCs w:val="24"/>
        </w:rPr>
        <w:t>Самостоятельная, инициативная деятельность людей, проведенная за свой счет, от своего имени, под свою ответственность, под свой страх и риск - это ….</w:t>
      </w:r>
    </w:p>
    <w:p w14:paraId="39C17160"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12. </w:t>
      </w:r>
      <w:r w:rsidRPr="00B16B93">
        <w:rPr>
          <w:rFonts w:ascii="Times New Roman" w:eastAsia="Times New Roman" w:hAnsi="Times New Roman"/>
          <w:sz w:val="24"/>
          <w:szCs w:val="24"/>
        </w:rPr>
        <w:t>Долгосрочные вложения капитала в предприятия разных отраслей, предпринимательские и инновационные проекты - это ….</w:t>
      </w:r>
    </w:p>
    <w:p w14:paraId="4D274FDC"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13. </w:t>
      </w:r>
      <w:r w:rsidRPr="00B16B93">
        <w:rPr>
          <w:rFonts w:ascii="Times New Roman" w:eastAsia="Times New Roman" w:hAnsi="Times New Roman"/>
          <w:sz w:val="24"/>
          <w:szCs w:val="24"/>
        </w:rPr>
        <w:t>Юридическое или физическое лицо, осуществляющее инвестиции, вкладывающее собственные, заемные или иные средства в инвестиционные проекты - это ….</w:t>
      </w:r>
    </w:p>
    <w:p w14:paraId="782F788B"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14. </w:t>
      </w:r>
      <w:r w:rsidRPr="00B16B93">
        <w:rPr>
          <w:rFonts w:ascii="Times New Roman" w:eastAsia="Times New Roman" w:hAnsi="Times New Roman"/>
          <w:sz w:val="24"/>
          <w:szCs w:val="24"/>
        </w:rPr>
        <w:t>Краткое описание всей деятельности фирмы и вывод - это ….</w:t>
      </w:r>
    </w:p>
    <w:p w14:paraId="50307397"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15. </w:t>
      </w:r>
      <w:r w:rsidRPr="00B16B93">
        <w:rPr>
          <w:rFonts w:ascii="Times New Roman" w:eastAsia="Times New Roman" w:hAnsi="Times New Roman"/>
          <w:sz w:val="24"/>
          <w:szCs w:val="24"/>
        </w:rPr>
        <w:t>Страховая премия - это цена … услуги.</w:t>
      </w:r>
    </w:p>
    <w:p w14:paraId="6DCF54E0"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16. </w:t>
      </w:r>
      <w:r w:rsidRPr="00B16B93">
        <w:rPr>
          <w:rFonts w:ascii="Times New Roman" w:eastAsia="Times New Roman" w:hAnsi="Times New Roman"/>
          <w:sz w:val="24"/>
          <w:szCs w:val="24"/>
        </w:rPr>
        <w:t>Долгосрочный кредит содержит … самостоятельности фирмы.</w:t>
      </w:r>
    </w:p>
    <w:p w14:paraId="45F7FA3A"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17. </w:t>
      </w:r>
      <w:r w:rsidRPr="00B16B93">
        <w:rPr>
          <w:rFonts w:ascii="Times New Roman" w:eastAsia="Times New Roman" w:hAnsi="Times New Roman"/>
          <w:sz w:val="24"/>
          <w:szCs w:val="24"/>
        </w:rPr>
        <w:t>При совершении операций с использованием платежной карты составляются документы на … носителе и (или) в электронной форме.</w:t>
      </w:r>
    </w:p>
    <w:p w14:paraId="55476FCA"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18. </w:t>
      </w:r>
      <w:r w:rsidRPr="00B16B93">
        <w:rPr>
          <w:rFonts w:ascii="Times New Roman" w:eastAsia="Times New Roman" w:hAnsi="Times New Roman"/>
          <w:sz w:val="24"/>
          <w:szCs w:val="24"/>
        </w:rPr>
        <w:t>Ценная бумага, удостоверяющая отношение займа между ее владельцем и лицом, выпустившим ее - это ...</w:t>
      </w:r>
    </w:p>
    <w:p w14:paraId="309887BA" w14:textId="77777777" w:rsidR="00B16B93" w:rsidRPr="00B16B93" w:rsidRDefault="00B16B93" w:rsidP="00B16B93">
      <w:pPr>
        <w:spacing w:after="0" w:line="240" w:lineRule="auto"/>
        <w:ind w:firstLine="709"/>
        <w:rPr>
          <w:rFonts w:ascii="Times New Roman" w:eastAsia="Times New Roman" w:hAnsi="Times New Roman"/>
          <w:b/>
          <w:color w:val="000000"/>
          <w:sz w:val="24"/>
          <w:szCs w:val="24"/>
        </w:rPr>
      </w:pPr>
      <w:r w:rsidRPr="00B16B93">
        <w:rPr>
          <w:rFonts w:ascii="Times New Roman" w:eastAsia="Times New Roman" w:hAnsi="Times New Roman"/>
          <w:b/>
          <w:color w:val="000000"/>
          <w:sz w:val="24"/>
          <w:szCs w:val="24"/>
        </w:rPr>
        <w:t>Часть С (применение знаний)</w:t>
      </w:r>
    </w:p>
    <w:p w14:paraId="669BC14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bCs/>
          <w:color w:val="000000"/>
          <w:sz w:val="24"/>
          <w:szCs w:val="24"/>
        </w:rPr>
        <w:t>Решите задачу</w:t>
      </w:r>
    </w:p>
    <w:p w14:paraId="0052074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Термины: заработная плата, индексация заработной платы, уровень инфляции, уровень цен.</w:t>
      </w:r>
    </w:p>
    <w:p w14:paraId="65ECE8E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
          <w:bCs/>
          <w:color w:val="000000"/>
          <w:sz w:val="24"/>
          <w:szCs w:val="24"/>
        </w:rPr>
        <w:t>Задача</w:t>
      </w:r>
      <w:r w:rsidRPr="00B16B93">
        <w:rPr>
          <w:rFonts w:ascii="Times New Roman" w:eastAsia="Times New Roman" w:hAnsi="Times New Roman"/>
          <w:bCs/>
          <w:color w:val="000000"/>
          <w:sz w:val="24"/>
          <w:szCs w:val="24"/>
        </w:rPr>
        <w:t>:</w:t>
      </w:r>
    </w:p>
    <w:p w14:paraId="4CAFF12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lastRenderedPageBreak/>
        <w:t>Что делать в такой ситуации? Представим, что на вашем семейном совете предстоит обсудить, стоит ли маме переходить на новую работу. Дело в том, что она работает в одной фирме уже три года и получает зарплату 20 тыс. р. в месяц. Сейчас ей предложили такую же работу с такой же зарплатой, но пообещали ежегодно её увеличивать на процент инфляции. Теперь на семейном совете предстоит решить, стоит ли менять работу ради не очень понятного повышения зарплаты.</w:t>
      </w:r>
    </w:p>
    <w:p w14:paraId="14C2A050"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
          <w:bCs/>
          <w:color w:val="000000"/>
          <w:sz w:val="24"/>
          <w:szCs w:val="24"/>
        </w:rPr>
        <w:t>Дополнительные условия:</w:t>
      </w:r>
      <w:r w:rsidRPr="00B16B93">
        <w:rPr>
          <w:rFonts w:ascii="Times New Roman" w:eastAsia="Times New Roman" w:hAnsi="Times New Roman"/>
          <w:bCs/>
          <w:color w:val="000000"/>
          <w:sz w:val="24"/>
          <w:szCs w:val="24"/>
        </w:rPr>
        <w:t xml:space="preserve"> изменение транспортных расходов, смена коллектива, изменение времени проезда до работы, уровень инфляции.</w:t>
      </w:r>
    </w:p>
    <w:p w14:paraId="098CD350"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 xml:space="preserve">Решение: </w:t>
      </w:r>
    </w:p>
    <w:p w14:paraId="7A936B04"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Участник выходит и перед началом презентации решения говорит: «В кейсе нам предлагается скорректировать свое поведение с учетом уровня инфляции и изменить место работы. Уровень инфляции – это показатель процентного изменения уровня цен за определенный период времени».</w:t>
      </w:r>
    </w:p>
    <w:p w14:paraId="047D792F"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Участник прокомментировал способ решения без введения дополнительных условий: «Для начала решим кейс без введения дополнительных условий. На решение влияет то, какой уровень инфляции сейчас есть. Так как он нам не дан, мы предлагаем решение в трех ситуациях: когда инфляция открыта и её можно описать как ползучую, галопирующую или как гиперинфляцию»</w:t>
      </w:r>
    </w:p>
    <w:p w14:paraId="5C9EB5F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i/>
          <w:color w:val="000000"/>
          <w:sz w:val="24"/>
          <w:szCs w:val="24"/>
        </w:rPr>
        <w:t>Запись задачи на доске без учета условий выглядит так:</w:t>
      </w:r>
    </w:p>
    <w:p w14:paraId="4FB6F5C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Решение:</w:t>
      </w:r>
    </w:p>
    <w:p w14:paraId="38FEDC1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ЗП – 20.т.р.</w:t>
      </w:r>
    </w:p>
    <w:p w14:paraId="244DEBD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Инфляция:</w:t>
      </w:r>
    </w:p>
    <w:p w14:paraId="5C5D8B9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Ползучая: до 10% в год</w:t>
      </w:r>
    </w:p>
    <w:p w14:paraId="0BC2178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Галопирующая: от 10 до 50% в год</w:t>
      </w:r>
    </w:p>
    <w:p w14:paraId="300E25F6"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Гиперинфляция: больше 50% в год</w:t>
      </w:r>
    </w:p>
    <w:p w14:paraId="29D3088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Вычисление изменения уровня заработной платы: W+(1+i) =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(1+i) = 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w:t>
      </w:r>
    </w:p>
    <w:p w14:paraId="1FFA61A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где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 заработная плата до корректировки на инфляцию, </w:t>
      </w:r>
    </w:p>
    <w:p w14:paraId="638047BC"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i − уровень инфляции, </w:t>
      </w:r>
    </w:p>
    <w:p w14:paraId="4B4CE6D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W</w:t>
      </w:r>
      <w:r w:rsidRPr="00B16B93">
        <w:rPr>
          <w:rFonts w:ascii="Times New Roman" w:eastAsia="Times New Roman" w:hAnsi="Times New Roman"/>
          <w:bCs/>
          <w:color w:val="000000"/>
          <w:sz w:val="24"/>
          <w:szCs w:val="24"/>
          <w:vertAlign w:val="subscript"/>
        </w:rPr>
        <w:t xml:space="preserve">1 </w:t>
      </w:r>
      <w:r w:rsidRPr="00B16B93">
        <w:rPr>
          <w:rFonts w:ascii="Times New Roman" w:eastAsia="Times New Roman" w:hAnsi="Times New Roman"/>
          <w:bCs/>
          <w:color w:val="000000"/>
          <w:sz w:val="24"/>
          <w:szCs w:val="24"/>
        </w:rPr>
        <w:t>− заработная плата после индексации</w:t>
      </w:r>
    </w:p>
    <w:p w14:paraId="604197E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Заработная плата после индексации при ползучей инфляции: 20.000 * 1,1 = 22.000 рублей</w:t>
      </w:r>
    </w:p>
    <w:p w14:paraId="4F6C8CA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Ответ: стоит менять место работы.</w:t>
      </w:r>
    </w:p>
    <w:p w14:paraId="125C8417"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Участник прокомментировал способ решения без введения дополнительных условий: «Нужно менять место работы, потому что вне зависимости от уровня инфляции выгодно получать больше денег при выполнении такой же работы»</w:t>
      </w:r>
    </w:p>
    <w:p w14:paraId="02441A49"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Альтернативное решение (Решение 2):</w:t>
      </w:r>
    </w:p>
    <w:p w14:paraId="09B11147"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Участник комментирует решение с условиями, указанными после текста кейса (уровень инфляции, смена коллектива, изменение времени проезда до работы, изменение транспортных расходов):</w:t>
      </w:r>
    </w:p>
    <w:p w14:paraId="68F0917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«Предположим, что уровень инфляции – 9%, время на общественном транспорте до старой работы – 30 минут, а до новой – 45, при этом нужно будет ехать с одной пересадкой (стоимость 25 рублей в одну сторону). Отношения в коллективе дружеские – за 3 года у мамы появились лучшие подруги, и хоть она может с ними видеться вне работы, но это будет занимать дополнительное время, а встречи обойдутся в дополнительные траты – около 700 рублей в месяц. С учетом этих условий, чистый прирост заработной платы – то есть за вычетом новых расходов будет отрицательным: -50 рублей. В этом случае разумно остаться на прежнем месте работы.»</w:t>
      </w:r>
    </w:p>
    <w:p w14:paraId="70091CF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Запись решения на доске с учетом условий выглядит так:</w:t>
      </w:r>
    </w:p>
    <w:p w14:paraId="28A9411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Решение:</w:t>
      </w:r>
    </w:p>
    <w:p w14:paraId="0032F7E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ЗП – 20.т.р.</w:t>
      </w:r>
    </w:p>
    <w:p w14:paraId="3E5C5B7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Условия:</w:t>
      </w:r>
    </w:p>
    <w:p w14:paraId="782EA1B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Инфляция: 9% в год</w:t>
      </w:r>
    </w:p>
    <w:p w14:paraId="2FFE4FB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Дополнительные траты (встречи с подругами) – 700 рублей в месяц.</w:t>
      </w:r>
    </w:p>
    <w:p w14:paraId="4A449A0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Дополнительное время в пути – 15 минут.</w:t>
      </w:r>
    </w:p>
    <w:p w14:paraId="44D534F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За месяц: 15 минут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 поездки в день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23 дня = 11,5 часов</w:t>
      </w:r>
    </w:p>
    <w:p w14:paraId="425DB35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4) Стоимость пересадки в одну сторону – 25 рублей.</w:t>
      </w:r>
    </w:p>
    <w:p w14:paraId="1FB5A84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За месяц: 40 рублей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 поездки в день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23 дня = 1150 рублей</w:t>
      </w:r>
    </w:p>
    <w:p w14:paraId="1705BB4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Вычисление изменения уровня заработной платы: W+(1+i) =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(1+i) = 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w:t>
      </w:r>
    </w:p>
    <w:p w14:paraId="51EE8CE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lastRenderedPageBreak/>
        <w:t>где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заработная плата до корректировки на инфляцию,</w:t>
      </w:r>
    </w:p>
    <w:p w14:paraId="47A13CC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i − уровень инфляции, </w:t>
      </w:r>
    </w:p>
    <w:p w14:paraId="0FA5B8F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 заработная плата после индексации</w:t>
      </w:r>
    </w:p>
    <w:p w14:paraId="63B4F22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1. Заработная плата после индексации при ползучей инфляции: 20.000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1,09 = 21.800 рублей</w:t>
      </w:r>
    </w:p>
    <w:p w14:paraId="2FBAC4F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Увеличение расходов: 1850 рублей</w:t>
      </w:r>
    </w:p>
    <w:p w14:paraId="2B2423A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Чистый прирост: 21 800 – 20 000 – 1850 = -50 рублей</w:t>
      </w:r>
    </w:p>
    <w:p w14:paraId="2478C6A4"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Ответ: стоит оставить место работы.</w:t>
      </w:r>
    </w:p>
    <w:p w14:paraId="4869368D"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Анализ реальной ситуации</w:t>
      </w:r>
    </w:p>
    <w:p w14:paraId="075EA92D"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1. Работа с данными</w:t>
      </w:r>
    </w:p>
    <w:p w14:paraId="558CD0A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Участник комментирует решение с условиями, указанными после текста кейса и добавляет реальные данные. При этом используются данные по Хабаровскому краю в 2018 году:</w:t>
      </w:r>
    </w:p>
    <w:p w14:paraId="162E78EF"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«Предположим, что мама работала в магазине по продаже спортивной одежды, который находится в Кировском районе г. Хабаровска, а предлагают ей работать в Центральном. При этом она живет в Северном районе. Это значит, что время на дорогу на общественном транспорте увеличивается на 1 час, а расходы на маршрутку на 20 рублей. Машины в семье нет, однако даже на машине путь был бы дольше на 30 минут. Средний чек в любимом кафе мамы – 300 рублей, планируется 1 встреча с подругами в месяц в связи с изменением места работы.</w:t>
      </w:r>
    </w:p>
    <w:p w14:paraId="0FE2148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Инфляция в год составляет 5% на основе данных &lt;</w:t>
      </w:r>
      <w:r w:rsidRPr="00B16B93">
        <w:rPr>
          <w:rFonts w:ascii="Times New Roman" w:eastAsia="Times New Roman" w:hAnsi="Times New Roman"/>
          <w:bCs/>
          <w:i/>
          <w:color w:val="000000"/>
          <w:sz w:val="24"/>
          <w:szCs w:val="24"/>
        </w:rPr>
        <w:t>источник</w:t>
      </w:r>
      <w:r w:rsidRPr="00B16B93">
        <w:rPr>
          <w:rFonts w:ascii="Times New Roman" w:eastAsia="Times New Roman" w:hAnsi="Times New Roman"/>
          <w:bCs/>
          <w:color w:val="000000"/>
          <w:sz w:val="24"/>
          <w:szCs w:val="24"/>
        </w:rPr>
        <w:t>&gt;»</w:t>
      </w:r>
    </w:p>
    <w:p w14:paraId="6F39951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Запись решения на доске с учетом условий выглядит так:</w:t>
      </w:r>
    </w:p>
    <w:p w14:paraId="0F1999B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Решение: ЗП – 20.т.р.</w:t>
      </w:r>
    </w:p>
    <w:p w14:paraId="642A5C1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Условия:</w:t>
      </w:r>
    </w:p>
    <w:p w14:paraId="481BC60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Инфляция по Волгограду: 6% в год</w:t>
      </w:r>
    </w:p>
    <w:p w14:paraId="6C89EFE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Дополнительные траты (встречи с подругами) – 150 рублей в месяц.</w:t>
      </w:r>
    </w:p>
    <w:p w14:paraId="02C59BE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Дополнительное время в пути – 1 час 6 минут.</w:t>
      </w:r>
    </w:p>
    <w:p w14:paraId="71FADA3C"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 месяц: 1 час, 6 минут × 2 поездки в день × 23 дня = 50,6 часов в месяц</w:t>
      </w:r>
    </w:p>
    <w:p w14:paraId="3F93308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4) Стоимость поездки в одну сторону увеличена на 20 рублей.</w:t>
      </w:r>
    </w:p>
    <w:p w14:paraId="0CB977D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 месяц: 10 рублей × 2 поездки в день × 23 дня = 460 рублей</w:t>
      </w:r>
    </w:p>
    <w:p w14:paraId="42377A4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Вычисление изменения уровня заработной платы: W+(1+i) =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(1+i) = 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w:t>
      </w:r>
    </w:p>
    <w:p w14:paraId="655AC35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где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заработная плата до корректировки на инфляцию, i − уровень инфляции, </w:t>
      </w:r>
    </w:p>
    <w:p w14:paraId="6604E0BB"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 заработная плата после индексации</w:t>
      </w:r>
    </w:p>
    <w:p w14:paraId="642E5700"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Заработная плата после индексации: 20.000 × 1,06 = 21.200 рублей</w:t>
      </w:r>
    </w:p>
    <w:p w14:paraId="60CC788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Увеличение расходов: 150 + 460 = 610 рублей</w:t>
      </w:r>
    </w:p>
    <w:p w14:paraId="1F38077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Чистый прирост: 21 200 – 20 000 – 460 - 150 = 590 рублей</w:t>
      </w:r>
    </w:p>
    <w:p w14:paraId="43824953"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Cs/>
          <w:i/>
          <w:color w:val="000000"/>
          <w:sz w:val="24"/>
          <w:szCs w:val="24"/>
        </w:rPr>
        <w:t>чтобы показывать, как использование данных может выглядеть, мы приводим примерные, а не реальные.</w:t>
      </w:r>
    </w:p>
    <w:p w14:paraId="7843D5BB"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2. Оценка альтернатив действий</w:t>
      </w:r>
    </w:p>
    <w:p w14:paraId="5D6B6C4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Участник комментирует альтернативы: «Плюс смены работы в небольшом приросте заработной платы – 590 рублей. В год выходит 7080 рублей. Однако увеличивается время дороги на 2 часа в день или почти на 50 часов в месяц. В это время можно было бы слушать аудиокниги или сидеть в интернете со смартфона, однако все равно тратить столько времени на дорогу – не самое приятное, даже если себя можно чем-то занять. Если же мы выбираем остаться на прежнем месте работы, мы сохраняем возможность общения, привычный коллектив. Однако теряем 7.080 рублей в год.»</w:t>
      </w:r>
    </w:p>
    <w:p w14:paraId="22FE1AE6" w14:textId="77777777" w:rsidR="00B16B93" w:rsidRDefault="00B16B93" w:rsidP="00B16B93">
      <w:pPr>
        <w:spacing w:after="0" w:line="240" w:lineRule="auto"/>
        <w:jc w:val="both"/>
        <w:rPr>
          <w:rFonts w:ascii="Times New Roman" w:eastAsia="Times New Roman" w:hAnsi="Times New Roman"/>
          <w:b/>
          <w:bCs/>
          <w:color w:val="000000"/>
          <w:sz w:val="24"/>
          <w:szCs w:val="24"/>
        </w:rPr>
      </w:pPr>
    </w:p>
    <w:p w14:paraId="095AAFD7" w14:textId="77777777" w:rsidR="00B16B93" w:rsidRDefault="00B16B93" w:rsidP="00B16B93">
      <w:pPr>
        <w:spacing w:after="0" w:line="240" w:lineRule="auto"/>
        <w:jc w:val="both"/>
        <w:rPr>
          <w:rFonts w:ascii="Times New Roman" w:eastAsia="Times New Roman" w:hAnsi="Times New Roman"/>
          <w:b/>
          <w:bCs/>
          <w:color w:val="000000"/>
          <w:sz w:val="24"/>
          <w:szCs w:val="24"/>
        </w:rPr>
      </w:pPr>
    </w:p>
    <w:p w14:paraId="7D26D276"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3. Принятие решения</w:t>
      </w:r>
    </w:p>
    <w:p w14:paraId="5564E8CF"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Участник озвучивает принятое решение: «Мы выбираем оставить место работы, потому что считаем, что дополнительные 7.080 рублей в год не стоят приятного коллектива и потерянных 50 часов в месяц в транспорте. Таким образом, наше решение повлечет потерю денег, но даст больше свободного времени, которое можно потратить на хобби или работу в интернете. Мы могли бы принять другое решение и сменить место работы, если выгода была бы, хотя бы не меньше 15.000 рублей в год»</w:t>
      </w:r>
    </w:p>
    <w:p w14:paraId="1B44356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Запись решения на доске с учетом условий выглядит так:</w:t>
      </w:r>
    </w:p>
    <w:p w14:paraId="22C2637A"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lastRenderedPageBreak/>
        <w:t>Ответ: стоит остаться на прежней работе</w:t>
      </w:r>
    </w:p>
    <w:p w14:paraId="166F00BC"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Иллюстрация: Сравнение условий, место работы №1 и №2</w:t>
      </w:r>
    </w:p>
    <w:p w14:paraId="3B7BF5BA"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 xml:space="preserve">Время в пути в одну сторону, минут: </w:t>
      </w:r>
      <w:r w:rsidRPr="00B16B93">
        <w:rPr>
          <w:rFonts w:ascii="Times New Roman" w:eastAsia="Times New Roman" w:hAnsi="Times New Roman"/>
          <w:bCs/>
          <w:color w:val="000000"/>
          <w:sz w:val="24"/>
          <w:szCs w:val="24"/>
        </w:rPr>
        <w:t>место работы №1 = 20; место работы №2 = 80</w:t>
      </w:r>
    </w:p>
    <w:p w14:paraId="1D8EBAB6"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 xml:space="preserve">Заработная плата, рублей: </w:t>
      </w:r>
      <w:r w:rsidRPr="00B16B93">
        <w:rPr>
          <w:rFonts w:ascii="Times New Roman" w:eastAsia="Times New Roman" w:hAnsi="Times New Roman"/>
          <w:bCs/>
          <w:color w:val="000000"/>
          <w:sz w:val="24"/>
          <w:szCs w:val="24"/>
        </w:rPr>
        <w:t>место работы №1 = 20 000; место работы №2 = 21 200</w:t>
      </w:r>
    </w:p>
    <w:p w14:paraId="079D9F4E"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color w:val="000000"/>
          <w:sz w:val="24"/>
          <w:szCs w:val="24"/>
        </w:rPr>
        <w:t xml:space="preserve">Дополнительные расходы, рублей: </w:t>
      </w:r>
      <w:r w:rsidRPr="00B16B93">
        <w:rPr>
          <w:rFonts w:ascii="Times New Roman" w:eastAsia="Times New Roman" w:hAnsi="Times New Roman"/>
          <w:bCs/>
          <w:color w:val="000000"/>
          <w:sz w:val="24"/>
          <w:szCs w:val="24"/>
        </w:rPr>
        <w:t>место работы №1 = 0; место работы №2 = 610</w:t>
      </w:r>
    </w:p>
    <w:p w14:paraId="44F515E1"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 xml:space="preserve">Такое решение задачи оценивается в 10 баллов </w:t>
      </w:r>
    </w:p>
    <w:p w14:paraId="09552877" w14:textId="77777777" w:rsidR="00B16B93" w:rsidRPr="00B16B93" w:rsidRDefault="00B16B93" w:rsidP="00B16B93">
      <w:pPr>
        <w:spacing w:after="0" w:line="240" w:lineRule="auto"/>
        <w:jc w:val="both"/>
        <w:rPr>
          <w:rFonts w:ascii="Times New Roman" w:eastAsia="Times New Roman" w:hAnsi="Times New Roman"/>
          <w:sz w:val="24"/>
          <w:szCs w:val="24"/>
        </w:rPr>
      </w:pPr>
    </w:p>
    <w:p w14:paraId="3E0FFDE4" w14:textId="77777777" w:rsidR="00B16B93" w:rsidRDefault="00B16B93" w:rsidP="00F16D5E">
      <w:pPr>
        <w:pStyle w:val="a8"/>
        <w:jc w:val="center"/>
        <w:rPr>
          <w:sz w:val="22"/>
          <w:szCs w:val="22"/>
        </w:rPr>
      </w:pPr>
    </w:p>
    <w:p w14:paraId="068BE7FA" w14:textId="77777777" w:rsidR="00B16B93" w:rsidRDefault="00B16B93" w:rsidP="00F16D5E">
      <w:pPr>
        <w:pStyle w:val="a8"/>
        <w:jc w:val="center"/>
        <w:rPr>
          <w:sz w:val="22"/>
          <w:szCs w:val="22"/>
        </w:rPr>
      </w:pPr>
    </w:p>
    <w:p w14:paraId="404F149F" w14:textId="77777777" w:rsidR="00B16B93" w:rsidRDefault="00B16B93" w:rsidP="00F16D5E">
      <w:pPr>
        <w:pStyle w:val="a8"/>
        <w:jc w:val="center"/>
        <w:rPr>
          <w:sz w:val="22"/>
          <w:szCs w:val="22"/>
        </w:rPr>
      </w:pPr>
    </w:p>
    <w:p w14:paraId="34D6F772" w14:textId="77777777" w:rsidR="00B16B93" w:rsidRDefault="00B16B93" w:rsidP="00F16D5E">
      <w:pPr>
        <w:pStyle w:val="a8"/>
        <w:jc w:val="center"/>
        <w:rPr>
          <w:sz w:val="22"/>
          <w:szCs w:val="22"/>
        </w:rPr>
      </w:pPr>
    </w:p>
    <w:p w14:paraId="35DFA888" w14:textId="77777777" w:rsidR="00B16B93" w:rsidRDefault="00B16B93" w:rsidP="00F16D5E">
      <w:pPr>
        <w:pStyle w:val="a8"/>
        <w:jc w:val="center"/>
        <w:rPr>
          <w:sz w:val="22"/>
          <w:szCs w:val="22"/>
        </w:rPr>
      </w:pPr>
    </w:p>
    <w:p w14:paraId="60513442" w14:textId="77777777" w:rsidR="00B16B93" w:rsidRDefault="00B16B93" w:rsidP="00F16D5E">
      <w:pPr>
        <w:pStyle w:val="a8"/>
        <w:jc w:val="center"/>
        <w:rPr>
          <w:sz w:val="22"/>
          <w:szCs w:val="22"/>
        </w:rPr>
      </w:pPr>
    </w:p>
    <w:p w14:paraId="264EB36D" w14:textId="77777777" w:rsidR="00B16B93" w:rsidRPr="00873631" w:rsidRDefault="00B16B93" w:rsidP="00F16D5E">
      <w:pPr>
        <w:pStyle w:val="a8"/>
        <w:jc w:val="center"/>
        <w:rPr>
          <w:sz w:val="22"/>
          <w:szCs w:val="22"/>
        </w:rPr>
      </w:pPr>
    </w:p>
    <w:sectPr w:rsidR="00B16B93" w:rsidRPr="00873631" w:rsidSect="00361C0F">
      <w:pgSz w:w="11906" w:h="16838"/>
      <w:pgMar w:top="993"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02537" w14:textId="77777777" w:rsidR="004F2784" w:rsidRDefault="004F2784" w:rsidP="00460BBC">
      <w:pPr>
        <w:spacing w:after="0" w:line="240" w:lineRule="auto"/>
      </w:pPr>
      <w:r>
        <w:separator/>
      </w:r>
    </w:p>
  </w:endnote>
  <w:endnote w:type="continuationSeparator" w:id="0">
    <w:p w14:paraId="533D03EC" w14:textId="77777777" w:rsidR="004F2784" w:rsidRDefault="004F2784" w:rsidP="0046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DF75C" w14:textId="77777777" w:rsidR="00CA7012" w:rsidRDefault="00CA7012" w:rsidP="00361C0F">
    <w:pPr>
      <w:pStyle w:val="af"/>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1D48F" w14:textId="77777777" w:rsidR="004F2784" w:rsidRDefault="004F2784" w:rsidP="00460BBC">
      <w:pPr>
        <w:spacing w:after="0" w:line="240" w:lineRule="auto"/>
      </w:pPr>
      <w:r>
        <w:separator/>
      </w:r>
    </w:p>
  </w:footnote>
  <w:footnote w:type="continuationSeparator" w:id="0">
    <w:p w14:paraId="08289423" w14:textId="77777777" w:rsidR="004F2784" w:rsidRDefault="004F2784" w:rsidP="00460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CAD0B38"/>
    <w:multiLevelType w:val="multilevel"/>
    <w:tmpl w:val="0CAD0B3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0E34201A"/>
    <w:multiLevelType w:val="multilevel"/>
    <w:tmpl w:val="693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35655"/>
    <w:multiLevelType w:val="hybridMultilevel"/>
    <w:tmpl w:val="74A8B5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EAB743D"/>
    <w:multiLevelType w:val="multilevel"/>
    <w:tmpl w:val="57D0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87023"/>
    <w:multiLevelType w:val="hybridMultilevel"/>
    <w:tmpl w:val="6AC46A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6679B1"/>
    <w:multiLevelType w:val="hybridMultilevel"/>
    <w:tmpl w:val="7E062C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B3A38FB"/>
    <w:multiLevelType w:val="multilevel"/>
    <w:tmpl w:val="5476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55431A"/>
    <w:multiLevelType w:val="hybridMultilevel"/>
    <w:tmpl w:val="EFF2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C610F3"/>
    <w:multiLevelType w:val="multilevel"/>
    <w:tmpl w:val="EA7C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37032"/>
    <w:multiLevelType w:val="multilevel"/>
    <w:tmpl w:val="DB5E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260F1D"/>
    <w:multiLevelType w:val="multilevel"/>
    <w:tmpl w:val="EC7A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4167BB"/>
    <w:multiLevelType w:val="multilevel"/>
    <w:tmpl w:val="7858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DD5914"/>
    <w:multiLevelType w:val="multilevel"/>
    <w:tmpl w:val="2494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E579C0"/>
    <w:multiLevelType w:val="multilevel"/>
    <w:tmpl w:val="2838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1B15F6"/>
    <w:multiLevelType w:val="multilevel"/>
    <w:tmpl w:val="6B9C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A96832"/>
    <w:multiLevelType w:val="multilevel"/>
    <w:tmpl w:val="183A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826FF2"/>
    <w:multiLevelType w:val="multilevel"/>
    <w:tmpl w:val="E450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4D318D"/>
    <w:multiLevelType w:val="multilevel"/>
    <w:tmpl w:val="6884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3548DB"/>
    <w:multiLevelType w:val="multilevel"/>
    <w:tmpl w:val="8C6A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AA1D27"/>
    <w:multiLevelType w:val="multilevel"/>
    <w:tmpl w:val="3B4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262FC9"/>
    <w:multiLevelType w:val="hybridMultilevel"/>
    <w:tmpl w:val="BC046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EC2A79"/>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3CD74C5B"/>
    <w:multiLevelType w:val="hybridMultilevel"/>
    <w:tmpl w:val="217E348C"/>
    <w:lvl w:ilvl="0" w:tplc="AD622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7B6559"/>
    <w:multiLevelType w:val="multilevel"/>
    <w:tmpl w:val="BB3C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8A12E2"/>
    <w:multiLevelType w:val="hybridMultilevel"/>
    <w:tmpl w:val="472CE4C4"/>
    <w:lvl w:ilvl="0" w:tplc="E7649516">
      <w:start w:val="1"/>
      <w:numFmt w:val="decimal"/>
      <w:lvlText w:val="%1."/>
      <w:lvlJc w:val="left"/>
      <w:pPr>
        <w:tabs>
          <w:tab w:val="num" w:pos="720"/>
        </w:tabs>
        <w:ind w:left="720" w:hanging="360"/>
      </w:pPr>
      <w:rPr>
        <w:rFonts w:cs="Times New Roman"/>
      </w:rPr>
    </w:lvl>
    <w:lvl w:ilvl="1" w:tplc="FFC82C92">
      <w:start w:val="1"/>
      <w:numFmt w:val="decimal"/>
      <w:lvlText w:val="%2."/>
      <w:lvlJc w:val="left"/>
      <w:pPr>
        <w:tabs>
          <w:tab w:val="num" w:pos="1440"/>
        </w:tabs>
        <w:ind w:left="1440" w:hanging="360"/>
      </w:pPr>
    </w:lvl>
    <w:lvl w:ilvl="2" w:tplc="553A2A8A">
      <w:start w:val="1"/>
      <w:numFmt w:val="decimal"/>
      <w:lvlText w:val="%3."/>
      <w:lvlJc w:val="left"/>
      <w:pPr>
        <w:tabs>
          <w:tab w:val="num" w:pos="2160"/>
        </w:tabs>
        <w:ind w:left="2160" w:hanging="360"/>
      </w:pPr>
    </w:lvl>
    <w:lvl w:ilvl="3" w:tplc="36026406">
      <w:start w:val="1"/>
      <w:numFmt w:val="decimal"/>
      <w:lvlText w:val="%4."/>
      <w:lvlJc w:val="left"/>
      <w:pPr>
        <w:tabs>
          <w:tab w:val="num" w:pos="2880"/>
        </w:tabs>
        <w:ind w:left="2880" w:hanging="360"/>
      </w:pPr>
    </w:lvl>
    <w:lvl w:ilvl="4" w:tplc="C21C245A">
      <w:start w:val="1"/>
      <w:numFmt w:val="decimal"/>
      <w:lvlText w:val="%5."/>
      <w:lvlJc w:val="left"/>
      <w:pPr>
        <w:tabs>
          <w:tab w:val="num" w:pos="3600"/>
        </w:tabs>
        <w:ind w:left="3600" w:hanging="360"/>
      </w:pPr>
    </w:lvl>
    <w:lvl w:ilvl="5" w:tplc="F118C0EC">
      <w:start w:val="1"/>
      <w:numFmt w:val="decimal"/>
      <w:lvlText w:val="%6."/>
      <w:lvlJc w:val="left"/>
      <w:pPr>
        <w:tabs>
          <w:tab w:val="num" w:pos="4320"/>
        </w:tabs>
        <w:ind w:left="4320" w:hanging="360"/>
      </w:pPr>
    </w:lvl>
    <w:lvl w:ilvl="6" w:tplc="A45E58C0">
      <w:start w:val="1"/>
      <w:numFmt w:val="decimal"/>
      <w:lvlText w:val="%7."/>
      <w:lvlJc w:val="left"/>
      <w:pPr>
        <w:tabs>
          <w:tab w:val="num" w:pos="5040"/>
        </w:tabs>
        <w:ind w:left="5040" w:hanging="360"/>
      </w:pPr>
    </w:lvl>
    <w:lvl w:ilvl="7" w:tplc="5AD406D6">
      <w:start w:val="1"/>
      <w:numFmt w:val="decimal"/>
      <w:lvlText w:val="%8."/>
      <w:lvlJc w:val="left"/>
      <w:pPr>
        <w:tabs>
          <w:tab w:val="num" w:pos="5760"/>
        </w:tabs>
        <w:ind w:left="5760" w:hanging="360"/>
      </w:pPr>
    </w:lvl>
    <w:lvl w:ilvl="8" w:tplc="C2942552">
      <w:start w:val="1"/>
      <w:numFmt w:val="decimal"/>
      <w:lvlText w:val="%9."/>
      <w:lvlJc w:val="left"/>
      <w:pPr>
        <w:tabs>
          <w:tab w:val="num" w:pos="6480"/>
        </w:tabs>
        <w:ind w:left="6480" w:hanging="360"/>
      </w:pPr>
    </w:lvl>
  </w:abstractNum>
  <w:abstractNum w:abstractNumId="28"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44565C0E"/>
    <w:multiLevelType w:val="multilevel"/>
    <w:tmpl w:val="9AE8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C23ED"/>
    <w:multiLevelType w:val="multilevel"/>
    <w:tmpl w:val="F8EC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2628E5"/>
    <w:multiLevelType w:val="multilevel"/>
    <w:tmpl w:val="4CA8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767C26"/>
    <w:multiLevelType w:val="multilevel"/>
    <w:tmpl w:val="25E6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A36610"/>
    <w:multiLevelType w:val="multilevel"/>
    <w:tmpl w:val="952A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6C714F"/>
    <w:multiLevelType w:val="multilevel"/>
    <w:tmpl w:val="5228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6" w15:restartNumberingAfterBreak="0">
    <w:nsid w:val="5D792D70"/>
    <w:multiLevelType w:val="multilevel"/>
    <w:tmpl w:val="A980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990B0F"/>
    <w:multiLevelType w:val="multilevel"/>
    <w:tmpl w:val="D792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6E31BC"/>
    <w:multiLevelType w:val="multilevel"/>
    <w:tmpl w:val="FFFFFFFF"/>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39" w15:restartNumberingAfterBreak="0">
    <w:nsid w:val="65A1124F"/>
    <w:multiLevelType w:val="multilevel"/>
    <w:tmpl w:val="44DC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AF6545"/>
    <w:multiLevelType w:val="hybridMultilevel"/>
    <w:tmpl w:val="C3FC4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8111A5B"/>
    <w:multiLevelType w:val="multilevel"/>
    <w:tmpl w:val="AC8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561DDD"/>
    <w:multiLevelType w:val="hybridMultilevel"/>
    <w:tmpl w:val="F1307B7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3" w15:restartNumberingAfterBreak="0">
    <w:nsid w:val="7372296B"/>
    <w:multiLevelType w:val="multilevel"/>
    <w:tmpl w:val="4A9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634111"/>
    <w:multiLevelType w:val="multilevel"/>
    <w:tmpl w:val="F582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F946D7"/>
    <w:multiLevelType w:val="multilevel"/>
    <w:tmpl w:val="B3D6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A437ED"/>
    <w:multiLevelType w:val="multilevel"/>
    <w:tmpl w:val="7376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42"/>
  </w:num>
  <w:num w:numId="3">
    <w:abstractNumId w:val="38"/>
  </w:num>
  <w:num w:numId="4">
    <w:abstractNumId w:val="23"/>
  </w:num>
  <w:num w:numId="5">
    <w:abstractNumId w:val="26"/>
  </w:num>
  <w:num w:numId="6">
    <w:abstractNumId w:val="15"/>
  </w:num>
  <w:num w:numId="7">
    <w:abstractNumId w:val="34"/>
  </w:num>
  <w:num w:numId="8">
    <w:abstractNumId w:val="13"/>
  </w:num>
  <w:num w:numId="9">
    <w:abstractNumId w:val="10"/>
  </w:num>
  <w:num w:numId="10">
    <w:abstractNumId w:val="32"/>
  </w:num>
  <w:num w:numId="11">
    <w:abstractNumId w:val="31"/>
  </w:num>
  <w:num w:numId="12">
    <w:abstractNumId w:val="29"/>
  </w:num>
  <w:num w:numId="13">
    <w:abstractNumId w:val="44"/>
  </w:num>
  <w:num w:numId="14">
    <w:abstractNumId w:val="21"/>
  </w:num>
  <w:num w:numId="15">
    <w:abstractNumId w:val="14"/>
  </w:num>
  <w:num w:numId="16">
    <w:abstractNumId w:val="37"/>
  </w:num>
  <w:num w:numId="17">
    <w:abstractNumId w:val="16"/>
  </w:num>
  <w:num w:numId="18">
    <w:abstractNumId w:val="46"/>
  </w:num>
  <w:num w:numId="19">
    <w:abstractNumId w:val="8"/>
  </w:num>
  <w:num w:numId="20">
    <w:abstractNumId w:val="43"/>
  </w:num>
  <w:num w:numId="21">
    <w:abstractNumId w:val="30"/>
  </w:num>
  <w:num w:numId="22">
    <w:abstractNumId w:val="39"/>
  </w:num>
  <w:num w:numId="23">
    <w:abstractNumId w:val="33"/>
  </w:num>
  <w:num w:numId="24">
    <w:abstractNumId w:val="5"/>
  </w:num>
  <w:num w:numId="25">
    <w:abstractNumId w:val="3"/>
  </w:num>
  <w:num w:numId="26">
    <w:abstractNumId w:val="17"/>
  </w:num>
  <w:num w:numId="27">
    <w:abstractNumId w:val="36"/>
  </w:num>
  <w:num w:numId="28">
    <w:abstractNumId w:val="11"/>
  </w:num>
  <w:num w:numId="29">
    <w:abstractNumId w:val="45"/>
  </w:num>
  <w:num w:numId="30">
    <w:abstractNumId w:val="19"/>
  </w:num>
  <w:num w:numId="31">
    <w:abstractNumId w:val="20"/>
  </w:num>
  <w:num w:numId="32">
    <w:abstractNumId w:val="12"/>
  </w:num>
  <w:num w:numId="33">
    <w:abstractNumId w:val="41"/>
  </w:num>
  <w:num w:numId="34">
    <w:abstractNumId w:val="6"/>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4"/>
  </w:num>
  <w:num w:numId="39">
    <w:abstractNumId w:val="7"/>
  </w:num>
  <w:num w:numId="40">
    <w:abstractNumId w:val="40"/>
  </w:num>
  <w:num w:numId="41">
    <w:abstractNumId w:val="9"/>
  </w:num>
  <w:num w:numId="42">
    <w:abstractNumId w:val="25"/>
  </w:num>
  <w:num w:numId="43">
    <w:abstractNumId w:val="2"/>
  </w:num>
  <w:num w:numId="44">
    <w:abstractNumId w:val="24"/>
  </w:num>
  <w:num w:numId="45">
    <w:abstractNumId w:val="1"/>
  </w:num>
  <w:num w:numId="46">
    <w:abstractNumId w:val="35"/>
  </w:num>
  <w:num w:numId="47">
    <w:abstractNumId w:val="28"/>
  </w:num>
  <w:num w:numId="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730"/>
    <w:rsid w:val="00016673"/>
    <w:rsid w:val="000534EB"/>
    <w:rsid w:val="0006603B"/>
    <w:rsid w:val="00082794"/>
    <w:rsid w:val="00106CCA"/>
    <w:rsid w:val="00120D9C"/>
    <w:rsid w:val="00123EA6"/>
    <w:rsid w:val="001650F2"/>
    <w:rsid w:val="001703EA"/>
    <w:rsid w:val="0019420F"/>
    <w:rsid w:val="001A0C30"/>
    <w:rsid w:val="001F21AF"/>
    <w:rsid w:val="001F6C7B"/>
    <w:rsid w:val="002B310C"/>
    <w:rsid w:val="002B7EE5"/>
    <w:rsid w:val="002C3CED"/>
    <w:rsid w:val="002D110D"/>
    <w:rsid w:val="002E1CEA"/>
    <w:rsid w:val="00361C0F"/>
    <w:rsid w:val="004414D5"/>
    <w:rsid w:val="00457094"/>
    <w:rsid w:val="00460BBC"/>
    <w:rsid w:val="004842EA"/>
    <w:rsid w:val="004B4E67"/>
    <w:rsid w:val="004C5214"/>
    <w:rsid w:val="004F2784"/>
    <w:rsid w:val="00542A24"/>
    <w:rsid w:val="00550605"/>
    <w:rsid w:val="005775D9"/>
    <w:rsid w:val="00586152"/>
    <w:rsid w:val="005B1722"/>
    <w:rsid w:val="005C77F2"/>
    <w:rsid w:val="00622A58"/>
    <w:rsid w:val="00636688"/>
    <w:rsid w:val="006553E0"/>
    <w:rsid w:val="00655DA5"/>
    <w:rsid w:val="006D5950"/>
    <w:rsid w:val="008351BB"/>
    <w:rsid w:val="00873631"/>
    <w:rsid w:val="008E6A3A"/>
    <w:rsid w:val="008E7C58"/>
    <w:rsid w:val="00906674"/>
    <w:rsid w:val="00937846"/>
    <w:rsid w:val="009C59B8"/>
    <w:rsid w:val="00A21CD3"/>
    <w:rsid w:val="00A37D22"/>
    <w:rsid w:val="00A829E9"/>
    <w:rsid w:val="00A83060"/>
    <w:rsid w:val="00B16B93"/>
    <w:rsid w:val="00B17F08"/>
    <w:rsid w:val="00B87CC5"/>
    <w:rsid w:val="00B91E0D"/>
    <w:rsid w:val="00BC1834"/>
    <w:rsid w:val="00BE5E19"/>
    <w:rsid w:val="00BF7123"/>
    <w:rsid w:val="00C400F4"/>
    <w:rsid w:val="00C45AEE"/>
    <w:rsid w:val="00C51D62"/>
    <w:rsid w:val="00C86730"/>
    <w:rsid w:val="00CA7012"/>
    <w:rsid w:val="00D2272A"/>
    <w:rsid w:val="00D835A4"/>
    <w:rsid w:val="00D92CEE"/>
    <w:rsid w:val="00DC36AD"/>
    <w:rsid w:val="00E66937"/>
    <w:rsid w:val="00E74D07"/>
    <w:rsid w:val="00EA58CC"/>
    <w:rsid w:val="00EB3B51"/>
    <w:rsid w:val="00EF2CB7"/>
    <w:rsid w:val="00F16D5E"/>
    <w:rsid w:val="00F35FD1"/>
    <w:rsid w:val="00F70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8F6F3"/>
  <w15:docId w15:val="{25739FB6-96BD-47C1-97B3-15F5F6A6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BBC"/>
    <w:rPr>
      <w:rFonts w:eastAsiaTheme="minorEastAsia" w:cs="Times New Roman"/>
      <w:lang w:eastAsia="ru-RU"/>
    </w:rPr>
  </w:style>
  <w:style w:type="paragraph" w:styleId="1">
    <w:name w:val="heading 1"/>
    <w:basedOn w:val="a"/>
    <w:next w:val="a"/>
    <w:link w:val="10"/>
    <w:uiPriority w:val="99"/>
    <w:qFormat/>
    <w:rsid w:val="0058615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586152"/>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586152"/>
    <w:pPr>
      <w:keepNext/>
      <w:keepLines/>
      <w:widowControl w:val="0"/>
      <w:suppressAutoHyphens/>
      <w:autoSpaceDN w:val="0"/>
      <w:spacing w:before="200" w:after="0" w:line="240" w:lineRule="auto"/>
      <w:textAlignment w:val="baseline"/>
      <w:outlineLvl w:val="2"/>
    </w:pPr>
    <w:rPr>
      <w:rFonts w:asciiTheme="majorHAnsi" w:eastAsiaTheme="majorEastAsia" w:hAnsiTheme="majorHAnsi" w:cs="Mangal"/>
      <w:b/>
      <w:bCs/>
      <w:color w:val="5B9BD5" w:themeColor="accent1"/>
      <w:kern w:val="3"/>
      <w:sz w:val="24"/>
      <w:szCs w:val="21"/>
      <w:lang w:eastAsia="zh-CN" w:bidi="hi-IN"/>
    </w:rPr>
  </w:style>
  <w:style w:type="paragraph" w:styleId="5">
    <w:name w:val="heading 5"/>
    <w:basedOn w:val="a"/>
    <w:link w:val="50"/>
    <w:uiPriority w:val="9"/>
    <w:qFormat/>
    <w:rsid w:val="00586152"/>
    <w:pPr>
      <w:spacing w:before="100" w:beforeAutospacing="1" w:after="100" w:afterAutospacing="1" w:line="240" w:lineRule="auto"/>
      <w:outlineLvl w:val="4"/>
    </w:pPr>
    <w:rPr>
      <w:rFonts w:ascii="Times New Roman" w:eastAsia="Times New Roman" w:hAnsi="Times New Roman"/>
      <w:b/>
      <w:bCs/>
      <w:sz w:val="20"/>
      <w:szCs w:val="20"/>
    </w:rPr>
  </w:style>
  <w:style w:type="paragraph" w:styleId="6">
    <w:name w:val="heading 6"/>
    <w:basedOn w:val="a"/>
    <w:link w:val="60"/>
    <w:uiPriority w:val="9"/>
    <w:qFormat/>
    <w:rsid w:val="00586152"/>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6152"/>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586152"/>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586152"/>
    <w:rPr>
      <w:rFonts w:asciiTheme="majorHAnsi" w:eastAsiaTheme="majorEastAsia" w:hAnsiTheme="majorHAnsi" w:cs="Mangal"/>
      <w:b/>
      <w:bCs/>
      <w:color w:val="5B9BD5" w:themeColor="accent1"/>
      <w:kern w:val="3"/>
      <w:sz w:val="24"/>
      <w:szCs w:val="21"/>
      <w:lang w:eastAsia="zh-CN" w:bidi="hi-IN"/>
    </w:rPr>
  </w:style>
  <w:style w:type="character" w:customStyle="1" w:styleId="50">
    <w:name w:val="Заголовок 5 Знак"/>
    <w:basedOn w:val="a0"/>
    <w:link w:val="5"/>
    <w:uiPriority w:val="9"/>
    <w:rsid w:val="00586152"/>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586152"/>
    <w:rPr>
      <w:rFonts w:ascii="Times New Roman" w:eastAsia="Times New Roman" w:hAnsi="Times New Roman" w:cs="Times New Roman"/>
      <w:b/>
      <w:bCs/>
      <w:sz w:val="15"/>
      <w:szCs w:val="15"/>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460BBC"/>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460BBC"/>
    <w:rPr>
      <w:rFonts w:ascii="Times New Roman" w:eastAsiaTheme="minorEastAsia" w:hAnsi="Times New Roman" w:cs="Times New Roman"/>
      <w:sz w:val="20"/>
      <w:szCs w:val="20"/>
      <w:lang w:val="en-US" w:eastAsia="ru-RU"/>
    </w:rPr>
  </w:style>
  <w:style w:type="character" w:styleId="a5">
    <w:name w:val="footnote reference"/>
    <w:basedOn w:val="a0"/>
    <w:uiPriority w:val="99"/>
    <w:rsid w:val="00460BBC"/>
    <w:rPr>
      <w:rFonts w:cs="Times New Roman"/>
      <w:vertAlign w:val="superscript"/>
    </w:rPr>
  </w:style>
  <w:style w:type="character" w:styleId="a6">
    <w:name w:val="Hyperlink"/>
    <w:basedOn w:val="a0"/>
    <w:uiPriority w:val="99"/>
    <w:rsid w:val="00460BBC"/>
    <w:rPr>
      <w:rFonts w:cs="Times New Roman"/>
      <w:color w:val="0000FF"/>
      <w:u w:val="single"/>
    </w:rPr>
  </w:style>
  <w:style w:type="character" w:styleId="a7">
    <w:name w:val="Emphasis"/>
    <w:basedOn w:val="a0"/>
    <w:uiPriority w:val="20"/>
    <w:qFormat/>
    <w:rsid w:val="00460BBC"/>
    <w:rPr>
      <w:rFonts w:cs="Times New Roman"/>
      <w:i/>
    </w:rPr>
  </w:style>
  <w:style w:type="paragraph" w:styleId="a8">
    <w:name w:val="No Spacing"/>
    <w:link w:val="a9"/>
    <w:uiPriority w:val="1"/>
    <w:qFormat/>
    <w:rsid w:val="006553E0"/>
    <w:pPr>
      <w:spacing w:after="0" w:line="240" w:lineRule="auto"/>
    </w:pPr>
    <w:rPr>
      <w:rFonts w:ascii="Times New Roman" w:eastAsia="MS Mincho" w:hAnsi="Times New Roman" w:cs="Times New Roman"/>
      <w:sz w:val="24"/>
      <w:szCs w:val="24"/>
      <w:lang w:eastAsia="ru-RU"/>
    </w:rPr>
  </w:style>
  <w:style w:type="character" w:customStyle="1" w:styleId="a9">
    <w:name w:val="Без интервала Знак"/>
    <w:basedOn w:val="a0"/>
    <w:link w:val="a8"/>
    <w:uiPriority w:val="1"/>
    <w:locked/>
    <w:rsid w:val="006553E0"/>
    <w:rPr>
      <w:rFonts w:ascii="Times New Roman" w:eastAsia="MS Mincho" w:hAnsi="Times New Roman" w:cs="Times New Roman"/>
      <w:sz w:val="24"/>
      <w:szCs w:val="24"/>
      <w:lang w:eastAsia="ru-RU"/>
    </w:rPr>
  </w:style>
  <w:style w:type="paragraph" w:styleId="aa">
    <w:name w:val="List Paragraph"/>
    <w:aliases w:val="Содержание. 2 уровень"/>
    <w:basedOn w:val="a"/>
    <w:link w:val="ab"/>
    <w:uiPriority w:val="34"/>
    <w:qFormat/>
    <w:rsid w:val="006553E0"/>
    <w:pPr>
      <w:ind w:left="720"/>
      <w:contextualSpacing/>
    </w:pPr>
  </w:style>
  <w:style w:type="character" w:customStyle="1" w:styleId="ab">
    <w:name w:val="Абзац списка Знак"/>
    <w:aliases w:val="Содержание. 2 уровень Знак"/>
    <w:link w:val="aa"/>
    <w:uiPriority w:val="34"/>
    <w:qFormat/>
    <w:locked/>
    <w:rsid w:val="00586152"/>
    <w:rPr>
      <w:rFonts w:eastAsiaTheme="minorEastAsia" w:cs="Times New Roman"/>
      <w:lang w:eastAsia="ru-RU"/>
    </w:rPr>
  </w:style>
  <w:style w:type="table" w:styleId="ac">
    <w:name w:val="Table Grid"/>
    <w:basedOn w:val="a1"/>
    <w:rsid w:val="0006603B"/>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586152"/>
    <w:rPr>
      <w:rFonts w:ascii="Times New Roman" w:hAnsi="Times New Roman"/>
      <w:sz w:val="26"/>
    </w:rPr>
  </w:style>
  <w:style w:type="paragraph" w:styleId="ad">
    <w:name w:val="header"/>
    <w:basedOn w:val="a"/>
    <w:link w:val="ae"/>
    <w:uiPriority w:val="99"/>
    <w:rsid w:val="00586152"/>
    <w:pPr>
      <w:tabs>
        <w:tab w:val="center" w:pos="4677"/>
        <w:tab w:val="right" w:pos="9355"/>
      </w:tabs>
      <w:spacing w:after="0" w:line="240" w:lineRule="auto"/>
    </w:pPr>
    <w:rPr>
      <w:rFonts w:ascii="Calibri" w:eastAsia="Times New Roman" w:hAnsi="Calibri"/>
    </w:rPr>
  </w:style>
  <w:style w:type="character" w:customStyle="1" w:styleId="ae">
    <w:name w:val="Верхний колонтитул Знак"/>
    <w:basedOn w:val="a0"/>
    <w:link w:val="ad"/>
    <w:uiPriority w:val="99"/>
    <w:rsid w:val="00586152"/>
    <w:rPr>
      <w:rFonts w:ascii="Calibri" w:eastAsia="Times New Roman" w:hAnsi="Calibri" w:cs="Times New Roman"/>
      <w:lang w:eastAsia="ru-RU"/>
    </w:rPr>
  </w:style>
  <w:style w:type="paragraph" w:styleId="af">
    <w:name w:val="footer"/>
    <w:basedOn w:val="a"/>
    <w:link w:val="af0"/>
    <w:uiPriority w:val="99"/>
    <w:rsid w:val="00586152"/>
    <w:pPr>
      <w:tabs>
        <w:tab w:val="center" w:pos="4677"/>
        <w:tab w:val="right" w:pos="9355"/>
      </w:tabs>
      <w:spacing w:after="0" w:line="240" w:lineRule="auto"/>
    </w:pPr>
    <w:rPr>
      <w:rFonts w:ascii="Calibri" w:eastAsia="Times New Roman" w:hAnsi="Calibri"/>
    </w:rPr>
  </w:style>
  <w:style w:type="character" w:customStyle="1" w:styleId="af0">
    <w:name w:val="Нижний колонтитул Знак"/>
    <w:basedOn w:val="a0"/>
    <w:link w:val="af"/>
    <w:uiPriority w:val="99"/>
    <w:rsid w:val="00586152"/>
    <w:rPr>
      <w:rFonts w:ascii="Calibri" w:eastAsia="Times New Roman" w:hAnsi="Calibri" w:cs="Times New Roman"/>
      <w:lang w:eastAsia="ru-RU"/>
    </w:rPr>
  </w:style>
  <w:style w:type="character" w:customStyle="1" w:styleId="51">
    <w:name w:val="Основной текст (5)_"/>
    <w:link w:val="510"/>
    <w:uiPriority w:val="99"/>
    <w:locked/>
    <w:rsid w:val="00586152"/>
    <w:rPr>
      <w:rFonts w:ascii="Century Schoolbook" w:hAnsi="Century Schoolbook" w:cs="Century Schoolbook"/>
      <w:spacing w:val="7"/>
      <w:sz w:val="17"/>
      <w:szCs w:val="17"/>
      <w:shd w:val="clear" w:color="auto" w:fill="FFFFFF"/>
    </w:rPr>
  </w:style>
  <w:style w:type="paragraph" w:customStyle="1" w:styleId="510">
    <w:name w:val="Основной текст (5)1"/>
    <w:basedOn w:val="a"/>
    <w:link w:val="51"/>
    <w:uiPriority w:val="99"/>
    <w:rsid w:val="00586152"/>
    <w:pPr>
      <w:widowControl w:val="0"/>
      <w:shd w:val="clear" w:color="auto" w:fill="FFFFFF"/>
      <w:spacing w:before="2880" w:after="180" w:line="240" w:lineRule="atLeast"/>
      <w:jc w:val="center"/>
    </w:pPr>
    <w:rPr>
      <w:rFonts w:ascii="Century Schoolbook" w:eastAsiaTheme="minorHAnsi" w:hAnsi="Century Schoolbook" w:cs="Century Schoolbook"/>
      <w:spacing w:val="7"/>
      <w:sz w:val="17"/>
      <w:szCs w:val="17"/>
      <w:lang w:eastAsia="en-US"/>
    </w:rPr>
  </w:style>
  <w:style w:type="character" w:customStyle="1" w:styleId="52">
    <w:name w:val="Основной текст (5)"/>
    <w:basedOn w:val="51"/>
    <w:uiPriority w:val="99"/>
    <w:rsid w:val="00586152"/>
    <w:rPr>
      <w:rFonts w:ascii="Century Schoolbook" w:hAnsi="Century Schoolbook" w:cs="Century Schoolbook"/>
      <w:spacing w:val="7"/>
      <w:sz w:val="17"/>
      <w:szCs w:val="17"/>
      <w:shd w:val="clear" w:color="auto" w:fill="FFFFFF"/>
    </w:rPr>
  </w:style>
  <w:style w:type="character" w:customStyle="1" w:styleId="59">
    <w:name w:val="Основной текст (5) + 9"/>
    <w:aliases w:val="5 pt4,Курсив,Интервал 0 pt9"/>
    <w:uiPriority w:val="99"/>
    <w:rsid w:val="00586152"/>
    <w:rPr>
      <w:rFonts w:ascii="Century Schoolbook" w:hAnsi="Century Schoolbook" w:cs="Century Schoolbook"/>
      <w:i/>
      <w:iCs/>
      <w:spacing w:val="6"/>
      <w:sz w:val="19"/>
      <w:szCs w:val="19"/>
      <w:shd w:val="clear" w:color="auto" w:fill="FFFFFF"/>
    </w:rPr>
  </w:style>
  <w:style w:type="character" w:customStyle="1" w:styleId="af1">
    <w:name w:val="Текст выноски Знак"/>
    <w:basedOn w:val="a0"/>
    <w:link w:val="af2"/>
    <w:uiPriority w:val="99"/>
    <w:semiHidden/>
    <w:rsid w:val="00586152"/>
    <w:rPr>
      <w:rFonts w:ascii="Tahoma" w:eastAsia="Times New Roman" w:hAnsi="Tahoma" w:cs="Tahoma"/>
      <w:sz w:val="16"/>
      <w:szCs w:val="16"/>
      <w:lang w:eastAsia="ru-RU"/>
    </w:rPr>
  </w:style>
  <w:style w:type="paragraph" w:styleId="af2">
    <w:name w:val="Balloon Text"/>
    <w:basedOn w:val="a"/>
    <w:link w:val="af1"/>
    <w:uiPriority w:val="99"/>
    <w:semiHidden/>
    <w:rsid w:val="00586152"/>
    <w:pPr>
      <w:spacing w:after="0" w:line="240" w:lineRule="auto"/>
    </w:pPr>
    <w:rPr>
      <w:rFonts w:ascii="Tahoma" w:eastAsia="Times New Roman" w:hAnsi="Tahoma" w:cs="Tahoma"/>
      <w:sz w:val="16"/>
      <w:szCs w:val="16"/>
    </w:rPr>
  </w:style>
  <w:style w:type="paragraph" w:customStyle="1" w:styleId="Default">
    <w:name w:val="Default"/>
    <w:uiPriority w:val="99"/>
    <w:rsid w:val="0058615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3">
    <w:name w:val="Normal (Web)"/>
    <w:basedOn w:val="a"/>
    <w:uiPriority w:val="99"/>
    <w:unhideWhenUsed/>
    <w:rsid w:val="00586152"/>
    <w:pPr>
      <w:spacing w:before="100" w:beforeAutospacing="1" w:after="100" w:afterAutospacing="1" w:line="240" w:lineRule="auto"/>
    </w:pPr>
    <w:rPr>
      <w:rFonts w:ascii="Times New Roman" w:eastAsia="Times New Roman" w:hAnsi="Times New Roman"/>
      <w:sz w:val="24"/>
      <w:szCs w:val="24"/>
    </w:rPr>
  </w:style>
  <w:style w:type="paragraph" w:customStyle="1" w:styleId="af4">
    <w:name w:val="Документ в списке"/>
    <w:basedOn w:val="a"/>
    <w:next w:val="a"/>
    <w:uiPriority w:val="99"/>
    <w:rsid w:val="00586152"/>
    <w:pPr>
      <w:widowControl w:val="0"/>
      <w:autoSpaceDE w:val="0"/>
      <w:autoSpaceDN w:val="0"/>
      <w:adjustRightInd w:val="0"/>
      <w:spacing w:before="144" w:after="0" w:line="240" w:lineRule="auto"/>
      <w:ind w:left="720"/>
      <w:jc w:val="both"/>
    </w:pPr>
    <w:rPr>
      <w:rFonts w:ascii="Times New Roman CYR" w:hAnsi="Times New Roman CYR" w:cs="Times New Roman CYR"/>
      <w:sz w:val="24"/>
      <w:szCs w:val="24"/>
    </w:rPr>
  </w:style>
  <w:style w:type="character" w:customStyle="1" w:styleId="11">
    <w:name w:val="Основной текст Знак1"/>
    <w:link w:val="af5"/>
    <w:uiPriority w:val="99"/>
    <w:rsid w:val="00586152"/>
    <w:rPr>
      <w:sz w:val="19"/>
      <w:szCs w:val="19"/>
      <w:shd w:val="clear" w:color="auto" w:fill="FFFFFF"/>
    </w:rPr>
  </w:style>
  <w:style w:type="paragraph" w:styleId="af5">
    <w:name w:val="Body Text"/>
    <w:basedOn w:val="a"/>
    <w:link w:val="11"/>
    <w:uiPriority w:val="99"/>
    <w:rsid w:val="00586152"/>
    <w:pPr>
      <w:shd w:val="clear" w:color="auto" w:fill="FFFFFF"/>
      <w:spacing w:after="0" w:line="230" w:lineRule="exact"/>
    </w:pPr>
    <w:rPr>
      <w:rFonts w:eastAsiaTheme="minorHAnsi" w:cstheme="minorBidi"/>
      <w:sz w:val="19"/>
      <w:szCs w:val="19"/>
      <w:lang w:eastAsia="en-US"/>
    </w:rPr>
  </w:style>
  <w:style w:type="character" w:customStyle="1" w:styleId="12">
    <w:name w:val="Основной текст + Полужирный1"/>
    <w:uiPriority w:val="99"/>
    <w:rsid w:val="00586152"/>
    <w:rPr>
      <w:b/>
      <w:bCs/>
      <w:spacing w:val="0"/>
      <w:sz w:val="19"/>
      <w:szCs w:val="19"/>
    </w:rPr>
  </w:style>
  <w:style w:type="character" w:customStyle="1" w:styleId="af6">
    <w:name w:val="Основной текст Знак"/>
    <w:basedOn w:val="a0"/>
    <w:uiPriority w:val="99"/>
    <w:semiHidden/>
    <w:rsid w:val="00586152"/>
    <w:rPr>
      <w:rFonts w:eastAsiaTheme="minorEastAsia" w:cs="Times New Roman"/>
      <w:lang w:eastAsia="ru-RU"/>
    </w:rPr>
  </w:style>
  <w:style w:type="paragraph" w:customStyle="1" w:styleId="Style13">
    <w:name w:val="Style13"/>
    <w:basedOn w:val="a"/>
    <w:uiPriority w:val="99"/>
    <w:rsid w:val="00586152"/>
    <w:pPr>
      <w:widowControl w:val="0"/>
      <w:autoSpaceDE w:val="0"/>
      <w:autoSpaceDN w:val="0"/>
      <w:adjustRightInd w:val="0"/>
      <w:spacing w:after="0" w:line="274" w:lineRule="exact"/>
      <w:jc w:val="center"/>
    </w:pPr>
    <w:rPr>
      <w:rFonts w:ascii="Times New Roman" w:eastAsia="Times New Roman" w:hAnsi="Times New Roman"/>
      <w:sz w:val="24"/>
      <w:szCs w:val="24"/>
    </w:rPr>
  </w:style>
  <w:style w:type="character" w:styleId="af7">
    <w:name w:val="Strong"/>
    <w:basedOn w:val="a0"/>
    <w:uiPriority w:val="22"/>
    <w:qFormat/>
    <w:rsid w:val="00586152"/>
    <w:rPr>
      <w:b/>
      <w:bCs/>
    </w:rPr>
  </w:style>
  <w:style w:type="paragraph" w:customStyle="1" w:styleId="Style2">
    <w:name w:val="Style2"/>
    <w:basedOn w:val="a"/>
    <w:uiPriority w:val="99"/>
    <w:rsid w:val="00586152"/>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31">
    <w:name w:val="Основной текст (3)_"/>
    <w:link w:val="32"/>
    <w:uiPriority w:val="99"/>
    <w:locked/>
    <w:rsid w:val="00586152"/>
    <w:rPr>
      <w:rFonts w:ascii="Times New Roman" w:hAnsi="Times New Roman"/>
      <w:b/>
      <w:bCs/>
      <w:i/>
      <w:iCs/>
      <w:sz w:val="17"/>
      <w:szCs w:val="17"/>
      <w:shd w:val="clear" w:color="auto" w:fill="FFFFFF"/>
    </w:rPr>
  </w:style>
  <w:style w:type="paragraph" w:customStyle="1" w:styleId="32">
    <w:name w:val="Основной текст (3)"/>
    <w:basedOn w:val="a"/>
    <w:link w:val="31"/>
    <w:uiPriority w:val="99"/>
    <w:rsid w:val="00586152"/>
    <w:pPr>
      <w:widowControl w:val="0"/>
      <w:shd w:val="clear" w:color="auto" w:fill="FFFFFF"/>
      <w:spacing w:after="0" w:line="216" w:lineRule="exact"/>
      <w:jc w:val="center"/>
    </w:pPr>
    <w:rPr>
      <w:rFonts w:ascii="Times New Roman" w:eastAsiaTheme="minorHAnsi" w:hAnsi="Times New Roman" w:cstheme="minorBidi"/>
      <w:b/>
      <w:bCs/>
      <w:i/>
      <w:iCs/>
      <w:sz w:val="17"/>
      <w:szCs w:val="17"/>
      <w:lang w:eastAsia="en-US"/>
    </w:rPr>
  </w:style>
  <w:style w:type="character" w:customStyle="1" w:styleId="33">
    <w:name w:val="Основной текст (3) + Не полужирный"/>
    <w:aliases w:val="Не курсив1"/>
    <w:uiPriority w:val="99"/>
    <w:rsid w:val="00586152"/>
    <w:rPr>
      <w:rFonts w:ascii="Times New Roman" w:hAnsi="Times New Roman"/>
      <w:b/>
      <w:bCs/>
      <w:i/>
      <w:iCs/>
      <w:sz w:val="17"/>
      <w:szCs w:val="17"/>
      <w:shd w:val="clear" w:color="auto" w:fill="FFFFFF"/>
    </w:rPr>
  </w:style>
  <w:style w:type="character" w:customStyle="1" w:styleId="apple-converted-space">
    <w:name w:val="apple-converted-space"/>
    <w:basedOn w:val="a0"/>
    <w:rsid w:val="00586152"/>
  </w:style>
  <w:style w:type="paragraph" w:customStyle="1" w:styleId="TableParagraph">
    <w:name w:val="Table Paragraph"/>
    <w:basedOn w:val="a"/>
    <w:uiPriority w:val="1"/>
    <w:qFormat/>
    <w:rsid w:val="00BC1834"/>
    <w:pPr>
      <w:widowControl w:val="0"/>
      <w:autoSpaceDE w:val="0"/>
      <w:autoSpaceDN w:val="0"/>
      <w:spacing w:after="0" w:line="240" w:lineRule="auto"/>
      <w:ind w:left="9"/>
    </w:pPr>
    <w:rPr>
      <w:rFonts w:ascii="Times New Roman" w:eastAsia="Times New Roman" w:hAnsi="Times New Roman"/>
      <w:lang w:eastAsia="en-US"/>
    </w:rPr>
  </w:style>
  <w:style w:type="paragraph" w:customStyle="1" w:styleId="af8">
    <w:name w:val="Заголовок своего сообщения"/>
    <w:rsid w:val="00123EA6"/>
    <w:pPr>
      <w:spacing w:after="0" w:line="240" w:lineRule="auto"/>
    </w:pPr>
    <w:rPr>
      <w:rFonts w:ascii="Calibri" w:eastAsia="Times New Roman" w:hAnsi="Calibri" w:cs="Times New Roman"/>
      <w:b/>
      <w:color w:val="26282F"/>
      <w:sz w:val="20"/>
      <w:szCs w:val="20"/>
      <w:lang w:eastAsia="ru-RU"/>
    </w:rPr>
  </w:style>
  <w:style w:type="paragraph" w:customStyle="1" w:styleId="13">
    <w:name w:val="Обычный1"/>
    <w:rsid w:val="008E6A3A"/>
    <w:pPr>
      <w:spacing w:after="0" w:line="240" w:lineRule="auto"/>
    </w:pPr>
    <w:rPr>
      <w:rFonts w:ascii="Calibri" w:eastAsia="Times New Roman" w:hAnsi="Calibri" w:cs="Times New Roman"/>
      <w:color w:val="000000"/>
      <w:szCs w:val="20"/>
      <w:lang w:eastAsia="ru-RU"/>
    </w:rPr>
  </w:style>
  <w:style w:type="paragraph" w:customStyle="1" w:styleId="Footnote">
    <w:name w:val="Footnote"/>
    <w:basedOn w:val="a"/>
    <w:rsid w:val="001703EA"/>
    <w:pPr>
      <w:spacing w:after="0" w:line="240" w:lineRule="auto"/>
      <w:ind w:left="-1" w:hanging="1"/>
      <w:outlineLvl w:val="0"/>
    </w:pPr>
    <w:rPr>
      <w:rFonts w:ascii="Calibri" w:eastAsia="Times New Roman" w:hAnsi="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962077">
      <w:bodyDiv w:val="1"/>
      <w:marLeft w:val="0"/>
      <w:marRight w:val="0"/>
      <w:marTop w:val="0"/>
      <w:marBottom w:val="0"/>
      <w:divBdr>
        <w:top w:val="none" w:sz="0" w:space="0" w:color="auto"/>
        <w:left w:val="none" w:sz="0" w:space="0" w:color="auto"/>
        <w:bottom w:val="none" w:sz="0" w:space="0" w:color="auto"/>
        <w:right w:val="none" w:sz="0" w:space="0" w:color="auto"/>
      </w:divBdr>
    </w:div>
    <w:div w:id="183063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ks.ru" TargetMode="External"/><Relationship Id="rId18" Type="http://schemas.openxmlformats.org/officeDocument/2006/relationships/hyperlink" Target="https://finuch.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yandex.ru" TargetMode="External"/><Relationship Id="rId7" Type="http://schemas.openxmlformats.org/officeDocument/2006/relationships/endnotes" Target="endnotes.xml"/><Relationship Id="rId12" Type="http://schemas.openxmlformats.org/officeDocument/2006/relationships/hyperlink" Target="http://www.consultant.ru" TargetMode="External"/><Relationship Id="rId17" Type="http://schemas.openxmlformats.org/officeDocument/2006/relationships/hyperlink" Target="https://investfunds.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government.ru" TargetMode="External"/><Relationship Id="rId20" Type="http://schemas.openxmlformats.org/officeDocument/2006/relationships/hyperlink" Target="http://besuccess.ru/spisok-finansovyx-piramid-2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33776" TargetMode="External"/><Relationship Id="rId24" Type="http://schemas.openxmlformats.org/officeDocument/2006/relationships/hyperlink" Target="https://www.nalog.ru/rn59/ip/interest/reg_ip/petition/4162994/" TargetMode="External"/><Relationship Id="rId5" Type="http://schemas.openxmlformats.org/officeDocument/2006/relationships/webSettings" Target="webSettings.xml"/><Relationship Id="rId15" Type="http://schemas.openxmlformats.org/officeDocument/2006/relationships/hyperlink" Target="http://www.bloomberg.com" TargetMode="External"/><Relationship Id="rId23" Type="http://schemas.openxmlformats.org/officeDocument/2006/relationships/hyperlink" Target="http://www.yandex&#1093;.ru" TargetMode="External"/><Relationship Id="rId10" Type="http://schemas.openxmlformats.org/officeDocument/2006/relationships/hyperlink" Target="https://urait.ru/bcode/469486" TargetMode="External"/><Relationship Id="rId19" Type="http://schemas.openxmlformats.org/officeDocument/2006/relationships/hyperlink" Target="https://fincult.info/" TargetMode="External"/><Relationship Id="rId4" Type="http://schemas.openxmlformats.org/officeDocument/2006/relationships/settings" Target="settings.xml"/><Relationship Id="rId9" Type="http://schemas.openxmlformats.org/officeDocument/2006/relationships/hyperlink" Target="https://e.lanbook.com/book/185907" TargetMode="External"/><Relationship Id="rId14" Type="http://schemas.openxmlformats.org/officeDocument/2006/relationships/hyperlink" Target="http://www.spark-interfax.ru" TargetMode="External"/><Relationship Id="rId22" Type="http://schemas.openxmlformats.org/officeDocument/2006/relationships/hyperlink" Target="http://www.yo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25D55-C667-4B60-98BB-E48963F1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14973</Words>
  <Characters>85351</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4</cp:revision>
  <cp:lastPrinted>2024-02-08T01:44:00Z</cp:lastPrinted>
  <dcterms:created xsi:type="dcterms:W3CDTF">2026-06-16T03:34:00Z</dcterms:created>
  <dcterms:modified xsi:type="dcterms:W3CDTF">2026-10-02T05:41:00Z</dcterms:modified>
</cp:coreProperties>
</file>