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5B" w:rsidRDefault="00D2529E" w:rsidP="00D2529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163A5">
        <w:rPr>
          <w:rFonts w:ascii="Times New Roman" w:hAnsi="Times New Roman" w:cs="Times New Roman"/>
          <w:sz w:val="24"/>
          <w:szCs w:val="24"/>
        </w:rPr>
        <w:t>2.</w:t>
      </w:r>
      <w:r w:rsidRPr="00D2529E">
        <w:rPr>
          <w:rFonts w:ascii="Times New Roman" w:hAnsi="Times New Roman" w:cs="Times New Roman"/>
          <w:sz w:val="24"/>
          <w:szCs w:val="24"/>
        </w:rPr>
        <w:t>1.</w:t>
      </w:r>
      <w:r w:rsidR="0040476A"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  <w:r w:rsidR="005163A5">
        <w:rPr>
          <w:rFonts w:ascii="Times New Roman" w:hAnsi="Times New Roman" w:cs="Times New Roman"/>
          <w:sz w:val="24"/>
          <w:szCs w:val="24"/>
        </w:rPr>
        <w:t xml:space="preserve"> </w:t>
      </w:r>
      <w:r w:rsidRPr="00D2529E">
        <w:rPr>
          <w:rFonts w:ascii="Times New Roman" w:hAnsi="Times New Roman" w:cs="Times New Roman"/>
          <w:sz w:val="24"/>
          <w:szCs w:val="24"/>
        </w:rPr>
        <w:t>АОП</w:t>
      </w:r>
      <w:r w:rsidR="0091795B">
        <w:rPr>
          <w:rFonts w:ascii="Times New Roman" w:hAnsi="Times New Roman" w:cs="Times New Roman"/>
          <w:sz w:val="24"/>
          <w:szCs w:val="24"/>
        </w:rPr>
        <w:t>П</w:t>
      </w:r>
      <w:r w:rsidR="007B030E">
        <w:rPr>
          <w:rFonts w:ascii="Times New Roman" w:hAnsi="Times New Roman" w:cs="Times New Roman"/>
          <w:sz w:val="24"/>
          <w:szCs w:val="24"/>
        </w:rPr>
        <w:t>П</w:t>
      </w:r>
    </w:p>
    <w:p w:rsidR="00D2529E" w:rsidRPr="00D2529E" w:rsidRDefault="0091795B" w:rsidP="00D2529E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D2529E" w:rsidRPr="0040476A" w:rsidRDefault="00D2529E" w:rsidP="007B030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D2529E" w:rsidRPr="000003B5" w:rsidRDefault="00D2529E" w:rsidP="00D2529E">
      <w:pPr>
        <w:pStyle w:val="ab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2529E" w:rsidRPr="000003B5" w:rsidRDefault="00D2529E" w:rsidP="00D2529E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D2529E" w:rsidRPr="000003B5" w:rsidRDefault="00D2529E" w:rsidP="00D2529E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D2529E" w:rsidRPr="000003B5" w:rsidRDefault="00D2529E" w:rsidP="00D2529E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</w:t>
      </w:r>
      <w:r w:rsidR="000A0C1C">
        <w:rPr>
          <w:rFonts w:ascii="Times New Roman" w:hAnsi="Times New Roman" w:cs="Times New Roman"/>
          <w:sz w:val="24"/>
          <w:szCs w:val="24"/>
        </w:rPr>
        <w:t>17</w:t>
      </w:r>
      <w:r w:rsidRPr="000003B5">
        <w:rPr>
          <w:rFonts w:ascii="Times New Roman" w:hAnsi="Times New Roman" w:cs="Times New Roman"/>
          <w:sz w:val="24"/>
          <w:szCs w:val="24"/>
        </w:rPr>
        <w:t>»</w:t>
      </w:r>
      <w:r w:rsidR="000A0C1C">
        <w:rPr>
          <w:rFonts w:ascii="Times New Roman" w:hAnsi="Times New Roman" w:cs="Times New Roman"/>
          <w:sz w:val="24"/>
          <w:szCs w:val="24"/>
        </w:rPr>
        <w:t xml:space="preserve"> </w:t>
      </w:r>
      <w:r w:rsidR="007B030E">
        <w:rPr>
          <w:rFonts w:ascii="Times New Roman" w:hAnsi="Times New Roman" w:cs="Times New Roman"/>
          <w:sz w:val="24"/>
          <w:szCs w:val="24"/>
        </w:rPr>
        <w:t>февраля</w:t>
      </w:r>
      <w:r w:rsidR="00B62384">
        <w:rPr>
          <w:rFonts w:ascii="Times New Roman" w:hAnsi="Times New Roman" w:cs="Times New Roman"/>
          <w:sz w:val="24"/>
          <w:szCs w:val="24"/>
        </w:rPr>
        <w:t xml:space="preserve"> </w:t>
      </w:r>
      <w:r w:rsidRPr="000003B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62384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0D4F" w:rsidRPr="000003B5" w:rsidRDefault="00300D4F" w:rsidP="00300D4F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300D4F" w:rsidP="00300D4F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D2529E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АРК.02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D2529E"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30E" w:rsidRPr="000003B5" w:rsidRDefault="007B030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C1C" w:rsidRDefault="000A0C1C" w:rsidP="000A0C1C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естественно - научный</w:t>
      </w:r>
    </w:p>
    <w:p w:rsidR="007B030E" w:rsidRDefault="007B030E" w:rsidP="000A0C1C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0C1C" w:rsidRPr="00314A06" w:rsidRDefault="000A0C1C" w:rsidP="000A0C1C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7B030E" w:rsidRDefault="007B030E" w:rsidP="000A0C1C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0C1C" w:rsidRPr="00314A06" w:rsidRDefault="000A0C1C" w:rsidP="000A0C1C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B030E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B030E" w:rsidRDefault="007B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476A" w:rsidRPr="004C44D2" w:rsidRDefault="0040476A" w:rsidP="0040476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855364">
        <w:rPr>
          <w:rFonts w:ascii="Times New Roman" w:hAnsi="Times New Roman" w:cs="Times New Roman"/>
          <w:sz w:val="24"/>
          <w:szCs w:val="24"/>
        </w:rPr>
        <w:t xml:space="preserve">17531 </w:t>
      </w:r>
      <w:r w:rsidR="00855364" w:rsidRPr="00B343A6">
        <w:rPr>
          <w:rFonts w:ascii="Times New Roman" w:hAnsi="Times New Roman" w:cs="Times New Roman"/>
          <w:sz w:val="24"/>
          <w:szCs w:val="24"/>
        </w:rPr>
        <w:t>Р</w:t>
      </w:r>
      <w:r w:rsidR="00855364">
        <w:rPr>
          <w:rFonts w:ascii="Times New Roman" w:hAnsi="Times New Roman" w:cs="Times New Roman"/>
          <w:sz w:val="24"/>
          <w:szCs w:val="24"/>
        </w:rPr>
        <w:t>абочий зелёного хозяйства</w:t>
      </w:r>
      <w:r w:rsidR="00855364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="00855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5163A5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5163A5">
        <w:rPr>
          <w:rFonts w:ascii="Times New Roman" w:hAnsi="Times New Roman" w:cs="Times New Roman"/>
          <w:sz w:val="24"/>
          <w:szCs w:val="24"/>
        </w:rPr>
        <w:t xml:space="preserve"> </w:t>
      </w:r>
      <w:r w:rsidR="001433AA">
        <w:rPr>
          <w:rFonts w:ascii="Times New Roman" w:hAnsi="Times New Roman" w:cs="Times New Roman"/>
          <w:sz w:val="24"/>
          <w:szCs w:val="24"/>
        </w:rPr>
        <w:t>(</w:t>
      </w:r>
      <w:r w:rsidR="001433AA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1433AA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29E" w:rsidRDefault="00D2529E" w:rsidP="00D252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2529E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Нечипуренко Е.М., преподаватель КГБ ПОУ ХАТ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D2529E" w:rsidRDefault="006B21F3" w:rsidP="0052045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D2529E" w:rsidRPr="000003B5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рассмотрена и согласована на заседании ПЦК </w:t>
      </w:r>
      <w:r w:rsidR="007B030E">
        <w:rPr>
          <w:rFonts w:ascii="Times New Roman" w:hAnsi="Times New Roman" w:cs="Times New Roman"/>
          <w:sz w:val="24"/>
          <w:szCs w:val="24"/>
        </w:rPr>
        <w:t>Гуманитарного и естественнонаучного</w:t>
      </w:r>
      <w:r w:rsidR="00855364">
        <w:rPr>
          <w:rFonts w:ascii="Times New Roman" w:hAnsi="Times New Roman" w:cs="Times New Roman"/>
          <w:sz w:val="24"/>
          <w:szCs w:val="24"/>
        </w:rPr>
        <w:t xml:space="preserve"> цикла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B030E">
        <w:rPr>
          <w:rFonts w:ascii="Times New Roman" w:hAnsi="Times New Roman" w:cs="Times New Roman"/>
          <w:sz w:val="24"/>
          <w:szCs w:val="24"/>
        </w:rPr>
        <w:t>6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</w:t>
      </w:r>
      <w:r w:rsidR="007B030E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30E">
        <w:rPr>
          <w:rFonts w:ascii="Times New Roman" w:hAnsi="Times New Roman" w:cs="Times New Roman"/>
          <w:sz w:val="24"/>
          <w:szCs w:val="24"/>
        </w:rPr>
        <w:t>4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7B030E">
        <w:rPr>
          <w:rFonts w:ascii="Times New Roman" w:hAnsi="Times New Roman" w:cs="Times New Roman"/>
          <w:sz w:val="24"/>
          <w:szCs w:val="24"/>
        </w:rPr>
        <w:t>Кайденко Н.Н.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B030E" w:rsidRDefault="007B0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63A5" w:rsidRDefault="005163A5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529E" w:rsidRPr="001D55DB" w:rsidRDefault="00D2529E" w:rsidP="00D2529E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7B030E" w:rsidRPr="000003B5" w:rsidTr="007B030E">
        <w:tc>
          <w:tcPr>
            <w:tcW w:w="959" w:type="dxa"/>
          </w:tcPr>
          <w:p w:rsidR="007B030E" w:rsidRPr="000003B5" w:rsidRDefault="007B030E" w:rsidP="00D2529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7B030E" w:rsidRPr="000003B5" w:rsidRDefault="007B030E" w:rsidP="00D2529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30E" w:rsidRPr="000003B5" w:rsidTr="007B030E">
        <w:tc>
          <w:tcPr>
            <w:tcW w:w="959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7B030E" w:rsidRPr="000003B5" w:rsidTr="007B030E">
        <w:tc>
          <w:tcPr>
            <w:tcW w:w="959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 </w:t>
            </w:r>
          </w:p>
        </w:tc>
      </w:tr>
      <w:tr w:rsidR="007B030E" w:rsidRPr="000003B5" w:rsidTr="007B030E">
        <w:tc>
          <w:tcPr>
            <w:tcW w:w="959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7B030E" w:rsidRPr="000003B5" w:rsidTr="007B030E">
        <w:tc>
          <w:tcPr>
            <w:tcW w:w="959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  <w:tr w:rsidR="007B030E" w:rsidRPr="000003B5" w:rsidTr="007B030E">
        <w:tc>
          <w:tcPr>
            <w:tcW w:w="959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  <w:hideMark/>
          </w:tcPr>
          <w:p w:rsidR="007B030E" w:rsidRPr="000003B5" w:rsidRDefault="007B030E" w:rsidP="00D2529E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АДАПТИРОВАННОЙ</w:t>
            </w: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УЧЕБНОЙ ДИСЦИПЛИНЫ</w:t>
            </w:r>
          </w:p>
        </w:tc>
      </w:tr>
    </w:tbl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0003B5" w:rsidRDefault="00D2529E" w:rsidP="00D2529E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Pr="0040476A" w:rsidRDefault="00D2529E" w:rsidP="0040476A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529E" w:rsidRDefault="00D2529E" w:rsidP="0040476A">
      <w:pPr>
        <w:rPr>
          <w:rFonts w:ascii="Times New Roman" w:hAnsi="Times New Roman" w:cs="Times New Roman"/>
          <w:sz w:val="24"/>
          <w:szCs w:val="24"/>
        </w:rPr>
      </w:pPr>
    </w:p>
    <w:p w:rsidR="0040476A" w:rsidRDefault="0040476A" w:rsidP="0040476A">
      <w:pPr>
        <w:rPr>
          <w:rFonts w:ascii="Times New Roman" w:hAnsi="Times New Roman" w:cs="Times New Roman"/>
          <w:sz w:val="24"/>
          <w:szCs w:val="24"/>
        </w:rPr>
      </w:pPr>
    </w:p>
    <w:p w:rsidR="0040476A" w:rsidRDefault="0040476A" w:rsidP="0040476A">
      <w:pPr>
        <w:rPr>
          <w:rFonts w:ascii="Times New Roman" w:hAnsi="Times New Roman" w:cs="Times New Roman"/>
          <w:sz w:val="24"/>
          <w:szCs w:val="24"/>
        </w:rPr>
      </w:pPr>
    </w:p>
    <w:p w:rsidR="0040476A" w:rsidRDefault="0040476A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5163A5" w:rsidRDefault="005163A5" w:rsidP="0040476A">
      <w:pPr>
        <w:rPr>
          <w:rFonts w:ascii="Times New Roman" w:hAnsi="Times New Roman" w:cs="Times New Roman"/>
          <w:sz w:val="24"/>
          <w:szCs w:val="24"/>
        </w:rPr>
      </w:pPr>
    </w:p>
    <w:p w:rsidR="004C73BB" w:rsidRPr="0091325E" w:rsidRDefault="004C73BB" w:rsidP="007B030E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="006B21F3" w:rsidRPr="006B21F3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="006B21F3"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D2529E" w:rsidRDefault="00E05C6C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>рограмма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D2529E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4C73BB" w:rsidRPr="0091325E">
        <w:rPr>
          <w:rFonts w:ascii="Times New Roman" w:hAnsi="Times New Roman" w:cs="Times New Roman"/>
          <w:sz w:val="24"/>
          <w:szCs w:val="24"/>
        </w:rPr>
        <w:t>образовательной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программы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D2529E" w:rsidRPr="003D3DAC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="00D2529E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855364">
        <w:rPr>
          <w:rFonts w:ascii="Times New Roman" w:hAnsi="Times New Roman" w:cs="Times New Roman"/>
          <w:sz w:val="24"/>
          <w:szCs w:val="24"/>
        </w:rPr>
        <w:t xml:space="preserve">17531 </w:t>
      </w:r>
      <w:r w:rsidR="00855364" w:rsidRPr="00B343A6">
        <w:rPr>
          <w:rFonts w:ascii="Times New Roman" w:hAnsi="Times New Roman" w:cs="Times New Roman"/>
          <w:sz w:val="24"/>
          <w:szCs w:val="24"/>
        </w:rPr>
        <w:t>Р</w:t>
      </w:r>
      <w:r w:rsidR="00855364">
        <w:rPr>
          <w:rFonts w:ascii="Times New Roman" w:hAnsi="Times New Roman" w:cs="Times New Roman"/>
          <w:sz w:val="24"/>
          <w:szCs w:val="24"/>
        </w:rPr>
        <w:t>абочий зелёного хозяйства</w:t>
      </w:r>
      <w:r w:rsidR="00D2529E">
        <w:rPr>
          <w:rFonts w:ascii="Times New Roman" w:hAnsi="Times New Roman" w:cs="Times New Roman"/>
          <w:sz w:val="24"/>
          <w:szCs w:val="24"/>
        </w:rPr>
        <w:t xml:space="preserve">, разработанная </w:t>
      </w:r>
      <w:r w:rsidR="00D2529E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D2529E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D2529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2529E" w:rsidRPr="002A44DA">
        <w:rPr>
          <w:rFonts w:ascii="Times New Roman" w:hAnsi="Times New Roman" w:cs="Times New Roman"/>
          <w:sz w:val="24"/>
          <w:szCs w:val="24"/>
        </w:rPr>
        <w:t>ОВЗ</w:t>
      </w:r>
      <w:r w:rsidR="00D2529E">
        <w:rPr>
          <w:rFonts w:ascii="Times New Roman" w:hAnsi="Times New Roman" w:cs="Times New Roman"/>
          <w:sz w:val="24"/>
          <w:szCs w:val="24"/>
        </w:rPr>
        <w:t xml:space="preserve">) </w:t>
      </w:r>
      <w:r w:rsidR="00D2529E" w:rsidRPr="003D3DAC">
        <w:rPr>
          <w:rFonts w:ascii="Times New Roman" w:hAnsi="Times New Roman" w:cs="Times New Roman"/>
          <w:sz w:val="24"/>
          <w:szCs w:val="24"/>
        </w:rPr>
        <w:t>(</w:t>
      </w:r>
      <w:r w:rsidR="001433AA" w:rsidRPr="00B54B42">
        <w:rPr>
          <w:rFonts w:ascii="Times New Roman" w:eastAsia="PT Sans Narrow" w:hAnsi="Times New Roman" w:cs="Times New Roman"/>
          <w:sz w:val="24"/>
          <w:szCs w:val="24"/>
          <w:lang w:eastAsia="en-US"/>
        </w:rPr>
        <w:t>с</w:t>
      </w:r>
      <w:r w:rsidR="001433AA">
        <w:rPr>
          <w:rFonts w:ascii="Times New Roman" w:eastAsia="PT Sans Narrow" w:hAnsi="Times New Roman" w:cs="Times New Roman"/>
          <w:sz w:val="24"/>
          <w:szCs w:val="24"/>
          <w:lang w:eastAsia="en-US"/>
        </w:rPr>
        <w:t xml:space="preserve"> нарушением интеллекта</w:t>
      </w:r>
      <w:r w:rsidR="00D2529E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D2529E"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 w:rsidR="0040476A">
        <w:rPr>
          <w:rFonts w:ascii="Times New Roman" w:hAnsi="Times New Roman" w:cs="Times New Roman"/>
          <w:sz w:val="24"/>
          <w:szCs w:val="24"/>
        </w:rPr>
        <w:t>,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0476A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476A" w:rsidRDefault="0040476A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Общение – важнейший фактор формирования личности, один из главных видов деятельности человека, направленный на познание и оценку самого себя через посредство других людей. Общение удовлетворяет особенную потребность человека – во взаимодействии с другими. Особое значение общение имеет для детей с ОВЗ, т.к. общение с взрослыми и сверстниками даёт возможность усваивать эталоны социальных норм поведения. Обучающийся в определённых жизненных ситуациях сталкивается с необходимостью подчинить своё поведение моральным нормам и требованиям. Поэтому важным моментом в нравственном развитии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тановится знание норм общения и понимания их ценности и необходимости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73BB" w:rsidRPr="0091325E" w:rsidRDefault="004C73BB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="00CF702F">
        <w:rPr>
          <w:rFonts w:ascii="Times New Roman" w:hAnsi="Times New Roman" w:cs="Times New Roman"/>
          <w:b/>
          <w:sz w:val="24"/>
          <w:szCs w:val="24"/>
        </w:rPr>
        <w:t xml:space="preserve">адаптированной образовательной </w:t>
      </w:r>
      <w:r w:rsidR="00CF702F" w:rsidRPr="0091325E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="00BA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 w:rsidR="0040476A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Адаптационно-реабилитационный курс</w:t>
      </w:r>
      <w:r w:rsidR="00143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91325E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З1</w:t>
      </w:r>
      <w:r w:rsidR="00DD2383" w:rsidRPr="0091325E">
        <w:rPr>
          <w:rFonts w:ascii="Times New Roman" w:hAnsi="Times New Roman" w:cs="Times New Roman"/>
          <w:sz w:val="24"/>
          <w:szCs w:val="24"/>
        </w:rPr>
        <w:t xml:space="preserve"> –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взаимосвязь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общения и деятельности;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З2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-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цели, функции, виды и уровни общения;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З3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- роли и ролевые ожидания в общении;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З4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- виды социальных взаимодействий;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З5</w:t>
      </w:r>
      <w:r w:rsidR="00DD2383" w:rsidRPr="0091325E">
        <w:rPr>
          <w:rFonts w:ascii="Times New Roman" w:hAnsi="Times New Roman" w:cs="Times New Roman"/>
          <w:sz w:val="24"/>
          <w:szCs w:val="24"/>
        </w:rPr>
        <w:t xml:space="preserve"> –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механизмы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взаимопонимания в общении;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З6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-</w:t>
      </w:r>
      <w:r w:rsidR="00BA5B8A">
        <w:rPr>
          <w:rFonts w:ascii="Times New Roman" w:hAnsi="Times New Roman" w:cs="Times New Roman"/>
          <w:sz w:val="24"/>
          <w:szCs w:val="24"/>
        </w:rPr>
        <w:t xml:space="preserve">  </w:t>
      </w:r>
      <w:r w:rsidR="004C73BB" w:rsidRPr="0091325E">
        <w:rPr>
          <w:rFonts w:ascii="Times New Roman" w:hAnsi="Times New Roman" w:cs="Times New Roman"/>
          <w:sz w:val="24"/>
          <w:szCs w:val="24"/>
        </w:rPr>
        <w:t>техники и приемы общения, правила слушания,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ведения беседы, убеждения;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З7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- этические принципы общения; источники, причины,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виды и способы разрешения конфликтов;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З8-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приемы саморегуляции в процессе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общения.</w:t>
      </w: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91325E">
        <w:rPr>
          <w:rFonts w:ascii="Times New Roman" w:hAnsi="Times New Roman" w:cs="Times New Roman"/>
          <w:b/>
          <w:sz w:val="24"/>
          <w:szCs w:val="24"/>
        </w:rPr>
        <w:t>уметь</w:t>
      </w:r>
      <w:r w:rsidRPr="0091325E">
        <w:rPr>
          <w:rFonts w:ascii="Times New Roman" w:hAnsi="Times New Roman" w:cs="Times New Roman"/>
          <w:sz w:val="24"/>
          <w:szCs w:val="24"/>
        </w:rPr>
        <w:t>: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У1</w:t>
      </w:r>
      <w:r w:rsidR="00DD2383" w:rsidRPr="0091325E">
        <w:rPr>
          <w:rFonts w:ascii="Times New Roman" w:hAnsi="Times New Roman" w:cs="Times New Roman"/>
          <w:sz w:val="24"/>
          <w:szCs w:val="24"/>
        </w:rPr>
        <w:t xml:space="preserve"> –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 применять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 xml:space="preserve">техники и приемы эффективного общения в </w:t>
      </w:r>
      <w:r w:rsidR="00BA5B8A">
        <w:rPr>
          <w:rFonts w:ascii="Times New Roman" w:hAnsi="Times New Roman" w:cs="Times New Roman"/>
          <w:sz w:val="24"/>
          <w:szCs w:val="24"/>
        </w:rPr>
        <w:t>социальной среде</w:t>
      </w:r>
      <w:r w:rsidR="004C73BB" w:rsidRPr="0091325E">
        <w:rPr>
          <w:rFonts w:ascii="Times New Roman" w:hAnsi="Times New Roman" w:cs="Times New Roman"/>
          <w:sz w:val="24"/>
          <w:szCs w:val="24"/>
        </w:rPr>
        <w:t>;</w:t>
      </w:r>
    </w:p>
    <w:p w:rsidR="004C73BB" w:rsidRPr="0091325E" w:rsidRDefault="003F73CF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У</w:t>
      </w:r>
      <w:r w:rsidR="00B421C4" w:rsidRPr="0091325E">
        <w:rPr>
          <w:rFonts w:ascii="Times New Roman" w:hAnsi="Times New Roman" w:cs="Times New Roman"/>
          <w:sz w:val="24"/>
          <w:szCs w:val="24"/>
        </w:rPr>
        <w:t>2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="004C73BB" w:rsidRPr="0091325E">
        <w:rPr>
          <w:rFonts w:ascii="Times New Roman" w:hAnsi="Times New Roman" w:cs="Times New Roman"/>
          <w:sz w:val="24"/>
          <w:szCs w:val="24"/>
        </w:rPr>
        <w:t>- использовать приемы саморегуляции поведения в процессе межличностного общения</w:t>
      </w:r>
    </w:p>
    <w:p w:rsidR="004C73BB" w:rsidRPr="00D2529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</w:t>
      </w:r>
      <w:r w:rsidRPr="00D2529E">
        <w:rPr>
          <w:rFonts w:ascii="Times New Roman" w:hAnsi="Times New Roman" w:cs="Times New Roman"/>
          <w:sz w:val="24"/>
          <w:szCs w:val="24"/>
        </w:rPr>
        <w:t>элементы</w:t>
      </w:r>
      <w:r w:rsidR="005163A5">
        <w:rPr>
          <w:rFonts w:ascii="Times New Roman" w:hAnsi="Times New Roman" w:cs="Times New Roman"/>
          <w:sz w:val="24"/>
          <w:szCs w:val="24"/>
        </w:rPr>
        <w:t xml:space="preserve"> </w:t>
      </w:r>
      <w:r w:rsidR="00D2529E" w:rsidRPr="00D2529E">
        <w:rPr>
          <w:rFonts w:ascii="Times New Roman" w:hAnsi="Times New Roman" w:cs="Times New Roman"/>
          <w:sz w:val="24"/>
          <w:szCs w:val="24"/>
        </w:rPr>
        <w:t xml:space="preserve">общих </w:t>
      </w:r>
      <w:r w:rsidRPr="00D2529E">
        <w:rPr>
          <w:rFonts w:ascii="Times New Roman" w:hAnsi="Times New Roman" w:cs="Times New Roman"/>
          <w:sz w:val="24"/>
          <w:szCs w:val="24"/>
        </w:rPr>
        <w:t>компетенций:</w:t>
      </w:r>
    </w:p>
    <w:p w:rsidR="00D2529E" w:rsidRDefault="00D2529E" w:rsidP="007B03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 01 Выбирать способы решения задач профессиональной деятельности, применительно к различным контекстам </w:t>
      </w:r>
    </w:p>
    <w:p w:rsidR="00D2529E" w:rsidRDefault="00D2529E" w:rsidP="007B03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 </w:t>
      </w:r>
    </w:p>
    <w:p w:rsidR="00D2529E" w:rsidRDefault="00D2529E" w:rsidP="007B03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 03 Планировать и реализовывать собственное профессиональное и личностное развитие. </w:t>
      </w:r>
    </w:p>
    <w:p w:rsidR="00D2529E" w:rsidRDefault="00D2529E" w:rsidP="007B03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 04 Работать в коллективе и команде, эффективно взаимодействовать с коллегами, руководством, клиентами. </w:t>
      </w:r>
    </w:p>
    <w:p w:rsidR="00D2529E" w:rsidRDefault="00D2529E" w:rsidP="007B03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D2529E" w:rsidRPr="00D2529E" w:rsidRDefault="00D2529E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29E">
        <w:rPr>
          <w:rFonts w:ascii="Times New Roman" w:hAnsi="Times New Roman" w:cs="Times New Roman"/>
          <w:sz w:val="24"/>
          <w:szCs w:val="24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163A5" w:rsidRDefault="005163A5" w:rsidP="007B030E">
      <w:pPr>
        <w:spacing w:before="240" w:after="0" w:line="240" w:lineRule="auto"/>
        <w:ind w:firstLine="33"/>
        <w:rPr>
          <w:rFonts w:ascii="Times New Roman" w:hAnsi="Times New Roman" w:cs="Times New Roman"/>
          <w:bCs/>
          <w:sz w:val="24"/>
          <w:szCs w:val="24"/>
        </w:rPr>
      </w:pPr>
      <w:r w:rsidRPr="006E44A8">
        <w:rPr>
          <w:rFonts w:ascii="Times New Roman" w:hAnsi="Times New Roman" w:cs="Times New Roman"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639"/>
      </w:tblGrid>
      <w:tr w:rsidR="005F0D94" w:rsidRPr="00864146" w:rsidTr="007B030E">
        <w:tc>
          <w:tcPr>
            <w:tcW w:w="817" w:type="dxa"/>
            <w:vAlign w:val="center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4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5F0D94" w:rsidRPr="00864146" w:rsidTr="007B030E">
        <w:trPr>
          <w:trHeight w:val="268"/>
        </w:trPr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DB502E" w:rsidRDefault="005F0D94" w:rsidP="007B030E">
            <w:pPr>
              <w:spacing w:after="0" w:line="240" w:lineRule="auto"/>
              <w:ind w:right="-108"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639" w:type="dxa"/>
          </w:tcPr>
          <w:p w:rsidR="005F0D94" w:rsidRPr="003171C8" w:rsidRDefault="005F0D94" w:rsidP="007B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5F0D94" w:rsidRPr="00864146" w:rsidTr="007B030E">
        <w:tc>
          <w:tcPr>
            <w:tcW w:w="10456" w:type="dxa"/>
            <w:gridSpan w:val="2"/>
            <w:vAlign w:val="center"/>
          </w:tcPr>
          <w:p w:rsidR="005F0D94" w:rsidRPr="003171C8" w:rsidRDefault="005F0D94" w:rsidP="007B03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5A0444" w:rsidRDefault="005F0D94" w:rsidP="007B030E">
            <w:pPr>
              <w:spacing w:after="0" w:line="240" w:lineRule="auto"/>
              <w:ind w:right="-108"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639" w:type="dxa"/>
          </w:tcPr>
          <w:p w:rsidR="005F0D94" w:rsidRPr="004F3587" w:rsidRDefault="005F0D94" w:rsidP="007B0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5A0444" w:rsidRDefault="005F0D94" w:rsidP="007B030E">
            <w:pPr>
              <w:spacing w:after="0" w:line="240" w:lineRule="auto"/>
              <w:ind w:right="-108"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639" w:type="dxa"/>
          </w:tcPr>
          <w:p w:rsidR="005F0D94" w:rsidRPr="004F3587" w:rsidRDefault="005F0D94" w:rsidP="007B0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5F0D94" w:rsidRPr="00864146" w:rsidTr="007B030E">
        <w:tc>
          <w:tcPr>
            <w:tcW w:w="817" w:type="dxa"/>
            <w:vAlign w:val="center"/>
          </w:tcPr>
          <w:p w:rsidR="005F0D94" w:rsidRPr="005A0444" w:rsidRDefault="005F0D94" w:rsidP="007B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639" w:type="dxa"/>
          </w:tcPr>
          <w:p w:rsidR="005F0D94" w:rsidRPr="004F3587" w:rsidRDefault="005F0D94" w:rsidP="007B03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5F0D94" w:rsidRPr="00864146" w:rsidTr="007B030E">
        <w:tc>
          <w:tcPr>
            <w:tcW w:w="817" w:type="dxa"/>
          </w:tcPr>
          <w:p w:rsidR="005F0D94" w:rsidRPr="005A0444" w:rsidRDefault="005F0D94" w:rsidP="007B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639" w:type="dxa"/>
          </w:tcPr>
          <w:p w:rsidR="005F0D94" w:rsidRPr="003E6BF7" w:rsidRDefault="005F0D94" w:rsidP="007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5F0D94" w:rsidRPr="00864146" w:rsidTr="007B030E">
        <w:tc>
          <w:tcPr>
            <w:tcW w:w="817" w:type="dxa"/>
          </w:tcPr>
          <w:p w:rsidR="005F0D94" w:rsidRPr="005A0444" w:rsidRDefault="005F0D94" w:rsidP="007B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0444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639" w:type="dxa"/>
          </w:tcPr>
          <w:p w:rsidR="005F0D94" w:rsidRPr="003E6BF7" w:rsidRDefault="005F0D94" w:rsidP="007B0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</w:tbl>
    <w:p w:rsidR="007B030E" w:rsidRDefault="007B030E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30E" w:rsidRDefault="007B03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63A5" w:rsidRDefault="005163A5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7B03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7B030E" w:rsidRPr="007B030E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7B030E"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1"/>
        <w:gridCol w:w="2333"/>
      </w:tblGrid>
      <w:tr w:rsidR="004C73BB" w:rsidRPr="0091325E" w:rsidTr="007B030E">
        <w:trPr>
          <w:trHeight w:val="317"/>
        </w:trPr>
        <w:tc>
          <w:tcPr>
            <w:tcW w:w="3869" w:type="pct"/>
            <w:shd w:val="clear" w:color="auto" w:fill="auto"/>
            <w:vAlign w:val="center"/>
          </w:tcPr>
          <w:p w:rsidR="004C73BB" w:rsidRPr="0091325E" w:rsidRDefault="004C73BB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4C73BB" w:rsidRPr="0091325E" w:rsidRDefault="004C73BB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C4D64" w:rsidRPr="0091325E" w:rsidTr="007B030E">
        <w:trPr>
          <w:trHeight w:val="267"/>
        </w:trPr>
        <w:tc>
          <w:tcPr>
            <w:tcW w:w="3869" w:type="pct"/>
            <w:shd w:val="clear" w:color="auto" w:fill="auto"/>
            <w:vAlign w:val="center"/>
          </w:tcPr>
          <w:p w:rsidR="00BC4D64" w:rsidRPr="00F26A35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C4D64" w:rsidRPr="00F26A35" w:rsidRDefault="00F26A35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BC4D64" w:rsidRPr="0091325E" w:rsidTr="007B030E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C4D64" w:rsidRPr="0091325E" w:rsidTr="007B030E">
        <w:trPr>
          <w:trHeight w:val="241"/>
        </w:trPr>
        <w:tc>
          <w:tcPr>
            <w:tcW w:w="3869" w:type="pct"/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F26A3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C4D64" w:rsidRPr="0091325E" w:rsidTr="007B030E">
        <w:trPr>
          <w:trHeight w:val="231"/>
        </w:trPr>
        <w:tc>
          <w:tcPr>
            <w:tcW w:w="3869" w:type="pct"/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BC4D64" w:rsidRPr="0091325E" w:rsidTr="007B030E">
        <w:trPr>
          <w:trHeight w:val="234"/>
        </w:trPr>
        <w:tc>
          <w:tcPr>
            <w:tcW w:w="38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D64" w:rsidRPr="0091325E" w:rsidRDefault="00F26A35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4D64" w:rsidRPr="0091325E" w:rsidTr="007B030E">
        <w:trPr>
          <w:trHeight w:val="214"/>
        </w:trPr>
        <w:tc>
          <w:tcPr>
            <w:tcW w:w="38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BC4D64" w:rsidRPr="0091325E" w:rsidTr="007B030E">
        <w:trPr>
          <w:trHeight w:val="191"/>
        </w:trPr>
        <w:tc>
          <w:tcPr>
            <w:tcW w:w="386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1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7B030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362AAE" w:rsidRDefault="00362AAE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25E" w:rsidRDefault="0091325E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417"/>
      </w:tblGrid>
      <w:tr w:rsidR="0091325E" w:rsidRPr="00362AAE" w:rsidTr="007B030E">
        <w:tc>
          <w:tcPr>
            <w:tcW w:w="6345" w:type="dxa"/>
            <w:vMerge w:val="restart"/>
          </w:tcPr>
          <w:p w:rsidR="0091325E" w:rsidRPr="00362AAE" w:rsidRDefault="0091325E" w:rsidP="007B030E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91325E" w:rsidRPr="00362AAE" w:rsidRDefault="0091325E" w:rsidP="007B030E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</w:tcPr>
          <w:p w:rsidR="0091325E" w:rsidRPr="00362AAE" w:rsidRDefault="0091325E" w:rsidP="007B030E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1325E" w:rsidRPr="00362AAE" w:rsidTr="007B030E">
        <w:tc>
          <w:tcPr>
            <w:tcW w:w="6345" w:type="dxa"/>
            <w:vMerge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417" w:type="dxa"/>
            <w:vMerge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Введение. 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Индивидуальные особенности личности.</w:t>
            </w:r>
          </w:p>
        </w:tc>
        <w:tc>
          <w:tcPr>
            <w:tcW w:w="709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325E" w:rsidRPr="00E4583F" w:rsidRDefault="00362AA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Самопрезентация. </w:t>
            </w:r>
          </w:p>
        </w:tc>
        <w:tc>
          <w:tcPr>
            <w:tcW w:w="709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325E" w:rsidRPr="00E4583F" w:rsidRDefault="00F26A35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Позиции в общении по Э.</w:t>
            </w:r>
            <w:r w:rsidR="007B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Берну.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325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Этические принципы общения. </w:t>
            </w:r>
          </w:p>
        </w:tc>
        <w:tc>
          <w:tcPr>
            <w:tcW w:w="709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E4583F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6. Саморегуляция в общении.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F26A35" w:rsidRDefault="00F26A35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A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F26A35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Виды эмоций. 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Вербальное и невербальное общение.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F26A35" w:rsidRDefault="00F26A35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A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F26A35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9. Техники и приемы в общении.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F26A35" w:rsidRDefault="00F26A35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26A3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F26A35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Барьеры в общении.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362AAE" w:rsidRDefault="00362AA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362AA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Ложь в общении 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12. Манипуляция в общении.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13. Источники, причины, виды и способы разрешения конфликтов.</w:t>
            </w:r>
          </w:p>
        </w:tc>
        <w:tc>
          <w:tcPr>
            <w:tcW w:w="709" w:type="dxa"/>
          </w:tcPr>
          <w:p w:rsidR="0091325E" w:rsidRPr="00491145" w:rsidRDefault="00BA5B8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1325E" w:rsidRPr="00362AAE" w:rsidRDefault="00362AA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BA5B8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Тема 14. Психологические аспекты семейных отношений</w:t>
            </w:r>
          </w:p>
        </w:tc>
        <w:tc>
          <w:tcPr>
            <w:tcW w:w="709" w:type="dxa"/>
          </w:tcPr>
          <w:p w:rsidR="0091325E" w:rsidRPr="00491145" w:rsidRDefault="00BA5B8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91325E" w:rsidRPr="00491145" w:rsidRDefault="00BA5B8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1325E" w:rsidRPr="00362AAE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491145" w:rsidRDefault="0091325E" w:rsidP="007B030E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1325E" w:rsidRPr="00E4583F" w:rsidTr="007B030E">
        <w:tc>
          <w:tcPr>
            <w:tcW w:w="6345" w:type="dxa"/>
          </w:tcPr>
          <w:p w:rsidR="0091325E" w:rsidRPr="00491145" w:rsidRDefault="0091325E" w:rsidP="007B03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91325E" w:rsidRPr="00491145" w:rsidRDefault="0091325E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1325E" w:rsidRPr="0025121B" w:rsidRDefault="00362AA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1325E" w:rsidRPr="0025121B" w:rsidRDefault="0091325E" w:rsidP="007B030E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91325E" w:rsidRPr="00491145" w:rsidRDefault="00F26A35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4C73BB" w:rsidRPr="0091325E" w:rsidRDefault="004C73BB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7B1" w:rsidRPr="0091325E" w:rsidRDefault="008407B1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8407B1" w:rsidRPr="0091325E" w:rsidSect="007B030E">
          <w:footerReference w:type="default" r:id="rId8"/>
          <w:pgSz w:w="11906" w:h="16838"/>
          <w:pgMar w:top="851" w:right="566" w:bottom="1134" w:left="1134" w:header="708" w:footer="708" w:gutter="0"/>
          <w:pgNumType w:start="48"/>
          <w:cols w:space="708"/>
          <w:titlePg/>
          <w:docGrid w:linePitch="360"/>
        </w:sectPr>
      </w:pPr>
    </w:p>
    <w:p w:rsidR="008407B1" w:rsidRPr="0091325E" w:rsidRDefault="002F488C" w:rsidP="007B030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8407B1"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407B1"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3"/>
        <w:tblW w:w="5368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2696"/>
        <w:gridCol w:w="10207"/>
        <w:gridCol w:w="1133"/>
        <w:gridCol w:w="1838"/>
      </w:tblGrid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0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7B030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030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7B030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030E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57" w:type="pct"/>
          </w:tcPr>
          <w:p w:rsidR="00B64AC2" w:rsidRPr="007B030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030E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80" w:type="pct"/>
          </w:tcPr>
          <w:p w:rsidR="00B64AC2" w:rsidRPr="007B030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030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Введение. 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курса, основные понятия и определения. Межличностное общение, функция и структура. Определение психологии общения, предмет и задачи. Структура общения. Связь общения и деятельности.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vMerge w:val="restar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ОК1</w:t>
            </w:r>
            <w:r w:rsidR="00B421C4"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62AA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64AC2" w:rsidRPr="0091325E" w:rsidRDefault="00B421C4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У1-2</w:t>
            </w:r>
            <w:r w:rsidR="00B64AC2"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421C4" w:rsidRPr="0091325E" w:rsidRDefault="00B421C4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З1-8</w:t>
            </w: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Индивидуальные особенности личности.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личности: темперамент, характер, способности. Я - концепция, самооценка и направленность личности. Связь общения и личностных особенностей.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="00516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Я - концепция, самооценка и направленность личности.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Само презентация. 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«Цели, виды и уровни общения. Связь общения и деятельности». Основы имиджа и само презентации: определение, виды и принципы. Правила составления резюме.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№ 2 </w:t>
            </w:r>
            <w:r w:rsidRPr="00F26A35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самопрезентация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4. Позиции в общении по Э.</w:t>
            </w:r>
            <w:r w:rsidR="00516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Берну.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Эго-состояния: отличительные характеристики. Классификация транзакций.</w:t>
            </w:r>
          </w:p>
        </w:tc>
        <w:tc>
          <w:tcPr>
            <w:tcW w:w="357" w:type="pct"/>
          </w:tcPr>
          <w:p w:rsidR="00B64AC2" w:rsidRPr="0091325E" w:rsidRDefault="006F46F8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Этические принципы общения. 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Конструктивное общение. Этика и деловой этикет: основные правила и понятия. Базовые принципы конструктивного общения. Я –сообщения</w:t>
            </w:r>
          </w:p>
        </w:tc>
        <w:tc>
          <w:tcPr>
            <w:tcW w:w="357" w:type="pct"/>
          </w:tcPr>
          <w:p w:rsidR="00B64AC2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6. Само регуляция в общении.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само регуляции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Назначение и классификация техник само регуляции. 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Аутотренинг и дыхательные техники снятия напряжения.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Виды эмоций. 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психических состояний: эмоции, чувства, настроения. Механизмы возникновения и особенности проявлений.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Вербальное и невербальное общение.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вербального и невербального общения. Основные средства невербального общения. Конгруэнтность. 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№ 4 </w:t>
            </w:r>
            <w:r w:rsidRPr="00F26A35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вербального и невербального общения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9. Техники и приемы в общении.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Виды слушания в общении: акти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вное, пассивное, эмпатическое.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расположения к себе. Правила убеждения и аргументирования Публичное выступление. Техники ведения спора.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F26A35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№ 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техники и приёмы общения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Барьеры в общении.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барьеров общения</w:t>
            </w:r>
            <w:r w:rsidR="005163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Ошибки восприятия собеседника и атрибуции. Стили общения и ошибки восприятия в процессе общения.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362AA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№ 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барьеры в общении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Ложь в общении 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Причины и виды лжи в общении. Противостояние лжи.  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Манипуляция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общении.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Механизмы и средства манипуляций. Основные виды, приемы и техники манипулирования.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 и мифы как средство манипуляций. Распознавание манипуляций в общении и защита от них.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 w:val="restart"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13. Источники, причины, виды и способы разрешения конфликтов.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и виды конфликтов. Функции и динамика конфликтов. Понятие конструктивного и деструктивного конфликта.</w:t>
            </w:r>
          </w:p>
        </w:tc>
        <w:tc>
          <w:tcPr>
            <w:tcW w:w="357" w:type="pct"/>
          </w:tcPr>
          <w:p w:rsidR="00362AAE" w:rsidRPr="0091325E" w:rsidRDefault="00BA5B8A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" w:type="pct"/>
            <w:vMerge w:val="restart"/>
            <w:tcBorders>
              <w:top w:val="nil"/>
            </w:tcBorders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ОК1, ОК2, ОК3,</w:t>
            </w:r>
          </w:p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ОК4, ОК5, ОК6,</w:t>
            </w:r>
          </w:p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ОК9, ОК10.</w:t>
            </w:r>
          </w:p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ПК 6.1.,</w:t>
            </w:r>
          </w:p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7B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</w:p>
        </w:tc>
      </w:tr>
      <w:tr w:rsidR="00362AAE" w:rsidRPr="0091325E" w:rsidTr="007B030E">
        <w:trPr>
          <w:trHeight w:val="20"/>
        </w:trPr>
        <w:tc>
          <w:tcPr>
            <w:tcW w:w="849" w:type="pct"/>
            <w:vMerge/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362AAE" w:rsidRPr="0091325E" w:rsidRDefault="00362AAE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№ 7 </w:t>
            </w:r>
            <w:r w:rsidRPr="00362AAE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разрешение конфликтов</w:t>
            </w:r>
          </w:p>
        </w:tc>
        <w:tc>
          <w:tcPr>
            <w:tcW w:w="357" w:type="pct"/>
          </w:tcPr>
          <w:p w:rsidR="00362AAE" w:rsidRPr="0091325E" w:rsidRDefault="00362AAE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" w:type="pct"/>
            <w:vMerge/>
            <w:tcBorders>
              <w:top w:val="nil"/>
            </w:tcBorders>
          </w:tcPr>
          <w:p w:rsidR="00362AAE" w:rsidRPr="0091325E" w:rsidRDefault="00362AAE" w:rsidP="007B0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>Тема 14. Психологические аспекты семейных отношений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Семья и брак. Стили семейного воспитания. Различие между браком и периодом ухаживания. Факторы, влияющие на стабильность брака. </w:t>
            </w:r>
          </w:p>
        </w:tc>
        <w:tc>
          <w:tcPr>
            <w:tcW w:w="357" w:type="pct"/>
          </w:tcPr>
          <w:p w:rsidR="00B64AC2" w:rsidRPr="0091325E" w:rsidRDefault="00BA5B8A" w:rsidP="007B03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" w:type="pct"/>
            <w:vMerge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7" w:type="pct"/>
          </w:tcPr>
          <w:p w:rsidR="00B64AC2" w:rsidRPr="0091325E" w:rsidRDefault="00B64AC2" w:rsidP="007B0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AC2" w:rsidRPr="0091325E" w:rsidTr="007B030E">
        <w:trPr>
          <w:trHeight w:val="20"/>
        </w:trPr>
        <w:tc>
          <w:tcPr>
            <w:tcW w:w="849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B64AC2" w:rsidRPr="0091325E" w:rsidRDefault="00B64AC2" w:rsidP="007B030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7" w:type="pct"/>
          </w:tcPr>
          <w:p w:rsidR="00B64AC2" w:rsidRPr="0091325E" w:rsidRDefault="00F26A35" w:rsidP="007B03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0" w:type="pct"/>
          </w:tcPr>
          <w:p w:rsidR="00B64AC2" w:rsidRPr="0091325E" w:rsidRDefault="00B64AC2" w:rsidP="007B03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97348" w:rsidRPr="0091325E" w:rsidRDefault="00B9734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B97348" w:rsidRPr="0091325E" w:rsidSect="00362AAE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B97348" w:rsidRPr="0091325E" w:rsidRDefault="00B97348" w:rsidP="007B0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</w:t>
      </w:r>
      <w:r w:rsidRPr="006B21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1F3" w:rsidRPr="006B21F3">
        <w:rPr>
          <w:rFonts w:ascii="Times New Roman" w:hAnsi="Times New Roman" w:cs="Times New Roman"/>
          <w:b/>
          <w:sz w:val="24"/>
          <w:szCs w:val="24"/>
        </w:rPr>
        <w:t>АДАПТИРОВАННОЙ</w:t>
      </w:r>
      <w:r w:rsidR="006B21F3"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7B030E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B97348" w:rsidRPr="0091325E" w:rsidRDefault="00B97348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6F46F8" w:rsidRPr="0091325E" w:rsidRDefault="006F46F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6B21F3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91325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6B21F3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91325E">
        <w:rPr>
          <w:rFonts w:ascii="Times New Roman" w:hAnsi="Times New Roman" w:cs="Times New Roman"/>
          <w:sz w:val="24"/>
          <w:szCs w:val="24"/>
        </w:rPr>
        <w:t>предусмотрен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учебный кабинет Общих гуманитарных и </w:t>
      </w:r>
      <w:r w:rsidRPr="0091325E">
        <w:rPr>
          <w:rFonts w:ascii="Times New Roman" w:hAnsi="Times New Roman"/>
          <w:sz w:val="24"/>
          <w:szCs w:val="24"/>
        </w:rPr>
        <w:t>социально-экономических</w:t>
      </w:r>
      <w:r w:rsidR="00BA5B8A">
        <w:rPr>
          <w:rFonts w:ascii="Times New Roman" w:hAnsi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дисциплин.</w:t>
      </w:r>
    </w:p>
    <w:p w:rsidR="006F46F8" w:rsidRPr="0091325E" w:rsidRDefault="006F46F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 рабочее место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преподавателя, парты учащихся (в соответствие с численностью учебной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группы), меловая доска, персональный компьютер с лицензионным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программным обеспечением, </w:t>
      </w:r>
      <w:r w:rsidR="00EB64C9" w:rsidRPr="0091325E">
        <w:rPr>
          <w:rFonts w:ascii="Times New Roman" w:hAnsi="Times New Roman" w:cs="Times New Roman"/>
          <w:sz w:val="24"/>
          <w:szCs w:val="24"/>
        </w:rPr>
        <w:t>мультимедиа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проектор, экран, лазерная указка,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шкафы для хранения учебных материалов по дисциплине.</w:t>
      </w:r>
    </w:p>
    <w:p w:rsidR="00B97348" w:rsidRPr="0091325E" w:rsidRDefault="00B9734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2F26B9" w:rsidRPr="0091325E" w:rsidRDefault="002F26B9" w:rsidP="007B030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2F26B9" w:rsidRPr="0091325E" w:rsidRDefault="002F26B9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9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0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1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7B03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2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7348" w:rsidRPr="0091325E" w:rsidRDefault="006F46F8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Интернет источники</w:t>
      </w:r>
      <w:r w:rsidR="00B97348" w:rsidRPr="0091325E">
        <w:rPr>
          <w:rFonts w:ascii="Times New Roman" w:hAnsi="Times New Roman" w:cs="Times New Roman"/>
          <w:b/>
          <w:sz w:val="24"/>
          <w:szCs w:val="24"/>
        </w:rPr>
        <w:t>:</w:t>
      </w:r>
    </w:p>
    <w:p w:rsidR="00B97348" w:rsidRPr="0091325E" w:rsidRDefault="00B97348" w:rsidP="007B03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1.http://iknigi.net/avtor-aleksey-leontev/75197-psihologiya-obscheniya-aleksey-leontev.html</w:t>
      </w:r>
    </w:p>
    <w:p w:rsidR="004C73BB" w:rsidRDefault="006F46F8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2</w:t>
      </w:r>
      <w:r w:rsidR="00B97348" w:rsidRPr="0091325E">
        <w:rPr>
          <w:rFonts w:ascii="Times New Roman" w:hAnsi="Times New Roman" w:cs="Times New Roman"/>
          <w:sz w:val="24"/>
          <w:szCs w:val="24"/>
        </w:rPr>
        <w:t>.http://www.kodges.ru/nauka/psiholog/317639-psihologiya-i-etika-delovogo-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obscheniya</w:t>
      </w:r>
      <w:r w:rsidR="00B97348" w:rsidRPr="0091325E">
        <w:rPr>
          <w:rFonts w:ascii="Times New Roman" w:hAnsi="Times New Roman" w:cs="Times New Roman"/>
          <w:sz w:val="24"/>
          <w:szCs w:val="24"/>
        </w:rPr>
        <w:t>.-5-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97348" w:rsidRPr="0091325E">
        <w:rPr>
          <w:rFonts w:ascii="Times New Roman" w:hAnsi="Times New Roman" w:cs="Times New Roman"/>
          <w:sz w:val="24"/>
          <w:szCs w:val="24"/>
        </w:rPr>
        <w:t>-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izdanie</w:t>
      </w:r>
      <w:r w:rsidR="00B97348" w:rsidRPr="0091325E">
        <w:rPr>
          <w:rFonts w:ascii="Times New Roman" w:hAnsi="Times New Roman" w:cs="Times New Roman"/>
          <w:sz w:val="24"/>
          <w:szCs w:val="24"/>
        </w:rPr>
        <w:t>.</w:t>
      </w:r>
      <w:r w:rsidR="00B97348" w:rsidRPr="0091325E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40476A" w:rsidRPr="0040476A" w:rsidRDefault="0040476A" w:rsidP="007B03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76A">
        <w:rPr>
          <w:rFonts w:ascii="Times New Roman" w:hAnsi="Times New Roman" w:cs="Times New Roman"/>
          <w:sz w:val="24"/>
          <w:szCs w:val="24"/>
        </w:rPr>
        <w:t xml:space="preserve">3. </w:t>
      </w:r>
      <w:hyperlink r:id="rId13" w:history="1">
        <w:r w:rsidRPr="0040476A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www.flogiston.ru</w:t>
        </w:r>
      </w:hyperlink>
    </w:p>
    <w:p w:rsidR="0040476A" w:rsidRPr="0040476A" w:rsidRDefault="0040476A" w:rsidP="007B030E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40476A">
        <w:rPr>
          <w:rFonts w:ascii="Times New Roman" w:hAnsi="Times New Roman" w:cs="Times New Roman"/>
          <w:sz w:val="24"/>
          <w:szCs w:val="24"/>
        </w:rPr>
        <w:t xml:space="preserve">4. </w:t>
      </w:r>
      <w:hyperlink r:id="rId14" w:history="1">
        <w:r w:rsidRPr="0040476A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http://4brain.ru/psy/</w:t>
        </w:r>
      </w:hyperlink>
    </w:p>
    <w:p w:rsidR="0040476A" w:rsidRPr="0040476A" w:rsidRDefault="0040476A" w:rsidP="007B03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476A">
        <w:rPr>
          <w:rFonts w:ascii="Times New Roman" w:hAnsi="Times New Roman" w:cs="Times New Roman"/>
          <w:sz w:val="24"/>
          <w:szCs w:val="24"/>
        </w:rPr>
        <w:t xml:space="preserve">5. </w:t>
      </w:r>
      <w:hyperlink r:id="rId15" w:history="1">
        <w:r w:rsidRPr="0040476A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http://alldef.ru/ru/articles/almanah-14</w:t>
        </w:r>
      </w:hyperlink>
    </w:p>
    <w:p w:rsidR="000349E3" w:rsidRPr="0091325E" w:rsidRDefault="000349E3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349E3" w:rsidRPr="0091325E" w:rsidRDefault="000349E3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Организации образовательного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процесса способствуют применяемые в техникуме методы дисциплинарной ответственности преподавателя и обучающихся, строгое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и систематическое планирование занятий, своевременное их проведение на</w:t>
      </w:r>
      <w:r w:rsidR="00BA5B8A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должном педагогическом уровне с использованием педагогических технологий развивающего обучения.</w:t>
      </w:r>
    </w:p>
    <w:p w:rsidR="000349E3" w:rsidRPr="0091325E" w:rsidRDefault="000349E3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349E3" w:rsidRPr="0091325E" w:rsidRDefault="000349E3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образованием, с дипломом по специальности «П</w:t>
      </w:r>
      <w:r w:rsidR="0003442E" w:rsidRPr="0091325E">
        <w:rPr>
          <w:rFonts w:ascii="Times New Roman" w:hAnsi="Times New Roman" w:cs="Times New Roman"/>
          <w:sz w:val="24"/>
          <w:szCs w:val="24"/>
        </w:rPr>
        <w:t>едагог - п</w:t>
      </w:r>
      <w:r w:rsidRPr="0091325E">
        <w:rPr>
          <w:rFonts w:ascii="Times New Roman" w:hAnsi="Times New Roman" w:cs="Times New Roman"/>
          <w:sz w:val="24"/>
          <w:szCs w:val="24"/>
        </w:rPr>
        <w:t>сихолог».</w:t>
      </w:r>
    </w:p>
    <w:p w:rsidR="00B97348" w:rsidRPr="0091325E" w:rsidRDefault="00B97348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348" w:rsidRPr="0091325E" w:rsidRDefault="00B97348" w:rsidP="007B0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7B030E" w:rsidRPr="007B030E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7B030E"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97348" w:rsidRPr="0091325E" w:rsidRDefault="00B97348" w:rsidP="007B0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252"/>
        <w:gridCol w:w="1559"/>
      </w:tblGrid>
      <w:tr w:rsidR="00B97348" w:rsidRPr="0091325E" w:rsidTr="007B030E">
        <w:tc>
          <w:tcPr>
            <w:tcW w:w="4503" w:type="dxa"/>
          </w:tcPr>
          <w:p w:rsidR="00B97348" w:rsidRPr="0091325E" w:rsidRDefault="00B97348" w:rsidP="007B0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4252" w:type="dxa"/>
          </w:tcPr>
          <w:p w:rsidR="00B97348" w:rsidRPr="0091325E" w:rsidRDefault="00B97348" w:rsidP="007B0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</w:tcPr>
          <w:p w:rsidR="00B97348" w:rsidRPr="0091325E" w:rsidRDefault="00B97348" w:rsidP="007B0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B97348" w:rsidRPr="0091325E" w:rsidTr="007B030E">
        <w:tc>
          <w:tcPr>
            <w:tcW w:w="4503" w:type="dxa"/>
          </w:tcPr>
          <w:p w:rsidR="00B97348" w:rsidRPr="0091325E" w:rsidRDefault="00B9734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- этические принципы общения; 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источники, причины, виды и способы разрешения конфликтов;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- приемы </w:t>
            </w:r>
            <w:r w:rsidR="00EB64C9" w:rsidRPr="0091325E">
              <w:rPr>
                <w:rFonts w:ascii="Times New Roman" w:hAnsi="Times New Roman" w:cs="Times New Roman"/>
                <w:sz w:val="24"/>
                <w:szCs w:val="24"/>
              </w:rPr>
              <w:t>само регуляции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общения.</w:t>
            </w:r>
          </w:p>
          <w:p w:rsidR="006F46F8" w:rsidRPr="0091325E" w:rsidRDefault="006F46F8" w:rsidP="007B030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46F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техники и приемы эффективного общения в </w:t>
            </w:r>
            <w:r w:rsidR="00BA5B8A">
              <w:rPr>
                <w:rFonts w:ascii="Times New Roman" w:hAnsi="Times New Roman" w:cs="Times New Roman"/>
                <w:sz w:val="24"/>
                <w:szCs w:val="24"/>
              </w:rPr>
              <w:t>социальной среде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7348" w:rsidRPr="0091325E" w:rsidRDefault="006F46F8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приемы </w:t>
            </w:r>
            <w:r w:rsidR="00EB64C9" w:rsidRPr="0091325E">
              <w:rPr>
                <w:rFonts w:ascii="Times New Roman" w:hAnsi="Times New Roman" w:cs="Times New Roman"/>
                <w:sz w:val="24"/>
                <w:szCs w:val="24"/>
              </w:rPr>
              <w:t>само регуляции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межличностного общения</w:t>
            </w:r>
          </w:p>
        </w:tc>
        <w:tc>
          <w:tcPr>
            <w:tcW w:w="4252" w:type="dxa"/>
          </w:tcPr>
          <w:p w:rsidR="006F46F8" w:rsidRPr="0091325E" w:rsidRDefault="006F46F8" w:rsidP="007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100-91% правильных ответов- отлично</w:t>
            </w:r>
          </w:p>
          <w:p w:rsidR="006F46F8" w:rsidRPr="0091325E" w:rsidRDefault="006F46F8" w:rsidP="007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90-80% правильных ответов</w:t>
            </w:r>
            <w:r w:rsidR="00BA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B97348" w:rsidRPr="0091325E" w:rsidRDefault="006F46F8" w:rsidP="007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79-</w:t>
            </w:r>
            <w:r w:rsidR="00B97348" w:rsidRPr="00913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7348" w:rsidRPr="0091325E">
              <w:rPr>
                <w:rFonts w:ascii="Times New Roman" w:hAnsi="Times New Roman" w:cs="Times New Roman"/>
                <w:sz w:val="24"/>
                <w:szCs w:val="24"/>
              </w:rPr>
              <w:t>% правильных ответов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 - удовлетворительно</w:t>
            </w:r>
          </w:p>
        </w:tc>
        <w:tc>
          <w:tcPr>
            <w:tcW w:w="1559" w:type="dxa"/>
          </w:tcPr>
          <w:p w:rsidR="00B97348" w:rsidRPr="0091325E" w:rsidRDefault="00B97348" w:rsidP="007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себя гражданином и защитником великой страны.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сознательность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гражданскую позицию,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честности, порядочности, открытости,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 активный и участвует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студенческом и территориальном самоуправлении, в том числе на условиях добровольчества, продуктивно взаимодейству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участву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общественных организаций.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идеалам гражданского общества, обеспечения безопасности, прав и свобод граждан России. Лоял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н к установкам и проявлениям представителей субкультур, отличающий их от групп с деструктивным и девиантным поведением.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опасное поведение окружающих.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труда,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собственного труда. Стрем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профессионального конструктивного «цифрового следа».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инятию традиционных ценностей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 к участию в социальной поддержке и волонтерских движениях.  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приоритетную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 человека; уважа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8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представителям различных этнокультурных, социальных, конфессиональных и иных групп. Сопричаст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здорового и безопасного образа жизни, спорта; предупрежда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либо преодолева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алкоголя, табака, психоактивных веществ, азартных игр и т.д. Сохраня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эстетической культуры.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163A5" w:rsidRPr="0091325E" w:rsidTr="007B030E">
        <w:tc>
          <w:tcPr>
            <w:tcW w:w="4503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4252" w:type="dxa"/>
            <w:vAlign w:val="center"/>
          </w:tcPr>
          <w:p w:rsidR="005163A5" w:rsidRPr="00DB502E" w:rsidRDefault="005163A5" w:rsidP="007B030E">
            <w:pPr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559" w:type="dxa"/>
          </w:tcPr>
          <w:p w:rsidR="005163A5" w:rsidRPr="0003014C" w:rsidRDefault="005163A5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52045B" w:rsidRPr="0091325E" w:rsidTr="007B030E">
        <w:tc>
          <w:tcPr>
            <w:tcW w:w="10314" w:type="dxa"/>
            <w:gridSpan w:val="3"/>
            <w:vAlign w:val="center"/>
          </w:tcPr>
          <w:p w:rsidR="0052045B" w:rsidRDefault="0052045B" w:rsidP="007B03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91795B" w:rsidRPr="0091325E" w:rsidTr="007B030E">
        <w:tc>
          <w:tcPr>
            <w:tcW w:w="4503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4252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и способност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559" w:type="dxa"/>
          </w:tcPr>
          <w:p w:rsidR="0091795B" w:rsidRPr="0003014C" w:rsidRDefault="0091795B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91795B" w:rsidRPr="0091325E" w:rsidTr="007B030E">
        <w:tc>
          <w:tcPr>
            <w:tcW w:w="4503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252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559" w:type="dxa"/>
          </w:tcPr>
          <w:p w:rsidR="0091795B" w:rsidRPr="0003014C" w:rsidRDefault="0091795B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91795B" w:rsidRPr="0091325E" w:rsidTr="007B030E">
        <w:tc>
          <w:tcPr>
            <w:tcW w:w="4503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Проявляющий гражданское отношение к профессиональной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4252" w:type="dxa"/>
          </w:tcPr>
          <w:p w:rsidR="0091795B" w:rsidRPr="004F3587" w:rsidRDefault="0091795B" w:rsidP="007B030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к профессиональной </w:t>
            </w:r>
            <w:r w:rsidRPr="003E6BF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559" w:type="dxa"/>
          </w:tcPr>
          <w:p w:rsidR="0091795B" w:rsidRPr="0003014C" w:rsidRDefault="0091795B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91795B" w:rsidRPr="0091325E" w:rsidTr="007B030E">
        <w:tc>
          <w:tcPr>
            <w:tcW w:w="4503" w:type="dxa"/>
          </w:tcPr>
          <w:p w:rsidR="0091795B" w:rsidRPr="003E6BF7" w:rsidRDefault="0091795B" w:rsidP="007B0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4252" w:type="dxa"/>
          </w:tcPr>
          <w:p w:rsidR="0091795B" w:rsidRPr="003E6BF7" w:rsidRDefault="0091795B" w:rsidP="007B0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рим</w:t>
            </w:r>
            <w:r>
              <w:rPr>
                <w:rFonts w:ascii="Times New Roman" w:hAnsi="Times New Roman"/>
                <w:sz w:val="24"/>
                <w:szCs w:val="24"/>
              </w:rPr>
              <w:t>енения основ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559" w:type="dxa"/>
          </w:tcPr>
          <w:p w:rsidR="0091795B" w:rsidRPr="0003014C" w:rsidRDefault="0091795B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91795B" w:rsidRPr="0091325E" w:rsidTr="007B030E">
        <w:tc>
          <w:tcPr>
            <w:tcW w:w="4503" w:type="dxa"/>
          </w:tcPr>
          <w:p w:rsidR="0091795B" w:rsidRPr="003E6BF7" w:rsidRDefault="0091795B" w:rsidP="007B0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  <w:r w:rsidRPr="0031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4252" w:type="dxa"/>
          </w:tcPr>
          <w:p w:rsidR="0091795B" w:rsidRPr="003E6BF7" w:rsidRDefault="0091795B" w:rsidP="007B0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>роявл</w:t>
            </w:r>
            <w:r>
              <w:rPr>
                <w:rFonts w:ascii="Times New Roman" w:hAnsi="Times New Roman"/>
                <w:sz w:val="24"/>
                <w:szCs w:val="24"/>
              </w:rPr>
              <w:t>ения ценностного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D5053">
              <w:rPr>
                <w:rFonts w:ascii="Times New Roman" w:hAnsi="Times New Roman"/>
                <w:sz w:val="24"/>
                <w:szCs w:val="24"/>
              </w:rPr>
              <w:t xml:space="preserve"> к культуре и искусству, к культуре речи и культуре поведения, к красоте и гармонии</w:t>
            </w:r>
          </w:p>
        </w:tc>
        <w:tc>
          <w:tcPr>
            <w:tcW w:w="1559" w:type="dxa"/>
          </w:tcPr>
          <w:p w:rsidR="0091795B" w:rsidRPr="0003014C" w:rsidRDefault="0091795B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52045B" w:rsidRDefault="0052045B" w:rsidP="007B030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7B030E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7B030E" w:rsidRPr="007B030E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7B030E" w:rsidRPr="00913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B64C9" w:rsidRPr="00491145" w:rsidRDefault="00EB64C9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5.1. Паспорт контрольно-оценочных средств учебной дисциплины 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</w:t>
      </w:r>
      <w:r w:rsidR="00362AAE">
        <w:rPr>
          <w:rFonts w:ascii="Times New Roman" w:hAnsi="Times New Roman" w:cs="Times New Roman"/>
          <w:sz w:val="24"/>
          <w:szCs w:val="24"/>
        </w:rPr>
        <w:t>АРК</w:t>
      </w:r>
      <w:r w:rsidRPr="00491145">
        <w:rPr>
          <w:rFonts w:ascii="Times New Roman" w:hAnsi="Times New Roman" w:cs="Times New Roman"/>
          <w:sz w:val="24"/>
          <w:szCs w:val="24"/>
        </w:rPr>
        <w:t>.0</w:t>
      </w:r>
      <w:r w:rsidR="00362AAE">
        <w:rPr>
          <w:rFonts w:ascii="Times New Roman" w:hAnsi="Times New Roman" w:cs="Times New Roman"/>
          <w:sz w:val="24"/>
          <w:szCs w:val="24"/>
        </w:rPr>
        <w:t>2</w:t>
      </w:r>
      <w:r w:rsidRPr="00491145">
        <w:rPr>
          <w:rFonts w:ascii="Times New Roman" w:hAnsi="Times New Roman" w:cs="Times New Roman"/>
          <w:sz w:val="24"/>
          <w:szCs w:val="24"/>
        </w:rPr>
        <w:t xml:space="preserve"> Психология общения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КОС разработан в соответствии с рабочей программой учебной дисциплины </w:t>
      </w:r>
      <w:r w:rsidR="00362AAE">
        <w:rPr>
          <w:rFonts w:ascii="Times New Roman" w:hAnsi="Times New Roman" w:cs="Times New Roman"/>
          <w:sz w:val="24"/>
          <w:szCs w:val="24"/>
        </w:rPr>
        <w:t>АРК</w:t>
      </w:r>
      <w:r w:rsidRPr="00491145">
        <w:rPr>
          <w:rFonts w:ascii="Times New Roman" w:hAnsi="Times New Roman" w:cs="Times New Roman"/>
          <w:sz w:val="24"/>
          <w:szCs w:val="24"/>
        </w:rPr>
        <w:t>.0</w:t>
      </w:r>
      <w:r w:rsidR="00362AAE">
        <w:rPr>
          <w:rFonts w:ascii="Times New Roman" w:hAnsi="Times New Roman" w:cs="Times New Roman"/>
          <w:sz w:val="24"/>
          <w:szCs w:val="24"/>
        </w:rPr>
        <w:t>2</w:t>
      </w:r>
      <w:r w:rsidRPr="00491145">
        <w:rPr>
          <w:rFonts w:ascii="Times New Roman" w:hAnsi="Times New Roman" w:cs="Times New Roman"/>
          <w:sz w:val="24"/>
          <w:szCs w:val="24"/>
        </w:rPr>
        <w:t xml:space="preserve"> Психология общения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551"/>
        <w:gridCol w:w="5387"/>
        <w:gridCol w:w="1842"/>
      </w:tblGrid>
      <w:tr w:rsidR="00EB64C9" w:rsidRPr="00491145" w:rsidTr="007B030E">
        <w:tc>
          <w:tcPr>
            <w:tcW w:w="640" w:type="dxa"/>
          </w:tcPr>
          <w:p w:rsidR="00EB64C9" w:rsidRPr="00491145" w:rsidRDefault="00EB64C9" w:rsidP="007B030E">
            <w:pPr>
              <w:spacing w:after="0" w:line="240" w:lineRule="auto"/>
              <w:jc w:val="both"/>
              <w:rPr>
                <w:rStyle w:val="FontStyle44"/>
                <w:b/>
                <w:sz w:val="24"/>
                <w:szCs w:val="24"/>
              </w:rPr>
            </w:pPr>
            <w:r w:rsidRPr="00491145">
              <w:rPr>
                <w:rStyle w:val="FontStyle44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1842" w:type="dxa"/>
          </w:tcPr>
          <w:p w:rsidR="00EB64C9" w:rsidRPr="00491145" w:rsidRDefault="00EB64C9" w:rsidP="007B030E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B64C9" w:rsidRPr="00491145" w:rsidTr="007B030E">
        <w:trPr>
          <w:trHeight w:val="568"/>
        </w:trPr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и определяет влияние и взаимосвязь общения и деятельности.</w:t>
            </w:r>
          </w:p>
        </w:tc>
        <w:tc>
          <w:tcPr>
            <w:tcW w:w="1842" w:type="dxa"/>
            <w:vMerge w:val="restart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Формулирует цели общения.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Определяет функции и уровни общения.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Дает характеристику видам общения.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и объясняет сущность трансактного анализа.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и отличает ролевые позиции при общении.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Правильно распределяет позиции для эффективного общения.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Знает основные классификации взаимодействий. 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Определяет манипуляцию, владеет способами защиты.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Знает классификацию психологических механизмов восприятия в общении.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Обосновывает выбор механизма восприятия в </w:t>
            </w: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разных ситуациях.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Объясняет причины искажений процесса восприятия при общении.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З6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Знает и применяет различные техники общения: манипуляции, аттракции, коммуникации.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Выделяет рефлексивное и нерефлексивное слушание. 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Соблюдает правила ведения беседы.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Владеет приемами убеждения. 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З7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Знает основные принципы и правила делового этикета.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Понимает и определяет </w:t>
            </w:r>
            <w:r w:rsidRPr="004911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взаимосвязь делового этикета и этики деловых отношений.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З8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приемы само регуляции в процессе общения.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Понимает причины возникновения конфликтов.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Знает классификацию конфликтов.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Объясняет динамику развития конфликтов и источники возникновения.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Выбирает различные стратегии поведения в конфликте в соответствии с ситуацией.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Владеет способами разрешения конфликтов.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техники и приемы эффективного общения в </w:t>
            </w:r>
            <w:r w:rsidR="00BA5B8A">
              <w:rPr>
                <w:rFonts w:ascii="Times New Roman" w:hAnsi="Times New Roman" w:cs="Times New Roman"/>
                <w:sz w:val="24"/>
                <w:szCs w:val="24"/>
              </w:rPr>
              <w:t>социальной среде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387" w:type="dxa"/>
            <w:vAlign w:val="center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Применяет различные техники и приемы общения в своей профессиональной деятельности.</w:t>
            </w:r>
          </w:p>
        </w:tc>
        <w:tc>
          <w:tcPr>
            <w:tcW w:w="1842" w:type="dxa"/>
            <w:vMerge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7B030E">
        <w:tc>
          <w:tcPr>
            <w:tcW w:w="640" w:type="dxa"/>
          </w:tcPr>
          <w:p w:rsidR="00EB64C9" w:rsidRPr="00362AAE" w:rsidRDefault="00EB64C9" w:rsidP="007B03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AAE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2551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-использовать приемы само регуляции поведения в процессе межличностного общения</w:t>
            </w:r>
          </w:p>
        </w:tc>
        <w:tc>
          <w:tcPr>
            <w:tcW w:w="5387" w:type="dxa"/>
          </w:tcPr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Самостоятельно регулирует и корректирует свое поведение в межличностном общении.</w:t>
            </w:r>
          </w:p>
          <w:p w:rsidR="00EB64C9" w:rsidRPr="00491145" w:rsidRDefault="00EB64C9" w:rsidP="007B030E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Использует различные приемы само регуляции.</w:t>
            </w:r>
          </w:p>
        </w:tc>
        <w:tc>
          <w:tcPr>
            <w:tcW w:w="1842" w:type="dxa"/>
          </w:tcPr>
          <w:p w:rsidR="00EB64C9" w:rsidRPr="00491145" w:rsidRDefault="00EB64C9" w:rsidP="007B0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зачет, </w:t>
            </w:r>
          </w:p>
        </w:tc>
      </w:tr>
    </w:tbl>
    <w:p w:rsidR="00EB64C9" w:rsidRPr="00491145" w:rsidRDefault="00EB64C9" w:rsidP="007B030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Текущий контроль знаний,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Текущий контроль знаний, обучающихся проводится в форме тестов, защиты рефератов в процессе проведения семинарских занятий.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учебной дисциплины, имеющих логическую завершенность по отношению к установленным целям и результатам обучения. 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является дифференцированный зачет, который проводится на завершающем этапе освоения учебной дисциплины. Зачёт проводится в форме тестирования с элементами письменных контрольных вопросов. 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Дифференцированный зачёт преследует цель оценить работу обучающегося за курс, полученных теоретических и практических знаний, их прочность, развитие творческого </w:t>
      </w:r>
      <w:r w:rsidRPr="00491145">
        <w:rPr>
          <w:rFonts w:ascii="Times New Roman" w:hAnsi="Times New Roman" w:cs="Times New Roman"/>
          <w:sz w:val="24"/>
          <w:szCs w:val="24"/>
        </w:rPr>
        <w:lastRenderedPageBreak/>
        <w:t xml:space="preserve">мышления, приобретение навыков самостоятельной работы, умение синтезировать полученные знания и применять их к решению практических задач. </w:t>
      </w:r>
    </w:p>
    <w:p w:rsidR="00EB64C9" w:rsidRPr="00491145" w:rsidRDefault="00EB64C9" w:rsidP="007B030E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5.1.3</w:t>
      </w:r>
      <w:r w:rsidRPr="00491145">
        <w:rPr>
          <w:rFonts w:ascii="Times New Roman" w:hAnsi="Times New Roman" w:cs="Times New Roman"/>
          <w:sz w:val="24"/>
          <w:szCs w:val="24"/>
        </w:rPr>
        <w:t xml:space="preserve">. </w:t>
      </w:r>
      <w:r w:rsidRPr="00491145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EB64C9" w:rsidRPr="00491145" w:rsidRDefault="00EB64C9" w:rsidP="007B030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4536"/>
      </w:tblGrid>
      <w:tr w:rsidR="00D432FA" w:rsidRPr="00491145" w:rsidTr="007B030E">
        <w:trPr>
          <w:trHeight w:val="230"/>
        </w:trPr>
        <w:tc>
          <w:tcPr>
            <w:tcW w:w="1985" w:type="dxa"/>
            <w:vMerge w:val="restart"/>
          </w:tcPr>
          <w:p w:rsidR="00D432FA" w:rsidRPr="00D432FA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 З)</w:t>
            </w:r>
          </w:p>
        </w:tc>
        <w:tc>
          <w:tcPr>
            <w:tcW w:w="1417" w:type="dxa"/>
            <w:vMerge w:val="restart"/>
          </w:tcPr>
          <w:p w:rsidR="00D432FA" w:rsidRPr="00D432FA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410" w:type="dxa"/>
          </w:tcPr>
          <w:p w:rsidR="00D432FA" w:rsidRPr="00D432FA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F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536" w:type="dxa"/>
          </w:tcPr>
          <w:p w:rsidR="00D432FA" w:rsidRPr="00D432FA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F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D432FA" w:rsidRPr="00491145" w:rsidTr="007B030E">
        <w:trPr>
          <w:trHeight w:val="230"/>
        </w:trPr>
        <w:tc>
          <w:tcPr>
            <w:tcW w:w="1985" w:type="dxa"/>
            <w:vMerge/>
          </w:tcPr>
          <w:p w:rsidR="00D432FA" w:rsidRPr="00D432FA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32FA" w:rsidRPr="00D432FA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D432FA" w:rsidRPr="00D432FA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D432FA" w:rsidRPr="00491145" w:rsidTr="007B030E">
        <w:tc>
          <w:tcPr>
            <w:tcW w:w="1985" w:type="dxa"/>
          </w:tcPr>
          <w:p w:rsidR="00D432FA" w:rsidRPr="00491145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 З1-3, З5, З8</w:t>
            </w:r>
          </w:p>
        </w:tc>
        <w:tc>
          <w:tcPr>
            <w:tcW w:w="1417" w:type="dxa"/>
          </w:tcPr>
          <w:p w:rsidR="00D432FA" w:rsidRPr="00491145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Тема 1 - 6 </w:t>
            </w:r>
          </w:p>
        </w:tc>
        <w:tc>
          <w:tcPr>
            <w:tcW w:w="2410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536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432FA" w:rsidRPr="00491145" w:rsidTr="007B030E">
        <w:tc>
          <w:tcPr>
            <w:tcW w:w="1985" w:type="dxa"/>
          </w:tcPr>
          <w:p w:rsidR="00D432FA" w:rsidRPr="00491145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  <w:tc>
          <w:tcPr>
            <w:tcW w:w="1417" w:type="dxa"/>
            <w:vAlign w:val="center"/>
          </w:tcPr>
          <w:p w:rsidR="00D432FA" w:rsidRPr="00491145" w:rsidRDefault="00D432FA" w:rsidP="007B030E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 w:rsidRPr="00491145">
              <w:rPr>
                <w:rFonts w:eastAsia="Calibri"/>
                <w:b w:val="0"/>
                <w:bCs/>
                <w:sz w:val="24"/>
                <w:szCs w:val="24"/>
              </w:rPr>
              <w:t>Тема 7 -12</w:t>
            </w:r>
          </w:p>
        </w:tc>
        <w:tc>
          <w:tcPr>
            <w:tcW w:w="2410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536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D432FA" w:rsidRPr="00491145" w:rsidTr="007B030E">
        <w:tc>
          <w:tcPr>
            <w:tcW w:w="1985" w:type="dxa"/>
          </w:tcPr>
          <w:p w:rsidR="00D432FA" w:rsidRPr="00491145" w:rsidRDefault="00D432FA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  <w:tc>
          <w:tcPr>
            <w:tcW w:w="1417" w:type="dxa"/>
            <w:vAlign w:val="center"/>
          </w:tcPr>
          <w:p w:rsidR="00D432FA" w:rsidRPr="00491145" w:rsidRDefault="007B030E" w:rsidP="007B030E">
            <w:pPr>
              <w:pStyle w:val="3"/>
              <w:spacing w:line="240" w:lineRule="auto"/>
              <w:ind w:firstLine="0"/>
              <w:jc w:val="left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Тема 13 -</w:t>
            </w:r>
            <w:r w:rsidR="00D432FA" w:rsidRPr="00491145">
              <w:rPr>
                <w:rFonts w:eastAsia="Calibri"/>
                <w:b w:val="0"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2410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536" w:type="dxa"/>
          </w:tcPr>
          <w:p w:rsidR="00D432FA" w:rsidRPr="00491145" w:rsidRDefault="00D432FA" w:rsidP="007B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EB64C9" w:rsidRPr="00491145" w:rsidRDefault="00EB64C9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5.2 Оценочные материалы для промежуточной аттестации</w:t>
      </w:r>
    </w:p>
    <w:p w:rsidR="00EB64C9" w:rsidRPr="00491145" w:rsidRDefault="00EB64C9" w:rsidP="007B0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Спецификация: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Количество вариантов контрольного задания: 3 варианта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Каждый вариант состоит из 5 заданий разного уровня сложности, построенных по принципу: от простого к сложному. 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Задания выполняются строго регламентировано по времени. Любое исправление, помарка в заданиях считается ошибкой.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Время на подготовку и выполнение: подготовка 5 мин; выполнение </w:t>
      </w:r>
      <w:r w:rsidR="00D432FA">
        <w:rPr>
          <w:rFonts w:ascii="Times New Roman" w:hAnsi="Times New Roman" w:cs="Times New Roman"/>
          <w:sz w:val="24"/>
          <w:szCs w:val="24"/>
        </w:rPr>
        <w:t xml:space="preserve">35мин; оформление и сдача </w:t>
      </w:r>
      <w:r w:rsidRPr="00491145">
        <w:rPr>
          <w:rFonts w:ascii="Times New Roman" w:hAnsi="Times New Roman" w:cs="Times New Roman"/>
          <w:sz w:val="24"/>
          <w:szCs w:val="24"/>
        </w:rPr>
        <w:t>5 мин;</w:t>
      </w:r>
      <w:r>
        <w:rPr>
          <w:rFonts w:ascii="Times New Roman" w:hAnsi="Times New Roman" w:cs="Times New Roman"/>
          <w:sz w:val="24"/>
          <w:szCs w:val="24"/>
        </w:rPr>
        <w:t xml:space="preserve"> всего</w:t>
      </w:r>
      <w:r w:rsidR="00D432FA">
        <w:rPr>
          <w:rFonts w:ascii="Times New Roman" w:hAnsi="Times New Roman" w:cs="Times New Roman"/>
          <w:sz w:val="24"/>
          <w:szCs w:val="24"/>
        </w:rPr>
        <w:t xml:space="preserve"> 4</w:t>
      </w:r>
      <w:r w:rsidRPr="00491145">
        <w:rPr>
          <w:rFonts w:ascii="Times New Roman" w:hAnsi="Times New Roman" w:cs="Times New Roman"/>
          <w:sz w:val="24"/>
          <w:szCs w:val="24"/>
        </w:rPr>
        <w:t>5 мин.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Инструкция к выполнению: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Ознакомьтесь с заданием.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задание 1. Прочитайте внимательно вопрос и выберите правильный вариант ответа. Правильный ответ может быть только один.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2. 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65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задание 3 на соотнесение понятий и процессов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Соедините стрелками понятия и соответствующие им характеристики. Впишите в таблицу по категориям соответствующие номера диалогов.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4 на решение производственных ситуаций. </w:t>
      </w:r>
    </w:p>
    <w:p w:rsidR="00EB64C9" w:rsidRPr="00491145" w:rsidRDefault="00EB64C9" w:rsidP="007B030E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Проанализируйте возможный диалог по предложенной картинке. Сформулируйте два варианта ответа одного из собеседников таким образом, чтобы: А) спровоцировать конфликт; Б) избежать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 конфликт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2. Определите и напишите к какому типу (А, Б, В) относятся конфликты в предложенных ситуациях. 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А – эскалация конфликтогенов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Б – конфликтная ситуация +инцидент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В – сумма конфликтных ситуаций</w:t>
      </w:r>
    </w:p>
    <w:p w:rsidR="00EB64C9" w:rsidRPr="00491145" w:rsidRDefault="00EB64C9" w:rsidP="007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Проанализируйте ситуацию, сформулируйте ваш ответ на нее, используя механизмы критики.</w:t>
      </w:r>
    </w:p>
    <w:p w:rsidR="00EB64C9" w:rsidRPr="00491145" w:rsidRDefault="00EB64C9" w:rsidP="007B030E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 5.</w:t>
      </w:r>
      <w:r w:rsidR="00E12705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Подготовьте устное сообщение, обработав предлагаемый текст. Используя все известные вам средства убеждения, дополните информацию и подайте ваш текст сообщения в соответствии с заданием по варианту.</w:t>
      </w:r>
    </w:p>
    <w:p w:rsidR="00EB64C9" w:rsidRPr="00491145" w:rsidRDefault="00EB64C9" w:rsidP="007B030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 вариант -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7B030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 вариант -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7B0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 вариант - подать ваш текст сообщения так, чтобы оно звучало как реклама, подать в хвалебном тоне.</w:t>
      </w:r>
    </w:p>
    <w:p w:rsidR="00EB64C9" w:rsidRPr="00491145" w:rsidRDefault="00EB64C9" w:rsidP="007B0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491145">
        <w:rPr>
          <w:rFonts w:ascii="Times New Roman" w:hAnsi="Times New Roman" w:cs="Times New Roman"/>
          <w:sz w:val="24"/>
          <w:szCs w:val="24"/>
        </w:rPr>
        <w:t>1 Выберите правильный ответ.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 Коммуникативная сторона общения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обмен информацией</w:t>
      </w:r>
      <w:r w:rsidRPr="00491145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в) взаимодействие друг с другом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 Вид общения, когда оценивают другого человека как нужный или мешающий объект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манипуляторное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Общение, когда в его процессе собеседники выполняют определенные социальные роли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духовное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4. К невербальным средствам общения относится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интонация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язык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5. Жесты, выражающие через движения тела и мышцы лица определенные эмоции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аффекторы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г) регуляторы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6. Недоминантная позиция в общении — это позиция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Доминирование это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а) открытое воздействие на партнера </w:t>
      </w:r>
      <w:r w:rsidRPr="00491145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Стечение обстоятельств, являющихся поводом для конфликта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отсутствием внимания как к своим интересам, так и интересам партнера. Уход от конфликта, не отстаивая своих интересов.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вторую формулу конфликта и расшифруйте производные этой формулы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7B030E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</w:t>
      </w:r>
    </w:p>
    <w:tbl>
      <w:tblPr>
        <w:tblStyle w:val="a3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70"/>
      </w:tblGrid>
      <w:tr w:rsidR="00EB64C9" w:rsidRPr="00491145" w:rsidTr="00D2529E">
        <w:trPr>
          <w:trHeight w:val="1135"/>
        </w:trPr>
        <w:tc>
          <w:tcPr>
            <w:tcW w:w="4661" w:type="dxa"/>
          </w:tcPr>
          <w:p w:rsidR="00EB64C9" w:rsidRPr="00491145" w:rsidRDefault="00EB64C9" w:rsidP="007B030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  <w:p w:rsidR="00EB64C9" w:rsidRPr="00491145" w:rsidRDefault="00EB64C9" w:rsidP="007B030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5370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контрманипуляция</w:t>
            </w:r>
          </w:p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сменить тему разговора</w:t>
            </w:r>
          </w:p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промолчать</w:t>
            </w:r>
          </w:p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расставить точки над «и»</w:t>
            </w:r>
          </w:p>
        </w:tc>
      </w:tr>
    </w:tbl>
    <w:p w:rsidR="00EB64C9" w:rsidRPr="00491145" w:rsidRDefault="00EB64C9" w:rsidP="007B030E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D2529E">
        <w:tc>
          <w:tcPr>
            <w:tcW w:w="1646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7B030E">
      <w:pPr>
        <w:pStyle w:val="ab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</w:t>
      </w:r>
      <w:r w:rsidRPr="00491145">
        <w:rPr>
          <w:rFonts w:ascii="Times New Roman" w:hAnsi="Times New Roman" w:cs="Times New Roman"/>
          <w:sz w:val="24"/>
          <w:szCs w:val="24"/>
        </w:rPr>
        <w:t>изводственные ситуации.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hAnsi="Times New Roman" w:cs="Times New Roman"/>
          <w:b/>
          <w:i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7B03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 xml:space="preserve">1.Может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спровоцировать конфликт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ab/>
        <w:t>2. Поможет избежать конфликта</w:t>
      </w:r>
    </w:p>
    <w:p w:rsidR="00EB64C9" w:rsidRPr="00491145" w:rsidRDefault="00EB64C9" w:rsidP="007B03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5071110</wp:posOffset>
            </wp:positionV>
            <wp:extent cx="888365" cy="1061085"/>
            <wp:effectExtent l="19050" t="0" r="6985" b="0"/>
            <wp:wrapSquare wrapText="bothSides"/>
            <wp:docPr id="2" name="Рисунок 2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6703" t="41560" r="63048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На вас поступили многочисленные жалобы, что вы разлагаете дисциплину персонала. Кроме того, вы не справляетесь с планом</w:t>
      </w:r>
    </w:p>
    <w:p w:rsidR="00EB64C9" w:rsidRPr="00491145" w:rsidRDefault="00EB64C9" w:rsidP="007B03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</w:t>
      </w:r>
      <w:r w:rsidRPr="00491145">
        <w:rPr>
          <w:rFonts w:ascii="Times New Roman" w:hAnsi="Times New Roman" w:cs="Times New Roman"/>
          <w:b/>
          <w:sz w:val="24"/>
          <w:szCs w:val="24"/>
        </w:rPr>
        <w:t>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Беседуя с претендентом на вакантную должность, руководитель дает обещание в дальнейшем повысить его в должности.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Вновь принятый с воодушевлением приступает к работе, проявляя высокую работоспособность и добросовестность. Руководство постоянно увеличивает нагрузку, не прибавляя зарплату и не повышая в должности. Спустя некоторое время работник начинает проявлять признаки недовольства… Назревает конфликт.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Б) Работник, достигший пенсионного возраста, жалуется начальнику, что мастер выживает его с работы. Мастер клянется, что ни малейшего повода для этого не дает. Работник же продолжает жаловаться.</w:t>
      </w:r>
    </w:p>
    <w:p w:rsidR="00EB64C9" w:rsidRPr="00491145" w:rsidRDefault="00EB64C9" w:rsidP="007B03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i/>
          <w:sz w:val="24"/>
          <w:szCs w:val="24"/>
        </w:rPr>
        <w:t>3.Проанализируйте ситуацию и разработайте механизм критики для нее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У вас несколько подчиненных, которые совершают немотивированные действия. Вы видите их постоянно вместе, при этом вам кажется, что вы знаете, кто у них неформальный лидер. Вам нужно заставить их хорошо работать, а не устраивать «тусовки» прямо на рабочем месте. Вы не знаете какой интерес их объединяет. Что вы предпримите для изменения ситуации и улучшения работы?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7B030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Среди дилеров иномарок наибольшей эффективностью отличаются автосалоны, расположенные в Москве, каждый из которых за 10 месяцев 2012 года в среднем продал более 1,1 тысячи легковых автомобилей. Но при этом у некоторых московских дилеров идут в зачет иномарки, реализуемые субдилерами в других регионах РФ. Такие данные приводятся в новом отчете </w:t>
      </w:r>
      <w:hyperlink r:id="rId17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  <w:u w:val="single"/>
          </w:rPr>
          <w:t>«Дилерские сети автопроизводителей в РФ»</w:t>
        </w:r>
      </w:hyperlink>
      <w:r w:rsidRPr="00491145">
        <w:rPr>
          <w:rFonts w:ascii="Times New Roman" w:hAnsi="Times New Roman"/>
          <w:i/>
          <w:sz w:val="24"/>
          <w:szCs w:val="24"/>
        </w:rPr>
        <w:t>, подготовленном аналитическим агентством «АВТОСТАТ».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Второе место по «нагрузке» дилеров занимает Краснодар (порядка 900 единиц), третье – у Нижнего Новгорода (свыше 700 штук). Также с довольно ощутимой нагрузкой работают автосалоны Санкт-Петербурга, Уфы, Екатеринбурга, Владивостока, Сургута, Ростов-на-Дону, Самары и Ноябрьска. </w:t>
      </w:r>
      <w:hyperlink r:id="rId18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</w:rPr>
          <w:t>В этих города</w:t>
        </w:r>
        <w:r w:rsidRPr="00491145">
          <w:rPr>
            <w:rFonts w:ascii="Times New Roman" w:hAnsi="Times New Roman"/>
            <w:i/>
            <w:sz w:val="24"/>
            <w:szCs w:val="24"/>
          </w:rPr>
          <w:t>х</w:t>
        </w:r>
      </w:hyperlink>
      <w:r w:rsidRPr="00491145">
        <w:rPr>
          <w:rFonts w:ascii="Times New Roman" w:hAnsi="Times New Roman"/>
          <w:i/>
          <w:sz w:val="24"/>
          <w:szCs w:val="24"/>
        </w:rPr>
        <w:t xml:space="preserve"> автоцентры продали в среднем более 600 автомобилей. Не менее 500 машин реализуют автосалоны Казани, Красноярска, Перми, Челябинска и Тюмени.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>По состоянию на октябрь – ноябрь 2012 года в России насчитывается более 4,2 тысячи дилерских центров всех автопроизводителей, официально представленных на рынке. За год общее количество авторизованных автоцентров выросло более чем на 5%.</w:t>
      </w:r>
    </w:p>
    <w:p w:rsidR="00EB64C9" w:rsidRPr="00491145" w:rsidRDefault="00EB64C9" w:rsidP="007B0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7B030E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Перцептивная сторона общения это</w:t>
      </w:r>
    </w:p>
    <w:p w:rsidR="00EB64C9" w:rsidRPr="00491145" w:rsidRDefault="00E12705" w:rsidP="007B030E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обмен информацией </w:t>
      </w:r>
      <w:r w:rsidR="00EB64C9" w:rsidRPr="00491145">
        <w:rPr>
          <w:rFonts w:ascii="Times New Roman" w:hAnsi="Times New Roman"/>
          <w:sz w:val="24"/>
          <w:szCs w:val="24"/>
        </w:rPr>
        <w:t>б) восприятие и понимание друг друга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EB64C9" w:rsidRPr="00491145">
        <w:rPr>
          <w:rFonts w:ascii="Times New Roman" w:hAnsi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7B030E">
      <w:pPr>
        <w:pStyle w:val="ab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Вид общения, который направлен на извлечение выгоды от собеседника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7B030E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Формальное общение, когда отсутствует стремление понять и учитывать особенности личности собеседника с использованием наборов выражений лица, жестов, стандартных фраз, позволяющих скрыть истинные эмоции</w:t>
      </w:r>
    </w:p>
    <w:p w:rsidR="00EB64C9" w:rsidRPr="00491145" w:rsidRDefault="00EB64C9" w:rsidP="007B030E">
      <w:pPr>
        <w:pStyle w:val="ab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/>
          <w:sz w:val="24"/>
          <w:szCs w:val="24"/>
        </w:rPr>
        <w:tab/>
        <w:t>г) примитивное</w:t>
      </w:r>
    </w:p>
    <w:p w:rsidR="00EB64C9" w:rsidRPr="00491145" w:rsidRDefault="00EB64C9" w:rsidP="007B030E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:rsidR="00EB64C9" w:rsidRPr="00491145" w:rsidRDefault="00EB64C9" w:rsidP="007B030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жесты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дистанции между собеседниками</w:t>
      </w:r>
    </w:p>
    <w:p w:rsidR="00EB64C9" w:rsidRPr="00491145" w:rsidRDefault="00EB64C9" w:rsidP="007B030E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заменители слов или фраз в общении</w:t>
      </w:r>
    </w:p>
    <w:p w:rsidR="00EB64C9" w:rsidRPr="00491145" w:rsidRDefault="00EB64C9" w:rsidP="007B030E">
      <w:pPr>
        <w:pStyle w:val="a4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адаптеры</w:t>
      </w:r>
    </w:p>
    <w:p w:rsidR="00EB64C9" w:rsidRPr="00491145" w:rsidRDefault="00EB64C9" w:rsidP="007B030E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Доминантная позиция в общении — это позиция</w:t>
      </w:r>
    </w:p>
    <w:p w:rsidR="00EB64C9" w:rsidRPr="00491145" w:rsidRDefault="00EB64C9" w:rsidP="007B030E">
      <w:pPr>
        <w:pStyle w:val="a4"/>
        <w:tabs>
          <w:tab w:val="num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</w:t>
      </w:r>
      <w:r w:rsidR="00E12705">
        <w:rPr>
          <w:rFonts w:ascii="Times New Roman" w:hAnsi="Times New Roman" w:cs="Times New Roman"/>
          <w:sz w:val="24"/>
          <w:szCs w:val="24"/>
        </w:rPr>
        <w:t>дителя</w:t>
      </w:r>
      <w:r w:rsidR="00E12705">
        <w:rPr>
          <w:rFonts w:ascii="Times New Roman" w:hAnsi="Times New Roman" w:cs="Times New Roman"/>
          <w:sz w:val="24"/>
          <w:szCs w:val="24"/>
        </w:rPr>
        <w:tab/>
      </w:r>
      <w:r w:rsidR="00E1270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="00E1270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Манипуляция это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</w:t>
      </w:r>
      <w:r w:rsidR="00E12705">
        <w:rPr>
          <w:rFonts w:ascii="Times New Roman" w:hAnsi="Times New Roman" w:cs="Times New Roman"/>
          <w:sz w:val="24"/>
          <w:szCs w:val="24"/>
        </w:rPr>
        <w:t xml:space="preserve">ткрытое воздействие на партнера </w:t>
      </w:r>
      <w:r w:rsidRPr="00491145">
        <w:rPr>
          <w:rFonts w:ascii="Times New Roman" w:hAnsi="Times New Roman" w:cs="Times New Roman"/>
          <w:sz w:val="24"/>
          <w:szCs w:val="24"/>
        </w:rPr>
        <w:t>б) скрытое воздействие на партнера</w:t>
      </w:r>
      <w:r w:rsidR="00E12705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Слова, действия или бездействия «могущие» привести к конфликту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 при котором мы ставим себя на место другого (отождествляем себя с ним)</w:t>
      </w:r>
    </w:p>
    <w:p w:rsidR="00EB64C9" w:rsidRPr="00491145" w:rsidRDefault="00EB64C9" w:rsidP="007B030E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первую формулу конфликта и расшифруйте производные этой формулы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E12705" w:rsidRDefault="00EB64C9" w:rsidP="00E12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05">
        <w:rPr>
          <w:rFonts w:ascii="Times New Roman" w:hAnsi="Times New Roman" w:cs="Times New Roman"/>
          <w:sz w:val="24"/>
          <w:szCs w:val="24"/>
        </w:rPr>
        <w:t xml:space="preserve">Определите и соотнесите к какой группе относятся предложенные механизмы взаимопонимания </w:t>
      </w:r>
    </w:p>
    <w:tbl>
      <w:tblPr>
        <w:tblStyle w:val="a3"/>
        <w:tblpPr w:leftFromText="180" w:rightFromText="180" w:vertAnchor="text" w:horzAnchor="margin" w:tblpX="74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485"/>
      </w:tblGrid>
      <w:tr w:rsidR="00EB64C9" w:rsidRPr="00491145" w:rsidTr="00D2529E">
        <w:trPr>
          <w:trHeight w:val="284"/>
        </w:trPr>
        <w:tc>
          <w:tcPr>
            <w:tcW w:w="5546" w:type="dxa"/>
            <w:vMerge w:val="restart"/>
            <w:vAlign w:val="center"/>
          </w:tcPr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познания и понимания людьми других</w:t>
            </w:r>
          </w:p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 познания самого себя</w:t>
            </w:r>
          </w:p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  <w:tc>
          <w:tcPr>
            <w:tcW w:w="4485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Каузальная атрибуция</w:t>
            </w:r>
          </w:p>
        </w:tc>
      </w:tr>
      <w:tr w:rsidR="00EB64C9" w:rsidRPr="00491145" w:rsidTr="00D2529E">
        <w:trPr>
          <w:trHeight w:val="303"/>
        </w:trPr>
        <w:tc>
          <w:tcPr>
            <w:tcW w:w="5546" w:type="dxa"/>
            <w:vMerge/>
            <w:vAlign w:val="center"/>
          </w:tcPr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nil"/>
            </w:tcBorders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Б) Рефлексия </w:t>
            </w:r>
          </w:p>
        </w:tc>
      </w:tr>
      <w:tr w:rsidR="00EB64C9" w:rsidRPr="00491145" w:rsidTr="00D2529E">
        <w:trPr>
          <w:trHeight w:val="222"/>
        </w:trPr>
        <w:tc>
          <w:tcPr>
            <w:tcW w:w="5546" w:type="dxa"/>
            <w:vMerge/>
            <w:vAlign w:val="center"/>
          </w:tcPr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Идентификация</w:t>
            </w:r>
          </w:p>
        </w:tc>
      </w:tr>
      <w:tr w:rsidR="00EB64C9" w:rsidRPr="00491145" w:rsidTr="00D2529E">
        <w:trPr>
          <w:trHeight w:val="326"/>
        </w:trPr>
        <w:tc>
          <w:tcPr>
            <w:tcW w:w="5546" w:type="dxa"/>
            <w:vMerge/>
            <w:vAlign w:val="center"/>
          </w:tcPr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Эмпатия</w:t>
            </w:r>
          </w:p>
        </w:tc>
      </w:tr>
      <w:tr w:rsidR="00EB64C9" w:rsidRPr="00491145" w:rsidTr="00D2529E">
        <w:trPr>
          <w:trHeight w:val="414"/>
        </w:trPr>
        <w:tc>
          <w:tcPr>
            <w:tcW w:w="5546" w:type="dxa"/>
            <w:vMerge/>
            <w:vAlign w:val="center"/>
          </w:tcPr>
          <w:p w:rsidR="00EB64C9" w:rsidRPr="00491145" w:rsidRDefault="00EB64C9" w:rsidP="007B030E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Д) Аттракция</w:t>
            </w:r>
          </w:p>
        </w:tc>
      </w:tr>
    </w:tbl>
    <w:p w:rsidR="00EB64C9" w:rsidRPr="00491145" w:rsidRDefault="00EB64C9" w:rsidP="007B030E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46"/>
        <w:gridCol w:w="1718"/>
        <w:gridCol w:w="1989"/>
        <w:gridCol w:w="2410"/>
        <w:gridCol w:w="2410"/>
      </w:tblGrid>
      <w:tr w:rsidR="00EB64C9" w:rsidRPr="00491145" w:rsidTr="00D2529E">
        <w:tc>
          <w:tcPr>
            <w:tcW w:w="1646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989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7B030E">
      <w:pPr>
        <w:pStyle w:val="ab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</w:t>
      </w:r>
      <w:r w:rsidR="00E12705">
        <w:rPr>
          <w:rFonts w:ascii="Times New Roman" w:hAnsi="Times New Roman"/>
          <w:sz w:val="24"/>
          <w:szCs w:val="24"/>
        </w:rPr>
        <w:t xml:space="preserve"> </w:t>
      </w:r>
      <w:r w:rsidRPr="00491145">
        <w:rPr>
          <w:rFonts w:ascii="Times New Roman" w:hAnsi="Times New Roman"/>
          <w:sz w:val="24"/>
          <w:szCs w:val="24"/>
        </w:rPr>
        <w:t>………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hAnsi="Times New Roman" w:cs="Times New Roman"/>
          <w:sz w:val="24"/>
          <w:szCs w:val="24"/>
        </w:rPr>
        <w:t>Решите производственные ситуации.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7B03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6920865</wp:posOffset>
            </wp:positionV>
            <wp:extent cx="918845" cy="1080770"/>
            <wp:effectExtent l="19050" t="0" r="0" b="0"/>
            <wp:wrapSquare wrapText="bothSides"/>
            <wp:docPr id="1" name="Рисунок 1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953" t="21227" r="63953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sz w:val="24"/>
          <w:szCs w:val="24"/>
        </w:rPr>
        <w:t>1.Может спровоцировать конфликт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2.Поможет избежать конфликта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2: В Вашем отчете много недоработок. Я не могу его принять.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1: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EB64C9" w:rsidRPr="00491145" w:rsidRDefault="00EB64C9" w:rsidP="007B030E">
      <w:pPr>
        <w:pStyle w:val="ab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А) Руководитель принял на работу неподготовленного работника, не согласовав это с заместителем, у которого тот в подчинении. Вскоре выясняется неспособность принятого </w:t>
      </w:r>
      <w:r w:rsidRPr="00491145">
        <w:rPr>
          <w:rFonts w:ascii="Times New Roman" w:hAnsi="Times New Roman" w:cs="Times New Roman"/>
          <w:i/>
          <w:sz w:val="24"/>
          <w:szCs w:val="24"/>
        </w:rPr>
        <w:lastRenderedPageBreak/>
        <w:t>работника выполнять свою работу. Заместитель представляет руководителю докладную записку об этом. Руководитель тут же рвет данную записку.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При распределении премии начальник не выделил ее одному из подчиненных. Оснований для депремирования не было. На вопрос подчиненного руководитель не смог объяснить причины, сказал только: «Это я вас учу».</w:t>
      </w:r>
    </w:p>
    <w:p w:rsidR="00EB64C9" w:rsidRPr="00491145" w:rsidRDefault="00EB64C9" w:rsidP="007B030E">
      <w:pPr>
        <w:pStyle w:val="book"/>
        <w:shd w:val="clear" w:color="auto" w:fill="FDFEFF"/>
        <w:ind w:firstLine="0"/>
        <w:jc w:val="both"/>
      </w:pPr>
      <w:r w:rsidRPr="00491145">
        <w:rPr>
          <w:color w:val="000000"/>
        </w:rPr>
        <w:t>3</w:t>
      </w:r>
      <w:r w:rsidRPr="00491145">
        <w:rPr>
          <w:i/>
          <w:color w:val="000000"/>
        </w:rPr>
        <w:t xml:space="preserve">. </w:t>
      </w:r>
      <w:r w:rsidRPr="00491145">
        <w:t>Проанализируйте ситуацию и разработайте механизм критики для нее</w:t>
      </w:r>
    </w:p>
    <w:p w:rsidR="00EB64C9" w:rsidRPr="00491145" w:rsidRDefault="00EB64C9" w:rsidP="007B030E">
      <w:pPr>
        <w:pStyle w:val="book"/>
        <w:shd w:val="clear" w:color="auto" w:fill="FDFEFF"/>
        <w:ind w:firstLine="567"/>
        <w:jc w:val="both"/>
        <w:rPr>
          <w:i/>
          <w:color w:val="000000"/>
        </w:rPr>
      </w:pPr>
      <w:r w:rsidRPr="00491145">
        <w:rPr>
          <w:i/>
        </w:rPr>
        <w:t>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вопросы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предыдущий опыт свидетельствует о его негативной реакции на критику: он становится раздражительным и настороженным. Как вы себя поведете?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7B03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Российское правительство будет оказывать финансовую поддержку российским автомобильным заводам вплоть до 2020 года. Соответствующее распоряжение было принято правительством по предложению Минпромторга.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Как сообщает </w:t>
      </w:r>
      <w:hyperlink r:id="rId19" w:tgtFrame="_blank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Motor.Ru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>, власти планируют компенсировать автопроизводителям и их дочерним компаниям часть затрат по привлеченным до 2014 года включительно кредитам, направленным на осуществление инвестиционных и инновационных проектов. Также правительством будет субсидироваться часть дохода по облигациям, выпущенным автомобильными фирмами до 2014 года.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В общей сложности на поддержку автопрома с 2012 по 2015 год будет направлено 29,6 млрд. рублей. Из них в нынешнем году компании получат 9,8 млрд. рублей, в 2013 году – 7,6 миллиарда, в 2014 году – 6,6 миллиарда, а в 2015 году – 5,6 млрд. рублей. Сколько планируется потратить с 2015 по 2020 год – не уточняется.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Поддержку российскому автопрому правительство оказывает уже на протяжении последних десяти лет. Например, в 2008 году были увеличены пошлины на подержанные иномарки, затем из бюджета субсидировались льготные кредиты на покупку новых машин (программа завершится в 2014 году), а после вступления России в ВТО будет введен утилизационный сбор, c более высокими ставками для импортируемых подержанных автомобилей.</w:t>
      </w:r>
    </w:p>
    <w:p w:rsidR="00EB64C9" w:rsidRPr="00491145" w:rsidRDefault="00EB64C9" w:rsidP="007B0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7B030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Интерактивная сторона общения это</w:t>
      </w:r>
    </w:p>
    <w:p w:rsidR="00EB64C9" w:rsidRPr="00491145" w:rsidRDefault="00E12705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обмен информацией </w:t>
      </w:r>
      <w:r w:rsidR="00EB64C9" w:rsidRPr="00491145">
        <w:rPr>
          <w:rFonts w:ascii="Times New Roman" w:hAnsi="Times New Roman" w:cs="Times New Roman"/>
          <w:sz w:val="24"/>
          <w:szCs w:val="24"/>
        </w:rPr>
        <w:t>б) восприятие и понимание друг друга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C9" w:rsidRPr="00491145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E12705">
      <w:pPr>
        <w:pStyle w:val="ab"/>
        <w:numPr>
          <w:ilvl w:val="0"/>
          <w:numId w:val="14"/>
        </w:numPr>
        <w:tabs>
          <w:tab w:val="clear" w:pos="644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Вид общения, при котором учитывают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7B030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Общение в определенном месте и на определенную тему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примитивное</w:t>
      </w:r>
    </w:p>
    <w:p w:rsidR="00EB64C9" w:rsidRPr="00491145" w:rsidRDefault="00EB64C9" w:rsidP="007B030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 видам речь бывает:</w:t>
      </w:r>
    </w:p>
    <w:p w:rsidR="00EB64C9" w:rsidRPr="00491145" w:rsidRDefault="00EB64C9" w:rsidP="007B030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восклицательной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женской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эмоциональной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г) позитивной</w:t>
      </w:r>
    </w:p>
    <w:p w:rsidR="00EB64C9" w:rsidRPr="00491145" w:rsidRDefault="00EB64C9" w:rsidP="007B030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рисующие сообщения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EB64C9" w:rsidRPr="00491145" w:rsidRDefault="00EB64C9" w:rsidP="007B030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Позиция на равных при общении это позиция</w:t>
      </w:r>
    </w:p>
    <w:p w:rsidR="00EB64C9" w:rsidRPr="00491145" w:rsidRDefault="00EB64C9" w:rsidP="007B030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7B030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Соперничество это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491145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в) стремление победить сильного соперника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Накопившиеся противоречия, содержащие истинную причину конфликта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отстаиванием только своих интересов и полным игнорированием интересов партнера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10. Механизм восприятия собеседника при котором человек осознает то, как он воспринимается и понимается партнером по общению </w:t>
      </w:r>
    </w:p>
    <w:p w:rsidR="00EB64C9" w:rsidRPr="00491145" w:rsidRDefault="00EB64C9" w:rsidP="007B03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третью формулу конфликта и расшифруйте производные этой формулы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7B030E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EB64C9" w:rsidRPr="00491145" w:rsidTr="00D2529E">
        <w:tc>
          <w:tcPr>
            <w:tcW w:w="2376" w:type="dxa"/>
          </w:tcPr>
          <w:p w:rsidR="00EB64C9" w:rsidRPr="00491145" w:rsidRDefault="00EB64C9" w:rsidP="007B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C9" w:rsidRPr="00491145" w:rsidRDefault="00EB64C9" w:rsidP="007B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:rsidR="00EB64C9" w:rsidRPr="00491145" w:rsidRDefault="00EB64C9" w:rsidP="007B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2. Перцептивная</w:t>
            </w:r>
          </w:p>
          <w:p w:rsidR="00EB64C9" w:rsidRPr="00491145" w:rsidRDefault="00EB64C9" w:rsidP="007B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</w:tc>
        <w:tc>
          <w:tcPr>
            <w:tcW w:w="7797" w:type="dxa"/>
          </w:tcPr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взаимодействие между людьми (согласование действий, распределение функций, оказание влияния на настроение, поведение собеседника)</w:t>
            </w:r>
          </w:p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обмен информацией между людьми</w:t>
            </w:r>
          </w:p>
          <w:p w:rsidR="00EB64C9" w:rsidRPr="00491145" w:rsidRDefault="00EB64C9" w:rsidP="007B0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восприятие друг друга партнерами по общению и установление взаимопонимания.</w:t>
            </w:r>
          </w:p>
        </w:tc>
      </w:tr>
    </w:tbl>
    <w:p w:rsidR="00EB64C9" w:rsidRPr="00491145" w:rsidRDefault="00EB64C9" w:rsidP="007B030E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127"/>
      </w:tblGrid>
      <w:tr w:rsidR="00EB64C9" w:rsidRPr="00491145" w:rsidTr="00D2529E">
        <w:tc>
          <w:tcPr>
            <w:tcW w:w="1951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843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226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984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127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951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64C9" w:rsidRPr="00491145" w:rsidRDefault="00EB64C9" w:rsidP="007B030E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7B030E">
      <w:pPr>
        <w:pStyle w:val="ab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</w:t>
      </w:r>
      <w:r w:rsidR="00E12705">
        <w:rPr>
          <w:rFonts w:ascii="Times New Roman" w:hAnsi="Times New Roman"/>
          <w:sz w:val="24"/>
          <w:szCs w:val="24"/>
        </w:rPr>
        <w:t xml:space="preserve"> </w:t>
      </w:r>
      <w:r w:rsidRPr="00491145">
        <w:rPr>
          <w:rFonts w:ascii="Times New Roman" w:hAnsi="Times New Roman"/>
          <w:sz w:val="24"/>
          <w:szCs w:val="24"/>
        </w:rPr>
        <w:t>………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производственные ситу</w:t>
      </w:r>
      <w:r w:rsidRPr="00491145">
        <w:rPr>
          <w:rFonts w:ascii="Times New Roman" w:hAnsi="Times New Roman" w:cs="Times New Roman"/>
          <w:sz w:val="24"/>
          <w:szCs w:val="24"/>
        </w:rPr>
        <w:t>ации.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Может спровоцировать конфликт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Поможет избежать конфликта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-86360</wp:posOffset>
            </wp:positionH>
            <wp:positionV relativeFrom="margin">
              <wp:posOffset>-123825</wp:posOffset>
            </wp:positionV>
            <wp:extent cx="974725" cy="1129030"/>
            <wp:effectExtent l="19050" t="0" r="0" b="0"/>
            <wp:wrapSquare wrapText="bothSides"/>
            <wp:docPr id="3" name="Рисунок 3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5421" t="62915" r="65618" b="2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1:</w:t>
      </w:r>
      <w:r w:rsidR="00E12705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Я не могу сейчас вас принять, хотя вчера мы об этом условились.</w:t>
      </w:r>
    </w:p>
    <w:p w:rsidR="00EB64C9" w:rsidRPr="00491145" w:rsidRDefault="00EB64C9" w:rsidP="007B0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EB64C9" w:rsidRPr="00491145" w:rsidRDefault="00EB64C9" w:rsidP="007B030E">
      <w:pPr>
        <w:pStyle w:val="ab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Начальник участка дает задание рабочему. Тот отказывается, мотивируя свой отказ тем, что эта работа требует более высокого разряда, и добавляя при этом, что ему уже пять лет не повышают разряд.</w:t>
      </w:r>
    </w:p>
    <w:p w:rsidR="00EB64C9" w:rsidRPr="00491145" w:rsidRDefault="00EB64C9" w:rsidP="007B030E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</w:t>
      </w:r>
    </w:p>
    <w:p w:rsidR="00EB64C9" w:rsidRPr="00491145" w:rsidRDefault="00EB64C9" w:rsidP="007B0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3.Проанализируйте ситуацию и разработайте механизм критики для нее</w:t>
      </w:r>
    </w:p>
    <w:p w:rsidR="00EB64C9" w:rsidRPr="00491145" w:rsidRDefault="00EB64C9" w:rsidP="007B030E">
      <w:pPr>
        <w:pStyle w:val="ab"/>
        <w:tabs>
          <w:tab w:val="left" w:pos="0"/>
          <w:tab w:val="left" w:pos="28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lastRenderedPageBreak/>
        <w:t>Вы приняли на работу молодого способного специалиста, только что окончившего престижный институт. Он отлично справляется с работой. Уже закончил несколько проектов, и клиенты им очень довольны. Вместе с тем он очень резок и заносчив в общении с другими сотрудниками, особенно с обслуживающим персоналом. Вы каждый день получаете такого рода сигналы, а сегодня поступило письменное заявление по поводу его грубости. Какие замечания и каким образом нужно сделать молодому специалисту, чтобы изменить его стиль поведения в коллективе?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7B0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как реклама, подать в хвалебном тоне.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нынешнем году российский </w:t>
      </w:r>
      <w:hyperlink r:id="rId20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поставит новый </w:t>
      </w:r>
      <w:hyperlink r:id="rId21" w:tgtFrame="_blank" w:history="1">
        <w:r w:rsidRPr="00491145">
          <w:rPr>
            <w:rFonts w:ascii="Times New Roman" w:hAnsi="Times New Roman" w:cs="Times New Roman"/>
            <w:bCs/>
            <w:i/>
            <w:sz w:val="24"/>
            <w:szCs w:val="24"/>
          </w:rPr>
          <w:t>рекорд</w:t>
        </w:r>
      </w:hyperlink>
      <w:r w:rsidRPr="0049114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91145">
        <w:rPr>
          <w:rFonts w:ascii="Times New Roman" w:hAnsi="Times New Roman" w:cs="Times New Roman"/>
          <w:i/>
          <w:sz w:val="24"/>
          <w:szCs w:val="24"/>
        </w:rPr>
        <w:t xml:space="preserve"> Будет выпущено порядка 1,7 млн. легковых автомобилей. Такого не было не только за всю российскую, но и за всю советскую историю. Лучший показатель по сборке легковушек был в 2008 году – 1,47 млн. шт, что перекрыло рекордный показатель «советской» истории – 1,33 млн. шт.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Но если смотреть на весь автопром включая коммерческую автотехнику, то тут до рекорда мы пока не дотягиваем. В 1980 году на территории постсоветского пространства было собрано 2,2 млн. автомобилей – 1,33 млн. легковых, 787 тыс. грузовых и 85 тыс. автобусов. В текущем году суммарный выпуск едва ли дотянет до 2 млн. экземпляров. Если не случится очередного кризиса, то возможно в 2012-м наш </w:t>
      </w:r>
      <w:hyperlink r:id="rId22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="00E12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i/>
          <w:sz w:val="24"/>
          <w:szCs w:val="24"/>
        </w:rPr>
        <w:t>превзойдет и этот рубеж.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Если смотреть на структуру производства в динамике, то видно, что в легковом автопроме отечественные модели стремительно теряют свои позиции. В нынешнем году за ними останется лишь порядка 40% от общего объема сборки. Остальное – иномарки. Какие-то из них более-менее локализованы, какие-то локализованы лишь формально. Так что рекордные показатели сборки не дают повода порадоваться за местных поставщиков автомобильных компонентов.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Попасть на сборочный конвейер иномарок для них по-прежнему очень и очень сложно. Требования к качеству значительно выше, чем у «наших». При этом цена должна быть «ниже минимума». Плюс корпоративные интересы и соглашения с глобальными поставщиками, которые не хотят терять рынок. Плюс отсутствие опыта ведения переговоров и иностранцами, незнание специфики заключения международных соглашений и многое другое.</w:t>
      </w:r>
    </w:p>
    <w:p w:rsidR="00EB64C9" w:rsidRPr="00491145" w:rsidRDefault="00EB64C9" w:rsidP="007B030E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итоге, число российских поставщиков, работающих со сборочными заводами иномарок, крайне мало и от года к году прирастает тоже крайне медленно. Что же делать? Учитывая что стратегия развития </w:t>
      </w:r>
      <w:hyperlink r:id="rId23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автопрома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уже давно определена и в ближайшем обозримом будущем пересматриваться не будет, поставщикам, думающим о своем будущем нужно - учиться, учиться и еще раз учиться. Нужно перенимать опыт, изучать западную терминологию, международные стандарты и требования, нужно меняться. Без этого, через несколько лет, кроме красивых цифр и отчетов от российского автопрома ничего больше не останется. Причем не по форме, а «по сути вещей». </w:t>
      </w:r>
    </w:p>
    <w:p w:rsidR="00EB64C9" w:rsidRPr="00491145" w:rsidRDefault="00EB64C9" w:rsidP="007B0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Перечень объектов контроля и оценки</w:t>
      </w:r>
    </w:p>
    <w:tbl>
      <w:tblPr>
        <w:tblW w:w="10348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0"/>
        <w:gridCol w:w="6521"/>
        <w:gridCol w:w="1417"/>
      </w:tblGrid>
      <w:tr w:rsidR="00EB64C9" w:rsidRPr="00491145" w:rsidTr="00E12705">
        <w:trPr>
          <w:trHeight w:val="572"/>
        </w:trPr>
        <w:tc>
          <w:tcPr>
            <w:tcW w:w="2410" w:type="dxa"/>
          </w:tcPr>
          <w:p w:rsidR="00EB64C9" w:rsidRPr="00491145" w:rsidRDefault="00EB64C9" w:rsidP="007B030E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491145" w:rsidRDefault="00EB64C9" w:rsidP="007B030E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B64C9" w:rsidRPr="00491145" w:rsidTr="00E12705">
        <w:trPr>
          <w:trHeight w:val="979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У1- применять техники и приемы эффективного общения в профессиональной деятельности;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B64C9" w:rsidRPr="00491145" w:rsidTr="00E12705">
        <w:trPr>
          <w:trHeight w:val="984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У2-использовать приемы само регуляции поведения в процессе межличностного общения;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приемы саморегуляции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B64C9" w:rsidRPr="00491145" w:rsidTr="00E12705">
        <w:trPr>
          <w:trHeight w:val="604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З2 -цели, функции, виды и уровни общения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Формулирует цели общения,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функции и уровни общения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видам общения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B64C9" w:rsidRPr="00491145" w:rsidTr="00E12705">
        <w:trPr>
          <w:trHeight w:val="222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З3- роли и ролевые ожидания в общении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сущность трансактного анализа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отличает ролевые позиции при общении, 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Правильно распределяет позиции для эффективного общения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E12705">
        <w:trPr>
          <w:trHeight w:val="222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З4- виды социальных взаимодействий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 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манипуляцию, владеет способами защиты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E12705">
        <w:trPr>
          <w:trHeight w:val="222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З5 -механизмы взаимопонимания в общении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E12705">
        <w:trPr>
          <w:trHeight w:val="222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З6-техники и приемы общения, правила слушания, ведения беседы, убеждения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 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Соблюдает правила ведения беседы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убеждения, 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B64C9" w:rsidRPr="00491145" w:rsidTr="00E12705">
        <w:trPr>
          <w:trHeight w:val="222"/>
        </w:trPr>
        <w:tc>
          <w:tcPr>
            <w:tcW w:w="2410" w:type="dxa"/>
            <w:vAlign w:val="center"/>
          </w:tcPr>
          <w:p w:rsidR="00EB64C9" w:rsidRPr="00491145" w:rsidRDefault="00EB64C9" w:rsidP="007B030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З8-источники, причины, виды и способы разрешения конфликтов</w:t>
            </w:r>
          </w:p>
        </w:tc>
        <w:tc>
          <w:tcPr>
            <w:tcW w:w="65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возникновения конфликтов, 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конфликтов,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</w:t>
            </w:r>
          </w:p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Владеет способами разрешения конфликтов</w:t>
            </w:r>
          </w:p>
        </w:tc>
        <w:tc>
          <w:tcPr>
            <w:tcW w:w="1417" w:type="dxa"/>
          </w:tcPr>
          <w:p w:rsidR="00EB64C9" w:rsidRPr="00491145" w:rsidRDefault="00EB64C9" w:rsidP="007B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EB64C9" w:rsidRPr="00491145" w:rsidRDefault="00EB64C9" w:rsidP="007B030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Критерии оценивания результатов выполнения контрольного задания</w:t>
      </w:r>
    </w:p>
    <w:p w:rsidR="00EB64C9" w:rsidRPr="00491145" w:rsidRDefault="00EB64C9" w:rsidP="007B030E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Ключ для обработки материалов тестирования</w:t>
      </w:r>
    </w:p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91145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3"/>
        <w:gridCol w:w="871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EB64C9" w:rsidRPr="00491145" w:rsidTr="00E12705">
        <w:tc>
          <w:tcPr>
            <w:tcW w:w="292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8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E12705">
        <w:tc>
          <w:tcPr>
            <w:tcW w:w="292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8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E12705">
        <w:tc>
          <w:tcPr>
            <w:tcW w:w="292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8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E12705">
        <w:tc>
          <w:tcPr>
            <w:tcW w:w="2923" w:type="dxa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gridSpan w:val="9"/>
            <w:vAlign w:val="center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К = КС+И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ситуация, И- инцидент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lastRenderedPageBreak/>
        <w:t>Задание 3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1"/>
      </w:tblGrid>
      <w:tr w:rsidR="00EB64C9" w:rsidRPr="00491145" w:rsidTr="00D2529E">
        <w:tc>
          <w:tcPr>
            <w:tcW w:w="319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Активная защита</w:t>
            </w:r>
          </w:p>
        </w:tc>
        <w:tc>
          <w:tcPr>
            <w:tcW w:w="319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Пассивная защита</w:t>
            </w:r>
          </w:p>
        </w:tc>
      </w:tr>
      <w:tr w:rsidR="00EB64C9" w:rsidRPr="00491145" w:rsidTr="00D2529E">
        <w:tc>
          <w:tcPr>
            <w:tcW w:w="319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319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Б, В</w:t>
            </w:r>
          </w:p>
        </w:tc>
      </w:tr>
      <w:tr w:rsidR="00EB64C9" w:rsidRPr="00491145" w:rsidTr="00D2529E">
        <w:tc>
          <w:tcPr>
            <w:tcW w:w="3195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D2529E">
        <w:tc>
          <w:tcPr>
            <w:tcW w:w="3195" w:type="dxa"/>
            <w:vAlign w:val="center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EB64C9" w:rsidRPr="00491145" w:rsidRDefault="00EB64C9" w:rsidP="007B030E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D2529E">
        <w:tc>
          <w:tcPr>
            <w:tcW w:w="1646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D2529E">
        <w:tc>
          <w:tcPr>
            <w:tcW w:w="8785" w:type="dxa"/>
            <w:gridSpan w:val="5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14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7B030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7B030E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А) тип В – 1 б </w:t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7B030E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3. Правильный ответ-3 балла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1701"/>
      </w:tblGrid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70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7B030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2410"/>
      </w:tblGrid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7B030E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2 вариант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3"/>
        <w:gridCol w:w="877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</w:tblGrid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9" w:type="dxa"/>
            <w:gridSpan w:val="9"/>
            <w:vAlign w:val="center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Формула эскалации конфликтогенов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КФГ1     +     КФГ2        +             КФГ3 + ……. КФГ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еще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где К-конфликт, КФГ – конфликтоген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2 балла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4677"/>
      </w:tblGrid>
      <w:tr w:rsidR="00EB64C9" w:rsidRPr="00491145" w:rsidTr="00E12705">
        <w:tc>
          <w:tcPr>
            <w:tcW w:w="3190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 познания и понимания людьми других</w:t>
            </w:r>
          </w:p>
        </w:tc>
        <w:tc>
          <w:tcPr>
            <w:tcW w:w="244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 познания самого себя</w:t>
            </w:r>
          </w:p>
        </w:tc>
        <w:tc>
          <w:tcPr>
            <w:tcW w:w="467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</w:tr>
      <w:tr w:rsidR="00EB64C9" w:rsidRPr="00491145" w:rsidTr="00E12705">
        <w:tc>
          <w:tcPr>
            <w:tcW w:w="3190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244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67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E12705">
        <w:tc>
          <w:tcPr>
            <w:tcW w:w="3190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E12705">
        <w:tc>
          <w:tcPr>
            <w:tcW w:w="10314" w:type="dxa"/>
            <w:gridSpan w:val="3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5 баллов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D2529E">
        <w:tc>
          <w:tcPr>
            <w:tcW w:w="1646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D2529E">
        <w:tc>
          <w:tcPr>
            <w:tcW w:w="8785" w:type="dxa"/>
            <w:gridSpan w:val="5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15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lastRenderedPageBreak/>
        <w:t>Задание 4</w:t>
      </w:r>
    </w:p>
    <w:p w:rsidR="00EB64C9" w:rsidRPr="00491145" w:rsidRDefault="00EB64C9" w:rsidP="007B030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7B030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В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Б – 1 б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ответ-3 балла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1984"/>
      </w:tblGrid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984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7B030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2693"/>
      </w:tblGrid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7B030E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3 вариант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3"/>
        <w:gridCol w:w="877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</w:tblGrid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877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E12705">
        <w:tc>
          <w:tcPr>
            <w:tcW w:w="2633" w:type="dxa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1" w:type="dxa"/>
            <w:gridSpan w:val="9"/>
            <w:vAlign w:val="center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КС+КС+КС+…….КС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491145">
        <w:rPr>
          <w:rFonts w:ascii="Times New Roman" w:hAnsi="Times New Roman"/>
          <w:b/>
          <w:sz w:val="24"/>
          <w:szCs w:val="24"/>
        </w:rPr>
        <w:t xml:space="preserve">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171"/>
        <w:gridCol w:w="1134"/>
      </w:tblGrid>
      <w:tr w:rsidR="00EB64C9" w:rsidRPr="00491145" w:rsidTr="00D2529E">
        <w:tc>
          <w:tcPr>
            <w:tcW w:w="4503" w:type="dxa"/>
          </w:tcPr>
          <w:p w:rsidR="00EB64C9" w:rsidRPr="00491145" w:rsidRDefault="00EB64C9" w:rsidP="007B030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1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D2529E">
        <w:tc>
          <w:tcPr>
            <w:tcW w:w="4503" w:type="dxa"/>
          </w:tcPr>
          <w:p w:rsidR="00EB64C9" w:rsidRPr="00491145" w:rsidRDefault="00EB64C9" w:rsidP="007B030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Перцептивная </w:t>
            </w:r>
          </w:p>
        </w:tc>
        <w:tc>
          <w:tcPr>
            <w:tcW w:w="11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D2529E">
        <w:tc>
          <w:tcPr>
            <w:tcW w:w="4503" w:type="dxa"/>
          </w:tcPr>
          <w:p w:rsidR="00EB64C9" w:rsidRPr="00491145" w:rsidRDefault="00EB64C9" w:rsidP="007B030E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</w:tc>
        <w:tc>
          <w:tcPr>
            <w:tcW w:w="117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D2529E">
        <w:tc>
          <w:tcPr>
            <w:tcW w:w="5674" w:type="dxa"/>
            <w:gridSpan w:val="2"/>
          </w:tcPr>
          <w:p w:rsidR="00EB64C9" w:rsidRPr="00491145" w:rsidRDefault="00EB64C9" w:rsidP="007B030E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D2529E">
        <w:tc>
          <w:tcPr>
            <w:tcW w:w="1646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D2529E">
        <w:tc>
          <w:tcPr>
            <w:tcW w:w="1646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D2529E">
        <w:tc>
          <w:tcPr>
            <w:tcW w:w="8785" w:type="dxa"/>
            <w:gridSpan w:val="5"/>
          </w:tcPr>
          <w:p w:rsidR="00EB64C9" w:rsidRPr="00491145" w:rsidRDefault="00EB64C9" w:rsidP="007B030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</w:t>
      </w:r>
      <w:r w:rsidRPr="00EB64C9">
        <w:rPr>
          <w:rFonts w:ascii="Times New Roman" w:hAnsi="Times New Roman"/>
          <w:b/>
          <w:sz w:val="24"/>
          <w:szCs w:val="24"/>
        </w:rPr>
        <w:t>3</w:t>
      </w:r>
      <w:r w:rsidRPr="00491145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7B030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7B030E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А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ответ-4 балла</w:t>
      </w:r>
    </w:p>
    <w:p w:rsidR="00EB64C9" w:rsidRPr="00491145" w:rsidRDefault="00EB64C9" w:rsidP="007B03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7B03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7B030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1843"/>
      </w:tblGrid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8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E12705">
        <w:tc>
          <w:tcPr>
            <w:tcW w:w="1951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7B030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2552"/>
      </w:tblGrid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2552" w:type="dxa"/>
            <w:vAlign w:val="center"/>
          </w:tcPr>
          <w:p w:rsidR="00EB64C9" w:rsidRPr="00491145" w:rsidRDefault="00EB64C9" w:rsidP="007B030E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552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E12705">
        <w:tc>
          <w:tcPr>
            <w:tcW w:w="2943" w:type="dxa"/>
          </w:tcPr>
          <w:p w:rsidR="00EB64C9" w:rsidRPr="00491145" w:rsidRDefault="00EB64C9" w:rsidP="007B030E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2552" w:type="dxa"/>
            <w:vAlign w:val="center"/>
          </w:tcPr>
          <w:p w:rsidR="00EB64C9" w:rsidRPr="00491145" w:rsidRDefault="00EB64C9" w:rsidP="007B030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B97348" w:rsidRPr="0091325E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7348" w:rsidRPr="0091325E" w:rsidSect="007B030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71" w:rsidRDefault="00432F71" w:rsidP="00B64AC2">
      <w:pPr>
        <w:spacing w:after="0" w:line="240" w:lineRule="auto"/>
      </w:pPr>
      <w:r>
        <w:separator/>
      </w:r>
    </w:p>
  </w:endnote>
  <w:endnote w:type="continuationSeparator" w:id="0">
    <w:p w:rsidR="00432F71" w:rsidRDefault="00432F71" w:rsidP="00B6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9150"/>
      <w:docPartObj>
        <w:docPartGallery w:val="Page Numbers (Bottom of Page)"/>
        <w:docPartUnique/>
      </w:docPartObj>
    </w:sdtPr>
    <w:sdtContent>
      <w:p w:rsidR="007B030E" w:rsidRDefault="007B030E" w:rsidP="005163A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384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71" w:rsidRDefault="00432F71" w:rsidP="00B64AC2">
      <w:pPr>
        <w:spacing w:after="0" w:line="240" w:lineRule="auto"/>
      </w:pPr>
      <w:r>
        <w:separator/>
      </w:r>
    </w:p>
  </w:footnote>
  <w:footnote w:type="continuationSeparator" w:id="0">
    <w:p w:rsidR="00432F71" w:rsidRDefault="00432F71" w:rsidP="00B64AC2">
      <w:pPr>
        <w:spacing w:after="0" w:line="240" w:lineRule="auto"/>
      </w:pPr>
      <w:r>
        <w:continuationSeparator/>
      </w:r>
    </w:p>
  </w:footnote>
  <w:footnote w:id="1">
    <w:p w:rsidR="007B030E" w:rsidRDefault="007B030E">
      <w:pPr>
        <w:pStyle w:val="ad"/>
      </w:pPr>
      <w:r>
        <w:rPr>
          <w:rStyle w:val="af"/>
        </w:rPr>
        <w:footnoteRef/>
      </w:r>
      <w:r>
        <w:t xml:space="preserve"> </w:t>
      </w:r>
      <w:r w:rsidRPr="00E71949">
        <w:rPr>
          <w:rFonts w:ascii="Times New Roman" w:hAnsi="Times New Roman" w:cs="Times New Roman"/>
        </w:rPr>
        <w:t>ОК 016-94 в ред. 7</w:t>
      </w:r>
      <w:r w:rsidRPr="00E71949">
        <w:rPr>
          <w:rFonts w:ascii="Georgia" w:hAnsi="Georgia"/>
          <w:color w:val="303135"/>
          <w:sz w:val="12"/>
          <w:szCs w:val="12"/>
          <w:shd w:val="clear" w:color="auto" w:fill="FFFFFF"/>
        </w:rPr>
        <w:t xml:space="preserve"> </w:t>
      </w:r>
      <w:r w:rsidRPr="00E71949">
        <w:rPr>
          <w:rFonts w:ascii="Times New Roman" w:hAnsi="Times New Roman" w:cs="Times New Roman"/>
          <w:color w:val="303135"/>
          <w:shd w:val="clear" w:color="auto" w:fill="FFFFFF"/>
        </w:rPr>
        <w:t>/2012 ОКПДТР на 2018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760"/>
    <w:multiLevelType w:val="hybridMultilevel"/>
    <w:tmpl w:val="89B2F4B0"/>
    <w:lvl w:ilvl="0" w:tplc="BEDA6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4B03D8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E67"/>
    <w:multiLevelType w:val="hybridMultilevel"/>
    <w:tmpl w:val="92E6F75E"/>
    <w:lvl w:ilvl="0" w:tplc="F0B26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545"/>
    <w:multiLevelType w:val="multilevel"/>
    <w:tmpl w:val="7A76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62171"/>
    <w:multiLevelType w:val="multilevel"/>
    <w:tmpl w:val="5D9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E5512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7643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5B004E"/>
    <w:multiLevelType w:val="hybridMultilevel"/>
    <w:tmpl w:val="B380C462"/>
    <w:lvl w:ilvl="0" w:tplc="728000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8B2"/>
    <w:multiLevelType w:val="hybridMultilevel"/>
    <w:tmpl w:val="44C6BD2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A7349A"/>
    <w:multiLevelType w:val="multilevel"/>
    <w:tmpl w:val="839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116A1"/>
    <w:multiLevelType w:val="hybridMultilevel"/>
    <w:tmpl w:val="B59A7F60"/>
    <w:lvl w:ilvl="0" w:tplc="7EB2FA2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7018C9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0F44E5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2666DD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99D46B1"/>
    <w:multiLevelType w:val="multilevel"/>
    <w:tmpl w:val="4AC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73455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1302"/>
    <w:multiLevelType w:val="hybridMultilevel"/>
    <w:tmpl w:val="E87EAD28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63D7"/>
    <w:multiLevelType w:val="hybridMultilevel"/>
    <w:tmpl w:val="31D624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95438"/>
    <w:multiLevelType w:val="hybridMultilevel"/>
    <w:tmpl w:val="376C77BE"/>
    <w:lvl w:ilvl="0" w:tplc="837472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906F27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30ECB"/>
    <w:multiLevelType w:val="hybridMultilevel"/>
    <w:tmpl w:val="A29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E35BB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F4705"/>
    <w:multiLevelType w:val="multilevel"/>
    <w:tmpl w:val="B266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7799A"/>
    <w:multiLevelType w:val="multilevel"/>
    <w:tmpl w:val="CD7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429E8"/>
    <w:multiLevelType w:val="hybridMultilevel"/>
    <w:tmpl w:val="2BB4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002CE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3715E6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995AA8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0917DD"/>
    <w:multiLevelType w:val="hybridMultilevel"/>
    <w:tmpl w:val="0C2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3033A"/>
    <w:multiLevelType w:val="hybridMultilevel"/>
    <w:tmpl w:val="FC3E8D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873C42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4"/>
  </w:num>
  <w:num w:numId="4">
    <w:abstractNumId w:val="7"/>
  </w:num>
  <w:num w:numId="5">
    <w:abstractNumId w:val="8"/>
  </w:num>
  <w:num w:numId="6">
    <w:abstractNumId w:val="26"/>
  </w:num>
  <w:num w:numId="7">
    <w:abstractNumId w:val="31"/>
  </w:num>
  <w:num w:numId="8">
    <w:abstractNumId w:val="11"/>
  </w:num>
  <w:num w:numId="9">
    <w:abstractNumId w:val="29"/>
  </w:num>
  <w:num w:numId="10">
    <w:abstractNumId w:val="28"/>
  </w:num>
  <w:num w:numId="11">
    <w:abstractNumId w:val="6"/>
  </w:num>
  <w:num w:numId="12">
    <w:abstractNumId w:val="13"/>
  </w:num>
  <w:num w:numId="13">
    <w:abstractNumId w:val="16"/>
  </w:num>
  <w:num w:numId="14">
    <w:abstractNumId w:val="30"/>
  </w:num>
  <w:num w:numId="15">
    <w:abstractNumId w:val="27"/>
  </w:num>
  <w:num w:numId="16">
    <w:abstractNumId w:val="12"/>
  </w:num>
  <w:num w:numId="17">
    <w:abstractNumId w:val="17"/>
  </w:num>
  <w:num w:numId="18">
    <w:abstractNumId w:val="22"/>
  </w:num>
  <w:num w:numId="19">
    <w:abstractNumId w:val="0"/>
  </w:num>
  <w:num w:numId="20">
    <w:abstractNumId w:val="10"/>
  </w:num>
  <w:num w:numId="21">
    <w:abstractNumId w:val="19"/>
  </w:num>
  <w:num w:numId="22">
    <w:abstractNumId w:val="2"/>
  </w:num>
  <w:num w:numId="23">
    <w:abstractNumId w:val="18"/>
  </w:num>
  <w:num w:numId="24">
    <w:abstractNumId w:val="1"/>
  </w:num>
  <w:num w:numId="25">
    <w:abstractNumId w:val="5"/>
  </w:num>
  <w:num w:numId="26">
    <w:abstractNumId w:val="20"/>
  </w:num>
  <w:num w:numId="27">
    <w:abstractNumId w:val="4"/>
  </w:num>
  <w:num w:numId="28">
    <w:abstractNumId w:val="15"/>
  </w:num>
  <w:num w:numId="29">
    <w:abstractNumId w:val="3"/>
  </w:num>
  <w:num w:numId="30">
    <w:abstractNumId w:val="23"/>
  </w:num>
  <w:num w:numId="31">
    <w:abstractNumId w:val="9"/>
    <w:lvlOverride w:ilvl="0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3BB"/>
    <w:rsid w:val="0003442E"/>
    <w:rsid w:val="000349E3"/>
    <w:rsid w:val="00047DFF"/>
    <w:rsid w:val="000A0C1C"/>
    <w:rsid w:val="000A154D"/>
    <w:rsid w:val="001433AA"/>
    <w:rsid w:val="0016352A"/>
    <w:rsid w:val="001F2BA2"/>
    <w:rsid w:val="001F50A4"/>
    <w:rsid w:val="002851E9"/>
    <w:rsid w:val="002F26B9"/>
    <w:rsid w:val="002F488C"/>
    <w:rsid w:val="00300D4F"/>
    <w:rsid w:val="00301F36"/>
    <w:rsid w:val="00316341"/>
    <w:rsid w:val="00362AAE"/>
    <w:rsid w:val="003C0CC5"/>
    <w:rsid w:val="003D6DB0"/>
    <w:rsid w:val="003F6306"/>
    <w:rsid w:val="003F73CF"/>
    <w:rsid w:val="0040476A"/>
    <w:rsid w:val="00432F71"/>
    <w:rsid w:val="0043566B"/>
    <w:rsid w:val="0047468C"/>
    <w:rsid w:val="004C25BD"/>
    <w:rsid w:val="004C73BB"/>
    <w:rsid w:val="004D770B"/>
    <w:rsid w:val="005163A5"/>
    <w:rsid w:val="0052045B"/>
    <w:rsid w:val="00556001"/>
    <w:rsid w:val="00556B8C"/>
    <w:rsid w:val="0057180B"/>
    <w:rsid w:val="00594859"/>
    <w:rsid w:val="005F0D94"/>
    <w:rsid w:val="0066537E"/>
    <w:rsid w:val="0068758F"/>
    <w:rsid w:val="0069724A"/>
    <w:rsid w:val="006A0F87"/>
    <w:rsid w:val="006B21F3"/>
    <w:rsid w:val="006C6C05"/>
    <w:rsid w:val="006D4C11"/>
    <w:rsid w:val="006E5DAC"/>
    <w:rsid w:val="006F46F8"/>
    <w:rsid w:val="00717B2C"/>
    <w:rsid w:val="0079292A"/>
    <w:rsid w:val="007A7023"/>
    <w:rsid w:val="007B030E"/>
    <w:rsid w:val="007D1954"/>
    <w:rsid w:val="008049B5"/>
    <w:rsid w:val="008109EE"/>
    <w:rsid w:val="00813F71"/>
    <w:rsid w:val="008407B1"/>
    <w:rsid w:val="00847393"/>
    <w:rsid w:val="00855364"/>
    <w:rsid w:val="008710A6"/>
    <w:rsid w:val="00894C75"/>
    <w:rsid w:val="0091325E"/>
    <w:rsid w:val="0091795B"/>
    <w:rsid w:val="0094566B"/>
    <w:rsid w:val="009716CA"/>
    <w:rsid w:val="009B0961"/>
    <w:rsid w:val="009C1150"/>
    <w:rsid w:val="00A11438"/>
    <w:rsid w:val="00A22D1E"/>
    <w:rsid w:val="00A365E1"/>
    <w:rsid w:val="00A62CEA"/>
    <w:rsid w:val="00AA300B"/>
    <w:rsid w:val="00B31DB1"/>
    <w:rsid w:val="00B421C4"/>
    <w:rsid w:val="00B62384"/>
    <w:rsid w:val="00B64AC2"/>
    <w:rsid w:val="00B97348"/>
    <w:rsid w:val="00BA5B8A"/>
    <w:rsid w:val="00BC4D64"/>
    <w:rsid w:val="00C622DB"/>
    <w:rsid w:val="00CB0904"/>
    <w:rsid w:val="00CF702F"/>
    <w:rsid w:val="00D2529E"/>
    <w:rsid w:val="00D432FA"/>
    <w:rsid w:val="00D4570A"/>
    <w:rsid w:val="00DB3F21"/>
    <w:rsid w:val="00DD2383"/>
    <w:rsid w:val="00DE4592"/>
    <w:rsid w:val="00DF51A7"/>
    <w:rsid w:val="00E05C6C"/>
    <w:rsid w:val="00E12705"/>
    <w:rsid w:val="00E172C8"/>
    <w:rsid w:val="00E419B6"/>
    <w:rsid w:val="00E80E70"/>
    <w:rsid w:val="00E82596"/>
    <w:rsid w:val="00EB64C9"/>
    <w:rsid w:val="00F26A35"/>
    <w:rsid w:val="00F323A9"/>
    <w:rsid w:val="00F36482"/>
    <w:rsid w:val="00FB7AB0"/>
    <w:rsid w:val="00FC3BB3"/>
    <w:rsid w:val="00FE35AB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3B4B"/>
  <w15:docId w15:val="{63C7401B-6AC6-4F78-8B02-4FE61AF0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6B"/>
  </w:style>
  <w:style w:type="paragraph" w:styleId="2">
    <w:name w:val="heading 2"/>
    <w:basedOn w:val="a"/>
    <w:link w:val="20"/>
    <w:uiPriority w:val="9"/>
    <w:qFormat/>
    <w:rsid w:val="00804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B97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7348"/>
    <w:rPr>
      <w:color w:val="0000FF" w:themeColor="hyperlink"/>
      <w:u w:val="single"/>
    </w:rPr>
  </w:style>
  <w:style w:type="character" w:customStyle="1" w:styleId="52">
    <w:name w:val="Заголовок №52"/>
    <w:rsid w:val="00B64AC2"/>
    <w:rPr>
      <w:b/>
      <w:bCs w:val="0"/>
      <w:sz w:val="32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AC2"/>
  </w:style>
  <w:style w:type="paragraph" w:styleId="a9">
    <w:name w:val="footer"/>
    <w:basedOn w:val="a"/>
    <w:link w:val="aa"/>
    <w:uiPriority w:val="99"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AC2"/>
  </w:style>
  <w:style w:type="paragraph" w:styleId="ab">
    <w:name w:val="No Spacing"/>
    <w:link w:val="ac"/>
    <w:uiPriority w:val="1"/>
    <w:qFormat/>
    <w:rsid w:val="0091325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91325E"/>
  </w:style>
  <w:style w:type="paragraph" w:customStyle="1" w:styleId="ConsPlusNormal">
    <w:name w:val="ConsPlusNormal"/>
    <w:rsid w:val="00EB6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44">
    <w:name w:val="Font Style44"/>
    <w:uiPriority w:val="99"/>
    <w:rsid w:val="00EB64C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EB64C9"/>
  </w:style>
  <w:style w:type="paragraph" w:styleId="3">
    <w:name w:val="Body Text Indent 3"/>
    <w:basedOn w:val="a"/>
    <w:link w:val="30"/>
    <w:rsid w:val="00EB64C9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B64C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ok">
    <w:name w:val="book"/>
    <w:basedOn w:val="a"/>
    <w:rsid w:val="00EB64C9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5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049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85536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5536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55364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E1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12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logiston.ru/" TargetMode="External"/><Relationship Id="rId18" Type="http://schemas.openxmlformats.org/officeDocument/2006/relationships/hyperlink" Target="http://www.autostat.ru/news/view/12270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tostat.ru/news/view/12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hyperlink" Target="http://www.autostat.ru/catalog/product/13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yperlink" Target="http://www.autostat.ru/tags/8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lldef.ru/ru/articles/almanah-14" TargetMode="External"/><Relationship Id="rId23" Type="http://schemas.openxmlformats.org/officeDocument/2006/relationships/hyperlink" Target="http://www.autostat.ru/tags/82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motor.ru/news/2012/08/16/mon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4brain.ru/psy/" TargetMode="External"/><Relationship Id="rId22" Type="http://schemas.openxmlformats.org/officeDocument/2006/relationships/hyperlink" Target="http://www.autostat.ru/tags/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928D-9CCD-4CC3-B5DD-336F4726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23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34</cp:revision>
  <cp:lastPrinted>2024-01-18T00:36:00Z</cp:lastPrinted>
  <dcterms:created xsi:type="dcterms:W3CDTF">2017-05-17T01:07:00Z</dcterms:created>
  <dcterms:modified xsi:type="dcterms:W3CDTF">2024-01-18T00:42:00Z</dcterms:modified>
</cp:coreProperties>
</file>