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B6" w:rsidRDefault="00CF4AB6" w:rsidP="00CF4A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9CF">
        <w:rPr>
          <w:rFonts w:ascii="Times New Roman" w:hAnsi="Times New Roman" w:cs="Times New Roman"/>
          <w:b/>
          <w:sz w:val="32"/>
          <w:szCs w:val="32"/>
        </w:rPr>
        <w:t xml:space="preserve">Образовательный кредит Сбербанка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</w:p>
    <w:p w:rsidR="00CF4AB6" w:rsidRPr="00B329CF" w:rsidRDefault="00CF4AB6" w:rsidP="00CF4A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9CF">
        <w:rPr>
          <w:rFonts w:ascii="Times New Roman" w:hAnsi="Times New Roman" w:cs="Times New Roman"/>
          <w:b/>
          <w:sz w:val="32"/>
          <w:szCs w:val="32"/>
        </w:rPr>
        <w:t>новые возможности для обучения</w:t>
      </w:r>
    </w:p>
    <w:p w:rsidR="00CF4AB6" w:rsidRDefault="00CF4AB6" w:rsidP="00CF4AB6">
      <w:pPr>
        <w:jc w:val="center"/>
      </w:pPr>
    </w:p>
    <w:p w:rsidR="00CF4AB6" w:rsidRDefault="00CF4AB6" w:rsidP="00CF4AB6">
      <w:pPr>
        <w:jc w:val="center"/>
      </w:pPr>
    </w:p>
    <w:p w:rsidR="00CF4AB6" w:rsidRPr="00B329CF" w:rsidRDefault="00CF4AB6" w:rsidP="00CF4A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29CF">
        <w:rPr>
          <w:rFonts w:ascii="Times New Roman" w:hAnsi="Times New Roman" w:cs="Times New Roman"/>
          <w:sz w:val="28"/>
          <w:szCs w:val="28"/>
        </w:rPr>
        <w:t>Сегодня большой про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цент молодых людей полу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чает среднеспециальное, высшее или дополнитель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ное образование на плат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ной основе. Но оплачивать обучение в хорошем учеб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ном заведении способна не каждая семья. В этом случае можно воспользо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ваться образовательным кредитом Сбербанка Рос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сии.</w:t>
      </w:r>
    </w:p>
    <w:p w:rsidR="00CF4AB6" w:rsidRPr="00B329CF" w:rsidRDefault="00CF4AB6" w:rsidP="00CF4A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29CF">
        <w:rPr>
          <w:rFonts w:ascii="Times New Roman" w:hAnsi="Times New Roman" w:cs="Times New Roman"/>
          <w:sz w:val="28"/>
          <w:szCs w:val="28"/>
        </w:rPr>
        <w:t>Образовательный кредит Сбербанка России предо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ставляется для оплаты уче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бы в различных образовательных учреждениях (ВУЗах, ака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демиях, колледжах, технику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мах), зарегистрированных на территории Российской Фе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дерации. Кредит можно взять на любую форму обучения: очную, заочную или ве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черню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29CF">
        <w:rPr>
          <w:rFonts w:ascii="Times New Roman" w:hAnsi="Times New Roman" w:cs="Times New Roman"/>
          <w:sz w:val="28"/>
          <w:szCs w:val="28"/>
        </w:rPr>
        <w:t>.  Кредит на образо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вание выдается на срок до 11 лет с от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срочкой основного платежа на период обучения,   под   12% годовых. Максимальная сумма кредита зависит от платежеспособности заемщика, предоставленного обеспе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чения и не может превышать 90% стоимости обучения.</w:t>
      </w:r>
    </w:p>
    <w:p w:rsidR="00CF4AB6" w:rsidRPr="00B329CF" w:rsidRDefault="00CF4AB6" w:rsidP="00CF4A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29CF">
        <w:rPr>
          <w:rFonts w:ascii="Times New Roman" w:hAnsi="Times New Roman" w:cs="Times New Roman"/>
          <w:sz w:val="28"/>
          <w:szCs w:val="28"/>
        </w:rPr>
        <w:t>Кредит может быть предо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ставлен  гражданам  Россий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ской Федерации в воз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расте   от   14  лет, планирующим по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ступление в об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разовательное учреждение   на коммерческой (платной)   осно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ве,  либо  являю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щимся    учащимися образовательного     уч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реждения. Учащимся в возрасте до 18 лет, а также до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стигшим 18-летнего возрас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та, но не имеющим постоян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ного источника дохода, кре</w:t>
      </w:r>
      <w:r w:rsidRPr="00B329CF">
        <w:rPr>
          <w:rFonts w:ascii="Times New Roman" w:hAnsi="Times New Roman" w:cs="Times New Roman"/>
          <w:sz w:val="28"/>
          <w:szCs w:val="28"/>
        </w:rPr>
        <w:softHyphen/>
        <w:t xml:space="preserve">диты предоставляются при обязательном наличии </w:t>
      </w:r>
      <w:proofErr w:type="spellStart"/>
      <w:r w:rsidRPr="00B329CF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Pr="00B329CF">
        <w:rPr>
          <w:rFonts w:ascii="Times New Roman" w:hAnsi="Times New Roman" w:cs="Times New Roman"/>
          <w:sz w:val="28"/>
          <w:szCs w:val="28"/>
        </w:rPr>
        <w:t xml:space="preserve"> (родителей и других лиц, принимающих участие в оказании помощи учащемуся в получении образования).</w:t>
      </w:r>
    </w:p>
    <w:p w:rsidR="00CF4AB6" w:rsidRPr="00B329CF" w:rsidRDefault="00CF4AB6" w:rsidP="00CF4A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29CF">
        <w:rPr>
          <w:rFonts w:ascii="Times New Roman" w:hAnsi="Times New Roman" w:cs="Times New Roman"/>
          <w:sz w:val="28"/>
          <w:szCs w:val="28"/>
        </w:rPr>
        <w:t>Выдача кредита осущест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вляется единовременно или частями, согласно догово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ру, заключенному между уча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щимся и учебным заведени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ем. Комиссия за выдачу кре</w:t>
      </w:r>
      <w:r w:rsidRPr="00B329CF">
        <w:rPr>
          <w:rFonts w:ascii="Times New Roman" w:hAnsi="Times New Roman" w:cs="Times New Roman"/>
          <w:sz w:val="28"/>
          <w:szCs w:val="28"/>
        </w:rPr>
        <w:softHyphen/>
        <w:t>дита не взимается.</w:t>
      </w:r>
    </w:p>
    <w:p w:rsidR="00CF4AB6" w:rsidRDefault="00CF4AB6" w:rsidP="00CF4AB6">
      <w:pPr>
        <w:rPr>
          <w:rFonts w:ascii="Times New Roman" w:hAnsi="Times New Roman" w:cs="Times New Roman"/>
        </w:rPr>
      </w:pPr>
    </w:p>
    <w:p w:rsidR="00CF4AB6" w:rsidRDefault="00CF4AB6" w:rsidP="00CF4AB6">
      <w:pPr>
        <w:rPr>
          <w:rFonts w:ascii="Times New Roman" w:hAnsi="Times New Roman" w:cs="Times New Roman"/>
        </w:rPr>
      </w:pPr>
    </w:p>
    <w:p w:rsidR="00CF4AB6" w:rsidRPr="00B329CF" w:rsidRDefault="00CF4AB6" w:rsidP="00CF4AB6">
      <w:pPr>
        <w:rPr>
          <w:rFonts w:ascii="Times New Roman" w:hAnsi="Times New Roman" w:cs="Times New Roman"/>
        </w:rPr>
      </w:pPr>
    </w:p>
    <w:p w:rsidR="00CF4AB6" w:rsidRPr="00B329CF" w:rsidRDefault="00CF4AB6" w:rsidP="00CF4AB6">
      <w:pPr>
        <w:ind w:firstLine="720"/>
        <w:rPr>
          <w:rFonts w:ascii="Times New Roman" w:hAnsi="Times New Roman" w:cs="Times New Roman"/>
        </w:rPr>
      </w:pPr>
      <w:r w:rsidRPr="00B329CF">
        <w:rPr>
          <w:rFonts w:ascii="Times New Roman" w:hAnsi="Times New Roman" w:cs="Times New Roman"/>
          <w:b/>
          <w:bCs/>
        </w:rPr>
        <w:t>Подробнее о возмож</w:t>
      </w:r>
      <w:r w:rsidRPr="00B329CF">
        <w:rPr>
          <w:rFonts w:ascii="Times New Roman" w:hAnsi="Times New Roman" w:cs="Times New Roman"/>
          <w:b/>
          <w:bCs/>
        </w:rPr>
        <w:softHyphen/>
        <w:t>ностях получения об</w:t>
      </w:r>
      <w:r w:rsidRPr="00B329CF">
        <w:rPr>
          <w:rFonts w:ascii="Times New Roman" w:hAnsi="Times New Roman" w:cs="Times New Roman"/>
          <w:b/>
          <w:bCs/>
        </w:rPr>
        <w:softHyphen/>
        <w:t xml:space="preserve">разовательного кредита можно уточнить на сайте Сбербанка России </w:t>
      </w:r>
      <w:r w:rsidRPr="00B329CF">
        <w:rPr>
          <w:rFonts w:ascii="Times New Roman" w:hAnsi="Times New Roman" w:cs="Times New Roman"/>
          <w:b/>
          <w:bCs/>
          <w:u w:val="single"/>
          <w:lang w:val="en-US"/>
        </w:rPr>
        <w:t>www</w:t>
      </w:r>
      <w:r w:rsidRPr="00B329CF">
        <w:rPr>
          <w:rFonts w:ascii="Times New Roman" w:hAnsi="Times New Roman" w:cs="Times New Roman"/>
          <w:b/>
          <w:bCs/>
          <w:u w:val="single"/>
        </w:rPr>
        <w:t>.</w:t>
      </w:r>
      <w:hyperlink r:id="rId4" w:history="1">
        <w:proofErr w:type="spellStart"/>
        <w:r w:rsidRPr="00B329CF">
          <w:rPr>
            <w:rStyle w:val="a3"/>
            <w:rFonts w:ascii="Times New Roman" w:hAnsi="Times New Roman" w:cs="Times New Roman"/>
            <w:b/>
            <w:bCs/>
            <w:color w:val="auto"/>
            <w:lang w:val="en-US"/>
          </w:rPr>
          <w:t>sberbank</w:t>
        </w:r>
        <w:proofErr w:type="spellEnd"/>
        <w:r w:rsidRPr="00B329CF">
          <w:rPr>
            <w:rStyle w:val="a3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Pr="00B329CF">
          <w:rPr>
            <w:rStyle w:val="a3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</w:hyperlink>
      <w:r w:rsidRPr="00B329CF">
        <w:rPr>
          <w:rFonts w:ascii="Times New Roman" w:hAnsi="Times New Roman" w:cs="Times New Roman"/>
          <w:b/>
          <w:bCs/>
        </w:rPr>
        <w:t xml:space="preserve"> или в отделениях Бан</w:t>
      </w:r>
      <w:r>
        <w:rPr>
          <w:rFonts w:ascii="Times New Roman" w:hAnsi="Times New Roman" w:cs="Times New Roman"/>
          <w:b/>
          <w:bCs/>
        </w:rPr>
        <w:t>ка</w:t>
      </w:r>
    </w:p>
    <w:p w:rsidR="00CF4AB6" w:rsidRPr="00B329CF" w:rsidRDefault="00CF4AB6" w:rsidP="00CF4AB6">
      <w:pPr>
        <w:rPr>
          <w:rFonts w:ascii="Times New Roman" w:hAnsi="Times New Roman" w:cs="Times New Roman"/>
        </w:rPr>
      </w:pPr>
    </w:p>
    <w:p w:rsidR="000C0275" w:rsidRDefault="000C0275">
      <w:bookmarkStart w:id="0" w:name="_GoBack"/>
      <w:bookmarkEnd w:id="0"/>
    </w:p>
    <w:sectPr w:rsidR="000C0275" w:rsidSect="00C2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5DB"/>
    <w:rsid w:val="000C0275"/>
    <w:rsid w:val="001D15DB"/>
    <w:rsid w:val="006C2D82"/>
    <w:rsid w:val="00A96844"/>
    <w:rsid w:val="00C24E8B"/>
    <w:rsid w:val="00CF4AB6"/>
    <w:rsid w:val="00E5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4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4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be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4</cp:revision>
  <dcterms:created xsi:type="dcterms:W3CDTF">2017-01-26T08:08:00Z</dcterms:created>
  <dcterms:modified xsi:type="dcterms:W3CDTF">2017-01-27T01:44:00Z</dcterms:modified>
</cp:coreProperties>
</file>