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 2.4 </w:t>
      </w: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практик: учебной и производственной</w:t>
      </w:r>
    </w:p>
    <w:p w:rsidR="00E16A57" w:rsidRDefault="00E16A57" w:rsidP="00E16A5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2.4.1 к </w:t>
      </w:r>
    </w:p>
    <w:p w:rsidR="00E16A57" w:rsidRDefault="00E16A57" w:rsidP="00E16A5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ОПОП по профессии</w:t>
      </w:r>
    </w:p>
    <w:p w:rsidR="00E16A57" w:rsidRDefault="00E16A57" w:rsidP="00E16A5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69FA">
        <w:rPr>
          <w:rFonts w:ascii="Times New Roman" w:hAnsi="Times New Roman" w:cs="Times New Roman"/>
          <w:sz w:val="24"/>
          <w:szCs w:val="24"/>
        </w:rPr>
        <w:t>43.01.09 П</w:t>
      </w:r>
      <w:r>
        <w:rPr>
          <w:rFonts w:ascii="Times New Roman" w:hAnsi="Times New Roman" w:cs="Times New Roman"/>
          <w:sz w:val="24"/>
          <w:szCs w:val="24"/>
        </w:rPr>
        <w:t>овар</w:t>
      </w:r>
      <w:r w:rsidRPr="009F69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кондитер</w:t>
      </w:r>
    </w:p>
    <w:p w:rsidR="00E16A57" w:rsidRPr="00DC5CE3" w:rsidRDefault="00E16A57" w:rsidP="00E16A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E16A57" w:rsidRPr="00DC5CE3" w:rsidRDefault="00E16A57" w:rsidP="00E16A5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E16A57" w:rsidRPr="00DC5CE3" w:rsidRDefault="00E16A57" w:rsidP="00E16A5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E16A57" w:rsidRPr="00DC5CE3" w:rsidRDefault="00E16A57" w:rsidP="00E16A57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E16A57" w:rsidRPr="00DC5CE3" w:rsidRDefault="00E16A57" w:rsidP="00E16A57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 xml:space="preserve">УТВЕРЖДАЮ </w:t>
      </w:r>
    </w:p>
    <w:p w:rsidR="00E16A57" w:rsidRPr="00DC5CE3" w:rsidRDefault="00E16A57" w:rsidP="00E16A57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>Зам. директора КГБ ПОУ ХАТ</w:t>
      </w:r>
    </w:p>
    <w:p w:rsidR="00E16A57" w:rsidRPr="00DC5CE3" w:rsidRDefault="00E16A57" w:rsidP="00E16A57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DC5CE3">
        <w:rPr>
          <w:rFonts w:ascii="Times New Roman" w:hAnsi="Times New Roman"/>
          <w:sz w:val="24"/>
          <w:szCs w:val="24"/>
        </w:rPr>
        <w:t>__________</w:t>
      </w:r>
      <w:r w:rsidRPr="00270B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Суходол Г.Г</w:t>
      </w:r>
    </w:p>
    <w:p w:rsidR="00E16A57" w:rsidRPr="00DC5CE3" w:rsidRDefault="00E16A57" w:rsidP="00E16A57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«17» февраля 2026</w:t>
      </w:r>
      <w:r w:rsidRPr="00DC5CE3">
        <w:rPr>
          <w:rFonts w:ascii="Times New Roman" w:hAnsi="Times New Roman"/>
          <w:sz w:val="24"/>
          <w:szCs w:val="24"/>
        </w:rPr>
        <w:t xml:space="preserve"> г. </w:t>
      </w: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Pr="00B7464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E16A57" w:rsidRPr="009F69FA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УП.01</w:t>
      </w:r>
      <w:r w:rsidRPr="009F69FA">
        <w:rPr>
          <w:rFonts w:ascii="Times New Roman" w:hAnsi="Times New Roman" w:cs="Times New Roman"/>
          <w:sz w:val="24"/>
          <w:szCs w:val="24"/>
        </w:rPr>
        <w:t xml:space="preserve"> </w:t>
      </w:r>
      <w:r w:rsidRPr="009F69FA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Pr="009D2C8B" w:rsidRDefault="00E16A57" w:rsidP="00E16A5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</w:t>
      </w:r>
      <w:r>
        <w:rPr>
          <w:rFonts w:ascii="Times New Roman" w:hAnsi="Times New Roman"/>
          <w:sz w:val="24"/>
          <w:szCs w:val="24"/>
        </w:rPr>
        <w:t>-</w:t>
      </w:r>
      <w:r w:rsidRPr="009D2C8B">
        <w:rPr>
          <w:rFonts w:ascii="Times New Roman" w:hAnsi="Times New Roman"/>
          <w:sz w:val="24"/>
          <w:szCs w:val="24"/>
        </w:rPr>
        <w:t>научный</w:t>
      </w:r>
    </w:p>
    <w:p w:rsidR="00E16A57" w:rsidRDefault="00E16A57" w:rsidP="00E16A5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16A57" w:rsidRPr="00F16CDB" w:rsidRDefault="00E16A57" w:rsidP="00E16A5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E16A57" w:rsidRDefault="00E16A57" w:rsidP="00E16A57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16A57" w:rsidRDefault="00E16A57" w:rsidP="00E16A57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ind w:right="704"/>
        <w:jc w:val="center"/>
        <w:rPr>
          <w:rFonts w:ascii="Times New Roman" w:hAnsi="Times New Roman" w:cs="Times New Roman"/>
          <w:sz w:val="24"/>
        </w:rPr>
      </w:pPr>
      <w:r w:rsidRPr="00F2210A">
        <w:rPr>
          <w:rFonts w:ascii="Times New Roman" w:hAnsi="Times New Roman" w:cs="Times New Roman"/>
          <w:sz w:val="24"/>
        </w:rPr>
        <w:t xml:space="preserve">п. Хор, </w:t>
      </w:r>
      <w:r>
        <w:rPr>
          <w:rFonts w:ascii="Times New Roman" w:hAnsi="Times New Roman" w:cs="Times New Roman"/>
          <w:sz w:val="24"/>
        </w:rPr>
        <w:t>2026</w:t>
      </w:r>
      <w:r w:rsidRPr="00F2210A">
        <w:rPr>
          <w:rFonts w:ascii="Times New Roman" w:hAnsi="Times New Roman" w:cs="Times New Roman"/>
          <w:sz w:val="24"/>
        </w:rPr>
        <w:t xml:space="preserve"> г.</w:t>
      </w:r>
    </w:p>
    <w:p w:rsidR="00E16A57" w:rsidRDefault="00E16A57" w:rsidP="00E16A5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16A57" w:rsidRPr="00F2210A" w:rsidRDefault="00E16A57" w:rsidP="00E16A5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19B">
        <w:rPr>
          <w:rStyle w:val="markdown-word"/>
          <w:rFonts w:ascii="Times New Roman" w:hAnsi="Times New Roman" w:cs="Times New Roman"/>
          <w:sz w:val="24"/>
          <w:szCs w:val="24"/>
        </w:rPr>
        <w:lastRenderedPageBreak/>
        <w:t>Программа учебной практики разработана на основе федерального государственного образовательного стандарта среднего профессионального обр</w:t>
      </w:r>
      <w:r>
        <w:rPr>
          <w:rStyle w:val="markdown-word"/>
          <w:rFonts w:ascii="Times New Roman" w:hAnsi="Times New Roman" w:cs="Times New Roman"/>
          <w:sz w:val="24"/>
          <w:szCs w:val="24"/>
        </w:rPr>
        <w:t>азования по профессии 43.01.09 «Повар, кондитер»</w:t>
      </w:r>
      <w:r w:rsidRPr="0008419B">
        <w:rPr>
          <w:rStyle w:val="markdown-word"/>
          <w:rFonts w:ascii="Times New Roman" w:hAnsi="Times New Roman" w:cs="Times New Roman"/>
          <w:sz w:val="24"/>
          <w:szCs w:val="24"/>
        </w:rPr>
        <w:t>, утверждённого приказом Министерства образования и науки Российской Федерации от 9 декабря 2016 года № 1569, в редакции приказа Минпросвещения России от 3 июля 2024 года № 464, а также с учётом требований приказа Министерства науки и высшего образования Российской Федерации и Министерства просвещения Российской Федерации от 5 августа 2020 года № 885/390 „О практической подготовке обучающихся“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6A57" w:rsidRPr="00F2210A" w:rsidRDefault="00E16A57" w:rsidP="00E16A57">
      <w:pPr>
        <w:pStyle w:val="af1"/>
        <w:spacing w:before="0"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/>
          <w:color w:val="C00000"/>
        </w:rPr>
        <w:t xml:space="preserve"> </w:t>
      </w: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A57" w:rsidRPr="00F2210A" w:rsidRDefault="00E16A57" w:rsidP="00E16A57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F22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Бурдаева О.В. мастер п/о</w:t>
      </w:r>
      <w:r w:rsidRPr="00F2210A">
        <w:rPr>
          <w:rFonts w:ascii="Times New Roman" w:hAnsi="Times New Roman" w:cs="Times New Roman"/>
          <w:b w:val="0"/>
          <w:sz w:val="24"/>
          <w:szCs w:val="24"/>
        </w:rPr>
        <w:t xml:space="preserve"> КГБ ПОУ ХАТ</w:t>
      </w: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F2210A">
        <w:rPr>
          <w:rFonts w:ascii="Times New Roman" w:hAnsi="Times New Roman" w:cs="Times New Roman"/>
          <w:sz w:val="24"/>
          <w:szCs w:val="24"/>
        </w:rPr>
        <w:t xml:space="preserve"> рассмотрена и согласована на заседании ПЦК «</w:t>
      </w:r>
      <w:r w:rsidRPr="00F2210A">
        <w:rPr>
          <w:rFonts w:ascii="Times New Roman" w:hAnsi="Times New Roman" w:cs="Times New Roman"/>
        </w:rPr>
        <w:t>Сфера питания</w:t>
      </w:r>
      <w:r w:rsidRPr="00F2210A">
        <w:rPr>
          <w:rFonts w:ascii="Times New Roman" w:hAnsi="Times New Roman" w:cs="Times New Roman"/>
          <w:sz w:val="24"/>
          <w:szCs w:val="24"/>
        </w:rPr>
        <w:t>»</w:t>
      </w: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2210A">
        <w:rPr>
          <w:rFonts w:ascii="Times New Roman" w:hAnsi="Times New Roman" w:cs="Times New Roman"/>
          <w:sz w:val="24"/>
          <w:szCs w:val="24"/>
        </w:rPr>
        <w:t xml:space="preserve"> от «1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210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F22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F2210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едседатель __________ Пукита С.В.</w:t>
      </w: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2210A">
        <w:rPr>
          <w:rFonts w:ascii="Times New Roman" w:hAnsi="Times New Roman" w:cs="Times New Roman"/>
          <w:sz w:val="24"/>
          <w:szCs w:val="24"/>
        </w:rPr>
        <w:t>ГБ ПОУ ХАТ</w:t>
      </w: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E16A57" w:rsidRPr="00F2210A" w:rsidRDefault="00E16A57" w:rsidP="00E16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10A">
        <w:rPr>
          <w:rFonts w:ascii="Times New Roman" w:hAnsi="Times New Roman" w:cs="Times New Roman"/>
          <w:sz w:val="24"/>
          <w:szCs w:val="24"/>
        </w:rPr>
        <w:t>индекс: 682922</w:t>
      </w:r>
    </w:p>
    <w:p w:rsidR="00E16A57" w:rsidRPr="00C56C7D" w:rsidRDefault="00E16A57" w:rsidP="00E16A57">
      <w:pPr>
        <w:rPr>
          <w:sz w:val="24"/>
        </w:rPr>
      </w:pPr>
    </w:p>
    <w:p w:rsidR="00E16A57" w:rsidRPr="0008419B" w:rsidRDefault="00E16A57" w:rsidP="00E16A5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16A57" w:rsidRPr="0008419B" w:rsidRDefault="00E16A57" w:rsidP="00E16A5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A57" w:rsidRDefault="00E16A57" w:rsidP="00E16A5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10A" w:rsidRPr="00C56C7D" w:rsidRDefault="00F2210A" w:rsidP="00C56C7D">
      <w:pPr>
        <w:rPr>
          <w:sz w:val="24"/>
        </w:rPr>
        <w:sectPr w:rsidR="00F2210A" w:rsidRPr="00C56C7D" w:rsidSect="00C56C7D">
          <w:footerReference w:type="default" r:id="rId8"/>
          <w:pgSz w:w="11910" w:h="16840"/>
          <w:pgMar w:top="851" w:right="570" w:bottom="1134" w:left="1134" w:header="0" w:footer="982" w:gutter="0"/>
          <w:pgNumType w:start="1149"/>
          <w:cols w:space="720"/>
          <w:titlePg/>
          <w:docGrid w:linePitch="299"/>
        </w:sectPr>
      </w:pPr>
    </w:p>
    <w:p w:rsidR="00F2210A" w:rsidRPr="00F2210A" w:rsidRDefault="00F2210A" w:rsidP="00D76B8B">
      <w:pPr>
        <w:jc w:val="center"/>
        <w:rPr>
          <w:rFonts w:ascii="Times New Roman" w:hAnsi="Times New Roman" w:cs="Times New Roman"/>
          <w:b/>
          <w:sz w:val="24"/>
        </w:rPr>
      </w:pPr>
      <w:r w:rsidRPr="00F2210A">
        <w:rPr>
          <w:rFonts w:ascii="Times New Roman" w:hAnsi="Times New Roman" w:cs="Times New Roman"/>
          <w:b/>
          <w:sz w:val="24"/>
        </w:rPr>
        <w:lastRenderedPageBreak/>
        <w:t>СОДЕРЖАНИЕ</w:t>
      </w:r>
    </w:p>
    <w:p w:rsidR="00F2210A" w:rsidRPr="00F2210A" w:rsidRDefault="00F2210A" w:rsidP="00F2210A">
      <w:pPr>
        <w:pStyle w:val="af"/>
        <w:jc w:val="both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76B8B" w:rsidRPr="00F2210A" w:rsidTr="00D76B8B">
        <w:tc>
          <w:tcPr>
            <w:tcW w:w="10314" w:type="dxa"/>
          </w:tcPr>
          <w:p w:rsidR="00D76B8B" w:rsidRPr="00F2210A" w:rsidRDefault="00D76B8B" w:rsidP="00D76B8B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D76B8B" w:rsidRPr="00F2210A" w:rsidTr="00D76B8B">
        <w:tc>
          <w:tcPr>
            <w:tcW w:w="10314" w:type="dxa"/>
          </w:tcPr>
          <w:p w:rsidR="00D76B8B" w:rsidRPr="00F2210A" w:rsidRDefault="00D76B8B" w:rsidP="00D76B8B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:rsidR="00D76B8B" w:rsidRPr="00F2210A" w:rsidRDefault="00D76B8B" w:rsidP="00D76B8B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D76B8B" w:rsidRPr="00F2210A" w:rsidTr="00D76B8B">
        <w:tc>
          <w:tcPr>
            <w:tcW w:w="10314" w:type="dxa"/>
          </w:tcPr>
          <w:p w:rsidR="00D76B8B" w:rsidRPr="00F2210A" w:rsidRDefault="00D76B8B" w:rsidP="00D76B8B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D76B8B" w:rsidRPr="00F2210A" w:rsidTr="00D76B8B">
        <w:tc>
          <w:tcPr>
            <w:tcW w:w="10314" w:type="dxa"/>
          </w:tcPr>
          <w:p w:rsidR="00D76B8B" w:rsidRPr="00F2210A" w:rsidRDefault="00D76B8B" w:rsidP="00D76B8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D76B8B" w:rsidRDefault="00D76B8B" w:rsidP="00D76B8B">
      <w:pPr>
        <w:rPr>
          <w:sz w:val="24"/>
        </w:rPr>
      </w:pPr>
    </w:p>
    <w:p w:rsidR="00F2210A" w:rsidRPr="00D76B8B" w:rsidRDefault="00F2210A" w:rsidP="00D76B8B">
      <w:pPr>
        <w:rPr>
          <w:sz w:val="24"/>
        </w:rPr>
        <w:sectPr w:rsidR="00F2210A" w:rsidRPr="00D76B8B" w:rsidSect="00D76B8B">
          <w:pgSz w:w="11910" w:h="16840"/>
          <w:pgMar w:top="993" w:right="570" w:bottom="1134" w:left="1134" w:header="0" w:footer="1295" w:gutter="0"/>
          <w:cols w:space="720"/>
        </w:sectPr>
      </w:pPr>
    </w:p>
    <w:p w:rsidR="00480AFA" w:rsidRPr="00CE4801" w:rsidRDefault="00480AFA" w:rsidP="00D76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80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F2210A" w:rsidRDefault="00F2210A" w:rsidP="00D76B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80AFA" w:rsidRPr="00A03250" w:rsidRDefault="00480AF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250">
        <w:rPr>
          <w:rFonts w:ascii="Times New Roman" w:hAnsi="Times New Roman" w:cs="Times New Roman"/>
          <w:b/>
          <w:sz w:val="24"/>
          <w:szCs w:val="24"/>
        </w:rPr>
        <w:t>1.1.</w:t>
      </w:r>
      <w:r w:rsidR="00A03250" w:rsidRPr="00A03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b/>
          <w:sz w:val="24"/>
          <w:szCs w:val="24"/>
        </w:rPr>
        <w:t>Область применения программы учебной практики</w:t>
      </w:r>
    </w:p>
    <w:p w:rsidR="00480AFA" w:rsidRPr="00B74647" w:rsidRDefault="00480AFA" w:rsidP="00D76B8B">
      <w:pPr>
        <w:pStyle w:val="a4"/>
        <w:spacing w:after="0" w:line="240" w:lineRule="auto"/>
        <w:ind w:left="0"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образовательной программы </w:t>
      </w:r>
      <w:r w:rsidR="009F69FA" w:rsidRPr="00B74647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9F69FA">
        <w:rPr>
          <w:rFonts w:ascii="Times New Roman" w:hAnsi="Times New Roman" w:cs="Times New Roman"/>
          <w:sz w:val="24"/>
          <w:szCs w:val="24"/>
        </w:rPr>
        <w:t>квалифицированных</w:t>
      </w:r>
      <w:r w:rsidR="00A73C67">
        <w:rPr>
          <w:rFonts w:ascii="Times New Roman" w:hAnsi="Times New Roman" w:cs="Times New Roman"/>
          <w:sz w:val="24"/>
          <w:szCs w:val="24"/>
        </w:rPr>
        <w:t xml:space="preserve"> рабочих, служащих</w:t>
      </w:r>
      <w:r w:rsidRPr="00B74647">
        <w:rPr>
          <w:rFonts w:ascii="Times New Roman" w:hAnsi="Times New Roman" w:cs="Times New Roman"/>
          <w:sz w:val="24"/>
          <w:szCs w:val="24"/>
        </w:rPr>
        <w:t xml:space="preserve"> разработанной в соответствии с ФГОС СПО</w:t>
      </w:r>
      <w:r w:rsidR="00573DB6">
        <w:rPr>
          <w:rFonts w:ascii="Times New Roman" w:hAnsi="Times New Roman" w:cs="Times New Roman"/>
          <w:sz w:val="24"/>
          <w:szCs w:val="24"/>
        </w:rPr>
        <w:t xml:space="preserve"> </w:t>
      </w:r>
      <w:r w:rsidR="00A73C67">
        <w:rPr>
          <w:rFonts w:ascii="Times New Roman" w:eastAsia="Arial Unicode MS" w:hAnsi="Times New Roman" w:cs="Times New Roman"/>
          <w:sz w:val="24"/>
          <w:szCs w:val="24"/>
        </w:rPr>
        <w:t xml:space="preserve">по </w:t>
      </w:r>
      <w:r w:rsidRPr="00B74647">
        <w:rPr>
          <w:rFonts w:ascii="Times New Roman" w:eastAsia="Arial Unicode MS" w:hAnsi="Times New Roman" w:cs="Times New Roman"/>
          <w:sz w:val="24"/>
          <w:szCs w:val="24"/>
        </w:rPr>
        <w:t xml:space="preserve">профессии </w:t>
      </w:r>
      <w:r w:rsidR="00BD0065" w:rsidRPr="00A73C67">
        <w:rPr>
          <w:rFonts w:ascii="Times New Roman" w:hAnsi="Times New Roman" w:cs="Times New Roman"/>
          <w:sz w:val="24"/>
          <w:szCs w:val="24"/>
        </w:rPr>
        <w:t>43.01.09 П</w:t>
      </w:r>
      <w:r w:rsidR="00DE2898">
        <w:rPr>
          <w:rFonts w:ascii="Times New Roman" w:hAnsi="Times New Roman" w:cs="Times New Roman"/>
          <w:sz w:val="24"/>
          <w:szCs w:val="24"/>
        </w:rPr>
        <w:t>овар</w:t>
      </w:r>
      <w:r w:rsidR="00BD0065" w:rsidRPr="00A73C67">
        <w:rPr>
          <w:rFonts w:ascii="Times New Roman" w:hAnsi="Times New Roman" w:cs="Times New Roman"/>
          <w:sz w:val="24"/>
          <w:szCs w:val="24"/>
        </w:rPr>
        <w:t xml:space="preserve">, </w:t>
      </w:r>
      <w:r w:rsidR="00DE2898">
        <w:rPr>
          <w:rFonts w:ascii="Times New Roman" w:hAnsi="Times New Roman" w:cs="Times New Roman"/>
          <w:sz w:val="24"/>
          <w:szCs w:val="24"/>
        </w:rPr>
        <w:t>кондитер,</w:t>
      </w:r>
      <w:r w:rsidR="00573DB6">
        <w:rPr>
          <w:rFonts w:ascii="Times New Roman" w:hAnsi="Times New Roman" w:cs="Times New Roman"/>
          <w:sz w:val="24"/>
          <w:szCs w:val="24"/>
        </w:rPr>
        <w:t xml:space="preserve"> </w:t>
      </w:r>
      <w:r w:rsidRPr="00B74647">
        <w:rPr>
          <w:rFonts w:ascii="Times New Roman" w:hAnsi="Times New Roman" w:cs="Times New Roman"/>
          <w:bCs/>
          <w:sz w:val="24"/>
          <w:szCs w:val="24"/>
        </w:rPr>
        <w:t>утверждённый Приказом Минобрнауки России от</w:t>
      </w:r>
      <w:r w:rsidR="009F69FA" w:rsidRPr="009F69FA">
        <w:rPr>
          <w:rFonts w:ascii="Times New Roman" w:eastAsia="Arial" w:hAnsi="Times New Roman" w:cs="Times New Roman"/>
          <w:sz w:val="24"/>
          <w:szCs w:val="24"/>
        </w:rPr>
        <w:t xml:space="preserve"> 9 декабря 2016 г. № 1569 </w:t>
      </w:r>
      <w:r w:rsidR="009F69FA" w:rsidRPr="009F69FA">
        <w:rPr>
          <w:rFonts w:ascii="Times New Roman" w:hAnsi="Times New Roman" w:cs="Times New Roman"/>
          <w:bCs/>
          <w:color w:val="333333"/>
          <w:sz w:val="24"/>
          <w:szCs w:val="24"/>
        </w:rPr>
        <w:t>(Зарегистрированный в Минюсте России 22.12.2016 № 44898)</w:t>
      </w:r>
      <w:r w:rsidR="009F69F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 w:rsidRPr="00B74647">
        <w:rPr>
          <w:rFonts w:ascii="Times New Roman" w:hAnsi="Times New Roman" w:cs="Times New Roman"/>
          <w:sz w:val="24"/>
          <w:szCs w:val="24"/>
        </w:rPr>
        <w:t>входящей в состав укрупненной гру</w:t>
      </w:r>
      <w:r w:rsidR="00E16A57">
        <w:rPr>
          <w:rFonts w:ascii="Times New Roman" w:hAnsi="Times New Roman" w:cs="Times New Roman"/>
          <w:sz w:val="24"/>
          <w:szCs w:val="24"/>
        </w:rPr>
        <w:t xml:space="preserve">ппы профессий, специальностей </w:t>
      </w:r>
      <w:r w:rsidR="00A73C67">
        <w:rPr>
          <w:rFonts w:ascii="Times New Roman" w:hAnsi="Times New Roman" w:cs="Times New Roman"/>
          <w:sz w:val="24"/>
          <w:szCs w:val="24"/>
        </w:rPr>
        <w:t>43</w:t>
      </w:r>
      <w:r w:rsidRPr="00B74647">
        <w:rPr>
          <w:rFonts w:ascii="Times New Roman" w:hAnsi="Times New Roman" w:cs="Times New Roman"/>
          <w:sz w:val="24"/>
          <w:szCs w:val="24"/>
        </w:rPr>
        <w:t xml:space="preserve">.00.00 </w:t>
      </w:r>
      <w:r w:rsidR="00A73C67">
        <w:rPr>
          <w:rFonts w:ascii="Times New Roman" w:hAnsi="Times New Roman" w:cs="Times New Roman"/>
          <w:sz w:val="24"/>
          <w:szCs w:val="24"/>
        </w:rPr>
        <w:t>Сфера обслуживания</w:t>
      </w:r>
      <w:r w:rsidRPr="00B74647">
        <w:rPr>
          <w:rFonts w:ascii="Times New Roman" w:hAnsi="Times New Roman" w:cs="Times New Roman"/>
          <w:sz w:val="24"/>
          <w:szCs w:val="24"/>
        </w:rPr>
        <w:t>, в части освоения основного вида п</w:t>
      </w:r>
      <w:r w:rsidR="00A73C67">
        <w:rPr>
          <w:rFonts w:ascii="Times New Roman" w:hAnsi="Times New Roman" w:cs="Times New Roman"/>
          <w:sz w:val="24"/>
          <w:szCs w:val="24"/>
        </w:rPr>
        <w:t>рофессиональной деятельности</w:t>
      </w:r>
      <w:r w:rsidRPr="00B74647">
        <w:rPr>
          <w:rFonts w:ascii="Times New Roman" w:hAnsi="Times New Roman" w:cs="Times New Roman"/>
          <w:i/>
          <w:sz w:val="24"/>
          <w:szCs w:val="24"/>
        </w:rPr>
        <w:t>)</w:t>
      </w:r>
      <w:r w:rsidRPr="00B74647">
        <w:rPr>
          <w:rFonts w:ascii="Times New Roman" w:hAnsi="Times New Roman" w:cs="Times New Roman"/>
          <w:sz w:val="24"/>
          <w:szCs w:val="24"/>
        </w:rPr>
        <w:t xml:space="preserve"> и соответствующие ему профессиональные и общие компетенции: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573DB6" w:rsidRPr="00B74647" w:rsidTr="00D76B8B">
        <w:tc>
          <w:tcPr>
            <w:tcW w:w="10206" w:type="dxa"/>
          </w:tcPr>
          <w:p w:rsidR="00573DB6" w:rsidRPr="00CE4801" w:rsidRDefault="00573DB6" w:rsidP="00D76B8B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/>
                <w:b/>
                <w:i w:val="0"/>
                <w:sz w:val="24"/>
                <w:szCs w:val="24"/>
              </w:rPr>
            </w:pPr>
            <w:r w:rsidRPr="00CE4801">
              <w:rPr>
                <w:rStyle w:val="ab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73DB6" w:rsidRPr="00B74647" w:rsidTr="00D76B8B">
        <w:tc>
          <w:tcPr>
            <w:tcW w:w="10206" w:type="dxa"/>
          </w:tcPr>
          <w:p w:rsidR="00573DB6" w:rsidRPr="009F69FA" w:rsidRDefault="00573DB6" w:rsidP="00D76B8B">
            <w:pPr>
              <w:spacing w:after="0" w:line="240" w:lineRule="auto"/>
              <w:rPr>
                <w:rStyle w:val="ab"/>
                <w:rFonts w:ascii="Times New Roman" w:eastAsia="Times New Roman" w:hAnsi="Times New Roman"/>
                <w:b/>
                <w:i w:val="0"/>
                <w:sz w:val="24"/>
                <w:szCs w:val="24"/>
              </w:rPr>
            </w:pPr>
            <w:r w:rsidRPr="009F69FA">
              <w:rPr>
                <w:rStyle w:val="ab"/>
                <w:rFonts w:ascii="Times New Roman" w:eastAsia="Times New Roman" w:hAnsi="Times New Roman"/>
                <w:i w:val="0"/>
                <w:sz w:val="24"/>
                <w:szCs w:val="24"/>
              </w:rPr>
              <w:t>ВД: Приготовление и подготовка к реализации полуфабрикатов для блюд, кулинарных изделий разнообразного ассортимента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1.2. Осуществлять обработку, подготовку овощей, грибов, рыбы, нерыбного водного сырья, мяса, домашней птицы, дичи, кролика.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  <w:p w:rsidR="00573DB6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  <w:p w:rsidR="00573DB6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02.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03.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04.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05.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06.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  <w:r w:rsidRPr="009F69FA">
              <w:rPr>
                <w:rFonts w:ascii="Times New Roman" w:hAnsi="Times New Roman"/>
                <w:sz w:val="24"/>
                <w:szCs w:val="24"/>
              </w:rPr>
              <w:t>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08.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573DB6" w:rsidRPr="00B74647" w:rsidRDefault="00573DB6" w:rsidP="00D76B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09.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  <w:p w:rsidR="00573DB6" w:rsidRPr="00B74647" w:rsidRDefault="00573DB6" w:rsidP="00C56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10.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</w:t>
            </w:r>
            <w:r w:rsidR="00C56C7D">
              <w:rPr>
                <w:rFonts w:ascii="Times New Roman" w:hAnsi="Times New Roman"/>
                <w:sz w:val="24"/>
                <w:szCs w:val="24"/>
              </w:rPr>
              <w:t>ах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80AFA" w:rsidRPr="00B74647" w:rsidRDefault="00480AFA" w:rsidP="00D76B8B">
      <w:pPr>
        <w:pStyle w:val="a3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480AFA" w:rsidRPr="00A03250" w:rsidRDefault="00480AF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250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учебной практики</w:t>
      </w:r>
    </w:p>
    <w:p w:rsidR="00480AFA" w:rsidRPr="00B74647" w:rsidRDefault="00480AFA" w:rsidP="00D76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:rsidR="00BD0065" w:rsidRPr="00B74647" w:rsidRDefault="00480AFA" w:rsidP="00D76B8B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74647">
        <w:rPr>
          <w:rFonts w:ascii="Times New Roman" w:hAnsi="Times New Roman" w:cs="Times New Roman"/>
          <w:b/>
          <w:sz w:val="24"/>
          <w:szCs w:val="24"/>
        </w:rPr>
        <w:t>Иметь практический опыт</w:t>
      </w:r>
      <w:r w:rsidR="00573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647">
        <w:rPr>
          <w:rFonts w:ascii="Times New Roman" w:hAnsi="Times New Roman" w:cs="Times New Roman"/>
          <w:b/>
          <w:sz w:val="24"/>
          <w:szCs w:val="24"/>
        </w:rPr>
        <w:t xml:space="preserve">в: </w:t>
      </w:r>
      <w:r w:rsidR="00BD0065" w:rsidRPr="00B74647">
        <w:rPr>
          <w:rFonts w:ascii="Times New Roman" w:hAnsi="Times New Roman" w:cs="Times New Roman"/>
          <w:bCs/>
          <w:sz w:val="24"/>
          <w:szCs w:val="24"/>
        </w:rPr>
        <w:t>Приготовлении и подготовке к реализации полуфабрикатов для блюд, кулинарных изделий разнообразного ассортимента.</w:t>
      </w:r>
    </w:p>
    <w:p w:rsidR="00A03250" w:rsidRPr="00B74647" w:rsidRDefault="00A03250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>Дескрипторы сформированности компетенций по учебные практики</w:t>
      </w:r>
    </w:p>
    <w:p w:rsidR="00A03250" w:rsidRPr="00B74647" w:rsidRDefault="00A03250" w:rsidP="00D76B8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74647">
        <w:rPr>
          <w:rFonts w:ascii="Times New Roman" w:hAnsi="Times New Roman" w:cs="Times New Roman"/>
          <w:sz w:val="24"/>
          <w:szCs w:val="24"/>
        </w:rPr>
        <w:t>Д Приготовление и подготовка к реализации полуфабрикатов для блюд, кулинарных изделий разнообразного ассортимента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2071"/>
        <w:gridCol w:w="6354"/>
      </w:tblGrid>
      <w:tr w:rsidR="00A03250" w:rsidRPr="00B74647" w:rsidTr="00D76B8B">
        <w:trPr>
          <w:tblHeader/>
        </w:trPr>
        <w:tc>
          <w:tcPr>
            <w:tcW w:w="928" w:type="pct"/>
            <w:vMerge w:val="restart"/>
          </w:tcPr>
          <w:p w:rsidR="00A03250" w:rsidRPr="00B74647" w:rsidRDefault="00A03250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072" w:type="pct"/>
            <w:gridSpan w:val="2"/>
          </w:tcPr>
          <w:p w:rsidR="00A03250" w:rsidRPr="00B74647" w:rsidRDefault="00A03250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раздела</w:t>
            </w:r>
          </w:p>
        </w:tc>
      </w:tr>
      <w:tr w:rsidR="00A03250" w:rsidRPr="00B74647" w:rsidTr="00D76B8B">
        <w:trPr>
          <w:tblHeader/>
        </w:trPr>
        <w:tc>
          <w:tcPr>
            <w:tcW w:w="928" w:type="pct"/>
            <w:vMerge/>
          </w:tcPr>
          <w:p w:rsidR="00A03250" w:rsidRPr="00B74647" w:rsidRDefault="00A03250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01" w:type="pct"/>
          </w:tcPr>
          <w:p w:rsidR="00A03250" w:rsidRPr="00B74647" w:rsidRDefault="00A03250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3071" w:type="pct"/>
          </w:tcPr>
          <w:p w:rsidR="00A03250" w:rsidRPr="00B74647" w:rsidRDefault="00A03250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Умения</w:t>
            </w:r>
          </w:p>
        </w:tc>
      </w:tr>
      <w:tr w:rsidR="00A03250" w:rsidRPr="00B74647" w:rsidTr="00D76B8B">
        <w:trPr>
          <w:trHeight w:val="1125"/>
        </w:trPr>
        <w:tc>
          <w:tcPr>
            <w:tcW w:w="928" w:type="pct"/>
          </w:tcPr>
          <w:p w:rsidR="00A03250" w:rsidRPr="00B74647" w:rsidRDefault="00A03250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ПК 1.1.,1.2.,1.3, 1.4.</w:t>
            </w:r>
          </w:p>
          <w:p w:rsidR="00A03250" w:rsidRPr="00B74647" w:rsidRDefault="00A03250" w:rsidP="00D76B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1001" w:type="pct"/>
          </w:tcPr>
          <w:p w:rsidR="00A03250" w:rsidRPr="00B74647" w:rsidRDefault="00A03250" w:rsidP="00D76B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3071" w:type="pct"/>
          </w:tcPr>
          <w:p w:rsidR="00A03250" w:rsidRPr="00B74647" w:rsidRDefault="00A03250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  <w:p w:rsidR="00A03250" w:rsidRPr="00B74647" w:rsidRDefault="00A03250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У2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соблюдать правила сочетаемости, взаимозаменяемости, рационального использования сырья и продуктов, подготовки и применения пряностей и приправ;</w:t>
            </w:r>
          </w:p>
          <w:p w:rsidR="00A03250" w:rsidRPr="00B74647" w:rsidRDefault="00A03250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У3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выбирать, применять, комбинировать методы обработки сырья, приготовления полуфабрикатов, обеспечивать условия, соблюдать сроки их хранения.</w:t>
            </w:r>
          </w:p>
        </w:tc>
      </w:tr>
    </w:tbl>
    <w:p w:rsidR="00CE4801" w:rsidRPr="00A03250" w:rsidRDefault="00CE4801" w:rsidP="00D76B8B">
      <w:pPr>
        <w:suppressAutoHyphens/>
        <w:spacing w:before="24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03250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0"/>
        <w:gridCol w:w="850"/>
      </w:tblGrid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F221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05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CE4801" w:rsidRPr="00F2210A" w:rsidTr="00C56C7D">
        <w:trPr>
          <w:trHeight w:val="268"/>
        </w:trPr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CE4801" w:rsidRPr="00F2210A" w:rsidTr="00D76B8B">
        <w:tc>
          <w:tcPr>
            <w:tcW w:w="10490" w:type="dxa"/>
            <w:gridSpan w:val="2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F221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CE4801" w:rsidRPr="00F2210A" w:rsidTr="00D76B8B">
        <w:tc>
          <w:tcPr>
            <w:tcW w:w="10490" w:type="dxa"/>
            <w:gridSpan w:val="2"/>
          </w:tcPr>
          <w:p w:rsidR="00CE4801" w:rsidRPr="00F2210A" w:rsidRDefault="00CE4801" w:rsidP="00D76B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CE4801" w:rsidRPr="00F2210A" w:rsidTr="00C56C7D">
        <w:tc>
          <w:tcPr>
            <w:tcW w:w="9640" w:type="dxa"/>
          </w:tcPr>
          <w:p w:rsidR="00CE4801" w:rsidRPr="00F2210A" w:rsidRDefault="00CE4801" w:rsidP="00D76B8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F221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="00C56C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CE4801" w:rsidRPr="00F2210A" w:rsidRDefault="00CE4801" w:rsidP="00D76B8B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0A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A03250" w:rsidRDefault="00A03250" w:rsidP="00D76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AFA" w:rsidRPr="00B74647" w:rsidRDefault="00480AFA" w:rsidP="00D76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4647">
        <w:rPr>
          <w:rFonts w:ascii="Times New Roman" w:hAnsi="Times New Roman"/>
          <w:b/>
          <w:sz w:val="24"/>
          <w:szCs w:val="24"/>
        </w:rPr>
        <w:t>1.3. Количество часов, отводимое на освоение учебной практики</w:t>
      </w:r>
    </w:p>
    <w:p w:rsidR="00480AFA" w:rsidRPr="00B74647" w:rsidRDefault="00480AFA" w:rsidP="00D76B8B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 xml:space="preserve">Всего часов на учебную практику </w:t>
      </w:r>
      <w:r w:rsidR="00BD0065" w:rsidRPr="00B74647">
        <w:rPr>
          <w:rFonts w:ascii="Times New Roman" w:hAnsi="Times New Roman"/>
          <w:sz w:val="24"/>
          <w:szCs w:val="24"/>
        </w:rPr>
        <w:t>1</w:t>
      </w:r>
      <w:r w:rsidR="00DE2898">
        <w:rPr>
          <w:rFonts w:ascii="Times New Roman" w:hAnsi="Times New Roman"/>
          <w:sz w:val="24"/>
          <w:szCs w:val="24"/>
        </w:rPr>
        <w:t>80</w:t>
      </w:r>
      <w:r w:rsidRPr="00B74647">
        <w:rPr>
          <w:rFonts w:ascii="Times New Roman" w:hAnsi="Times New Roman"/>
          <w:sz w:val="24"/>
          <w:szCs w:val="24"/>
        </w:rPr>
        <w:t xml:space="preserve"> час</w:t>
      </w:r>
      <w:r w:rsidR="00BD0065" w:rsidRPr="00B74647">
        <w:rPr>
          <w:rFonts w:ascii="Times New Roman" w:hAnsi="Times New Roman"/>
          <w:sz w:val="24"/>
          <w:szCs w:val="24"/>
        </w:rPr>
        <w:t>ов</w:t>
      </w:r>
    </w:p>
    <w:p w:rsidR="00480AFA" w:rsidRPr="00B74647" w:rsidRDefault="00480AFA" w:rsidP="00D76B8B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03250" w:rsidRDefault="00A03250" w:rsidP="00D76B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03250" w:rsidSect="00D76B8B">
          <w:footerReference w:type="even" r:id="rId9"/>
          <w:footerReference w:type="default" r:id="rId10"/>
          <w:footerReference w:type="first" r:id="rId11"/>
          <w:pgSz w:w="11907" w:h="16840"/>
          <w:pgMar w:top="851" w:right="567" w:bottom="851" w:left="1134" w:header="708" w:footer="708" w:gutter="0"/>
          <w:cols w:space="708"/>
          <w:docGrid w:linePitch="360"/>
        </w:sectPr>
      </w:pPr>
    </w:p>
    <w:p w:rsidR="00480AFA" w:rsidRPr="00A03250" w:rsidRDefault="00480AFA" w:rsidP="00D76B8B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74647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A03250">
        <w:rPr>
          <w:rFonts w:ascii="Times New Roman" w:hAnsi="Times New Roman" w:cs="Times New Roman"/>
          <w:b/>
          <w:sz w:val="24"/>
          <w:szCs w:val="24"/>
        </w:rPr>
        <w:t>.</w:t>
      </w:r>
      <w:r w:rsidRPr="00A03250">
        <w:rPr>
          <w:rFonts w:ascii="Times New Roman" w:hAnsi="Times New Roman" w:cs="Times New Roman"/>
          <w:b/>
          <w:caps/>
          <w:sz w:val="24"/>
          <w:szCs w:val="24"/>
        </w:rPr>
        <w:t xml:space="preserve"> СТРУКТУРА и содержание </w:t>
      </w:r>
      <w:r w:rsidR="00D76B8B">
        <w:rPr>
          <w:rFonts w:ascii="Times New Roman" w:hAnsi="Times New Roman" w:cs="Times New Roman"/>
          <w:b/>
          <w:caps/>
          <w:sz w:val="24"/>
          <w:szCs w:val="24"/>
        </w:rPr>
        <w:t xml:space="preserve">ПРОГРАММЫ </w:t>
      </w:r>
      <w:r w:rsidRPr="00A03250">
        <w:rPr>
          <w:rFonts w:ascii="Times New Roman" w:hAnsi="Times New Roman" w:cs="Times New Roman"/>
          <w:b/>
          <w:caps/>
          <w:sz w:val="24"/>
          <w:szCs w:val="24"/>
        </w:rPr>
        <w:t>УЧЕБНОЙ ПРАКТИКИ</w:t>
      </w:r>
    </w:p>
    <w:p w:rsidR="00480AFA" w:rsidRPr="00B74647" w:rsidRDefault="00A03250" w:rsidP="00D76B8B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804"/>
        <w:gridCol w:w="2977"/>
        <w:gridCol w:w="709"/>
        <w:gridCol w:w="709"/>
        <w:gridCol w:w="708"/>
        <w:gridCol w:w="567"/>
        <w:gridCol w:w="567"/>
        <w:gridCol w:w="851"/>
      </w:tblGrid>
      <w:tr w:rsidR="00480AFA" w:rsidRPr="00B74647" w:rsidTr="00573DB6">
        <w:tc>
          <w:tcPr>
            <w:tcW w:w="1809" w:type="dxa"/>
            <w:vMerge w:val="restart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</w:t>
            </w:r>
          </w:p>
        </w:tc>
        <w:tc>
          <w:tcPr>
            <w:tcW w:w="6804" w:type="dxa"/>
            <w:vMerge w:val="restart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времени, </w:t>
            </w:r>
          </w:p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6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480AFA" w:rsidRPr="00B74647" w:rsidTr="00573DB6">
        <w:tc>
          <w:tcPr>
            <w:tcW w:w="1809" w:type="dxa"/>
            <w:vMerge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80AFA" w:rsidRPr="00B74647" w:rsidTr="00573DB6">
        <w:tc>
          <w:tcPr>
            <w:tcW w:w="1809" w:type="dxa"/>
          </w:tcPr>
          <w:p w:rsidR="00480AFA" w:rsidRDefault="00A410DA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1.1,1.2,1.3, 1.4, </w:t>
            </w:r>
            <w:r w:rsidR="00131E29" w:rsidRPr="00B74647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  <w:p w:rsidR="00A410DA" w:rsidRPr="00B74647" w:rsidRDefault="00A410DA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sz w:val="24"/>
                <w:szCs w:val="24"/>
              </w:rPr>
              <w:t>У1-У3; ПО1-5.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</w:tcPr>
          <w:p w:rsidR="00480AFA" w:rsidRPr="00B74647" w:rsidRDefault="00A410DA" w:rsidP="00D76B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УП.</w:t>
            </w:r>
            <w:r w:rsidR="00131E29"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 </w:t>
            </w:r>
            <w:r w:rsidR="00131E29" w:rsidRPr="00B74647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2977" w:type="dxa"/>
          </w:tcPr>
          <w:p w:rsidR="00480AFA" w:rsidRPr="00A410DA" w:rsidRDefault="00DE2898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1E29" w:rsidRPr="00A410D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480AFA" w:rsidRPr="00A410DA" w:rsidRDefault="00DE2898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480AFA" w:rsidRPr="00A410DA" w:rsidRDefault="00DE2898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80AFA" w:rsidRPr="00B74647" w:rsidRDefault="00480AFA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410DA" w:rsidRDefault="00A410DA" w:rsidP="00D76B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AFA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1843"/>
        <w:gridCol w:w="1559"/>
        <w:gridCol w:w="8789"/>
        <w:gridCol w:w="425"/>
        <w:gridCol w:w="709"/>
        <w:gridCol w:w="283"/>
        <w:gridCol w:w="1843"/>
        <w:gridCol w:w="142"/>
      </w:tblGrid>
      <w:tr w:rsidR="00E16A57" w:rsidRPr="00E74F4A" w:rsidTr="00E16A57">
        <w:trPr>
          <w:trHeight w:val="13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57" w:rsidRPr="00E74F4A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57" w:rsidRPr="00E16A57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6A57" w:rsidRPr="00E74F4A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A5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57" w:rsidRPr="00E74F4A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57" w:rsidRPr="00E74F4A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компетенций, умений</w:t>
            </w:r>
          </w:p>
        </w:tc>
      </w:tr>
      <w:tr w:rsidR="00E16A57" w:rsidRPr="00E74F4A" w:rsidTr="00E16A57">
        <w:trPr>
          <w:gridBefore w:val="1"/>
          <w:gridAfter w:val="1"/>
          <w:wBefore w:w="142" w:type="dxa"/>
          <w:wAfter w:w="142" w:type="dxa"/>
          <w:trHeight w:val="130"/>
        </w:trPr>
        <w:tc>
          <w:tcPr>
            <w:tcW w:w="12191" w:type="dxa"/>
            <w:gridSpan w:val="3"/>
          </w:tcPr>
          <w:p w:rsidR="00E16A57" w:rsidRPr="00E74F4A" w:rsidRDefault="00E16A57" w:rsidP="00E16A5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F4A">
              <w:rPr>
                <w:rFonts w:ascii="Times New Roman" w:hAnsi="Times New Roman" w:cs="Times New Roman"/>
                <w:b/>
                <w:sz w:val="24"/>
                <w:szCs w:val="24"/>
              </w:rPr>
              <w:t>МДК 01.01 «Организация приготовления, подготовка к реализации и хранение кулинарных полуфабрикатов»</w:t>
            </w:r>
          </w:p>
        </w:tc>
        <w:tc>
          <w:tcPr>
            <w:tcW w:w="1134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A57" w:rsidRPr="00E74F4A" w:rsidTr="00E16A57">
        <w:trPr>
          <w:gridBefore w:val="1"/>
          <w:gridAfter w:val="1"/>
          <w:wBefore w:w="142" w:type="dxa"/>
          <w:wAfter w:w="142" w:type="dxa"/>
          <w:trHeight w:val="130"/>
        </w:trPr>
        <w:tc>
          <w:tcPr>
            <w:tcW w:w="12191" w:type="dxa"/>
            <w:gridSpan w:val="3"/>
          </w:tcPr>
          <w:p w:rsidR="00E16A57" w:rsidRPr="00E74F4A" w:rsidRDefault="00E16A57" w:rsidP="00E16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F4A">
              <w:rPr>
                <w:rFonts w:ascii="Times New Roman" w:hAnsi="Times New Roman" w:cs="Times New Roman"/>
                <w:b/>
                <w:sz w:val="24"/>
                <w:szCs w:val="24"/>
              </w:rPr>
              <w:t>МДК 01.02 «Процессы приготовления, подготовка к реализации кулинарных полуфабрикатов»</w:t>
            </w:r>
          </w:p>
        </w:tc>
        <w:tc>
          <w:tcPr>
            <w:tcW w:w="1134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A57" w:rsidRPr="00E74F4A" w:rsidTr="00E16A57">
        <w:trPr>
          <w:gridBefore w:val="1"/>
          <w:gridAfter w:val="1"/>
          <w:wBefore w:w="142" w:type="dxa"/>
          <w:wAfter w:w="142" w:type="dxa"/>
          <w:trHeight w:val="130"/>
        </w:trPr>
        <w:tc>
          <w:tcPr>
            <w:tcW w:w="3402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Механическая кулинарная обработка, нарезка, формовка овощей и грибов.</w:t>
            </w:r>
          </w:p>
        </w:tc>
        <w:tc>
          <w:tcPr>
            <w:tcW w:w="8789" w:type="dxa"/>
          </w:tcPr>
          <w:p w:rsidR="00E16A57" w:rsidRPr="00E74F4A" w:rsidRDefault="00E16A57" w:rsidP="00E16A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рабочего места. Обработка картофеля и корнеплодов. Обработка капустных и луковых. Обработка плодовых овощей. Подготовка овощей для фарширования. Полуфабрикаты из овощей.</w:t>
            </w:r>
          </w:p>
        </w:tc>
        <w:tc>
          <w:tcPr>
            <w:tcW w:w="1134" w:type="dxa"/>
            <w:gridSpan w:val="2"/>
            <w:vAlign w:val="center"/>
          </w:tcPr>
          <w:p w:rsidR="00E16A57" w:rsidRPr="00E74F4A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126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ПК 1.1,1.2</w:t>
            </w:r>
          </w:p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ОК1.2,3,4,5,9,10</w:t>
            </w:r>
          </w:p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 xml:space="preserve"> У1,2,</w:t>
            </w:r>
          </w:p>
        </w:tc>
      </w:tr>
      <w:tr w:rsidR="00E16A57" w:rsidRPr="00E74F4A" w:rsidTr="00E16A57">
        <w:trPr>
          <w:gridBefore w:val="1"/>
          <w:gridAfter w:val="1"/>
          <w:wBefore w:w="142" w:type="dxa"/>
          <w:wAfter w:w="142" w:type="dxa"/>
          <w:trHeight w:val="130"/>
        </w:trPr>
        <w:tc>
          <w:tcPr>
            <w:tcW w:w="3402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Механическая кулинарная обработка рыбы и нерыбного водного сырья</w:t>
            </w:r>
          </w:p>
        </w:tc>
        <w:tc>
          <w:tcPr>
            <w:tcW w:w="8789" w:type="dxa"/>
          </w:tcPr>
          <w:p w:rsidR="00E16A57" w:rsidRPr="00E74F4A" w:rsidRDefault="00E16A57" w:rsidP="00E16A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рабочего места.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4F4A">
              <w:rPr>
                <w:rFonts w:ascii="Times New Roman" w:hAnsi="Times New Roman" w:cs="Times New Roman"/>
                <w:bCs/>
                <w:sz w:val="24"/>
                <w:szCs w:val="24"/>
              </w:rPr>
              <w:t>Механическая кулинарная обработка рыбы. Обработка чешуйчатой рыбы Обработка бесчешуйчатой рыбы. Особенности обработки некоторых видов рыб. Обработка нерыбного водного сырья.</w:t>
            </w:r>
          </w:p>
        </w:tc>
        <w:tc>
          <w:tcPr>
            <w:tcW w:w="1134" w:type="dxa"/>
            <w:gridSpan w:val="2"/>
            <w:vAlign w:val="center"/>
          </w:tcPr>
          <w:p w:rsidR="00E16A57" w:rsidRPr="00E74F4A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ПК 1.1,1.2</w:t>
            </w:r>
          </w:p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 xml:space="preserve"> У1,2,</w:t>
            </w:r>
          </w:p>
        </w:tc>
      </w:tr>
      <w:tr w:rsidR="00E16A57" w:rsidRPr="00E74F4A" w:rsidTr="00E16A57">
        <w:trPr>
          <w:gridBefore w:val="1"/>
          <w:gridAfter w:val="1"/>
          <w:wBefore w:w="142" w:type="dxa"/>
          <w:wAfter w:w="142" w:type="dxa"/>
          <w:trHeight w:val="244"/>
        </w:trPr>
        <w:tc>
          <w:tcPr>
            <w:tcW w:w="3402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Приготовление полуфабрикатов из рыбы и нерыбного водного сырья.</w:t>
            </w:r>
          </w:p>
        </w:tc>
        <w:tc>
          <w:tcPr>
            <w:tcW w:w="8789" w:type="dxa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F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рабочего места. Приготовление п/ф из рыбы. Приготовление п/ф из рыбной котлетной мысы. Приготовление п/ф из рыбной котлетной мысы. Приготовление п/ф для блюда Рыба фаршированная. Использование рыбных пищевых отходов.</w:t>
            </w:r>
          </w:p>
        </w:tc>
        <w:tc>
          <w:tcPr>
            <w:tcW w:w="1134" w:type="dxa"/>
            <w:gridSpan w:val="2"/>
            <w:vAlign w:val="center"/>
          </w:tcPr>
          <w:p w:rsidR="00E16A57" w:rsidRPr="00E74F4A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ПК 1.1,1.3,1.4</w:t>
            </w:r>
          </w:p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 xml:space="preserve"> У1,2,3,4,</w:t>
            </w:r>
          </w:p>
        </w:tc>
      </w:tr>
      <w:tr w:rsidR="00E16A57" w:rsidRPr="00E74F4A" w:rsidTr="00E16A57">
        <w:trPr>
          <w:gridBefore w:val="1"/>
          <w:gridAfter w:val="1"/>
          <w:wBefore w:w="142" w:type="dxa"/>
          <w:wAfter w:w="142" w:type="dxa"/>
          <w:trHeight w:val="244"/>
        </w:trPr>
        <w:tc>
          <w:tcPr>
            <w:tcW w:w="3402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Механическая кулинарная обработка мяса,  мясных продуктов</w:t>
            </w:r>
          </w:p>
        </w:tc>
        <w:tc>
          <w:tcPr>
            <w:tcW w:w="8789" w:type="dxa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F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Подготовка рабочего места. </w:t>
            </w: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Механическая кулинарная обработка мяса.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Кулинарная разделка и обвалка говяжьей полутуши (разделка передней четвертины).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Кулинарная разделка и обвалка говяжьей полутуши (разделка задней четвертины).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Кулинарная разделка и обвалка бараньей  туши.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Кулинарная разделка и обвалка свиной полутуши.</w:t>
            </w:r>
          </w:p>
        </w:tc>
        <w:tc>
          <w:tcPr>
            <w:tcW w:w="1134" w:type="dxa"/>
            <w:gridSpan w:val="2"/>
            <w:vAlign w:val="center"/>
          </w:tcPr>
          <w:p w:rsidR="00E16A57" w:rsidRPr="00096EB8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EB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ПК 1.1,1.2</w:t>
            </w:r>
          </w:p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 xml:space="preserve"> У1,2,</w:t>
            </w:r>
          </w:p>
        </w:tc>
      </w:tr>
      <w:tr w:rsidR="00E16A57" w:rsidRPr="00E74F4A" w:rsidTr="00E16A57">
        <w:trPr>
          <w:gridBefore w:val="1"/>
          <w:gridAfter w:val="1"/>
          <w:wBefore w:w="142" w:type="dxa"/>
          <w:wAfter w:w="142" w:type="dxa"/>
          <w:trHeight w:val="244"/>
        </w:trPr>
        <w:tc>
          <w:tcPr>
            <w:tcW w:w="3402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полуфабрикатов из мяса, </w:t>
            </w:r>
            <w:r w:rsidRPr="00E74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мясных продуктов.</w:t>
            </w:r>
          </w:p>
        </w:tc>
        <w:tc>
          <w:tcPr>
            <w:tcW w:w="8789" w:type="dxa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F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Подготовка рабочего места. Приготовление крупнокусковых п/ф из мяса свинины ,говядины, баранины.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Приготовление мясных </w:t>
            </w:r>
            <w:r w:rsidRPr="00E74F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п/ф из мяса свинины ,говядины, </w:t>
            </w:r>
            <w:r w:rsidRPr="00E74F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баранины. Приготовление мелкокусковых  п/ф из мяса свинины ,говядины, баранины. Приготовление рубленной и котлетной массы  п/ф из нее из свинины ,говядины, баранины.</w:t>
            </w:r>
          </w:p>
        </w:tc>
        <w:tc>
          <w:tcPr>
            <w:tcW w:w="1134" w:type="dxa"/>
            <w:gridSpan w:val="2"/>
            <w:vAlign w:val="center"/>
          </w:tcPr>
          <w:p w:rsidR="00E16A57" w:rsidRPr="00096EB8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E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6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ПК 1.1,1.3,1.4</w:t>
            </w:r>
          </w:p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:rsidR="00E16A57" w:rsidRPr="00E74F4A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У1,2,3,4</w:t>
            </w:r>
          </w:p>
        </w:tc>
      </w:tr>
      <w:tr w:rsidR="00E16A57" w:rsidRPr="00E74F4A" w:rsidTr="00E16A57">
        <w:trPr>
          <w:gridBefore w:val="1"/>
          <w:gridAfter w:val="1"/>
          <w:wBefore w:w="142" w:type="dxa"/>
          <w:wAfter w:w="142" w:type="dxa"/>
          <w:trHeight w:val="244"/>
        </w:trPr>
        <w:tc>
          <w:tcPr>
            <w:tcW w:w="3402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домашней птицы, дичи,  кролика</w:t>
            </w:r>
          </w:p>
        </w:tc>
        <w:tc>
          <w:tcPr>
            <w:tcW w:w="8789" w:type="dxa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F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рабочего места. Механическая кулинар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ная обработка домашней птицы и </w:t>
            </w:r>
            <w:r w:rsidRPr="00E74F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дичи. Заправка птицы и дичи. Обработка домашней птицы дичи и кролика.</w:t>
            </w:r>
          </w:p>
        </w:tc>
        <w:tc>
          <w:tcPr>
            <w:tcW w:w="1134" w:type="dxa"/>
            <w:gridSpan w:val="2"/>
            <w:vAlign w:val="center"/>
          </w:tcPr>
          <w:p w:rsidR="00E16A57" w:rsidRPr="00096EB8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EB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ПК 1.1,1.2</w:t>
            </w:r>
          </w:p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:rsidR="00E16A57" w:rsidRPr="00E74F4A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 xml:space="preserve"> У1,2,</w:t>
            </w:r>
          </w:p>
        </w:tc>
      </w:tr>
      <w:tr w:rsidR="00E16A57" w:rsidRPr="00E74F4A" w:rsidTr="00E16A57">
        <w:trPr>
          <w:gridBefore w:val="1"/>
          <w:gridAfter w:val="1"/>
          <w:wBefore w:w="142" w:type="dxa"/>
          <w:wAfter w:w="142" w:type="dxa"/>
          <w:trHeight w:val="244"/>
        </w:trPr>
        <w:tc>
          <w:tcPr>
            <w:tcW w:w="3402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4F4A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полуфабрикатов из домашней птицы, дичи, кролика</w:t>
            </w:r>
          </w:p>
        </w:tc>
        <w:tc>
          <w:tcPr>
            <w:tcW w:w="8789" w:type="dxa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F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рабочего места. Приготовление п/ф из домашней птицы, дичи и кролика, целых, порционных, мелкокусковых.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4F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п/ф  из филе птицы.</w:t>
            </w:r>
          </w:p>
          <w:p w:rsidR="00E16A57" w:rsidRPr="00E74F4A" w:rsidRDefault="00E16A57" w:rsidP="00E16A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Приготовление </w:t>
            </w:r>
            <w:r w:rsidRPr="00E74F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рубленой котлетной массы из птицы и п/ф из нее.</w:t>
            </w:r>
          </w:p>
        </w:tc>
        <w:tc>
          <w:tcPr>
            <w:tcW w:w="1134" w:type="dxa"/>
            <w:gridSpan w:val="2"/>
            <w:vAlign w:val="center"/>
          </w:tcPr>
          <w:p w:rsidR="00E16A57" w:rsidRPr="00096EB8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EB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>ПК 1.1,1.3,1.4</w:t>
            </w:r>
          </w:p>
          <w:p w:rsidR="00E16A57" w:rsidRPr="00E74F4A" w:rsidRDefault="00E16A57" w:rsidP="00E16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 xml:space="preserve">ОК 1.2,3,4,5,9,10 </w:t>
            </w:r>
          </w:p>
          <w:p w:rsidR="00E16A57" w:rsidRPr="00E74F4A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sz w:val="24"/>
                <w:szCs w:val="24"/>
              </w:rPr>
              <w:t xml:space="preserve"> У1,2,3,4</w:t>
            </w:r>
          </w:p>
        </w:tc>
      </w:tr>
      <w:tr w:rsidR="00E16A57" w:rsidRPr="00E74F4A" w:rsidTr="00E16A57">
        <w:trPr>
          <w:gridBefore w:val="1"/>
          <w:gridAfter w:val="1"/>
          <w:wBefore w:w="142" w:type="dxa"/>
          <w:wAfter w:w="142" w:type="dxa"/>
          <w:trHeight w:val="244"/>
        </w:trPr>
        <w:tc>
          <w:tcPr>
            <w:tcW w:w="3402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E16A57" w:rsidRPr="00E74F4A" w:rsidRDefault="00E16A57" w:rsidP="00E16A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134" w:type="dxa"/>
            <w:gridSpan w:val="2"/>
            <w:vAlign w:val="center"/>
          </w:tcPr>
          <w:p w:rsidR="00E16A57" w:rsidRPr="00096EB8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E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A57" w:rsidRPr="00E74F4A" w:rsidTr="00E16A57">
        <w:trPr>
          <w:gridBefore w:val="1"/>
          <w:gridAfter w:val="1"/>
          <w:wBefore w:w="142" w:type="dxa"/>
          <w:wAfter w:w="142" w:type="dxa"/>
          <w:trHeight w:val="244"/>
        </w:trPr>
        <w:tc>
          <w:tcPr>
            <w:tcW w:w="3402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E16A57" w:rsidRPr="00E74F4A" w:rsidRDefault="00E16A57" w:rsidP="00E16A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4A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2126" w:type="dxa"/>
            <w:gridSpan w:val="2"/>
          </w:tcPr>
          <w:p w:rsidR="00E16A57" w:rsidRPr="00E74F4A" w:rsidRDefault="00E16A57" w:rsidP="00E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0AFA" w:rsidRPr="00B74647" w:rsidRDefault="00480AFA" w:rsidP="00D76B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0AFA" w:rsidRPr="00B74647" w:rsidSect="00A03250">
          <w:pgSz w:w="16840" w:h="11907" w:orient="landscape"/>
          <w:pgMar w:top="993" w:right="851" w:bottom="425" w:left="851" w:header="709" w:footer="709" w:gutter="0"/>
          <w:cols w:space="708"/>
          <w:docGrid w:linePitch="360"/>
        </w:sectPr>
      </w:pPr>
    </w:p>
    <w:p w:rsidR="00480AFA" w:rsidRPr="00B74647" w:rsidRDefault="00A03250" w:rsidP="00D76B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6617EA" w:rsidRPr="006314D4" w:rsidRDefault="00A03250" w:rsidP="00D76B8B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617EA" w:rsidRPr="006314D4">
        <w:rPr>
          <w:rFonts w:ascii="Times New Roman" w:hAnsi="Times New Roman"/>
          <w:b/>
          <w:bCs/>
          <w:sz w:val="24"/>
          <w:szCs w:val="24"/>
        </w:rPr>
        <w:t xml:space="preserve">.1. </w:t>
      </w:r>
      <w:r w:rsidR="006617EA" w:rsidRPr="006314D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6617EA" w:rsidRDefault="006617E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4D4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</w:t>
      </w:r>
      <w:r>
        <w:rPr>
          <w:rFonts w:ascii="Times New Roman" w:hAnsi="Times New Roman" w:cs="Times New Roman"/>
          <w:bCs/>
          <w:sz w:val="24"/>
          <w:szCs w:val="24"/>
        </w:rPr>
        <w:t>учебной практики</w:t>
      </w:r>
      <w:r w:rsidRPr="006314D4">
        <w:rPr>
          <w:rFonts w:ascii="Times New Roman" w:hAnsi="Times New Roman" w:cs="Times New Roman"/>
          <w:bCs/>
          <w:sz w:val="24"/>
          <w:szCs w:val="24"/>
        </w:rPr>
        <w:t xml:space="preserve"> предусмотрены следующие специальные помещения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6617EA" w:rsidRPr="005D21C4" w:rsidRDefault="006617E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1C4">
        <w:rPr>
          <w:rFonts w:ascii="Times New Roman" w:hAnsi="Times New Roman" w:cs="Times New Roman"/>
          <w:bCs/>
          <w:sz w:val="24"/>
          <w:szCs w:val="24"/>
        </w:rPr>
        <w:t xml:space="preserve">Лаборатория: </w:t>
      </w:r>
      <w:r w:rsidRPr="005D21C4">
        <w:rPr>
          <w:rFonts w:ascii="Times New Roman" w:hAnsi="Times New Roman" w:cs="Times New Roman"/>
          <w:b/>
          <w:bCs/>
          <w:sz w:val="24"/>
          <w:szCs w:val="24"/>
        </w:rPr>
        <w:t>Учебная кухня ресторана</w:t>
      </w:r>
    </w:p>
    <w:p w:rsidR="006617EA" w:rsidRPr="005D21C4" w:rsidRDefault="006617EA" w:rsidP="00D76B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lang w:eastAsia="en-US"/>
        </w:rPr>
        <w:t>Рабочее место преподавателя.</w:t>
      </w:r>
    </w:p>
    <w:p w:rsidR="006617EA" w:rsidRPr="005D21C4" w:rsidRDefault="006617EA" w:rsidP="00D76B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>Место для презентации готовой кулинарной продукции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 (обеденный стол, стулья, шкаф для столовой посуды).</w:t>
      </w:r>
    </w:p>
    <w:p w:rsidR="006617EA" w:rsidRPr="005D21C4" w:rsidRDefault="006617E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>Технические средства обучения (к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>омпьютер, средства аудиовизуализации, мультимеди</w:t>
      </w:r>
      <w:r w:rsidR="00573DB6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 и интерактивные обучающие материалы).</w:t>
      </w:r>
    </w:p>
    <w:p w:rsidR="006617EA" w:rsidRPr="005D21C4" w:rsidRDefault="006617E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Основное и вспомогательное технологическое оборудование: 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пароконвектомат; конвекционная печь или жарочный шкаф; микроволновая печь; расстоечный шкаф; плита электрическая; фритюрница;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 (жарочная поверхность)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шкаф холодильный; шкаф морозильный; шкаф шоковой заморозки; льдогенератор; тестораскаточная машина; планетарный миксер; блендер (ручной с дополнительной насадкой для взбивания); мясорубка;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овощерезка или процессор кухонный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слайсер;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куттер или бликсер (для тонкого измельчения продуктов) или процессор кухонный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соковыжималки (для цитрусовых, универсальная)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машина для вакуумной упаковки;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кофемашина с капучинатором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ховоли (оборудование для варки кофе на песке)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кофемолка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газовая горелка (для карамелизации)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набор инструментов для карвинга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овоскоп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нитраттестер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6617EA" w:rsidRPr="005D21C4" w:rsidRDefault="006617E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КГБ ПОУ ХАТ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r w:rsidR="00D76B8B">
        <w:rPr>
          <w:rFonts w:ascii="Times New Roman" w:hAnsi="Times New Roman" w:cs="Times New Roman"/>
          <w:sz w:val="24"/>
          <w:szCs w:val="24"/>
        </w:rPr>
        <w:t>профессионального мастерства</w:t>
      </w:r>
      <w:r w:rsidRPr="005D21C4">
        <w:rPr>
          <w:rFonts w:ascii="Times New Roman" w:hAnsi="Times New Roman" w:cs="Times New Roman"/>
          <w:sz w:val="24"/>
          <w:szCs w:val="24"/>
        </w:rPr>
        <w:t xml:space="preserve"> и указанных в инфраструктурных листах конкурсной документации </w:t>
      </w:r>
      <w:r w:rsidR="00D76B8B" w:rsidRPr="005D21C4">
        <w:rPr>
          <w:rFonts w:ascii="Times New Roman" w:hAnsi="Times New Roman" w:cs="Times New Roman"/>
          <w:sz w:val="24"/>
          <w:szCs w:val="24"/>
        </w:rPr>
        <w:t xml:space="preserve">чемпионатов </w:t>
      </w:r>
      <w:r w:rsidR="00D76B8B">
        <w:rPr>
          <w:rFonts w:ascii="Times New Roman" w:hAnsi="Times New Roman" w:cs="Times New Roman"/>
          <w:sz w:val="24"/>
          <w:szCs w:val="24"/>
        </w:rPr>
        <w:t>профессионального мастерства</w:t>
      </w:r>
      <w:r w:rsidRPr="005D21C4">
        <w:rPr>
          <w:rFonts w:ascii="Times New Roman" w:hAnsi="Times New Roman" w:cs="Times New Roman"/>
          <w:sz w:val="24"/>
          <w:szCs w:val="24"/>
        </w:rPr>
        <w:t xml:space="preserve"> по </w:t>
      </w:r>
      <w:r w:rsidRPr="005D21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компетенции </w:t>
      </w:r>
      <w:r w:rsidRPr="005D21C4">
        <w:rPr>
          <w:rFonts w:ascii="Times New Roman" w:hAnsi="Times New Roman" w:cs="Times New Roman"/>
          <w:color w:val="000000"/>
          <w:sz w:val="24"/>
          <w:szCs w:val="24"/>
        </w:rPr>
        <w:t>«Поварское и кондитерское дело»</w:t>
      </w:r>
      <w:r w:rsidRPr="005D21C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80AFA" w:rsidRPr="006617EA" w:rsidRDefault="00A03250" w:rsidP="00D76B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80AFA" w:rsidRPr="006617EA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A03250" w:rsidRPr="00A03250" w:rsidRDefault="00A03250" w:rsidP="00D7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3.2.1 Основные печатные и электронные издания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1. Н.А. Анфимова, Кулинария, учебник - М: Издательский центр «Академия», 2016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 xml:space="preserve">2. А.Т. Васюкова, Сборник рецептур блюд и кулинарных изделий кухонь народов России для предприятий общественного питания, М: «Дашков и К» </w:t>
      </w:r>
      <w:r w:rsidR="0067643F">
        <w:rPr>
          <w:rFonts w:ascii="Times New Roman" w:hAnsi="Times New Roman" w:cs="Times New Roman"/>
          <w:sz w:val="24"/>
          <w:szCs w:val="24"/>
        </w:rPr>
        <w:t>2021</w:t>
      </w:r>
      <w:r w:rsidRPr="00A03250">
        <w:rPr>
          <w:rFonts w:ascii="Times New Roman" w:hAnsi="Times New Roman" w:cs="Times New Roman"/>
          <w:sz w:val="24"/>
          <w:szCs w:val="24"/>
        </w:rPr>
        <w:t>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3. И.П. Самородова, Организация процесса приготовление полуфабрикатов для сложной кулинарной продукции, учебник - М: Издательский центр «Академия», 2016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 xml:space="preserve">4. Зайцева, Е. А. Приготовление блюд из рыбы, мяса, домашней птицы. Практикум для обучающихся по профессии «Повар, кондитер»: учебное пособие / Е. А. Зайцева, Н. В. Пушина, Ж. В. Морозова. — Санкт-Петербург: Лань, </w:t>
      </w:r>
      <w:r w:rsidR="0067643F">
        <w:rPr>
          <w:rFonts w:ascii="Times New Roman" w:hAnsi="Times New Roman" w:cs="Times New Roman"/>
          <w:sz w:val="24"/>
          <w:szCs w:val="24"/>
        </w:rPr>
        <w:t>2021</w:t>
      </w:r>
      <w:r w:rsidRPr="00A03250">
        <w:rPr>
          <w:rFonts w:ascii="Times New Roman" w:hAnsi="Times New Roman" w:cs="Times New Roman"/>
          <w:sz w:val="24"/>
          <w:szCs w:val="24"/>
        </w:rPr>
        <w:t xml:space="preserve">. — 176 с. — ISBN 978-5-8114-4126-6. — </w:t>
      </w:r>
      <w:r w:rsidR="00C56C7D" w:rsidRPr="00A03250">
        <w:rPr>
          <w:rFonts w:ascii="Times New Roman" w:hAnsi="Times New Roman" w:cs="Times New Roman"/>
          <w:sz w:val="24"/>
          <w:szCs w:val="24"/>
        </w:rPr>
        <w:t>Текст:</w:t>
      </w:r>
      <w:r w:rsidRPr="00A03250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r:id="rId12" w:history="1">
        <w:r w:rsidRPr="00A03250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https://e.lanbook.com/book/148212</w:t>
        </w:r>
      </w:hyperlink>
      <w:r w:rsidRPr="00A03250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 xml:space="preserve">5. Мишанин, Ю. Ф. Рациональная переработка мясного и рыбного </w:t>
      </w:r>
      <w:r w:rsidR="00C56C7D" w:rsidRPr="00A03250">
        <w:rPr>
          <w:rFonts w:ascii="Times New Roman" w:hAnsi="Times New Roman" w:cs="Times New Roman"/>
          <w:sz w:val="24"/>
          <w:szCs w:val="24"/>
        </w:rPr>
        <w:t>сырья:</w:t>
      </w:r>
      <w:r w:rsidRPr="00A03250">
        <w:rPr>
          <w:rFonts w:ascii="Times New Roman" w:hAnsi="Times New Roman" w:cs="Times New Roman"/>
          <w:sz w:val="24"/>
          <w:szCs w:val="24"/>
        </w:rPr>
        <w:t xml:space="preserve"> учебное пособие для спо / Ю. Ф. Мишанин, Г. И. Касьянов, А. А. Запорожский. — Санкт-</w:t>
      </w:r>
      <w:r w:rsidR="00C56C7D" w:rsidRPr="00A03250">
        <w:rPr>
          <w:rFonts w:ascii="Times New Roman" w:hAnsi="Times New Roman" w:cs="Times New Roman"/>
          <w:sz w:val="24"/>
          <w:szCs w:val="24"/>
        </w:rPr>
        <w:t>Петербург:</w:t>
      </w:r>
      <w:r w:rsidRPr="00A03250">
        <w:rPr>
          <w:rFonts w:ascii="Times New Roman" w:hAnsi="Times New Roman" w:cs="Times New Roman"/>
          <w:sz w:val="24"/>
          <w:szCs w:val="24"/>
        </w:rPr>
        <w:t xml:space="preserve"> Лань, </w:t>
      </w:r>
      <w:r w:rsidR="0067643F">
        <w:rPr>
          <w:rFonts w:ascii="Times New Roman" w:hAnsi="Times New Roman" w:cs="Times New Roman"/>
          <w:sz w:val="24"/>
          <w:szCs w:val="24"/>
        </w:rPr>
        <w:t>2021</w:t>
      </w:r>
      <w:r w:rsidRPr="00A03250">
        <w:rPr>
          <w:rFonts w:ascii="Times New Roman" w:hAnsi="Times New Roman" w:cs="Times New Roman"/>
          <w:sz w:val="24"/>
          <w:szCs w:val="24"/>
        </w:rPr>
        <w:t xml:space="preserve">. — 720 с. — ISBN 978-5-8114-5691-8. — Текст: электронный // Лань: электронно-библиотечная система. — URL: </w:t>
      </w:r>
      <w:hyperlink r:id="rId13" w:history="1">
        <w:r w:rsidRPr="00A03250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https://e.lanbook.com/book/147396</w:t>
        </w:r>
      </w:hyperlink>
      <w:r w:rsidRPr="00A03250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 xml:space="preserve">6. Практические занятия по профессии «Повар, кондитер». Организация и проведение в условиях дуального обучения / Ж. В. Морозова, Н. В. Пушина, Е. А. Зайцева, Н. А. Кочурова. — Санкт-Петербург: Лань, </w:t>
      </w:r>
      <w:r w:rsidR="0067643F">
        <w:rPr>
          <w:rFonts w:ascii="Times New Roman" w:hAnsi="Times New Roman" w:cs="Times New Roman"/>
          <w:sz w:val="24"/>
          <w:szCs w:val="24"/>
        </w:rPr>
        <w:t>2021</w:t>
      </w:r>
      <w:r w:rsidRPr="00A03250">
        <w:rPr>
          <w:rFonts w:ascii="Times New Roman" w:hAnsi="Times New Roman" w:cs="Times New Roman"/>
          <w:sz w:val="24"/>
          <w:szCs w:val="24"/>
        </w:rPr>
        <w:t xml:space="preserve">. — 172 с. — ISBN 978-5-8114-3892-1. — </w:t>
      </w:r>
      <w:r w:rsidR="00C56C7D" w:rsidRPr="00A03250">
        <w:rPr>
          <w:rFonts w:ascii="Times New Roman" w:hAnsi="Times New Roman" w:cs="Times New Roman"/>
          <w:sz w:val="24"/>
          <w:szCs w:val="24"/>
        </w:rPr>
        <w:t>Текст:</w:t>
      </w:r>
      <w:r w:rsidRPr="00A03250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C56C7D" w:rsidRPr="00A03250">
        <w:rPr>
          <w:rFonts w:ascii="Times New Roman" w:hAnsi="Times New Roman" w:cs="Times New Roman"/>
          <w:sz w:val="24"/>
          <w:szCs w:val="24"/>
        </w:rPr>
        <w:t>Лань:</w:t>
      </w:r>
      <w:r w:rsidRPr="00A03250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4" w:history="1">
        <w:r w:rsidRPr="00A03250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https://e.lanbook.com/book/148178</w:t>
        </w:r>
      </w:hyperlink>
      <w:r w:rsidRPr="00A03250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A03250" w:rsidRPr="00A03250" w:rsidRDefault="00A03250" w:rsidP="00D76B8B">
      <w:pPr>
        <w:pStyle w:val="2"/>
        <w:spacing w:before="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3250">
        <w:rPr>
          <w:rFonts w:ascii="Times New Roman" w:hAnsi="Times New Roman" w:cs="Times New Roman"/>
          <w:color w:val="auto"/>
          <w:sz w:val="24"/>
          <w:szCs w:val="24"/>
        </w:rPr>
        <w:t>3.2.2 Дополнительные источники: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1. Учебник ресторатора: проектирование, оборудование, дизайн / Костас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Катсигрис, Крис Томас; [пер. с англ. Прокофьев С.В.]. – М.: ООО Издательский дом «Ресторанные ведомости», 2008. – 576 с.: ил. – ISBN 978-5-98176-059-4.</w:t>
      </w:r>
    </w:p>
    <w:p w:rsidR="00A03250" w:rsidRPr="00A03250" w:rsidRDefault="00A03250" w:rsidP="00D7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lastRenderedPageBreak/>
        <w:t>2. Справочник шеф-повара (The Professional Chef) / Кулинарный институт Америки: Пер. с англ. – М.: Издательство BBPG, 2007. – 1056 с.: ил.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3. Артёмова Е.Н. Основы технологии продукции общественного питания: учеб. пособие для высш. учеб. заведений / Е.Н.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Артёмова. – 2-е изд., перераб. и доп. – М.: КНОРУС, 2008.336с.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4. Качурина Т.А. Кулинария. Рабочая тетрадь: учеб. пособие для нач. проф. образования / Т.А.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Качурина. – 2-е изд., стер. М.: Академия, 2006. – 160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5. Качурина Т.А. Основы физиологии питания, санитарии и гигиены. Рабочая тетрадь: учеб. пособие для нач. проф. образования / Т.А.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Качурина. – М.: Академия, 2010. – 96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6. Сопачева Т.А. Оборудование предприятий общественного питания. Рабочая тетрадь: учеб. пособие для нач. проф. образования / Т.А.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 xml:space="preserve">Сопачева, М.В. Володина. – М.: Академия, </w:t>
      </w:r>
      <w:r w:rsidR="00C56C7D" w:rsidRPr="00A03250">
        <w:rPr>
          <w:rFonts w:ascii="Times New Roman" w:hAnsi="Times New Roman" w:cs="Times New Roman"/>
          <w:sz w:val="24"/>
          <w:szCs w:val="24"/>
        </w:rPr>
        <w:t>2010</w:t>
      </w:r>
      <w:r w:rsidRPr="00A03250">
        <w:rPr>
          <w:rFonts w:ascii="Times New Roman" w:hAnsi="Times New Roman" w:cs="Times New Roman"/>
          <w:sz w:val="24"/>
          <w:szCs w:val="24"/>
        </w:rPr>
        <w:t xml:space="preserve"> – 112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7. Долгополова С.В. Новые кулинарные технологии/С.В.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Долгополова – М.: ЗАО «Издательский дом «Ресторанные ведомости», 2005.272 с.</w:t>
      </w:r>
    </w:p>
    <w:p w:rsidR="00A03250" w:rsidRPr="00A03250" w:rsidRDefault="00A03250" w:rsidP="00D76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50">
        <w:rPr>
          <w:rFonts w:ascii="Times New Roman" w:hAnsi="Times New Roman" w:cs="Times New Roman"/>
          <w:sz w:val="24"/>
          <w:szCs w:val="24"/>
        </w:rPr>
        <w:t>8. CHEFART. Коллекция лучших рецептов/[сост. Федотова Илона Юрьевна]. – М.: ООО</w:t>
      </w:r>
      <w:r w:rsidR="00D76B8B">
        <w:rPr>
          <w:rFonts w:ascii="Times New Roman" w:hAnsi="Times New Roman" w:cs="Times New Roman"/>
          <w:sz w:val="24"/>
          <w:szCs w:val="24"/>
        </w:rPr>
        <w:t xml:space="preserve"> </w:t>
      </w:r>
      <w:r w:rsidRPr="00A03250">
        <w:rPr>
          <w:rFonts w:ascii="Times New Roman" w:hAnsi="Times New Roman" w:cs="Times New Roman"/>
          <w:sz w:val="24"/>
          <w:szCs w:val="24"/>
        </w:rPr>
        <w:t>«Издательский дом «Ресторанные ведомости», 2016 320 с.: ил.</w:t>
      </w:r>
    </w:p>
    <w:p w:rsidR="00A03250" w:rsidRDefault="00A03250" w:rsidP="00D76B8B">
      <w:pPr>
        <w:pStyle w:val="a4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A03250">
        <w:rPr>
          <w:rFonts w:ascii="Times New Roman" w:hAnsi="Times New Roman" w:cs="Times New Roman"/>
          <w:b/>
          <w:sz w:val="24"/>
          <w:szCs w:val="24"/>
        </w:rPr>
        <w:t>3.2.3 Нормативные акты: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E16A57">
        <w:rPr>
          <w:rStyle w:val="af5"/>
          <w:b w:val="0"/>
        </w:rPr>
        <w:t>ГОСТ 31984–2012</w:t>
      </w:r>
      <w:r w:rsidRPr="00E16A57">
        <w:t xml:space="preserve"> «Услуги общественного питания. Общие требования».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E16A57">
        <w:rPr>
          <w:rStyle w:val="af5"/>
          <w:b w:val="0"/>
        </w:rPr>
        <w:t>ГОСТ 30524–2013</w:t>
      </w:r>
      <w:r w:rsidRPr="00E16A57">
        <w:t xml:space="preserve"> «Услуги общественного питания. Требования к персоналу».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E16A57">
        <w:rPr>
          <w:rStyle w:val="af5"/>
          <w:b w:val="0"/>
        </w:rPr>
        <w:t>ГОСТ 31985–2013</w:t>
      </w:r>
      <w:r w:rsidRPr="00E16A57">
        <w:t xml:space="preserve"> «Услуги общественного питания. Термины и определения».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E16A57">
        <w:rPr>
          <w:rStyle w:val="af5"/>
          <w:b w:val="0"/>
        </w:rPr>
        <w:t>ГОСТ 30389–2013</w:t>
      </w:r>
      <w:r w:rsidRPr="00E16A57">
        <w:t xml:space="preserve"> «Услуги общественного питания. Предприятия общественного питания. Классификация и общие требования».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E16A57">
        <w:rPr>
          <w:rStyle w:val="af5"/>
          <w:b w:val="0"/>
        </w:rPr>
        <w:t>ГОСТ 30390–2013</w:t>
      </w:r>
      <w:r w:rsidRPr="00E16A57">
        <w:t xml:space="preserve"> «Услуги общественного питания. Продукция общественного питания, реализуемая населению. Общие технические условия».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E16A57">
        <w:rPr>
          <w:rStyle w:val="af5"/>
          <w:b w:val="0"/>
        </w:rPr>
        <w:t>ГОСТ 31986–2012</w:t>
      </w:r>
      <w:r w:rsidRPr="00E16A57">
        <w:t xml:space="preserve"> «Услуги общественного питания. Метод органолептической оценки качества продукции общественного питания».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E16A57">
        <w:rPr>
          <w:rStyle w:val="af5"/>
          <w:b w:val="0"/>
        </w:rPr>
        <w:t>ГОСТ 31987–2012</w:t>
      </w:r>
      <w:r w:rsidRPr="00E16A57">
        <w:t xml:space="preserve"> «Услуги общественного питания. Технологические документы на продукцию общественного питания. Общие требования к оформлению, построению и содержанию».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E16A57">
        <w:rPr>
          <w:rStyle w:val="af5"/>
          <w:b w:val="0"/>
        </w:rPr>
        <w:t>ГОСТ 31988–2012</w:t>
      </w:r>
      <w:r w:rsidRPr="00E16A57">
        <w:t xml:space="preserve"> «Услуги общественного питания. Метод расчета отходов и потерь сырья и пищевых продуктов при производстве продукции общественного питания».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E16A57">
        <w:rPr>
          <w:rStyle w:val="af5"/>
          <w:b w:val="0"/>
        </w:rPr>
        <w:t>Федеральный закон от 29.12.2012 № 273-ФЗ</w:t>
      </w:r>
      <w:r w:rsidRPr="00E16A57">
        <w:t xml:space="preserve"> «Об образовании в Российской Федерации» (в действующей редакции).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56101D">
        <w:rPr>
          <w:rStyle w:val="af5"/>
          <w:b w:val="0"/>
        </w:rPr>
        <w:t>Федеральный закон от 02.01.2000 № 29-ФЗ</w:t>
      </w:r>
      <w:r w:rsidRPr="00E16A57">
        <w:t xml:space="preserve"> «О качестве и безопасности пищевых продуктов» (в действующей редакции).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56101D">
        <w:rPr>
          <w:rStyle w:val="af5"/>
          <w:b w:val="0"/>
        </w:rPr>
        <w:t>Федеральный закон от 30.03.1999 № 52-ФЗ</w:t>
      </w:r>
      <w:r w:rsidRPr="00E16A57">
        <w:t xml:space="preserve"> «О санитарно-эпидемиологическом благополучии населения» (в действующей редакции).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56101D">
        <w:rPr>
          <w:rStyle w:val="af5"/>
          <w:b w:val="0"/>
        </w:rPr>
        <w:t>Постановление Правительства Российской Федерации от 21.09.2020 №</w:t>
      </w:r>
      <w:r w:rsidRPr="00E16A57">
        <w:rPr>
          <w:rStyle w:val="af5"/>
        </w:rPr>
        <w:t xml:space="preserve"> 1515</w:t>
      </w:r>
      <w:r w:rsidRPr="00E16A57">
        <w:t xml:space="preserve"> «Об утверждении Правил оказания услуг общественного питания».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56101D">
        <w:rPr>
          <w:rStyle w:val="af5"/>
          <w:b w:val="0"/>
        </w:rPr>
        <w:t>Профессиональный стандарт «Повар»</w:t>
      </w:r>
      <w:r w:rsidRPr="0056101D">
        <w:rPr>
          <w:b/>
        </w:rPr>
        <w:t>,</w:t>
      </w:r>
      <w:r w:rsidRPr="00E16A57">
        <w:t xml:space="preserve"> утвержденный приказом Министерства труда и социальной защиты Российской Федерации </w:t>
      </w:r>
      <w:r w:rsidRPr="0056101D">
        <w:rPr>
          <w:rStyle w:val="af5"/>
          <w:b w:val="0"/>
        </w:rPr>
        <w:t>от 09.03.2022 № 113н</w:t>
      </w:r>
      <w:r w:rsidR="0056101D">
        <w:t>.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56101D">
        <w:rPr>
          <w:rStyle w:val="af5"/>
          <w:b w:val="0"/>
        </w:rPr>
        <w:t>СанПиН 2.3/2.4.4282-26</w:t>
      </w:r>
      <w:r w:rsidRPr="00E16A57">
        <w:t xml:space="preserve"> «Санитарно-эпидемиологические требования к организации общественного питания населения», утвержденный постановлением Главного государственного санитарного врача РФ от 02.06.2026 № 18 (вступает в силу с 1 сентября 2026 года). 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56101D">
        <w:rPr>
          <w:rStyle w:val="af5"/>
          <w:b w:val="0"/>
        </w:rPr>
        <w:t>СанПиН 1.2.3685–21</w:t>
      </w:r>
      <w:r w:rsidRPr="00E16A57">
        <w:t xml:space="preserve"> «Гигиенические нормативы и требования к обеспечению безопасности и (или) безвредности для человека факторов среды обитания» (в действующей редакции). 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56101D">
        <w:rPr>
          <w:rStyle w:val="af5"/>
          <w:b w:val="0"/>
        </w:rPr>
        <w:t>СП 2.1.3678–20</w:t>
      </w:r>
      <w:r w:rsidRPr="00E16A57">
        <w:t xml:space="preserve">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субъектов» (в действующей редакции). (</w:t>
      </w:r>
      <w:hyperlink r:id="rId15" w:tooltip="СанПиН для общепита в 2026 году: ключевые ..." w:history="1">
        <w:r w:rsidRPr="00E16A57">
          <w:rPr>
            <w:rStyle w:val="ad"/>
            <w:color w:val="auto"/>
          </w:rPr>
          <w:t>CheckOffice</w:t>
        </w:r>
      </w:hyperlink>
      <w:r w:rsidRPr="00E16A57">
        <w:t>)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56101D">
        <w:rPr>
          <w:rStyle w:val="af5"/>
          <w:b w:val="0"/>
        </w:rPr>
        <w:t>ТР ТС 021/2011</w:t>
      </w:r>
      <w:r w:rsidRPr="00E16A57">
        <w:t xml:space="preserve"> «О безопасности пищевой продукции».</w:t>
      </w:r>
    </w:p>
    <w:p w:rsidR="00E16A57" w:rsidRPr="00E16A57" w:rsidRDefault="00E16A57" w:rsidP="00E16A57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56101D">
        <w:rPr>
          <w:rStyle w:val="af5"/>
          <w:b w:val="0"/>
        </w:rPr>
        <w:t>ТР ТС 022/2011</w:t>
      </w:r>
      <w:r w:rsidRPr="00E16A57">
        <w:t xml:space="preserve"> «Пищевая продукция в части ее маркировки».</w:t>
      </w:r>
    </w:p>
    <w:p w:rsidR="0056101D" w:rsidRDefault="00E16A57" w:rsidP="00D76B8B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56101D">
        <w:rPr>
          <w:rStyle w:val="af5"/>
          <w:b w:val="0"/>
        </w:rPr>
        <w:t>ТР ТС 029/2012</w:t>
      </w:r>
      <w:r w:rsidRPr="00E16A57">
        <w:t xml:space="preserve"> «Требования безопасности пищевых добавок, ароматизаторов и технологических вспомогательных средств».</w:t>
      </w:r>
    </w:p>
    <w:p w:rsidR="0056101D" w:rsidRDefault="00A03250" w:rsidP="00D76B8B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56101D">
        <w:lastRenderedPageBreak/>
        <w:t>Сборник рецептур блюд и кулинарных изделий для предприятий общественного питания: Сборник технических нормативов. Ч. 1 / под ред. Ф.Л.</w:t>
      </w:r>
      <w:r w:rsidR="00D76B8B" w:rsidRPr="0056101D">
        <w:t xml:space="preserve"> </w:t>
      </w:r>
      <w:r w:rsidRPr="0056101D">
        <w:t>Марчука М.: Хлебпродинформ, 1996. – 615 с.</w:t>
      </w:r>
    </w:p>
    <w:p w:rsidR="00A03250" w:rsidRPr="0056101D" w:rsidRDefault="00A03250" w:rsidP="00D76B8B">
      <w:pPr>
        <w:pStyle w:val="af4"/>
        <w:numPr>
          <w:ilvl w:val="0"/>
          <w:numId w:val="11"/>
        </w:numPr>
        <w:spacing w:before="0" w:beforeAutospacing="0" w:after="0" w:afterAutospacing="0"/>
        <w:ind w:left="357" w:firstLine="0"/>
        <w:contextualSpacing/>
        <w:jc w:val="both"/>
      </w:pPr>
      <w:r w:rsidRPr="0056101D">
        <w:t>Сборник рецептур блюд и кулинарных изделий для предприятий общественного питания: Сборник технических нормативов. Ч. 2 / Под общ. ред. Н.А.</w:t>
      </w:r>
      <w:r w:rsidR="00D76B8B" w:rsidRPr="0056101D">
        <w:t xml:space="preserve"> </w:t>
      </w:r>
      <w:r w:rsidRPr="0056101D">
        <w:t>Лупея. М.: Хлебпродинформ, 1997.560 с.</w:t>
      </w:r>
    </w:p>
    <w:p w:rsidR="00480AFA" w:rsidRPr="00B74647" w:rsidRDefault="00A03250" w:rsidP="00D76B8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 О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рганизаци</w:t>
      </w:r>
      <w:r>
        <w:rPr>
          <w:rFonts w:ascii="Times New Roman" w:hAnsi="Times New Roman" w:cs="Times New Roman"/>
          <w:b/>
          <w:sz w:val="24"/>
          <w:szCs w:val="24"/>
        </w:rPr>
        <w:t xml:space="preserve">я образовательного процесса 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480AFA" w:rsidRPr="00B74647" w:rsidRDefault="00480AFA" w:rsidP="00D76B8B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Освоение программы учебной практики </w:t>
      </w:r>
      <w:r w:rsidR="00B74647">
        <w:rPr>
          <w:rFonts w:ascii="Times New Roman" w:hAnsi="Times New Roman" w:cs="Times New Roman"/>
          <w:sz w:val="24"/>
          <w:szCs w:val="24"/>
        </w:rPr>
        <w:t>УП.01</w:t>
      </w:r>
      <w:r w:rsidRPr="00B74647">
        <w:rPr>
          <w:rFonts w:ascii="Times New Roman" w:hAnsi="Times New Roman" w:cs="Times New Roman"/>
          <w:sz w:val="24"/>
          <w:szCs w:val="24"/>
        </w:rPr>
        <w:t>, базируется на изучении учебных дисциплин ОП</w:t>
      </w:r>
      <w:r w:rsidR="00B74647">
        <w:rPr>
          <w:rFonts w:ascii="Times New Roman" w:hAnsi="Times New Roman" w:cs="Times New Roman"/>
          <w:sz w:val="24"/>
          <w:szCs w:val="24"/>
        </w:rPr>
        <w:t>.02 Основы товароведения продовольственных товаров, ОП.03 Техни</w:t>
      </w:r>
      <w:r w:rsidR="006617EA">
        <w:rPr>
          <w:rFonts w:ascii="Times New Roman" w:hAnsi="Times New Roman" w:cs="Times New Roman"/>
          <w:sz w:val="24"/>
          <w:szCs w:val="24"/>
        </w:rPr>
        <w:t>ческое оснащение рабочего места</w:t>
      </w:r>
      <w:r w:rsidRPr="00B74647">
        <w:rPr>
          <w:rFonts w:ascii="Times New Roman" w:hAnsi="Times New Roman" w:cs="Times New Roman"/>
          <w:sz w:val="24"/>
          <w:szCs w:val="24"/>
        </w:rPr>
        <w:t>,</w:t>
      </w:r>
      <w:r w:rsidR="00B74647">
        <w:rPr>
          <w:rFonts w:ascii="Times New Roman" w:hAnsi="Times New Roman" w:cs="Times New Roman"/>
          <w:sz w:val="24"/>
          <w:szCs w:val="24"/>
        </w:rPr>
        <w:t xml:space="preserve"> ОП.06 Охрана труда,</w:t>
      </w:r>
      <w:r w:rsidRPr="00B74647">
        <w:rPr>
          <w:rFonts w:ascii="Times New Roman" w:hAnsi="Times New Roman" w:cs="Times New Roman"/>
          <w:sz w:val="24"/>
          <w:szCs w:val="24"/>
        </w:rPr>
        <w:t xml:space="preserve"> междисциплинарных курсов </w:t>
      </w:r>
      <w:r w:rsidRPr="00B74647">
        <w:rPr>
          <w:rFonts w:ascii="Times New Roman" w:eastAsia="Calibri" w:hAnsi="Times New Roman" w:cs="Times New Roman"/>
          <w:bCs/>
          <w:sz w:val="24"/>
          <w:szCs w:val="24"/>
        </w:rPr>
        <w:t xml:space="preserve">МДК </w:t>
      </w:r>
      <w:r w:rsidR="00B74647">
        <w:rPr>
          <w:rFonts w:ascii="Times New Roman" w:hAnsi="Times New Roman" w:cs="Times New Roman"/>
          <w:sz w:val="24"/>
          <w:szCs w:val="24"/>
        </w:rPr>
        <w:t>01.01</w:t>
      </w:r>
      <w:r w:rsidRPr="00B74647">
        <w:rPr>
          <w:rFonts w:ascii="Times New Roman" w:hAnsi="Times New Roman" w:cs="Times New Roman"/>
          <w:sz w:val="24"/>
          <w:szCs w:val="24"/>
        </w:rPr>
        <w:t xml:space="preserve">. </w:t>
      </w:r>
      <w:r w:rsidRPr="00B74647">
        <w:rPr>
          <w:rFonts w:ascii="Times New Roman" w:eastAsia="Arial Unicode MS" w:hAnsi="Times New Roman" w:cs="Times New Roman"/>
          <w:sz w:val="24"/>
          <w:szCs w:val="24"/>
        </w:rPr>
        <w:t>Учебная практики проводятся при освоении студентами профессиональн</w:t>
      </w:r>
      <w:r w:rsidR="006617EA">
        <w:rPr>
          <w:rFonts w:ascii="Times New Roman" w:eastAsia="Arial Unicode MS" w:hAnsi="Times New Roman" w:cs="Times New Roman"/>
          <w:sz w:val="24"/>
          <w:szCs w:val="24"/>
        </w:rPr>
        <w:t>ого</w:t>
      </w:r>
      <w:r w:rsidRPr="00B74647">
        <w:rPr>
          <w:rFonts w:ascii="Times New Roman" w:eastAsia="Arial Unicode MS" w:hAnsi="Times New Roman" w:cs="Times New Roman"/>
          <w:sz w:val="24"/>
          <w:szCs w:val="24"/>
        </w:rPr>
        <w:t xml:space="preserve"> модул</w:t>
      </w:r>
      <w:r w:rsidR="006617EA">
        <w:rPr>
          <w:rFonts w:ascii="Times New Roman" w:eastAsia="Arial Unicode MS" w:hAnsi="Times New Roman" w:cs="Times New Roman"/>
          <w:sz w:val="24"/>
          <w:szCs w:val="24"/>
        </w:rPr>
        <w:t>я</w:t>
      </w:r>
      <w:r w:rsidR="00573DB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617EA">
        <w:rPr>
          <w:rFonts w:ascii="Times New Roman" w:eastAsia="Arial Unicode MS" w:hAnsi="Times New Roman" w:cs="Times New Roman"/>
          <w:sz w:val="24"/>
          <w:szCs w:val="24"/>
        </w:rPr>
        <w:t>ПМ.01</w:t>
      </w:r>
      <w:bookmarkStart w:id="0" w:name="_GoBack"/>
      <w:r w:rsidR="006617EA" w:rsidRPr="0056101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73DB6" w:rsidRPr="0056101D">
        <w:rPr>
          <w:rFonts w:ascii="Times New Roman" w:eastAsia="Arial Unicode MS" w:hAnsi="Times New Roman" w:cs="Times New Roman"/>
          <w:sz w:val="24"/>
          <w:szCs w:val="24"/>
        </w:rPr>
        <w:t xml:space="preserve">рассредоточено </w:t>
      </w:r>
      <w:bookmarkEnd w:id="0"/>
      <w:r w:rsidRPr="00B74647">
        <w:rPr>
          <w:rFonts w:ascii="Times New Roman" w:eastAsia="Arial Unicode MS" w:hAnsi="Times New Roman" w:cs="Times New Roman"/>
          <w:sz w:val="24"/>
          <w:szCs w:val="24"/>
        </w:rPr>
        <w:t xml:space="preserve">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480AFA" w:rsidRPr="00B74647" w:rsidRDefault="00480AF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 в рамках данного профессионального модуля.</w:t>
      </w:r>
    </w:p>
    <w:p w:rsidR="00D76B8B" w:rsidRDefault="00D76B8B" w:rsidP="00D76B8B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>Перед началом учебной практики в условиях производства обучающемуся выдается индивидуальный план по учебной практике.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647">
        <w:rPr>
          <w:rFonts w:ascii="Times New Roman" w:hAnsi="Times New Roman" w:cs="Times New Roman"/>
          <w:sz w:val="24"/>
          <w:szCs w:val="24"/>
        </w:rPr>
        <w:t>По завершению практики в условиях производства обучающийся представляет отчет и дневник по учебной практике.</w:t>
      </w:r>
    </w:p>
    <w:p w:rsidR="00480AFA" w:rsidRPr="00B74647" w:rsidRDefault="00A03250" w:rsidP="00D76B8B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480AFA" w:rsidRPr="00B74647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480AFA" w:rsidRPr="00B74647" w:rsidRDefault="00480AFA" w:rsidP="00D76B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47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480AFA" w:rsidRPr="00B74647" w:rsidRDefault="00480AFA" w:rsidP="00D76B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47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480AFA" w:rsidRPr="00B74647" w:rsidRDefault="00480AFA" w:rsidP="00D76B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47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480AFA" w:rsidRPr="00B74647" w:rsidRDefault="00480AFA" w:rsidP="00D76B8B">
      <w:pPr>
        <w:spacing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480AFA" w:rsidRPr="00B74647" w:rsidSect="00D76B8B">
          <w:footerReference w:type="even" r:id="rId16"/>
          <w:footerReference w:type="default" r:id="rId17"/>
          <w:pgSz w:w="11907" w:h="16840"/>
          <w:pgMar w:top="851" w:right="567" w:bottom="851" w:left="1134" w:header="709" w:footer="709" w:gutter="0"/>
          <w:cols w:space="720"/>
          <w:titlePg/>
        </w:sectPr>
      </w:pPr>
    </w:p>
    <w:p w:rsidR="00480AFA" w:rsidRPr="00B74647" w:rsidRDefault="00A03250" w:rsidP="00D76B8B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C56C7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686"/>
        <w:gridCol w:w="4252"/>
        <w:gridCol w:w="5954"/>
      </w:tblGrid>
      <w:tr w:rsidR="00480AFA" w:rsidRPr="00B74647" w:rsidTr="00B74647">
        <w:trPr>
          <w:trHeight w:val="462"/>
        </w:trPr>
        <w:tc>
          <w:tcPr>
            <w:tcW w:w="1242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74647">
              <w:rPr>
                <w:rFonts w:ascii="Times New Roman" w:hAnsi="Times New Roman" w:cs="Times New Roman"/>
                <w:b/>
                <w:sz w:val="24"/>
                <w:szCs w:val="24"/>
              </w:rPr>
              <w:t>К и ОК</w:t>
            </w:r>
          </w:p>
        </w:tc>
        <w:tc>
          <w:tcPr>
            <w:tcW w:w="3686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4252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5954" w:type="dxa"/>
          </w:tcPr>
          <w:p w:rsidR="00480AFA" w:rsidRPr="00B74647" w:rsidRDefault="00480AFA" w:rsidP="00D76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412034" w:rsidRPr="00B74647" w:rsidTr="00B74647">
        <w:trPr>
          <w:trHeight w:val="411"/>
        </w:trPr>
        <w:tc>
          <w:tcPr>
            <w:tcW w:w="1242" w:type="dxa"/>
            <w:vMerge w:val="restart"/>
          </w:tcPr>
          <w:p w:rsidR="00412034" w:rsidRPr="00B74647" w:rsidRDefault="00412034" w:rsidP="00D76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ПК 1.1.,1.2.,1.3, 1.4.</w:t>
            </w:r>
          </w:p>
          <w:p w:rsidR="00412034" w:rsidRPr="00B74647" w:rsidRDefault="00412034" w:rsidP="00D76B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3686" w:type="dxa"/>
          </w:tcPr>
          <w:p w:rsidR="00412034" w:rsidRPr="00B74647" w:rsidRDefault="00412034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  <w:p w:rsidR="00412034" w:rsidRPr="00B74647" w:rsidRDefault="00412034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соблюдать правила сочетаемости, взаимозаменяемости, рационального использования сырья и продуктов, подготовки и применения пряностей и приправ;</w:t>
            </w:r>
          </w:p>
          <w:p w:rsidR="00412034" w:rsidRPr="00B74647" w:rsidRDefault="00412034" w:rsidP="00D76B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выбирать, применять, комбинировать методы обработки сырья, приготовления полуфабрикатов, обеспечивать условия, соблюдать сроки их хранения.</w:t>
            </w:r>
          </w:p>
        </w:tc>
        <w:tc>
          <w:tcPr>
            <w:tcW w:w="4252" w:type="dxa"/>
            <w:vMerge w:val="restart"/>
          </w:tcPr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 оценка заданий для внеаудиторной (</w:t>
            </w:r>
            <w:r w:rsidR="00B74647" w:rsidRPr="00B74647">
              <w:rPr>
                <w:rFonts w:ascii="Times New Roman" w:hAnsi="Times New Roman" w:cs="Times New Roman"/>
                <w:sz w:val="24"/>
                <w:szCs w:val="24"/>
              </w:rPr>
              <w:t>самостоятельной) работы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демонстрируемых умений, выполняемых действий в процессе практических/лабораторных занятий,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учебной и производственной практики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зачете/экзамене по МДК;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 экспертная оценка отчетов по учебной и производственной практике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сформированности ПК и </w:t>
            </w:r>
            <w:r w:rsidR="00B74647" w:rsidRPr="00B74647">
              <w:rPr>
                <w:rFonts w:ascii="Times New Roman" w:hAnsi="Times New Roman" w:cs="Times New Roman"/>
                <w:sz w:val="24"/>
                <w:szCs w:val="24"/>
              </w:rPr>
              <w:t>ОК на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демонстрационном экзамене</w:t>
            </w:r>
          </w:p>
        </w:tc>
        <w:tc>
          <w:tcPr>
            <w:tcW w:w="5954" w:type="dxa"/>
            <w:vMerge w:val="restart"/>
          </w:tcPr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-Рациональность </w:t>
            </w:r>
            <w:r w:rsidR="00B74647" w:rsidRPr="00B74647">
              <w:rPr>
                <w:rFonts w:ascii="Times New Roman" w:hAnsi="Times New Roman" w:cs="Times New Roman"/>
                <w:sz w:val="24"/>
                <w:szCs w:val="24"/>
              </w:rPr>
              <w:t>действий и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412034" w:rsidRPr="00B74647" w:rsidRDefault="00412034" w:rsidP="00D76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-Рациональность </w:t>
            </w:r>
            <w:r w:rsidR="00B74647" w:rsidRPr="00B74647">
              <w:rPr>
                <w:rFonts w:ascii="Times New Roman" w:hAnsi="Times New Roman" w:cs="Times New Roman"/>
                <w:sz w:val="24"/>
                <w:szCs w:val="24"/>
              </w:rPr>
              <w:t>действий и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412034" w:rsidRPr="00B74647" w:rsidRDefault="00412034" w:rsidP="00D76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 в полном объеме</w:t>
            </w:r>
          </w:p>
        </w:tc>
      </w:tr>
      <w:tr w:rsidR="00412034" w:rsidRPr="00B74647" w:rsidTr="00B74647">
        <w:trPr>
          <w:trHeight w:val="276"/>
        </w:trPr>
        <w:tc>
          <w:tcPr>
            <w:tcW w:w="1242" w:type="dxa"/>
            <w:vMerge/>
          </w:tcPr>
          <w:p w:rsidR="00412034" w:rsidRPr="00B74647" w:rsidRDefault="00412034" w:rsidP="00D76B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12034" w:rsidRPr="00B74647" w:rsidRDefault="00412034" w:rsidP="00D76B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Действия: 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4252" w:type="dxa"/>
            <w:vMerge/>
          </w:tcPr>
          <w:p w:rsidR="00412034" w:rsidRPr="00B74647" w:rsidRDefault="00412034" w:rsidP="00D76B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412034" w:rsidRPr="00B74647" w:rsidRDefault="00412034" w:rsidP="00D76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AFA" w:rsidRPr="00B74647" w:rsidRDefault="00480AFA" w:rsidP="00D76B8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80AFA" w:rsidRPr="00B74647" w:rsidRDefault="00480AFA" w:rsidP="00D76B8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  <w:sectPr w:rsidR="00480AFA" w:rsidRPr="00B74647" w:rsidSect="00A03250">
          <w:footerReference w:type="even" r:id="rId18"/>
          <w:footerReference w:type="default" r:id="rId19"/>
          <w:pgSz w:w="16840" w:h="11907" w:orient="landscape"/>
          <w:pgMar w:top="851" w:right="851" w:bottom="425" w:left="851" w:header="709" w:footer="709" w:gutter="0"/>
          <w:cols w:space="708"/>
          <w:docGrid w:linePitch="360"/>
        </w:sectPr>
      </w:pPr>
    </w:p>
    <w:p w:rsidR="00480AFA" w:rsidRPr="00B74647" w:rsidRDefault="00A03250" w:rsidP="00D76B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C56C7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480AFA" w:rsidRPr="00B74647" w:rsidRDefault="00480AFA" w:rsidP="00D76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AFA" w:rsidRPr="00B74647" w:rsidRDefault="00A03250" w:rsidP="00D76B8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74647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480AFA" w:rsidRPr="00B74647" w:rsidRDefault="00A03250" w:rsidP="00D76B8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74647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:rsidR="00412034" w:rsidRPr="00B74647" w:rsidRDefault="00480AFA" w:rsidP="00D76B8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практики </w:t>
      </w:r>
      <w:r w:rsidR="00B74647" w:rsidRPr="00B74647">
        <w:rPr>
          <w:rFonts w:ascii="Times New Roman" w:hAnsi="Times New Roman" w:cs="Times New Roman"/>
          <w:sz w:val="24"/>
          <w:szCs w:val="24"/>
        </w:rPr>
        <w:t>У</w:t>
      </w:r>
      <w:r w:rsidR="00412034" w:rsidRPr="00B74647">
        <w:rPr>
          <w:rFonts w:ascii="Times New Roman" w:hAnsi="Times New Roman" w:cs="Times New Roman"/>
          <w:sz w:val="24"/>
          <w:szCs w:val="24"/>
        </w:rPr>
        <w:t>П</w:t>
      </w:r>
      <w:r w:rsidR="00B74647" w:rsidRPr="00B74647">
        <w:rPr>
          <w:rFonts w:ascii="Times New Roman" w:hAnsi="Times New Roman" w:cs="Times New Roman"/>
          <w:sz w:val="24"/>
          <w:szCs w:val="24"/>
        </w:rPr>
        <w:t>.01</w:t>
      </w:r>
      <w:r w:rsidR="008F0044">
        <w:rPr>
          <w:rFonts w:ascii="Times New Roman" w:hAnsi="Times New Roman" w:cs="Times New Roman"/>
          <w:sz w:val="24"/>
          <w:szCs w:val="24"/>
        </w:rPr>
        <w:t xml:space="preserve"> </w:t>
      </w:r>
      <w:r w:rsidR="00412034" w:rsidRPr="00B74647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:rsidR="00480AFA" w:rsidRPr="00B74647" w:rsidRDefault="00480AFA" w:rsidP="00D76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профессиональной деятельности </w:t>
      </w:r>
      <w:r w:rsidR="00412034" w:rsidRPr="00B74647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="008F0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4647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а также общие компетенции, формирующиеся в процессе освоения О</w:t>
      </w:r>
      <w:r w:rsidR="00E16A57">
        <w:rPr>
          <w:rFonts w:ascii="Times New Roman" w:hAnsi="Times New Roman" w:cs="Times New Roman"/>
          <w:sz w:val="24"/>
          <w:szCs w:val="24"/>
        </w:rPr>
        <w:t>П</w:t>
      </w:r>
      <w:r w:rsidRPr="00B74647">
        <w:rPr>
          <w:rFonts w:ascii="Times New Roman" w:hAnsi="Times New Roman" w:cs="Times New Roman"/>
          <w:sz w:val="24"/>
          <w:szCs w:val="24"/>
        </w:rPr>
        <w:t>ОП в целом.</w:t>
      </w:r>
    </w:p>
    <w:p w:rsidR="00480AFA" w:rsidRPr="00B74647" w:rsidRDefault="00480AFA" w:rsidP="00D76B8B">
      <w:pPr>
        <w:pStyle w:val="a4"/>
        <w:spacing w:after="0" w:line="240" w:lineRule="auto"/>
        <w:ind w:left="0" w:firstLine="709"/>
        <w:jc w:val="both"/>
        <w:rPr>
          <w:rStyle w:val="FontStyle44"/>
          <w:sz w:val="24"/>
          <w:szCs w:val="24"/>
        </w:rPr>
      </w:pPr>
      <w:r w:rsidRPr="00B74647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практики обучающийся должен обладать предусмотренными ФГОС по специальности/профессии </w:t>
      </w:r>
      <w:r w:rsidR="00412034" w:rsidRPr="00B74647">
        <w:rPr>
          <w:rFonts w:ascii="Times New Roman" w:hAnsi="Times New Roman" w:cs="Times New Roman"/>
          <w:sz w:val="24"/>
          <w:szCs w:val="24"/>
        </w:rPr>
        <w:t>43.01.09 ПОВАР, КОНДИТЕР</w:t>
      </w:r>
      <w:r w:rsidR="008F0044">
        <w:rPr>
          <w:rFonts w:ascii="Times New Roman" w:hAnsi="Times New Roman" w:cs="Times New Roman"/>
          <w:sz w:val="24"/>
          <w:szCs w:val="24"/>
        </w:rPr>
        <w:t xml:space="preserve"> </w:t>
      </w:r>
      <w:r w:rsidRPr="00B74647">
        <w:rPr>
          <w:rFonts w:ascii="Times New Roman" w:hAnsi="Times New Roman" w:cs="Times New Roman"/>
          <w:sz w:val="24"/>
          <w:szCs w:val="24"/>
        </w:rPr>
        <w:t xml:space="preserve">следующими умениями, </w:t>
      </w:r>
      <w:r w:rsidRPr="00B74647">
        <w:rPr>
          <w:rStyle w:val="FontStyle44"/>
          <w:sz w:val="24"/>
          <w:szCs w:val="24"/>
        </w:rPr>
        <w:t>общими и профессиональными компетенциями:</w:t>
      </w:r>
      <w:r w:rsidR="008F0044">
        <w:rPr>
          <w:rStyle w:val="FontStyle44"/>
          <w:sz w:val="24"/>
          <w:szCs w:val="24"/>
        </w:rPr>
        <w:t xml:space="preserve"> (см. п. 5)</w:t>
      </w:r>
    </w:p>
    <w:p w:rsidR="00480AFA" w:rsidRPr="00B74647" w:rsidRDefault="00A03250" w:rsidP="00D76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74647">
        <w:rPr>
          <w:rFonts w:ascii="Times New Roman" w:hAnsi="Times New Roman" w:cs="Times New Roman"/>
          <w:b/>
          <w:sz w:val="24"/>
          <w:szCs w:val="24"/>
        </w:rPr>
        <w:t>.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2. Оценочные материалы для </w:t>
      </w:r>
      <w:r w:rsidR="00B74647">
        <w:rPr>
          <w:rFonts w:ascii="Times New Roman" w:hAnsi="Times New Roman" w:cs="Times New Roman"/>
          <w:b/>
          <w:sz w:val="24"/>
          <w:szCs w:val="24"/>
        </w:rPr>
        <w:t>промежуточной аттестации</w:t>
      </w:r>
      <w:r w:rsidR="00480AFA" w:rsidRPr="00B74647">
        <w:rPr>
          <w:rFonts w:ascii="Times New Roman" w:hAnsi="Times New Roman" w:cs="Times New Roman"/>
          <w:b/>
          <w:sz w:val="24"/>
          <w:szCs w:val="24"/>
        </w:rPr>
        <w:t xml:space="preserve"> по учебной практике</w:t>
      </w:r>
    </w:p>
    <w:p w:rsidR="00412034" w:rsidRPr="00B74647" w:rsidRDefault="00412034" w:rsidP="00D76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4647">
        <w:rPr>
          <w:rFonts w:ascii="Times New Roman" w:hAnsi="Times New Roman"/>
          <w:b/>
          <w:sz w:val="24"/>
          <w:szCs w:val="24"/>
        </w:rPr>
        <w:t xml:space="preserve">Задание </w:t>
      </w:r>
    </w:p>
    <w:p w:rsidR="00412034" w:rsidRPr="00B74647" w:rsidRDefault="00412034" w:rsidP="00D76B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(для выполнения работ по каждому предоставленному блюду и подготовке полуфабрикатов для него).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  <w:u w:val="single"/>
        </w:rPr>
        <w:t>Нормативный документ</w:t>
      </w:r>
      <w:r w:rsidRPr="00B74647">
        <w:rPr>
          <w:rFonts w:ascii="Times New Roman" w:hAnsi="Times New Roman"/>
          <w:sz w:val="24"/>
          <w:szCs w:val="24"/>
        </w:rPr>
        <w:t>: Сборник рецептур блюд и кулинарных изделий для предприятий общественного питания Л.Е. Голунова, М.Т. Лабзина, Санкт-Перербург, 2013г.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рассчитать технологическую карту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изучить технологию приготовления п/ф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составить схему приготовления п/ф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организовать рабочее место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получить продукты со склада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проверить качество и количество продуктов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приготовить п/ф для блюд, заданных темой урока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оформить и подать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упаковка и хранение (если требуется)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- уборка рабочего места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1.Картофельное пюре № 525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2.Рулет картофельный № 262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3.Зразы картофельные №240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4.Котлеты морковные № 241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5.Драники № 248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6.Лук фри № 546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7.Капуста тушеная № 230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8.Картофель фри № 237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9.Икра баклажанная № 107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10.Картофель жареный ломтиками из отварного № 235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11.</w:t>
      </w:r>
      <w:r w:rsidR="00B74647" w:rsidRPr="00B74647">
        <w:rPr>
          <w:rFonts w:ascii="Times New Roman" w:hAnsi="Times New Roman"/>
          <w:sz w:val="24"/>
          <w:szCs w:val="24"/>
        </w:rPr>
        <w:t>Помидоры,</w:t>
      </w:r>
      <w:r w:rsidRPr="00B74647">
        <w:rPr>
          <w:rFonts w:ascii="Times New Roman" w:hAnsi="Times New Roman"/>
          <w:sz w:val="24"/>
          <w:szCs w:val="24"/>
        </w:rPr>
        <w:t xml:space="preserve"> фаршированные № 113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12.Крокеты картофельные № 250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13.</w:t>
      </w:r>
      <w:r w:rsidR="00B74647" w:rsidRPr="00B74647">
        <w:rPr>
          <w:rFonts w:ascii="Times New Roman" w:hAnsi="Times New Roman"/>
          <w:sz w:val="24"/>
          <w:szCs w:val="24"/>
        </w:rPr>
        <w:t>Перец,</w:t>
      </w:r>
      <w:r w:rsidRPr="00B74647">
        <w:rPr>
          <w:rFonts w:ascii="Times New Roman" w:hAnsi="Times New Roman"/>
          <w:sz w:val="24"/>
          <w:szCs w:val="24"/>
        </w:rPr>
        <w:t xml:space="preserve"> фаршированный брынзой № 277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14.Вареники с картофельным фаршем № 766,845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15.Вареники с капустным фаршем № 766,846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16.Котлеты рыбные с омлетом и сыром № 368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17.Рыба, запеченная в соусе с грибами № 363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18.Рыба, запеченная с помидорами № 356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19.Поджарка из рыбы № 350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20.Рыба, припущенная в молоке № 339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lastRenderedPageBreak/>
        <w:t>21.</w:t>
      </w:r>
      <w:r w:rsidR="00B74647" w:rsidRPr="00B74647">
        <w:rPr>
          <w:rFonts w:ascii="Times New Roman" w:hAnsi="Times New Roman"/>
          <w:sz w:val="24"/>
          <w:szCs w:val="24"/>
        </w:rPr>
        <w:t>Сельдь,</w:t>
      </w:r>
      <w:r w:rsidRPr="00B74647">
        <w:rPr>
          <w:rFonts w:ascii="Times New Roman" w:hAnsi="Times New Roman"/>
          <w:sz w:val="24"/>
          <w:szCs w:val="24"/>
        </w:rPr>
        <w:t xml:space="preserve"> рубленная № 118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22.Рыба отварная № 119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23.</w:t>
      </w:r>
      <w:r w:rsidR="00B74647" w:rsidRPr="00B74647">
        <w:rPr>
          <w:rFonts w:ascii="Times New Roman" w:hAnsi="Times New Roman"/>
          <w:sz w:val="24"/>
          <w:szCs w:val="24"/>
        </w:rPr>
        <w:t>Рыба,</w:t>
      </w:r>
      <w:r w:rsidRPr="00B74647">
        <w:rPr>
          <w:rFonts w:ascii="Times New Roman" w:hAnsi="Times New Roman"/>
          <w:sz w:val="24"/>
          <w:szCs w:val="24"/>
        </w:rPr>
        <w:t xml:space="preserve"> жаренная под маринадом №121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24.Галантин из рыбы № 123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23.Форшмак картофельный с сельдью № 124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24.Рыба в тесте жареная № 349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25.Котлеты или биточки рыбные №364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26.Шницль рыбный натуральный № 365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27.Рулет из рыбы № 369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28.Креветки отварные натуральные № 376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29.Салат из кальмаров с яблоками № 383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30.Салат из креветок с рисом № 386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31.Салат рыбный с морской капустой № 384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32.Мясо жареное крупным куском шпигованное № 439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33.Бефстроганов № 410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34.Поджарка мясная № 411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35.Эскалоп № 416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36.Шницель натуральный № 418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37.Котлеты крестьянские с грибами № 432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38.Жаркое по-домашнему №442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39.Гуляш № 443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40.Печень жареная с луком № 421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41.Печень, тушенная в соусе № 444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42.Сердце, легкие в соусе № 445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43.Рагу из свинины № 447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44.Азу № 448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45.Шартанчики по-чувашски № 456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46.Мясные рулетики, фаршированные яблоками и черносливом № 457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47.Котлеты, биточки, шницель № 466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48.Котлета по-киевски № 496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49.Цыпленок-табака №498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50.Котлеты натуральные из птицы № 491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51.Птица тушеная в сметане № 510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52.Рагу из птицы № 492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53.Котлета, рубленная из птицы № 500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54.</w:t>
      </w:r>
      <w:r w:rsidR="00B74647" w:rsidRPr="00B74647">
        <w:rPr>
          <w:rFonts w:ascii="Times New Roman" w:hAnsi="Times New Roman"/>
          <w:sz w:val="24"/>
          <w:szCs w:val="24"/>
        </w:rPr>
        <w:t>Курица,</w:t>
      </w:r>
      <w:r w:rsidRPr="00B74647">
        <w:rPr>
          <w:rFonts w:ascii="Times New Roman" w:hAnsi="Times New Roman"/>
          <w:sz w:val="24"/>
          <w:szCs w:val="24"/>
        </w:rPr>
        <w:t xml:space="preserve"> фаршированная № 504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55.Курица тушеная с орехами и чесноком № 506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56.Птица жареная № 494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57.Птица тушеная в соусе № 493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 xml:space="preserve">58.Птица или кролик </w:t>
      </w:r>
      <w:r w:rsidR="00B74647" w:rsidRPr="00B74647">
        <w:rPr>
          <w:rFonts w:ascii="Times New Roman" w:hAnsi="Times New Roman"/>
          <w:sz w:val="24"/>
          <w:szCs w:val="24"/>
        </w:rPr>
        <w:t>постилочному</w:t>
      </w:r>
      <w:r w:rsidRPr="00B74647">
        <w:rPr>
          <w:rFonts w:ascii="Times New Roman" w:hAnsi="Times New Roman"/>
          <w:sz w:val="24"/>
          <w:szCs w:val="24"/>
        </w:rPr>
        <w:t xml:space="preserve"> № 497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59.Лакомка из кур № 509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60.Птица жареная во фритюре № 511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61.Волованы с курицей и грибами № 512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62.Котлеты рубленые из птицы или кролика № 499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63.Плов из птицы или кролика № 502,503</w:t>
      </w:r>
    </w:p>
    <w:p w:rsidR="00412034" w:rsidRPr="00B74647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64.Утка, фаршированная картофелем и черносливом № 505</w:t>
      </w:r>
    </w:p>
    <w:p w:rsidR="00412034" w:rsidRDefault="00412034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A38" w:rsidRDefault="00460A38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A38" w:rsidRDefault="00460A38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A38" w:rsidRDefault="00460A38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A38" w:rsidRDefault="00460A38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A38" w:rsidRDefault="00460A38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A38" w:rsidRDefault="00460A38" w:rsidP="00460A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460A38" w:rsidRPr="00B74647" w:rsidRDefault="00460A38" w:rsidP="00460A3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B74647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74647">
        <w:rPr>
          <w:rFonts w:ascii="Times New Roman" w:hAnsi="Times New Roman" w:cs="Times New Roman"/>
          <w:sz w:val="24"/>
          <w:szCs w:val="24"/>
        </w:rPr>
        <w:t xml:space="preserve"> учебной практики </w:t>
      </w:r>
    </w:p>
    <w:p w:rsidR="00460A38" w:rsidRPr="009F69FA" w:rsidRDefault="00460A38" w:rsidP="00460A38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УП.01</w:t>
      </w:r>
      <w:r w:rsidRPr="009F69FA">
        <w:rPr>
          <w:rFonts w:ascii="Times New Roman" w:hAnsi="Times New Roman" w:cs="Times New Roman"/>
          <w:sz w:val="24"/>
          <w:szCs w:val="24"/>
        </w:rPr>
        <w:t xml:space="preserve"> </w:t>
      </w:r>
      <w:r w:rsidRPr="009F69FA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:rsidR="00460A38" w:rsidRDefault="00460A38" w:rsidP="00460A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0A38" w:rsidRPr="00B74647" w:rsidRDefault="00460A38" w:rsidP="00D76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2034" w:rsidRPr="00B74647" w:rsidRDefault="00412034" w:rsidP="00D76B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b/>
          <w:bCs/>
          <w:spacing w:val="-1"/>
          <w:w w:val="132"/>
          <w:sz w:val="24"/>
          <w:szCs w:val="24"/>
        </w:rPr>
        <w:t>Индивидуальный оценочный лист</w:t>
      </w:r>
    </w:p>
    <w:p w:rsidR="00412034" w:rsidRPr="00B74647" w:rsidRDefault="00412034" w:rsidP="00D76B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pacing w:val="-4"/>
          <w:w w:val="132"/>
          <w:sz w:val="24"/>
          <w:szCs w:val="24"/>
        </w:rPr>
        <w:t xml:space="preserve">Ф.И.О. </w:t>
      </w:r>
    </w:p>
    <w:p w:rsidR="00412034" w:rsidRPr="00B74647" w:rsidRDefault="00412034" w:rsidP="00D76B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 xml:space="preserve">Группа: </w:t>
      </w:r>
    </w:p>
    <w:p w:rsidR="00412034" w:rsidRPr="00B74647" w:rsidRDefault="00412034" w:rsidP="00D76B8B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/>
          <w:spacing w:val="22"/>
          <w:sz w:val="24"/>
          <w:szCs w:val="24"/>
        </w:rPr>
      </w:pPr>
      <w:r w:rsidRPr="00B74647">
        <w:rPr>
          <w:rFonts w:ascii="Times New Roman" w:hAnsi="Times New Roman"/>
          <w:spacing w:val="22"/>
          <w:sz w:val="24"/>
          <w:szCs w:val="24"/>
        </w:rPr>
        <w:t>Профессия: Повар, кондитер</w:t>
      </w:r>
    </w:p>
    <w:p w:rsidR="00412034" w:rsidRPr="00B74647" w:rsidRDefault="00412034" w:rsidP="00D76B8B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74647">
        <w:rPr>
          <w:rFonts w:ascii="Times New Roman" w:hAnsi="Times New Roman"/>
          <w:sz w:val="24"/>
          <w:szCs w:val="24"/>
        </w:rPr>
        <w:t xml:space="preserve">Профессиональный модуль </w:t>
      </w:r>
    </w:p>
    <w:tbl>
      <w:tblPr>
        <w:tblW w:w="107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7469"/>
        <w:gridCol w:w="989"/>
        <w:gridCol w:w="918"/>
        <w:gridCol w:w="781"/>
      </w:tblGrid>
      <w:tr w:rsidR="00412034" w:rsidRPr="00B74647" w:rsidTr="008F0044">
        <w:trPr>
          <w:gridAfter w:val="1"/>
          <w:wAfter w:w="781" w:type="dxa"/>
          <w:trHeight w:hRule="exact" w:val="61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 w:right="91" w:hanging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w w:val="132"/>
                <w:sz w:val="24"/>
                <w:szCs w:val="24"/>
              </w:rPr>
              <w:t xml:space="preserve">№ </w:t>
            </w:r>
            <w:r w:rsidRPr="00B74647">
              <w:rPr>
                <w:rFonts w:ascii="Times New Roman" w:hAnsi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4"/>
                <w:w w:val="89"/>
                <w:sz w:val="24"/>
                <w:szCs w:val="24"/>
              </w:rPr>
              <w:t>К-во</w:t>
            </w:r>
          </w:p>
          <w:p w:rsidR="00412034" w:rsidRPr="00B74647" w:rsidRDefault="00412034" w:rsidP="00D76B8B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5"/>
                <w:w w:val="89"/>
                <w:sz w:val="24"/>
                <w:szCs w:val="24"/>
              </w:rPr>
              <w:t xml:space="preserve">балло </w:t>
            </w:r>
            <w:r w:rsidRPr="00B74647">
              <w:rPr>
                <w:rFonts w:ascii="Times New Roman" w:hAnsi="Times New Roman"/>
                <w:w w:val="89"/>
                <w:sz w:val="24"/>
                <w:szCs w:val="24"/>
              </w:rPr>
              <w:t>в</w:t>
            </w:r>
          </w:p>
        </w:tc>
      </w:tr>
      <w:tr w:rsidR="00412034" w:rsidRPr="00B74647" w:rsidTr="00D76B8B">
        <w:trPr>
          <w:gridAfter w:val="1"/>
          <w:wAfter w:w="781" w:type="dxa"/>
          <w:trHeight w:hRule="exact" w:val="255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30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trHeight w:hRule="exact" w:val="268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85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right="1061" w:firstLine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B74647">
              <w:rPr>
                <w:rFonts w:ascii="Times New Roman" w:hAnsi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56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trHeight w:hRule="exact" w:val="276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trHeight w:hRule="exact" w:val="278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9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trHeight w:hRule="exact" w:val="288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trHeight w:hRule="exact" w:val="284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9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2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34" w:rsidRPr="00B74647" w:rsidTr="008F0044">
        <w:trPr>
          <w:gridAfter w:val="1"/>
          <w:wAfter w:w="781" w:type="dxa"/>
          <w:trHeight w:hRule="exact" w:val="436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520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034" w:rsidRPr="00B74647" w:rsidRDefault="00460A38" w:rsidP="00D7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b/>
          <w:bCs/>
          <w:w w:val="89"/>
          <w:sz w:val="24"/>
          <w:szCs w:val="24"/>
        </w:rPr>
        <w:t>Критерии</w:t>
      </w:r>
      <w:r>
        <w:rPr>
          <w:rFonts w:ascii="Times New Roman" w:hAnsi="Times New Roman"/>
          <w:b/>
          <w:bCs/>
          <w:w w:val="89"/>
          <w:sz w:val="24"/>
          <w:szCs w:val="24"/>
        </w:rPr>
        <w:t xml:space="preserve"> </w:t>
      </w:r>
      <w:r w:rsidRPr="00B74647">
        <w:rPr>
          <w:rFonts w:ascii="Times New Roman" w:hAnsi="Times New Roman"/>
          <w:b/>
          <w:bCs/>
          <w:w w:val="89"/>
          <w:sz w:val="24"/>
          <w:szCs w:val="24"/>
        </w:rPr>
        <w:t xml:space="preserve">оценки </w:t>
      </w:r>
      <w:r>
        <w:rPr>
          <w:rFonts w:ascii="Times New Roman" w:hAnsi="Times New Roman"/>
          <w:b/>
          <w:bCs/>
          <w:w w:val="89"/>
          <w:sz w:val="24"/>
          <w:szCs w:val="24"/>
        </w:rPr>
        <w:t>выполнения</w:t>
      </w:r>
      <w:r w:rsidR="008F0044">
        <w:rPr>
          <w:rFonts w:ascii="Times New Roman" w:hAnsi="Times New Roman"/>
          <w:b/>
          <w:bCs/>
          <w:w w:val="89"/>
          <w:sz w:val="24"/>
          <w:szCs w:val="24"/>
        </w:rPr>
        <w:t xml:space="preserve"> работ</w:t>
      </w:r>
      <w:r w:rsidR="00412034" w:rsidRPr="00B74647">
        <w:rPr>
          <w:rFonts w:ascii="Times New Roman" w:hAnsi="Times New Roman"/>
          <w:b/>
          <w:bCs/>
          <w:w w:val="89"/>
          <w:sz w:val="24"/>
          <w:szCs w:val="24"/>
        </w:rPr>
        <w:t xml:space="preserve"> ПМ</w:t>
      </w:r>
    </w:p>
    <w:p w:rsidR="00412034" w:rsidRPr="00B74647" w:rsidRDefault="00412034" w:rsidP="00D7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412034" w:rsidRPr="00B74647" w:rsidRDefault="00412034" w:rsidP="00D7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lastRenderedPageBreak/>
        <w:t>Шкала перевода. Модуль считается освоенным при выполнении 16 показателей.</w:t>
      </w:r>
    </w:p>
    <w:p w:rsidR="00412034" w:rsidRPr="00B74647" w:rsidRDefault="00412034" w:rsidP="00D7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pacing w:val="-6"/>
          <w:sz w:val="24"/>
          <w:szCs w:val="24"/>
        </w:rPr>
        <w:t xml:space="preserve">Оценка индивидуальных образовательных достижений по результатам текущего контроля и промежуточной аттестации </w:t>
      </w:r>
      <w:r w:rsidRPr="00B74647">
        <w:rPr>
          <w:rFonts w:ascii="Times New Roman" w:hAnsi="Times New Roman"/>
          <w:spacing w:val="-5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1"/>
        <w:gridCol w:w="2227"/>
        <w:gridCol w:w="4933"/>
      </w:tblGrid>
      <w:tr w:rsidR="008F0044" w:rsidRPr="00B74647" w:rsidTr="008F0044">
        <w:trPr>
          <w:trHeight w:hRule="exact" w:val="424"/>
        </w:trPr>
        <w:tc>
          <w:tcPr>
            <w:tcW w:w="2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0044" w:rsidRPr="00B74647" w:rsidRDefault="008F0044" w:rsidP="00D76B8B">
            <w:pPr>
              <w:shd w:val="clear" w:color="auto" w:fill="FFFFFF"/>
              <w:spacing w:line="240" w:lineRule="auto"/>
              <w:ind w:left="5" w:right="187" w:hanging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1"/>
                <w:w w:val="89"/>
                <w:sz w:val="24"/>
                <w:szCs w:val="24"/>
              </w:rPr>
              <w:t xml:space="preserve">Процент результативности </w:t>
            </w:r>
            <w:r w:rsidRPr="00B7464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(правильных ответов)</w:t>
            </w:r>
          </w:p>
        </w:tc>
        <w:tc>
          <w:tcPr>
            <w:tcW w:w="7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044" w:rsidRPr="00B74647" w:rsidRDefault="008F0044" w:rsidP="00D76B8B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1"/>
                <w:w w:val="89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8F0044" w:rsidRPr="00B74647" w:rsidTr="00D76B8B">
        <w:trPr>
          <w:trHeight w:hRule="exact" w:val="432"/>
        </w:trPr>
        <w:tc>
          <w:tcPr>
            <w:tcW w:w="2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044" w:rsidRPr="00B74647" w:rsidRDefault="008F0044" w:rsidP="00D76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044" w:rsidRPr="00B74647" w:rsidRDefault="008F004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2"/>
                <w:w w:val="89"/>
                <w:sz w:val="24"/>
                <w:szCs w:val="24"/>
              </w:rPr>
              <w:t>балл (отметка)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044" w:rsidRPr="00B74647" w:rsidRDefault="008F0044" w:rsidP="00D76B8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2"/>
                <w:w w:val="89"/>
                <w:sz w:val="24"/>
                <w:szCs w:val="24"/>
              </w:rPr>
              <w:t>вербальный аналог</w:t>
            </w:r>
          </w:p>
        </w:tc>
      </w:tr>
      <w:tr w:rsidR="00412034" w:rsidRPr="00B74647" w:rsidTr="00460A38">
        <w:trPr>
          <w:trHeight w:hRule="exact" w:val="326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91 - 100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9"/>
                <w:w w:val="89"/>
                <w:sz w:val="24"/>
                <w:szCs w:val="24"/>
              </w:rPr>
              <w:t>отлично</w:t>
            </w:r>
          </w:p>
        </w:tc>
      </w:tr>
      <w:tr w:rsidR="00412034" w:rsidRPr="00B74647" w:rsidTr="00460A38">
        <w:trPr>
          <w:trHeight w:hRule="exact" w:val="33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71 -90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7"/>
                <w:w w:val="89"/>
                <w:sz w:val="24"/>
                <w:szCs w:val="24"/>
              </w:rPr>
              <w:t>хорошо</w:t>
            </w:r>
          </w:p>
        </w:tc>
      </w:tr>
      <w:tr w:rsidR="00412034" w:rsidRPr="00B74647" w:rsidTr="00460A38">
        <w:trPr>
          <w:trHeight w:hRule="exact" w:val="378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51-70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7"/>
                <w:w w:val="89"/>
                <w:sz w:val="24"/>
                <w:szCs w:val="24"/>
              </w:rPr>
              <w:t>удовлетворительно</w:t>
            </w:r>
          </w:p>
        </w:tc>
      </w:tr>
      <w:tr w:rsidR="00412034" w:rsidRPr="00B74647" w:rsidTr="00460A38">
        <w:trPr>
          <w:trHeight w:hRule="exact" w:val="284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50 и менее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034" w:rsidRPr="00B74647" w:rsidRDefault="00412034" w:rsidP="00D76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b/>
                <w:bCs/>
                <w:spacing w:val="-7"/>
                <w:w w:val="89"/>
                <w:sz w:val="24"/>
                <w:szCs w:val="24"/>
              </w:rPr>
              <w:t>неудовлетворительно</w:t>
            </w:r>
          </w:p>
        </w:tc>
      </w:tr>
    </w:tbl>
    <w:p w:rsidR="00412034" w:rsidRPr="00B74647" w:rsidRDefault="00412034" w:rsidP="00D76B8B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rPr>
          <w:rFonts w:ascii="Times New Roman" w:hAnsi="Times New Roman"/>
          <w:spacing w:val="7"/>
          <w:sz w:val="24"/>
          <w:szCs w:val="24"/>
        </w:rPr>
      </w:pPr>
    </w:p>
    <w:p w:rsidR="00412034" w:rsidRPr="00B74647" w:rsidRDefault="00412034" w:rsidP="00D76B8B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pacing w:val="7"/>
          <w:sz w:val="24"/>
          <w:szCs w:val="24"/>
        </w:rPr>
        <w:t>Председатель комиссии</w:t>
      </w:r>
      <w:r w:rsidR="008F00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74647">
        <w:rPr>
          <w:rFonts w:ascii="Times New Roman" w:hAnsi="Times New Roman"/>
          <w:sz w:val="24"/>
          <w:szCs w:val="24"/>
        </w:rPr>
        <w:t>______________/Суходол Г.Г.             «___</w:t>
      </w:r>
      <w:r w:rsidR="00B74647" w:rsidRPr="00B74647">
        <w:rPr>
          <w:rFonts w:ascii="Times New Roman" w:hAnsi="Times New Roman"/>
          <w:sz w:val="24"/>
          <w:szCs w:val="24"/>
        </w:rPr>
        <w:t>_» _</w:t>
      </w:r>
      <w:r w:rsidRPr="00B74647">
        <w:rPr>
          <w:rFonts w:ascii="Times New Roman" w:hAnsi="Times New Roman"/>
          <w:sz w:val="24"/>
          <w:szCs w:val="24"/>
        </w:rPr>
        <w:t>___________202</w:t>
      </w:r>
      <w:r w:rsidR="008F0044">
        <w:rPr>
          <w:rFonts w:ascii="Times New Roman" w:hAnsi="Times New Roman"/>
          <w:sz w:val="24"/>
          <w:szCs w:val="24"/>
        </w:rPr>
        <w:t>___</w:t>
      </w:r>
      <w:r w:rsidRPr="00B74647">
        <w:rPr>
          <w:rFonts w:ascii="Times New Roman" w:hAnsi="Times New Roman"/>
          <w:sz w:val="24"/>
          <w:szCs w:val="24"/>
        </w:rPr>
        <w:t>г.</w:t>
      </w:r>
    </w:p>
    <w:p w:rsidR="00412034" w:rsidRPr="00B74647" w:rsidRDefault="00412034" w:rsidP="00D76B8B">
      <w:pPr>
        <w:shd w:val="clear" w:color="auto" w:fill="FFFFFF"/>
        <w:tabs>
          <w:tab w:val="left" w:leader="underscore" w:pos="3499"/>
          <w:tab w:val="left" w:leader="underscore" w:pos="488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pacing w:val="7"/>
          <w:sz w:val="24"/>
          <w:szCs w:val="24"/>
        </w:rPr>
        <w:t>Члены комиссии</w:t>
      </w:r>
    </w:p>
    <w:p w:rsidR="00412034" w:rsidRPr="00B74647" w:rsidRDefault="00412034" w:rsidP="00D76B8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ab/>
        <w:t>/Суходол М.С.</w:t>
      </w:r>
    </w:p>
    <w:p w:rsidR="00412034" w:rsidRPr="00B74647" w:rsidRDefault="00412034" w:rsidP="00D76B8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ab/>
        <w:t>/Пукита С.В.</w:t>
      </w:r>
    </w:p>
    <w:p w:rsidR="00412034" w:rsidRPr="00B74647" w:rsidRDefault="00412034" w:rsidP="00D76B8B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4647">
        <w:rPr>
          <w:rFonts w:ascii="Times New Roman" w:hAnsi="Times New Roman"/>
          <w:sz w:val="24"/>
          <w:szCs w:val="24"/>
        </w:rPr>
        <w:t>________________</w:t>
      </w:r>
      <w:r w:rsidR="00B74647">
        <w:rPr>
          <w:rFonts w:ascii="Times New Roman" w:hAnsi="Times New Roman"/>
          <w:sz w:val="24"/>
          <w:szCs w:val="24"/>
        </w:rPr>
        <w:t>_____________</w:t>
      </w:r>
      <w:r w:rsidRPr="00B74647">
        <w:rPr>
          <w:rFonts w:ascii="Times New Roman" w:hAnsi="Times New Roman"/>
          <w:sz w:val="24"/>
          <w:szCs w:val="24"/>
        </w:rPr>
        <w:t>/Латынникова С.В.</w:t>
      </w:r>
    </w:p>
    <w:sectPr w:rsidR="00412034" w:rsidRPr="00B74647" w:rsidSect="00D76B8B">
      <w:headerReference w:type="default" r:id="rId20"/>
      <w:pgSz w:w="11907" w:h="16840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A22" w:rsidRDefault="006A0A22" w:rsidP="00B36E57">
      <w:pPr>
        <w:spacing w:after="0" w:line="240" w:lineRule="auto"/>
      </w:pPr>
      <w:r>
        <w:separator/>
      </w:r>
    </w:p>
  </w:endnote>
  <w:endnote w:type="continuationSeparator" w:id="0">
    <w:p w:rsidR="006A0A22" w:rsidRDefault="006A0A22" w:rsidP="00B3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5052361"/>
      <w:docPartObj>
        <w:docPartGallery w:val="Page Numbers (Bottom of Page)"/>
        <w:docPartUnique/>
      </w:docPartObj>
    </w:sdtPr>
    <w:sdtContent>
      <w:p w:rsidR="00E16A57" w:rsidRDefault="00E16A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01D">
          <w:rPr>
            <w:noProof/>
          </w:rPr>
          <w:t>1151</w:t>
        </w:r>
        <w:r>
          <w:fldChar w:fldCharType="end"/>
        </w:r>
      </w:p>
    </w:sdtContent>
  </w:sdt>
  <w:p w:rsidR="00E16A57" w:rsidRDefault="00E16A57">
    <w:pPr>
      <w:pStyle w:val="af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57" w:rsidRDefault="00E16A57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16A57" w:rsidRDefault="00E16A57" w:rsidP="00412034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93304"/>
      <w:docPartObj>
        <w:docPartGallery w:val="Page Numbers (Bottom of Page)"/>
        <w:docPartUnique/>
      </w:docPartObj>
    </w:sdtPr>
    <w:sdtContent>
      <w:p w:rsidR="00E16A57" w:rsidRDefault="00E16A57" w:rsidP="00D76B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01D">
          <w:rPr>
            <w:noProof/>
          </w:rPr>
          <w:t>1156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795021"/>
      <w:docPartObj>
        <w:docPartGallery w:val="Page Numbers (Bottom of Page)"/>
        <w:docPartUnique/>
      </w:docPartObj>
    </w:sdtPr>
    <w:sdtContent>
      <w:p w:rsidR="00E16A57" w:rsidRDefault="00E16A57" w:rsidP="00573DB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01D">
          <w:rPr>
            <w:noProof/>
          </w:rPr>
          <w:t>1157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57" w:rsidRDefault="00E16A57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16A57" w:rsidRDefault="00E16A57" w:rsidP="00412034">
    <w:pPr>
      <w:pStyle w:val="a8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2822844"/>
      <w:docPartObj>
        <w:docPartGallery w:val="Page Numbers (Bottom of Page)"/>
        <w:docPartUnique/>
      </w:docPartObj>
    </w:sdtPr>
    <w:sdtContent>
      <w:p w:rsidR="00E16A57" w:rsidRDefault="00E16A5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01D">
          <w:rPr>
            <w:noProof/>
          </w:rPr>
          <w:t>1159</w:t>
        </w:r>
        <w:r>
          <w:rPr>
            <w:noProof/>
          </w:rPr>
          <w:fldChar w:fldCharType="end"/>
        </w:r>
      </w:p>
    </w:sdtContent>
  </w:sdt>
  <w:p w:rsidR="00E16A57" w:rsidRDefault="00E16A57" w:rsidP="00412034">
    <w:pPr>
      <w:pStyle w:val="a8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57" w:rsidRDefault="00E16A57" w:rsidP="0041203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16A57" w:rsidRDefault="00E16A57" w:rsidP="00412034">
    <w:pPr>
      <w:pStyle w:val="a8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03694"/>
      <w:docPartObj>
        <w:docPartGallery w:val="Page Numbers (Bottom of Page)"/>
        <w:docPartUnique/>
      </w:docPartObj>
    </w:sdtPr>
    <w:sdtContent>
      <w:p w:rsidR="00E16A57" w:rsidRDefault="00E16A5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01D">
          <w:rPr>
            <w:noProof/>
          </w:rPr>
          <w:t>1162</w:t>
        </w:r>
        <w:r>
          <w:rPr>
            <w:noProof/>
          </w:rPr>
          <w:fldChar w:fldCharType="end"/>
        </w:r>
      </w:p>
    </w:sdtContent>
  </w:sdt>
  <w:p w:rsidR="00E16A57" w:rsidRDefault="00E16A57" w:rsidP="0041203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A22" w:rsidRDefault="006A0A22" w:rsidP="00B36E57">
      <w:pPr>
        <w:spacing w:after="0" w:line="240" w:lineRule="auto"/>
      </w:pPr>
      <w:r>
        <w:separator/>
      </w:r>
    </w:p>
  </w:footnote>
  <w:footnote w:type="continuationSeparator" w:id="0">
    <w:p w:rsidR="006A0A22" w:rsidRDefault="006A0A22" w:rsidP="00B3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57" w:rsidRDefault="00E16A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C123D15"/>
    <w:multiLevelType w:val="multilevel"/>
    <w:tmpl w:val="CE0668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851147B"/>
    <w:multiLevelType w:val="multilevel"/>
    <w:tmpl w:val="CE88F1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F51852"/>
    <w:multiLevelType w:val="hybridMultilevel"/>
    <w:tmpl w:val="DEC6E990"/>
    <w:lvl w:ilvl="0" w:tplc="C1DEDF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53551C4C"/>
    <w:multiLevelType w:val="hybridMultilevel"/>
    <w:tmpl w:val="A328A1A4"/>
    <w:lvl w:ilvl="0" w:tplc="AAE816B8">
      <w:start w:val="1"/>
      <w:numFmt w:val="decimal"/>
      <w:lvlText w:val="%1."/>
      <w:lvlJc w:val="left"/>
      <w:pPr>
        <w:ind w:left="82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1E4EB2">
      <w:numFmt w:val="bullet"/>
      <w:lvlText w:val="•"/>
      <w:lvlJc w:val="left"/>
      <w:pPr>
        <w:ind w:left="2109" w:hanging="349"/>
      </w:pPr>
      <w:rPr>
        <w:rFonts w:hint="default"/>
        <w:lang w:val="ru-RU" w:eastAsia="en-US" w:bidi="ar-SA"/>
      </w:rPr>
    </w:lvl>
    <w:lvl w:ilvl="2" w:tplc="71867BE8">
      <w:numFmt w:val="bullet"/>
      <w:lvlText w:val="•"/>
      <w:lvlJc w:val="left"/>
      <w:pPr>
        <w:ind w:left="3399" w:hanging="349"/>
      </w:pPr>
      <w:rPr>
        <w:rFonts w:hint="default"/>
        <w:lang w:val="ru-RU" w:eastAsia="en-US" w:bidi="ar-SA"/>
      </w:rPr>
    </w:lvl>
    <w:lvl w:ilvl="3" w:tplc="182CBF18">
      <w:numFmt w:val="bullet"/>
      <w:lvlText w:val="•"/>
      <w:lvlJc w:val="left"/>
      <w:pPr>
        <w:ind w:left="4689" w:hanging="349"/>
      </w:pPr>
      <w:rPr>
        <w:rFonts w:hint="default"/>
        <w:lang w:val="ru-RU" w:eastAsia="en-US" w:bidi="ar-SA"/>
      </w:rPr>
    </w:lvl>
    <w:lvl w:ilvl="4" w:tplc="B75CE59C">
      <w:numFmt w:val="bullet"/>
      <w:lvlText w:val="•"/>
      <w:lvlJc w:val="left"/>
      <w:pPr>
        <w:ind w:left="5979" w:hanging="349"/>
      </w:pPr>
      <w:rPr>
        <w:rFonts w:hint="default"/>
        <w:lang w:val="ru-RU" w:eastAsia="en-US" w:bidi="ar-SA"/>
      </w:rPr>
    </w:lvl>
    <w:lvl w:ilvl="5" w:tplc="28E402A8">
      <w:numFmt w:val="bullet"/>
      <w:lvlText w:val="•"/>
      <w:lvlJc w:val="left"/>
      <w:pPr>
        <w:ind w:left="7269" w:hanging="349"/>
      </w:pPr>
      <w:rPr>
        <w:rFonts w:hint="default"/>
        <w:lang w:val="ru-RU" w:eastAsia="en-US" w:bidi="ar-SA"/>
      </w:rPr>
    </w:lvl>
    <w:lvl w:ilvl="6" w:tplc="3EA0FBCA">
      <w:numFmt w:val="bullet"/>
      <w:lvlText w:val="•"/>
      <w:lvlJc w:val="left"/>
      <w:pPr>
        <w:ind w:left="8558" w:hanging="349"/>
      </w:pPr>
      <w:rPr>
        <w:rFonts w:hint="default"/>
        <w:lang w:val="ru-RU" w:eastAsia="en-US" w:bidi="ar-SA"/>
      </w:rPr>
    </w:lvl>
    <w:lvl w:ilvl="7" w:tplc="FD6A509E">
      <w:numFmt w:val="bullet"/>
      <w:lvlText w:val="•"/>
      <w:lvlJc w:val="left"/>
      <w:pPr>
        <w:ind w:left="9848" w:hanging="349"/>
      </w:pPr>
      <w:rPr>
        <w:rFonts w:hint="default"/>
        <w:lang w:val="ru-RU" w:eastAsia="en-US" w:bidi="ar-SA"/>
      </w:rPr>
    </w:lvl>
    <w:lvl w:ilvl="8" w:tplc="3364012E">
      <w:numFmt w:val="bullet"/>
      <w:lvlText w:val="•"/>
      <w:lvlJc w:val="left"/>
      <w:pPr>
        <w:ind w:left="11138" w:hanging="349"/>
      </w:pPr>
      <w:rPr>
        <w:rFonts w:hint="default"/>
        <w:lang w:val="ru-RU" w:eastAsia="en-US" w:bidi="ar-SA"/>
      </w:rPr>
    </w:lvl>
  </w:abstractNum>
  <w:abstractNum w:abstractNumId="7" w15:restartNumberingAfterBreak="0">
    <w:nsid w:val="66936F1C"/>
    <w:multiLevelType w:val="hybridMultilevel"/>
    <w:tmpl w:val="B6347536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371E2B"/>
    <w:multiLevelType w:val="hybridMultilevel"/>
    <w:tmpl w:val="0DD8693E"/>
    <w:lvl w:ilvl="0" w:tplc="D9D45D1E">
      <w:start w:val="13"/>
      <w:numFmt w:val="decimal"/>
      <w:lvlText w:val="%1."/>
      <w:lvlJc w:val="left"/>
      <w:pPr>
        <w:ind w:left="82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D08ED0">
      <w:numFmt w:val="bullet"/>
      <w:lvlText w:val="•"/>
      <w:lvlJc w:val="left"/>
      <w:pPr>
        <w:ind w:left="2109" w:hanging="349"/>
      </w:pPr>
      <w:rPr>
        <w:rFonts w:hint="default"/>
        <w:lang w:val="ru-RU" w:eastAsia="en-US" w:bidi="ar-SA"/>
      </w:rPr>
    </w:lvl>
    <w:lvl w:ilvl="2" w:tplc="45122CA0">
      <w:numFmt w:val="bullet"/>
      <w:lvlText w:val="•"/>
      <w:lvlJc w:val="left"/>
      <w:pPr>
        <w:ind w:left="3399" w:hanging="349"/>
      </w:pPr>
      <w:rPr>
        <w:rFonts w:hint="default"/>
        <w:lang w:val="ru-RU" w:eastAsia="en-US" w:bidi="ar-SA"/>
      </w:rPr>
    </w:lvl>
    <w:lvl w:ilvl="3" w:tplc="4392B0AA">
      <w:numFmt w:val="bullet"/>
      <w:lvlText w:val="•"/>
      <w:lvlJc w:val="left"/>
      <w:pPr>
        <w:ind w:left="4689" w:hanging="349"/>
      </w:pPr>
      <w:rPr>
        <w:rFonts w:hint="default"/>
        <w:lang w:val="ru-RU" w:eastAsia="en-US" w:bidi="ar-SA"/>
      </w:rPr>
    </w:lvl>
    <w:lvl w:ilvl="4" w:tplc="1A045F74">
      <w:numFmt w:val="bullet"/>
      <w:lvlText w:val="•"/>
      <w:lvlJc w:val="left"/>
      <w:pPr>
        <w:ind w:left="5979" w:hanging="349"/>
      </w:pPr>
      <w:rPr>
        <w:rFonts w:hint="default"/>
        <w:lang w:val="ru-RU" w:eastAsia="en-US" w:bidi="ar-SA"/>
      </w:rPr>
    </w:lvl>
    <w:lvl w:ilvl="5" w:tplc="56E29FD8">
      <w:numFmt w:val="bullet"/>
      <w:lvlText w:val="•"/>
      <w:lvlJc w:val="left"/>
      <w:pPr>
        <w:ind w:left="7269" w:hanging="349"/>
      </w:pPr>
      <w:rPr>
        <w:rFonts w:hint="default"/>
        <w:lang w:val="ru-RU" w:eastAsia="en-US" w:bidi="ar-SA"/>
      </w:rPr>
    </w:lvl>
    <w:lvl w:ilvl="6" w:tplc="9A287710">
      <w:numFmt w:val="bullet"/>
      <w:lvlText w:val="•"/>
      <w:lvlJc w:val="left"/>
      <w:pPr>
        <w:ind w:left="8558" w:hanging="349"/>
      </w:pPr>
      <w:rPr>
        <w:rFonts w:hint="default"/>
        <w:lang w:val="ru-RU" w:eastAsia="en-US" w:bidi="ar-SA"/>
      </w:rPr>
    </w:lvl>
    <w:lvl w:ilvl="7" w:tplc="2EC83C2A">
      <w:numFmt w:val="bullet"/>
      <w:lvlText w:val="•"/>
      <w:lvlJc w:val="left"/>
      <w:pPr>
        <w:ind w:left="9848" w:hanging="349"/>
      </w:pPr>
      <w:rPr>
        <w:rFonts w:hint="default"/>
        <w:lang w:val="ru-RU" w:eastAsia="en-US" w:bidi="ar-SA"/>
      </w:rPr>
    </w:lvl>
    <w:lvl w:ilvl="8" w:tplc="A3D4AD66">
      <w:numFmt w:val="bullet"/>
      <w:lvlText w:val="•"/>
      <w:lvlJc w:val="left"/>
      <w:pPr>
        <w:ind w:left="11138" w:hanging="349"/>
      </w:pPr>
      <w:rPr>
        <w:rFonts w:hint="default"/>
        <w:lang w:val="ru-RU" w:eastAsia="en-US" w:bidi="ar-SA"/>
      </w:rPr>
    </w:lvl>
  </w:abstractNum>
  <w:abstractNum w:abstractNumId="10" w15:restartNumberingAfterBreak="0">
    <w:nsid w:val="7F1D5BFA"/>
    <w:multiLevelType w:val="hybridMultilevel"/>
    <w:tmpl w:val="A24CEF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0AFA"/>
    <w:rsid w:val="000518E1"/>
    <w:rsid w:val="00057077"/>
    <w:rsid w:val="000A0FED"/>
    <w:rsid w:val="000F4FBF"/>
    <w:rsid w:val="00106F09"/>
    <w:rsid w:val="0011589F"/>
    <w:rsid w:val="00131E29"/>
    <w:rsid w:val="001500EC"/>
    <w:rsid w:val="00171252"/>
    <w:rsid w:val="001B5B34"/>
    <w:rsid w:val="001C3010"/>
    <w:rsid w:val="00205AED"/>
    <w:rsid w:val="00225F66"/>
    <w:rsid w:val="00270B6C"/>
    <w:rsid w:val="002B5419"/>
    <w:rsid w:val="00320708"/>
    <w:rsid w:val="003231AD"/>
    <w:rsid w:val="00341A46"/>
    <w:rsid w:val="0036498F"/>
    <w:rsid w:val="00377A87"/>
    <w:rsid w:val="00387EC9"/>
    <w:rsid w:val="003A6618"/>
    <w:rsid w:val="003F15D6"/>
    <w:rsid w:val="00412034"/>
    <w:rsid w:val="00442A9E"/>
    <w:rsid w:val="00460A38"/>
    <w:rsid w:val="004807DA"/>
    <w:rsid w:val="00480AFA"/>
    <w:rsid w:val="00497F48"/>
    <w:rsid w:val="0056101D"/>
    <w:rsid w:val="00573DB6"/>
    <w:rsid w:val="00593B68"/>
    <w:rsid w:val="00596CAD"/>
    <w:rsid w:val="005D58BB"/>
    <w:rsid w:val="005F41FD"/>
    <w:rsid w:val="00655FBC"/>
    <w:rsid w:val="006601C6"/>
    <w:rsid w:val="006617EA"/>
    <w:rsid w:val="0067643F"/>
    <w:rsid w:val="006A0A22"/>
    <w:rsid w:val="006E3AF2"/>
    <w:rsid w:val="006F178A"/>
    <w:rsid w:val="008730FA"/>
    <w:rsid w:val="00890304"/>
    <w:rsid w:val="008F0044"/>
    <w:rsid w:val="009154C4"/>
    <w:rsid w:val="009F69FA"/>
    <w:rsid w:val="00A03250"/>
    <w:rsid w:val="00A410DA"/>
    <w:rsid w:val="00A73C67"/>
    <w:rsid w:val="00AF70EC"/>
    <w:rsid w:val="00B36E57"/>
    <w:rsid w:val="00B74647"/>
    <w:rsid w:val="00BD0065"/>
    <w:rsid w:val="00C02C00"/>
    <w:rsid w:val="00C127FF"/>
    <w:rsid w:val="00C56C7D"/>
    <w:rsid w:val="00C61F5A"/>
    <w:rsid w:val="00CE4801"/>
    <w:rsid w:val="00D76B8B"/>
    <w:rsid w:val="00DE2898"/>
    <w:rsid w:val="00E044E2"/>
    <w:rsid w:val="00E16A57"/>
    <w:rsid w:val="00E34EBF"/>
    <w:rsid w:val="00E628AC"/>
    <w:rsid w:val="00E92422"/>
    <w:rsid w:val="00EA7D5F"/>
    <w:rsid w:val="00F2210A"/>
    <w:rsid w:val="00F839D8"/>
    <w:rsid w:val="00F968D0"/>
    <w:rsid w:val="00FB5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345C4"/>
  <w15:docId w15:val="{11C06A59-13CF-411C-87B6-C3514ECF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E57"/>
  </w:style>
  <w:style w:type="paragraph" w:styleId="2">
    <w:name w:val="heading 2"/>
    <w:basedOn w:val="a"/>
    <w:next w:val="a"/>
    <w:link w:val="20"/>
    <w:uiPriority w:val="9"/>
    <w:unhideWhenUsed/>
    <w:qFormat/>
    <w:rsid w:val="004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A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0A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80AFA"/>
    <w:pPr>
      <w:spacing w:after="0" w:line="240" w:lineRule="auto"/>
    </w:p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480AFA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4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0AFA"/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unhideWhenUsed/>
    <w:rsid w:val="004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rsid w:val="00480AFA"/>
  </w:style>
  <w:style w:type="table" w:styleId="aa">
    <w:name w:val="Table Grid"/>
    <w:basedOn w:val="a1"/>
    <w:rsid w:val="00480A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uiPriority w:val="99"/>
    <w:rsid w:val="00480AFA"/>
    <w:rPr>
      <w:rFonts w:ascii="Times New Roman" w:hAnsi="Times New Roman" w:cs="Times New Roman"/>
      <w:sz w:val="26"/>
      <w:szCs w:val="26"/>
    </w:rPr>
  </w:style>
  <w:style w:type="character" w:styleId="ab">
    <w:name w:val="Emphasis"/>
    <w:uiPriority w:val="20"/>
    <w:qFormat/>
    <w:rsid w:val="00480AFA"/>
    <w:rPr>
      <w:rFonts w:cs="Times New Roman"/>
      <w:i/>
    </w:rPr>
  </w:style>
  <w:style w:type="character" w:styleId="ac">
    <w:name w:val="page number"/>
    <w:basedOn w:val="a0"/>
    <w:rsid w:val="00480AFA"/>
  </w:style>
  <w:style w:type="paragraph" w:styleId="21">
    <w:name w:val="List 2"/>
    <w:basedOn w:val="a"/>
    <w:rsid w:val="00480AF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480AFA"/>
    <w:rPr>
      <w:rFonts w:eastAsiaTheme="minorHAnsi"/>
      <w:lang w:eastAsia="en-US"/>
    </w:rPr>
  </w:style>
  <w:style w:type="character" w:styleId="ad">
    <w:name w:val="Hyperlink"/>
    <w:basedOn w:val="a0"/>
    <w:uiPriority w:val="99"/>
    <w:unhideWhenUsed/>
    <w:rsid w:val="00131E29"/>
    <w:rPr>
      <w:color w:val="0000FF" w:themeColor="hyperlink"/>
      <w:u w:val="single"/>
    </w:rPr>
  </w:style>
  <w:style w:type="paragraph" w:styleId="ae">
    <w:name w:val="caption"/>
    <w:basedOn w:val="a"/>
    <w:next w:val="a"/>
    <w:uiPriority w:val="99"/>
    <w:qFormat/>
    <w:rsid w:val="006617EA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6617E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F221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F2210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5">
    <w:name w:val="Основной текст (5)_"/>
    <w:link w:val="51"/>
    <w:uiPriority w:val="99"/>
    <w:rsid w:val="00F2210A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2210A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paragraph" w:customStyle="1" w:styleId="af1">
    <w:name w:val="Документ в списке"/>
    <w:basedOn w:val="a"/>
    <w:next w:val="a"/>
    <w:uiPriority w:val="99"/>
    <w:rsid w:val="00F2210A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70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323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231AD"/>
    <w:rPr>
      <w:rFonts w:ascii="Segoe UI" w:hAnsi="Segoe UI" w:cs="Segoe UI"/>
      <w:sz w:val="18"/>
      <w:szCs w:val="18"/>
    </w:rPr>
  </w:style>
  <w:style w:type="character" w:customStyle="1" w:styleId="markdown-word">
    <w:name w:val="markdown-word"/>
    <w:basedOn w:val="a0"/>
    <w:rsid w:val="00E16A57"/>
  </w:style>
  <w:style w:type="character" w:customStyle="1" w:styleId="30">
    <w:name w:val="Заголовок 3 Знак"/>
    <w:basedOn w:val="a0"/>
    <w:link w:val="3"/>
    <w:uiPriority w:val="9"/>
    <w:semiHidden/>
    <w:rsid w:val="00E16A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4">
    <w:name w:val="Normal (Web)"/>
    <w:basedOn w:val="a"/>
    <w:uiPriority w:val="99"/>
    <w:unhideWhenUsed/>
    <w:rsid w:val="00E1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E16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47396" TargetMode="Externa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48212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checkoffice.ru/blog/poleznye-materialy/sanpin-dlya-obshchepita-v-2026-godu-klyuchevye-trebovaniya-i-izmeneniya/?utm_source=chatgpt.com" TargetMode="Externa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14817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78DFA-EDE1-4A48-B2F5-7D568F80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16</Pages>
  <Words>4694</Words>
  <Characters>26757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31389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Граськова</dc:creator>
  <cp:keywords/>
  <dc:description/>
  <cp:lastModifiedBy>pc</cp:lastModifiedBy>
  <cp:revision>29</cp:revision>
  <cp:lastPrinted>2023-12-21T06:09:00Z</cp:lastPrinted>
  <dcterms:created xsi:type="dcterms:W3CDTF">2020-05-24T23:04:00Z</dcterms:created>
  <dcterms:modified xsi:type="dcterms:W3CDTF">2026-07-02T04:43:00Z</dcterms:modified>
</cp:coreProperties>
</file>