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E4" w:rsidRPr="00EC42FB" w:rsidRDefault="005734E4" w:rsidP="00D5251F">
      <w:pPr>
        <w:rPr>
          <w:color w:val="auto"/>
          <w:sz w:val="19"/>
          <w:szCs w:val="19"/>
        </w:rPr>
      </w:pPr>
    </w:p>
    <w:p w:rsidR="006B29F0" w:rsidRPr="00EC42FB" w:rsidRDefault="003A4270" w:rsidP="00D5251F">
      <w:pPr>
        <w:pStyle w:val="22"/>
        <w:shd w:val="clear" w:color="auto" w:fill="auto"/>
        <w:spacing w:after="0" w:line="240" w:lineRule="auto"/>
        <w:ind w:left="6237"/>
        <w:jc w:val="left"/>
        <w:rPr>
          <w:rStyle w:val="23"/>
          <w:color w:val="auto"/>
        </w:rPr>
      </w:pPr>
      <w:r w:rsidRPr="00EC42FB">
        <w:rPr>
          <w:color w:val="auto"/>
          <w:sz w:val="2"/>
          <w:szCs w:val="2"/>
          <w:lang w:val="en-US"/>
        </w:rPr>
        <w:t xml:space="preserve"> </w:t>
      </w:r>
      <w:r w:rsidR="00A32333" w:rsidRPr="00EC42FB">
        <w:rPr>
          <w:rStyle w:val="23"/>
          <w:color w:val="auto"/>
        </w:rPr>
        <w:t xml:space="preserve">УТВЕРЖДАЮ </w:t>
      </w:r>
    </w:p>
    <w:p w:rsidR="00347F4F" w:rsidRPr="00EC42FB" w:rsidRDefault="00347F4F" w:rsidP="00D5251F">
      <w:pPr>
        <w:pStyle w:val="22"/>
        <w:shd w:val="clear" w:color="auto" w:fill="auto"/>
        <w:spacing w:after="0" w:line="240" w:lineRule="auto"/>
        <w:ind w:left="6237"/>
        <w:jc w:val="left"/>
        <w:rPr>
          <w:rStyle w:val="24"/>
          <w:color w:val="auto"/>
          <w:vertAlign w:val="superscript"/>
          <w:lang w:val="ru-RU"/>
        </w:rPr>
      </w:pPr>
      <w:r w:rsidRPr="00EC42FB">
        <w:rPr>
          <w:rStyle w:val="23"/>
          <w:color w:val="auto"/>
        </w:rPr>
        <w:t xml:space="preserve">И.о. директора </w:t>
      </w:r>
      <w:r w:rsidR="00A32333" w:rsidRPr="00EC42FB">
        <w:rPr>
          <w:rStyle w:val="23"/>
          <w:color w:val="auto"/>
        </w:rPr>
        <w:t xml:space="preserve">КГБ ПОУ ХАТ </w:t>
      </w:r>
    </w:p>
    <w:p w:rsidR="005734E4" w:rsidRPr="00EC42FB" w:rsidRDefault="00D66FC9" w:rsidP="00D5251F">
      <w:pPr>
        <w:pStyle w:val="22"/>
        <w:shd w:val="clear" w:color="auto" w:fill="auto"/>
        <w:spacing w:after="0" w:line="240" w:lineRule="auto"/>
        <w:ind w:left="6237"/>
        <w:jc w:val="left"/>
        <w:rPr>
          <w:rStyle w:val="23"/>
          <w:color w:val="auto"/>
        </w:rPr>
      </w:pPr>
      <w:r>
        <w:rPr>
          <w:rStyle w:val="23"/>
          <w:color w:val="auto"/>
        </w:rPr>
        <w:t>__________</w:t>
      </w:r>
      <w:bookmarkStart w:id="0" w:name="_GoBack"/>
      <w:bookmarkEnd w:id="0"/>
      <w:r w:rsidR="000A3777" w:rsidRPr="00EC42FB">
        <w:rPr>
          <w:rStyle w:val="23"/>
          <w:color w:val="auto"/>
        </w:rPr>
        <w:t xml:space="preserve"> </w:t>
      </w:r>
      <w:r>
        <w:rPr>
          <w:rStyle w:val="23"/>
          <w:color w:val="auto"/>
        </w:rPr>
        <w:t>О.В. Сиволонский</w:t>
      </w:r>
    </w:p>
    <w:p w:rsidR="00980429" w:rsidRPr="00EC42FB" w:rsidRDefault="00980429" w:rsidP="00D5251F">
      <w:pPr>
        <w:pStyle w:val="22"/>
        <w:shd w:val="clear" w:color="auto" w:fill="auto"/>
        <w:spacing w:after="0" w:line="240" w:lineRule="auto"/>
        <w:ind w:left="6237"/>
        <w:jc w:val="left"/>
        <w:rPr>
          <w:color w:val="auto"/>
          <w:u w:val="single"/>
          <w:vertAlign w:val="superscript"/>
          <w:lang w:eastAsia="en-US" w:bidi="en-US"/>
        </w:rPr>
      </w:pPr>
      <w:r w:rsidRPr="00EC42FB">
        <w:rPr>
          <w:rStyle w:val="23"/>
          <w:color w:val="auto"/>
        </w:rPr>
        <w:t>«___» _____________ 202__ г.</w:t>
      </w:r>
    </w:p>
    <w:p w:rsidR="00347F4F" w:rsidRPr="00EC42FB" w:rsidRDefault="00347F4F" w:rsidP="00D5251F">
      <w:pPr>
        <w:pStyle w:val="10"/>
        <w:keepNext/>
        <w:keepLines/>
        <w:shd w:val="clear" w:color="auto" w:fill="auto"/>
        <w:spacing w:before="0" w:line="240" w:lineRule="auto"/>
        <w:rPr>
          <w:rStyle w:val="11"/>
          <w:b/>
          <w:bCs/>
          <w:color w:val="auto"/>
        </w:rPr>
      </w:pPr>
      <w:bookmarkStart w:id="1" w:name="bookmark0"/>
    </w:p>
    <w:p w:rsidR="00347F4F" w:rsidRPr="00EC42FB" w:rsidRDefault="00347F4F" w:rsidP="00D5251F">
      <w:pPr>
        <w:pStyle w:val="10"/>
        <w:keepNext/>
        <w:keepLines/>
        <w:shd w:val="clear" w:color="auto" w:fill="auto"/>
        <w:spacing w:before="0" w:line="240" w:lineRule="auto"/>
        <w:jc w:val="left"/>
        <w:rPr>
          <w:rStyle w:val="11"/>
          <w:b/>
          <w:bCs/>
          <w:color w:val="auto"/>
        </w:rPr>
      </w:pPr>
    </w:p>
    <w:p w:rsidR="005734E4" w:rsidRPr="00EC42FB" w:rsidRDefault="00A32333" w:rsidP="00D5251F">
      <w:pPr>
        <w:pStyle w:val="10"/>
        <w:keepNext/>
        <w:keepLines/>
        <w:shd w:val="clear" w:color="auto" w:fill="auto"/>
        <w:spacing w:before="0" w:line="240" w:lineRule="auto"/>
        <w:rPr>
          <w:color w:val="auto"/>
          <w:sz w:val="32"/>
          <w:szCs w:val="32"/>
        </w:rPr>
      </w:pPr>
      <w:r w:rsidRPr="00EC42FB">
        <w:rPr>
          <w:rStyle w:val="11"/>
          <w:b/>
          <w:bCs/>
          <w:color w:val="auto"/>
        </w:rPr>
        <w:t>ПОЛОЖЕНИЕ</w:t>
      </w:r>
      <w:r w:rsidRPr="00EC42FB">
        <w:rPr>
          <w:rStyle w:val="11"/>
          <w:b/>
          <w:bCs/>
          <w:color w:val="auto"/>
        </w:rPr>
        <w:br/>
      </w:r>
      <w:r w:rsidRPr="00EC42FB">
        <w:rPr>
          <w:rStyle w:val="11"/>
          <w:b/>
          <w:bCs/>
          <w:color w:val="auto"/>
          <w:sz w:val="32"/>
          <w:szCs w:val="32"/>
        </w:rPr>
        <w:t>о заочном обучении</w:t>
      </w:r>
      <w:bookmarkEnd w:id="1"/>
    </w:p>
    <w:p w:rsidR="005734E4" w:rsidRPr="00EC42FB" w:rsidRDefault="00A32333" w:rsidP="00D5251F">
      <w:pPr>
        <w:pStyle w:val="30"/>
        <w:shd w:val="clear" w:color="auto" w:fill="auto"/>
        <w:spacing w:line="240" w:lineRule="auto"/>
        <w:rPr>
          <w:color w:val="auto"/>
        </w:rPr>
      </w:pPr>
      <w:r w:rsidRPr="00EC42FB">
        <w:rPr>
          <w:rStyle w:val="31"/>
          <w:b/>
          <w:bCs/>
          <w:color w:val="auto"/>
        </w:rPr>
        <w:t>в краевом государственном бюджетном профессиональном образовательном</w:t>
      </w:r>
      <w:r w:rsidRPr="00EC42FB">
        <w:rPr>
          <w:rStyle w:val="31"/>
          <w:b/>
          <w:bCs/>
          <w:color w:val="auto"/>
        </w:rPr>
        <w:br/>
        <w:t>учреждени</w:t>
      </w:r>
      <w:r w:rsidR="003A01A7" w:rsidRPr="00EC42FB">
        <w:rPr>
          <w:rStyle w:val="31"/>
          <w:b/>
          <w:bCs/>
          <w:color w:val="auto"/>
        </w:rPr>
        <w:t>и</w:t>
      </w:r>
      <w:r w:rsidRPr="00EC42FB">
        <w:rPr>
          <w:rStyle w:val="31"/>
          <w:b/>
          <w:bCs/>
          <w:color w:val="auto"/>
        </w:rPr>
        <w:t xml:space="preserve"> «Хорский агропромышленный техникум»</w:t>
      </w:r>
    </w:p>
    <w:p w:rsidR="005734E4" w:rsidRPr="00EC42FB" w:rsidRDefault="00A32333" w:rsidP="00D5251F">
      <w:pPr>
        <w:pStyle w:val="10"/>
        <w:keepNext/>
        <w:keepLines/>
        <w:shd w:val="clear" w:color="auto" w:fill="auto"/>
        <w:spacing w:before="0" w:line="240" w:lineRule="auto"/>
        <w:rPr>
          <w:rStyle w:val="11"/>
          <w:b/>
          <w:bCs/>
          <w:color w:val="auto"/>
        </w:rPr>
      </w:pPr>
      <w:bookmarkStart w:id="2" w:name="bookmark1"/>
      <w:r w:rsidRPr="00EC42FB">
        <w:rPr>
          <w:rStyle w:val="11"/>
          <w:b/>
          <w:bCs/>
          <w:color w:val="auto"/>
        </w:rPr>
        <w:t>(КГБ ПОУ ХАТ)</w:t>
      </w:r>
      <w:bookmarkEnd w:id="2"/>
    </w:p>
    <w:p w:rsidR="00980429" w:rsidRPr="00EC42FB" w:rsidRDefault="00980429" w:rsidP="00D5251F">
      <w:pPr>
        <w:pStyle w:val="10"/>
        <w:keepNext/>
        <w:keepLines/>
        <w:shd w:val="clear" w:color="auto" w:fill="auto"/>
        <w:spacing w:before="0" w:line="240" w:lineRule="auto"/>
        <w:rPr>
          <w:color w:val="auto"/>
        </w:rPr>
      </w:pPr>
    </w:p>
    <w:p w:rsidR="005734E4" w:rsidRPr="00EC42FB" w:rsidRDefault="00A32333" w:rsidP="00D5251F">
      <w:pPr>
        <w:pStyle w:val="2"/>
        <w:shd w:val="clear" w:color="auto" w:fill="FFFFFF"/>
        <w:spacing w:before="0"/>
        <w:rPr>
          <w:rStyle w:val="23"/>
          <w:rFonts w:eastAsiaTheme="majorEastAsia"/>
          <w:color w:val="auto"/>
        </w:rPr>
      </w:pPr>
      <w:r w:rsidRPr="00EC42FB">
        <w:rPr>
          <w:rStyle w:val="23"/>
          <w:rFonts w:eastAsiaTheme="majorEastAsia"/>
          <w:color w:val="auto"/>
        </w:rPr>
        <w:t xml:space="preserve">Настоящее Положение разработано в соответствии с Федеральным законом </w:t>
      </w:r>
      <w:r w:rsidR="00497E2A" w:rsidRPr="00EC42FB">
        <w:rPr>
          <w:rStyle w:val="23"/>
          <w:rFonts w:eastAsiaTheme="majorEastAsia"/>
          <w:color w:val="auto"/>
        </w:rPr>
        <w:t>«</w:t>
      </w:r>
      <w:r w:rsidRPr="00EC42FB">
        <w:rPr>
          <w:rStyle w:val="23"/>
          <w:rFonts w:eastAsiaTheme="majorEastAsia"/>
          <w:color w:val="auto"/>
        </w:rPr>
        <w:t>Об образовании в Российской Федерации</w:t>
      </w:r>
      <w:r w:rsidR="00497E2A" w:rsidRPr="00EC42FB">
        <w:rPr>
          <w:rStyle w:val="23"/>
          <w:rFonts w:eastAsiaTheme="majorEastAsia"/>
          <w:color w:val="auto"/>
        </w:rPr>
        <w:t>»</w:t>
      </w:r>
      <w:r w:rsidRPr="00EC42FB">
        <w:rPr>
          <w:rStyle w:val="23"/>
          <w:rFonts w:eastAsiaTheme="majorEastAsia"/>
          <w:color w:val="auto"/>
        </w:rPr>
        <w:t xml:space="preserve"> от 29.12.2012 </w:t>
      </w:r>
      <w:r w:rsidRPr="00EC42FB">
        <w:rPr>
          <w:rStyle w:val="23"/>
          <w:rFonts w:eastAsiaTheme="majorEastAsia"/>
          <w:color w:val="auto"/>
          <w:lang w:val="en-US" w:eastAsia="en-US" w:bidi="en-US"/>
        </w:rPr>
        <w:t>N</w:t>
      </w:r>
      <w:r w:rsidRPr="00EC42FB">
        <w:rPr>
          <w:rStyle w:val="23"/>
          <w:rFonts w:eastAsiaTheme="majorEastAsia"/>
          <w:color w:val="auto"/>
          <w:lang w:eastAsia="en-US" w:bidi="en-US"/>
        </w:rPr>
        <w:t xml:space="preserve"> </w:t>
      </w:r>
      <w:r w:rsidRPr="00EC42FB">
        <w:rPr>
          <w:rStyle w:val="23"/>
          <w:rFonts w:eastAsiaTheme="majorEastAsia"/>
          <w:color w:val="auto"/>
        </w:rPr>
        <w:t>273-ФЗ</w:t>
      </w:r>
      <w:r w:rsidR="00347F4F" w:rsidRPr="00EC42FB">
        <w:rPr>
          <w:rStyle w:val="23"/>
          <w:rFonts w:eastAsiaTheme="majorEastAsia"/>
          <w:color w:val="auto"/>
        </w:rPr>
        <w:t>;</w:t>
      </w:r>
      <w:r w:rsidR="00347F4F" w:rsidRPr="00EC42FB">
        <w:rPr>
          <w:rFonts w:ascii="Times New Roman" w:eastAsia="Times New Roman" w:hAnsi="Times New Roman" w:cs="Times New Roman"/>
          <w:bCs/>
          <w:color w:val="auto"/>
          <w:sz w:val="24"/>
          <w:szCs w:val="24"/>
          <w:lang w:bidi="ar-SA"/>
        </w:rPr>
        <w:t xml:space="preserve"> Порядком приема на обучение по образовательным программам среднего профессионального образования </w:t>
      </w:r>
      <w:r w:rsidR="00497E2A" w:rsidRPr="00EC42FB">
        <w:rPr>
          <w:rFonts w:ascii="Times New Roman" w:eastAsia="Times New Roman" w:hAnsi="Times New Roman" w:cs="Times New Roman"/>
          <w:bCs/>
          <w:color w:val="auto"/>
          <w:sz w:val="24"/>
          <w:szCs w:val="24"/>
          <w:lang w:bidi="ar-SA"/>
        </w:rPr>
        <w:t xml:space="preserve">от 2 сентября 2020 г. № </w:t>
      </w:r>
      <w:r w:rsidR="00347F4F" w:rsidRPr="00EC42FB">
        <w:rPr>
          <w:rFonts w:ascii="Times New Roman" w:eastAsia="Times New Roman" w:hAnsi="Times New Roman" w:cs="Times New Roman"/>
          <w:bCs/>
          <w:color w:val="auto"/>
          <w:sz w:val="24"/>
          <w:szCs w:val="24"/>
          <w:lang w:bidi="ar-SA"/>
        </w:rPr>
        <w:t>457</w:t>
      </w:r>
      <w:r w:rsidRPr="00EC42FB">
        <w:rPr>
          <w:rStyle w:val="23"/>
          <w:rFonts w:eastAsiaTheme="majorEastAsia"/>
          <w:color w:val="auto"/>
        </w:rPr>
        <w:t>; Правилами приема в КГБ ПОУ ХАТ.</w:t>
      </w:r>
    </w:p>
    <w:p w:rsidR="00980429" w:rsidRPr="00EC42FB" w:rsidRDefault="00980429" w:rsidP="00980429">
      <w:pPr>
        <w:rPr>
          <w:color w:val="auto"/>
          <w:lang w:bidi="ar-SA"/>
        </w:rPr>
      </w:pPr>
    </w:p>
    <w:p w:rsidR="005734E4" w:rsidRPr="00EC42FB" w:rsidRDefault="00A32333" w:rsidP="00D5251F">
      <w:pPr>
        <w:pStyle w:val="10"/>
        <w:keepNext/>
        <w:keepLines/>
        <w:numPr>
          <w:ilvl w:val="0"/>
          <w:numId w:val="1"/>
        </w:numPr>
        <w:shd w:val="clear" w:color="auto" w:fill="auto"/>
        <w:tabs>
          <w:tab w:val="left" w:pos="3929"/>
        </w:tabs>
        <w:spacing w:before="0" w:line="240" w:lineRule="auto"/>
        <w:ind w:left="3640"/>
        <w:jc w:val="left"/>
        <w:rPr>
          <w:color w:val="auto"/>
        </w:rPr>
      </w:pPr>
      <w:bookmarkStart w:id="3" w:name="bookmark2"/>
      <w:r w:rsidRPr="00EC42FB">
        <w:rPr>
          <w:rStyle w:val="11"/>
          <w:b/>
          <w:bCs/>
          <w:color w:val="auto"/>
        </w:rPr>
        <w:t>Общие положения</w:t>
      </w:r>
      <w:bookmarkEnd w:id="3"/>
    </w:p>
    <w:p w:rsidR="005734E4" w:rsidRPr="00EC42FB" w:rsidRDefault="00A32333" w:rsidP="00D5251F">
      <w:pPr>
        <w:pStyle w:val="22"/>
        <w:numPr>
          <w:ilvl w:val="1"/>
          <w:numId w:val="1"/>
        </w:numPr>
        <w:shd w:val="clear" w:color="auto" w:fill="auto"/>
        <w:tabs>
          <w:tab w:val="left" w:pos="426"/>
        </w:tabs>
        <w:spacing w:after="0" w:line="240" w:lineRule="auto"/>
        <w:jc w:val="both"/>
        <w:rPr>
          <w:color w:val="auto"/>
        </w:rPr>
      </w:pPr>
      <w:r w:rsidRPr="00EC42FB">
        <w:rPr>
          <w:rStyle w:val="23"/>
          <w:color w:val="auto"/>
        </w:rPr>
        <w:t>Краевое государственное бюджетное профессиональное образовательное учреждение «Хорский агропромышленный техникум» (далее КГБ ПОУ ХАТ) осуществляет подготовку специалистов по заочной форме обучения и реализует основные профессиональные образовательные программы среднего профессионального образования на базе основного общего и среднего (полного) общего.</w:t>
      </w:r>
    </w:p>
    <w:p w:rsidR="005734E4" w:rsidRPr="00EC42FB" w:rsidRDefault="00A32333" w:rsidP="00D5251F">
      <w:pPr>
        <w:pStyle w:val="22"/>
        <w:numPr>
          <w:ilvl w:val="1"/>
          <w:numId w:val="1"/>
        </w:numPr>
        <w:shd w:val="clear" w:color="auto" w:fill="auto"/>
        <w:tabs>
          <w:tab w:val="left" w:pos="428"/>
        </w:tabs>
        <w:spacing w:after="0" w:line="240" w:lineRule="auto"/>
        <w:jc w:val="both"/>
        <w:rPr>
          <w:rStyle w:val="23"/>
          <w:color w:val="auto"/>
        </w:rPr>
      </w:pPr>
      <w:r w:rsidRPr="00EC42FB">
        <w:rPr>
          <w:rStyle w:val="23"/>
          <w:color w:val="auto"/>
        </w:rPr>
        <w:t>Основные профессиональные образовательные программы заочной формы обучения разрабатываются учебной частью, принимаются Педагогическим советом и утверждаются директором КГБ ПОУ ХАТ на основании федеральных государственных образовательных стандартов среднего профессионального образования, рекомендаций по организации учебного процесса по заочной форме обучения в образовательных учреждениях среднего профессионального образования, с учетом требований нормативных документов по вопросам формирования учебно-методических комплектов для основных профессиональных образовательных программ.</w:t>
      </w:r>
    </w:p>
    <w:p w:rsidR="00980429" w:rsidRPr="00EC42FB" w:rsidRDefault="00980429" w:rsidP="00980429">
      <w:pPr>
        <w:pStyle w:val="22"/>
        <w:shd w:val="clear" w:color="auto" w:fill="auto"/>
        <w:tabs>
          <w:tab w:val="left" w:pos="428"/>
        </w:tabs>
        <w:spacing w:after="0" w:line="240" w:lineRule="auto"/>
        <w:jc w:val="both"/>
        <w:rPr>
          <w:color w:val="auto"/>
        </w:rPr>
      </w:pPr>
    </w:p>
    <w:p w:rsidR="005734E4" w:rsidRPr="00EC42FB" w:rsidRDefault="00A32333" w:rsidP="00D5251F">
      <w:pPr>
        <w:pStyle w:val="10"/>
        <w:keepNext/>
        <w:keepLines/>
        <w:numPr>
          <w:ilvl w:val="0"/>
          <w:numId w:val="1"/>
        </w:numPr>
        <w:shd w:val="clear" w:color="auto" w:fill="auto"/>
        <w:tabs>
          <w:tab w:val="left" w:pos="3948"/>
        </w:tabs>
        <w:spacing w:before="0" w:line="240" w:lineRule="auto"/>
        <w:ind w:left="3640"/>
        <w:jc w:val="left"/>
        <w:rPr>
          <w:color w:val="auto"/>
        </w:rPr>
      </w:pPr>
      <w:bookmarkStart w:id="4" w:name="bookmark3"/>
      <w:r w:rsidRPr="00EC42FB">
        <w:rPr>
          <w:rStyle w:val="11"/>
          <w:b/>
          <w:bCs/>
          <w:color w:val="auto"/>
        </w:rPr>
        <w:t>Условия приёма</w:t>
      </w:r>
      <w:bookmarkEnd w:id="4"/>
    </w:p>
    <w:p w:rsidR="005734E4" w:rsidRPr="00EC42FB" w:rsidRDefault="00A32333" w:rsidP="00D5251F">
      <w:pPr>
        <w:pStyle w:val="22"/>
        <w:numPr>
          <w:ilvl w:val="0"/>
          <w:numId w:val="2"/>
        </w:numPr>
        <w:shd w:val="clear" w:color="auto" w:fill="auto"/>
        <w:tabs>
          <w:tab w:val="left" w:pos="481"/>
        </w:tabs>
        <w:spacing w:after="0" w:line="240" w:lineRule="auto"/>
        <w:jc w:val="both"/>
        <w:rPr>
          <w:color w:val="auto"/>
        </w:rPr>
      </w:pPr>
      <w:r w:rsidRPr="00EC42FB">
        <w:rPr>
          <w:rStyle w:val="23"/>
          <w:color w:val="auto"/>
        </w:rPr>
        <w:t>Студенты, обучающиеся принимаются в техникум для обучения по заочной форме согласно правил приёма. Количество мест для приема на первый курс студентов, обучающихся за счет средств бюджета субъекта Федерации, определяется контрольными цифрами приема, устанавливаемыми Министерством образования и науки Хабаровского края.</w:t>
      </w:r>
    </w:p>
    <w:p w:rsidR="005734E4" w:rsidRPr="00EC42FB" w:rsidRDefault="00A32333" w:rsidP="00D5251F">
      <w:pPr>
        <w:pStyle w:val="22"/>
        <w:numPr>
          <w:ilvl w:val="0"/>
          <w:numId w:val="2"/>
        </w:numPr>
        <w:shd w:val="clear" w:color="auto" w:fill="auto"/>
        <w:tabs>
          <w:tab w:val="left" w:pos="481"/>
        </w:tabs>
        <w:spacing w:after="0" w:line="240" w:lineRule="auto"/>
        <w:jc w:val="both"/>
        <w:rPr>
          <w:color w:val="auto"/>
        </w:rPr>
      </w:pPr>
      <w:r w:rsidRPr="00EC42FB">
        <w:rPr>
          <w:rStyle w:val="23"/>
          <w:color w:val="auto"/>
        </w:rPr>
        <w:t>Количество мест для обучения на основе договоров с оплатой стоимости обучения устанавливается сверх бюджетных мест, при этом общее количество обучающихся не должно превышать предельную численность, установленную в лицензии на право ведения образовательной деятельности.</w:t>
      </w:r>
    </w:p>
    <w:p w:rsidR="005734E4" w:rsidRPr="00EC42FB" w:rsidRDefault="00A32333" w:rsidP="00D5251F">
      <w:pPr>
        <w:pStyle w:val="22"/>
        <w:shd w:val="clear" w:color="auto" w:fill="auto"/>
        <w:spacing w:after="0" w:line="240" w:lineRule="auto"/>
        <w:jc w:val="both"/>
        <w:rPr>
          <w:color w:val="auto"/>
        </w:rPr>
      </w:pPr>
      <w:r w:rsidRPr="00EC42FB">
        <w:rPr>
          <w:rStyle w:val="23"/>
          <w:color w:val="auto"/>
        </w:rPr>
        <w:t>На договорной основе с оплатой стоимости обучения принимаются также лица, имеющие среднее профессиональное образование, для получения новой специальности или квалификации.</w:t>
      </w:r>
    </w:p>
    <w:p w:rsidR="005734E4" w:rsidRPr="00EC42FB" w:rsidRDefault="00A32333" w:rsidP="00D5251F">
      <w:pPr>
        <w:pStyle w:val="22"/>
        <w:numPr>
          <w:ilvl w:val="0"/>
          <w:numId w:val="2"/>
        </w:numPr>
        <w:shd w:val="clear" w:color="auto" w:fill="auto"/>
        <w:tabs>
          <w:tab w:val="left" w:pos="481"/>
        </w:tabs>
        <w:spacing w:after="0" w:line="240" w:lineRule="auto"/>
        <w:jc w:val="both"/>
        <w:rPr>
          <w:rStyle w:val="23"/>
          <w:color w:val="auto"/>
        </w:rPr>
      </w:pPr>
      <w:r w:rsidRPr="00EC42FB">
        <w:rPr>
          <w:rStyle w:val="23"/>
          <w:color w:val="auto"/>
        </w:rPr>
        <w:t>Сроки приема студентов, для обучения по заочной форме, определяются КГБ ПОУ ХАТ в соответствии с правилами приема.</w:t>
      </w:r>
    </w:p>
    <w:p w:rsidR="00980429" w:rsidRPr="00EC42FB" w:rsidRDefault="00980429" w:rsidP="00980429">
      <w:pPr>
        <w:pStyle w:val="22"/>
        <w:shd w:val="clear" w:color="auto" w:fill="auto"/>
        <w:tabs>
          <w:tab w:val="left" w:pos="481"/>
        </w:tabs>
        <w:spacing w:after="0" w:line="240" w:lineRule="auto"/>
        <w:jc w:val="both"/>
        <w:rPr>
          <w:color w:val="auto"/>
        </w:rPr>
      </w:pPr>
    </w:p>
    <w:p w:rsidR="005734E4" w:rsidRPr="00EC42FB" w:rsidRDefault="00A32333" w:rsidP="00D5251F">
      <w:pPr>
        <w:pStyle w:val="10"/>
        <w:keepNext/>
        <w:keepLines/>
        <w:numPr>
          <w:ilvl w:val="0"/>
          <w:numId w:val="1"/>
        </w:numPr>
        <w:shd w:val="clear" w:color="auto" w:fill="auto"/>
        <w:tabs>
          <w:tab w:val="left" w:pos="2663"/>
        </w:tabs>
        <w:spacing w:before="0" w:line="240" w:lineRule="auto"/>
        <w:ind w:left="2360"/>
        <w:jc w:val="left"/>
        <w:rPr>
          <w:color w:val="auto"/>
        </w:rPr>
      </w:pPr>
      <w:bookmarkStart w:id="5" w:name="bookmark4"/>
      <w:r w:rsidRPr="00EC42FB">
        <w:rPr>
          <w:rStyle w:val="11"/>
          <w:b/>
          <w:bCs/>
          <w:color w:val="auto"/>
        </w:rPr>
        <w:t>Организация образовательного процесса</w:t>
      </w:r>
      <w:bookmarkEnd w:id="5"/>
    </w:p>
    <w:p w:rsidR="005734E4" w:rsidRPr="00EC42FB" w:rsidRDefault="00A32333" w:rsidP="00D5251F">
      <w:pPr>
        <w:pStyle w:val="22"/>
        <w:numPr>
          <w:ilvl w:val="0"/>
          <w:numId w:val="3"/>
        </w:numPr>
        <w:shd w:val="clear" w:color="auto" w:fill="auto"/>
        <w:tabs>
          <w:tab w:val="left" w:pos="480"/>
        </w:tabs>
        <w:spacing w:after="0" w:line="240" w:lineRule="auto"/>
        <w:jc w:val="both"/>
        <w:rPr>
          <w:color w:val="auto"/>
        </w:rPr>
      </w:pPr>
      <w:r w:rsidRPr="00EC42FB">
        <w:rPr>
          <w:rStyle w:val="23"/>
          <w:color w:val="auto"/>
        </w:rPr>
        <w:t>В Техникуме устанавливается семестрово</w:t>
      </w:r>
      <w:r w:rsidR="00980429" w:rsidRPr="00EC42FB">
        <w:rPr>
          <w:rStyle w:val="23"/>
          <w:color w:val="auto"/>
        </w:rPr>
        <w:t xml:space="preserve"> </w:t>
      </w:r>
      <w:r w:rsidRPr="00EC42FB">
        <w:rPr>
          <w:rStyle w:val="23"/>
          <w:color w:val="auto"/>
        </w:rPr>
        <w:t>-</w:t>
      </w:r>
      <w:r w:rsidR="00980429" w:rsidRPr="00EC42FB">
        <w:rPr>
          <w:rStyle w:val="23"/>
          <w:color w:val="auto"/>
        </w:rPr>
        <w:t xml:space="preserve"> </w:t>
      </w:r>
      <w:r w:rsidRPr="00EC42FB">
        <w:rPr>
          <w:rStyle w:val="23"/>
          <w:color w:val="auto"/>
        </w:rPr>
        <w:t>курсовая, сессионная система обучения. Студенты, обучающиеся на договорной основе с полным возмещением стоимости обучения, не выполнившие учебный план соответствующего курса обучения, могут быть оставлены на повторный курс обучения.</w:t>
      </w:r>
    </w:p>
    <w:p w:rsidR="005734E4" w:rsidRPr="00EC42FB" w:rsidRDefault="00A32333" w:rsidP="00D5251F">
      <w:pPr>
        <w:pStyle w:val="22"/>
        <w:numPr>
          <w:ilvl w:val="0"/>
          <w:numId w:val="3"/>
        </w:numPr>
        <w:shd w:val="clear" w:color="auto" w:fill="auto"/>
        <w:tabs>
          <w:tab w:val="left" w:pos="481"/>
        </w:tabs>
        <w:spacing w:after="0" w:line="240" w:lineRule="auto"/>
        <w:jc w:val="both"/>
        <w:rPr>
          <w:color w:val="auto"/>
        </w:rPr>
      </w:pPr>
      <w:r w:rsidRPr="00EC42FB">
        <w:rPr>
          <w:rStyle w:val="23"/>
          <w:color w:val="auto"/>
        </w:rPr>
        <w:lastRenderedPageBreak/>
        <w:t xml:space="preserve">Основными видами промежуточной аттестации студентов являются: экзамен, </w:t>
      </w:r>
      <w:r w:rsidR="003A01A7" w:rsidRPr="00EC42FB">
        <w:rPr>
          <w:rStyle w:val="23"/>
          <w:color w:val="auto"/>
        </w:rPr>
        <w:t xml:space="preserve">дифференцированный </w:t>
      </w:r>
      <w:r w:rsidRPr="00EC42FB">
        <w:rPr>
          <w:rStyle w:val="23"/>
          <w:color w:val="auto"/>
        </w:rPr>
        <w:t>зачет, курсовая работа (проект), отчет о прохожд</w:t>
      </w:r>
      <w:r w:rsidR="003A01A7" w:rsidRPr="00EC42FB">
        <w:rPr>
          <w:rStyle w:val="23"/>
          <w:color w:val="auto"/>
        </w:rPr>
        <w:t>е</w:t>
      </w:r>
      <w:r w:rsidR="00D5251F" w:rsidRPr="00EC42FB">
        <w:rPr>
          <w:rStyle w:val="23"/>
          <w:color w:val="auto"/>
        </w:rPr>
        <w:t xml:space="preserve">нии производственной практики. </w:t>
      </w:r>
      <w:r w:rsidRPr="00EC42FB">
        <w:rPr>
          <w:rStyle w:val="23"/>
          <w:color w:val="auto"/>
        </w:rPr>
        <w:t>Домашние контрольные работы выполняются студентами в соответствии с графиком в межсессионный период и представляются на отделение заочного обучения не позднее, чем за месяц до начала учебно-экзаменационной сессии.</w:t>
      </w:r>
    </w:p>
    <w:p w:rsidR="005734E4" w:rsidRPr="00EC42FB" w:rsidRDefault="00A32333" w:rsidP="00D5251F">
      <w:pPr>
        <w:pStyle w:val="22"/>
        <w:shd w:val="clear" w:color="auto" w:fill="auto"/>
        <w:spacing w:after="0" w:line="240" w:lineRule="auto"/>
        <w:jc w:val="both"/>
        <w:rPr>
          <w:color w:val="auto"/>
        </w:rPr>
      </w:pPr>
      <w:r w:rsidRPr="00EC42FB">
        <w:rPr>
          <w:rStyle w:val="23"/>
          <w:color w:val="auto"/>
        </w:rPr>
        <w:t>В период учебно-экзаменационной сессии контрольные работы студентов на проверку не принимаются. В случае неудовлетворительной оценки студент обязан устранить замечания или выполнить новую контрольную работу.</w:t>
      </w:r>
    </w:p>
    <w:p w:rsidR="005734E4" w:rsidRPr="00EC42FB" w:rsidRDefault="00A32333" w:rsidP="00D5251F">
      <w:pPr>
        <w:pStyle w:val="22"/>
        <w:shd w:val="clear" w:color="auto" w:fill="auto"/>
        <w:spacing w:after="0" w:line="240" w:lineRule="auto"/>
        <w:jc w:val="both"/>
        <w:rPr>
          <w:color w:val="auto"/>
        </w:rPr>
      </w:pPr>
      <w:r w:rsidRPr="00EC42FB">
        <w:rPr>
          <w:rStyle w:val="23"/>
          <w:color w:val="auto"/>
        </w:rPr>
        <w:t xml:space="preserve">Проверка домашней контрольной работы и оформление письменной рецензии с выставлением </w:t>
      </w:r>
      <w:r w:rsidR="003A01A7" w:rsidRPr="00EC42FB">
        <w:rPr>
          <w:rStyle w:val="23"/>
          <w:color w:val="auto"/>
        </w:rPr>
        <w:t xml:space="preserve">итоговых отметок  </w:t>
      </w:r>
      <w:r w:rsidRPr="00EC42FB">
        <w:rPr>
          <w:rStyle w:val="23"/>
          <w:color w:val="auto"/>
        </w:rPr>
        <w:t xml:space="preserve"> проводится преподавателем в течение 10 дней после ее получения. К другим видам аттестации данной дисциплины студент допускается только после зачета домашней контрольной работы, предусмотренной учебным планом. Экзамены и </w:t>
      </w:r>
      <w:r w:rsidR="00D5251F" w:rsidRPr="00EC42FB">
        <w:rPr>
          <w:rStyle w:val="23"/>
          <w:color w:val="auto"/>
        </w:rPr>
        <w:t>диф</w:t>
      </w:r>
      <w:r w:rsidRPr="00EC42FB">
        <w:rPr>
          <w:rStyle w:val="23"/>
          <w:color w:val="auto"/>
        </w:rPr>
        <w:t xml:space="preserve">зачеты студентов сдаются в соответствии с учебным расписанием. Неявка на экзамен или </w:t>
      </w:r>
      <w:r w:rsidR="00D5251F" w:rsidRPr="00EC42FB">
        <w:rPr>
          <w:rStyle w:val="23"/>
          <w:color w:val="auto"/>
        </w:rPr>
        <w:t>диф</w:t>
      </w:r>
      <w:r w:rsidRPr="00EC42FB">
        <w:rPr>
          <w:rStyle w:val="23"/>
          <w:color w:val="auto"/>
        </w:rPr>
        <w:t>зачет без уважительной причины приравнивается к получению неудовлетворительной оценки. Повторная сдача зачетов и экзаменов производится в соответствии с Положением о промежуточной аттестации КГБ ПОУ ХАТ. П</w:t>
      </w:r>
      <w:r w:rsidR="00D5251F" w:rsidRPr="00EC42FB">
        <w:rPr>
          <w:rStyle w:val="23"/>
          <w:color w:val="auto"/>
        </w:rPr>
        <w:t>ри наличии уважительных причин методист заочного</w:t>
      </w:r>
      <w:r w:rsidRPr="00EC42FB">
        <w:rPr>
          <w:rStyle w:val="23"/>
          <w:color w:val="auto"/>
        </w:rPr>
        <w:t xml:space="preserve"> отделени</w:t>
      </w:r>
      <w:r w:rsidR="00D5251F" w:rsidRPr="00EC42FB">
        <w:rPr>
          <w:rStyle w:val="23"/>
          <w:color w:val="auto"/>
        </w:rPr>
        <w:t>я</w:t>
      </w:r>
      <w:r w:rsidRPr="00EC42FB">
        <w:rPr>
          <w:rStyle w:val="23"/>
          <w:color w:val="auto"/>
        </w:rPr>
        <w:t xml:space="preserve"> может разрешить студенту прохождение аттестационных мероприятий в течение учебного года.</w:t>
      </w:r>
    </w:p>
    <w:p w:rsidR="005734E4" w:rsidRPr="00EC42FB" w:rsidRDefault="00A32333" w:rsidP="00D5251F">
      <w:pPr>
        <w:pStyle w:val="22"/>
        <w:numPr>
          <w:ilvl w:val="0"/>
          <w:numId w:val="3"/>
        </w:numPr>
        <w:shd w:val="clear" w:color="auto" w:fill="auto"/>
        <w:spacing w:after="0" w:line="240" w:lineRule="auto"/>
        <w:jc w:val="both"/>
        <w:rPr>
          <w:color w:val="auto"/>
        </w:rPr>
      </w:pPr>
      <w:r w:rsidRPr="00EC42FB">
        <w:rPr>
          <w:rStyle w:val="23"/>
          <w:color w:val="auto"/>
        </w:rPr>
        <w:t>По решению Педагогического совета в Техникуме могут вводиться другие эффективные виды аттестационных испытаний и определяться формы вышеперечисленных видов промежуточных аттестаций.</w:t>
      </w:r>
    </w:p>
    <w:p w:rsidR="005734E4" w:rsidRPr="00EC42FB" w:rsidRDefault="00A32333" w:rsidP="00D5251F">
      <w:pPr>
        <w:pStyle w:val="22"/>
        <w:numPr>
          <w:ilvl w:val="0"/>
          <w:numId w:val="3"/>
        </w:numPr>
        <w:shd w:val="clear" w:color="auto" w:fill="auto"/>
        <w:tabs>
          <w:tab w:val="left" w:pos="481"/>
        </w:tabs>
        <w:spacing w:after="0" w:line="240" w:lineRule="auto"/>
        <w:jc w:val="both"/>
        <w:rPr>
          <w:color w:val="auto"/>
        </w:rPr>
      </w:pPr>
      <w:r w:rsidRPr="00EC42FB">
        <w:rPr>
          <w:rStyle w:val="23"/>
          <w:color w:val="auto"/>
        </w:rPr>
        <w:t>Календарный график образовательного процесса составляется на учебный год и доводится до студентов и преподавателей в конце предыдущего учебного года. В нем указываются количество и сроки проведения учебных занятий, консультаций, аттестаций, сроки проведения сессий, других видов учебной работы. Календарный график образовательного процесса, утверждённый директором, является основанием для определения сроков предоставления студентам учебных отпусков.</w:t>
      </w:r>
    </w:p>
    <w:p w:rsidR="005734E4" w:rsidRPr="00EC42FB" w:rsidRDefault="00A32333" w:rsidP="00D5251F">
      <w:pPr>
        <w:pStyle w:val="22"/>
        <w:numPr>
          <w:ilvl w:val="0"/>
          <w:numId w:val="3"/>
        </w:numPr>
        <w:shd w:val="clear" w:color="auto" w:fill="auto"/>
        <w:tabs>
          <w:tab w:val="left" w:pos="486"/>
        </w:tabs>
        <w:spacing w:after="0" w:line="240" w:lineRule="auto"/>
        <w:jc w:val="both"/>
        <w:rPr>
          <w:color w:val="auto"/>
        </w:rPr>
      </w:pPr>
      <w:r w:rsidRPr="00EC42FB">
        <w:rPr>
          <w:rStyle w:val="23"/>
          <w:color w:val="auto"/>
        </w:rPr>
        <w:t>В течение учебного года для студентов проводятся 2</w:t>
      </w:r>
      <w:r w:rsidR="00D5251F" w:rsidRPr="00EC42FB">
        <w:rPr>
          <w:rStyle w:val="23"/>
          <w:color w:val="auto"/>
        </w:rPr>
        <w:t xml:space="preserve"> </w:t>
      </w:r>
      <w:r w:rsidRPr="00EC42FB">
        <w:rPr>
          <w:rStyle w:val="23"/>
          <w:color w:val="auto"/>
        </w:rPr>
        <w:t>учебно-экзаменационные сессии с отрывом от производства. Общая продолжительность учебно-экзаменационных сессий на первом, втором курсе - 30 календарных дней на последующих курсах - 40 календарных дней. Для участия в учебно-экзаменационных сессиях студентам, обучающимся по заочной форме, предоставляется дополнительный учебный оплачиваемый отпуск в порядке и продолжительностью, предусмотренных Трудовым кодексом Российской Федерации. Основанием для оформления учебного отпуска является типовая справка-вызов, выдаваемая студенту. При повторном обучении на очередном курсе право на дополнительный учебный оплачиваемый отпуск не сохраняется.</w:t>
      </w:r>
    </w:p>
    <w:p w:rsidR="005734E4" w:rsidRPr="00EC42FB" w:rsidRDefault="00A32333" w:rsidP="00D5251F">
      <w:pPr>
        <w:pStyle w:val="22"/>
        <w:numPr>
          <w:ilvl w:val="0"/>
          <w:numId w:val="3"/>
        </w:numPr>
        <w:shd w:val="clear" w:color="auto" w:fill="auto"/>
        <w:tabs>
          <w:tab w:val="left" w:pos="476"/>
        </w:tabs>
        <w:spacing w:after="0" w:line="240" w:lineRule="auto"/>
        <w:jc w:val="both"/>
        <w:rPr>
          <w:color w:val="auto"/>
        </w:rPr>
      </w:pPr>
      <w:r w:rsidRPr="00EC42FB">
        <w:rPr>
          <w:rStyle w:val="23"/>
          <w:color w:val="auto"/>
        </w:rPr>
        <w:t>В межсессионный период для студентов заочной формы обучения в Техникуме организуются учебные занятия, консультации, согласно учебного плана.</w:t>
      </w:r>
    </w:p>
    <w:p w:rsidR="005734E4" w:rsidRPr="00EC42FB" w:rsidRDefault="00A32333" w:rsidP="00D5251F">
      <w:pPr>
        <w:pStyle w:val="22"/>
        <w:numPr>
          <w:ilvl w:val="0"/>
          <w:numId w:val="3"/>
        </w:numPr>
        <w:shd w:val="clear" w:color="auto" w:fill="auto"/>
        <w:tabs>
          <w:tab w:val="left" w:pos="476"/>
        </w:tabs>
        <w:spacing w:after="0" w:line="240" w:lineRule="auto"/>
        <w:jc w:val="both"/>
        <w:rPr>
          <w:color w:val="auto"/>
        </w:rPr>
      </w:pPr>
      <w:r w:rsidRPr="00EC42FB">
        <w:rPr>
          <w:rStyle w:val="23"/>
          <w:color w:val="auto"/>
        </w:rPr>
        <w:t>Студентам в течение учебного года предоставляются каникулы продолжительностью 9 недель (в летний период).</w:t>
      </w:r>
    </w:p>
    <w:p w:rsidR="005734E4" w:rsidRPr="00EC42FB" w:rsidRDefault="00A32333" w:rsidP="00D5251F">
      <w:pPr>
        <w:pStyle w:val="22"/>
        <w:numPr>
          <w:ilvl w:val="0"/>
          <w:numId w:val="3"/>
        </w:numPr>
        <w:shd w:val="clear" w:color="auto" w:fill="auto"/>
        <w:tabs>
          <w:tab w:val="left" w:pos="476"/>
        </w:tabs>
        <w:spacing w:after="0" w:line="240" w:lineRule="auto"/>
        <w:jc w:val="both"/>
        <w:rPr>
          <w:color w:val="auto"/>
        </w:rPr>
      </w:pPr>
      <w:r w:rsidRPr="00EC42FB">
        <w:rPr>
          <w:rStyle w:val="23"/>
          <w:color w:val="auto"/>
        </w:rPr>
        <w:t>Формирование навыков практической работы по специальности производится в процессе прохождения всех видов практик, предусмотренных учебными планами. Объем и содержание заданий, форма проведения практик, документы об итогах и зачете практики определяются соответствующей программой.</w:t>
      </w:r>
    </w:p>
    <w:p w:rsidR="005734E4" w:rsidRPr="00EC42FB" w:rsidRDefault="00A32333" w:rsidP="00D5251F">
      <w:pPr>
        <w:pStyle w:val="22"/>
        <w:shd w:val="clear" w:color="auto" w:fill="auto"/>
        <w:spacing w:after="0" w:line="240" w:lineRule="auto"/>
        <w:jc w:val="both"/>
        <w:rPr>
          <w:color w:val="auto"/>
        </w:rPr>
      </w:pPr>
      <w:r w:rsidRPr="00EC42FB">
        <w:rPr>
          <w:rStyle w:val="23"/>
          <w:color w:val="auto"/>
        </w:rPr>
        <w:t xml:space="preserve">Студенты заочной формы обучения, работающие по профилю избранной в техникуме специальности, все виды практик, за исключением преддипломной, организуют самостоятельно. Для остальных категорий студентов, а также в случае преддипломной практики места прохождения и программы практик определяются Техникумом. По результатам освоения программы </w:t>
      </w:r>
      <w:r w:rsidR="00D5251F" w:rsidRPr="00EC42FB">
        <w:rPr>
          <w:rStyle w:val="23"/>
          <w:color w:val="auto"/>
        </w:rPr>
        <w:t>практики,</w:t>
      </w:r>
      <w:r w:rsidRPr="00EC42FB">
        <w:rPr>
          <w:rStyle w:val="23"/>
          <w:color w:val="auto"/>
        </w:rPr>
        <w:t xml:space="preserve"> обучающиеся представляют в образовательное учреждение письменный отчёт с последующей аттестацией.</w:t>
      </w:r>
    </w:p>
    <w:p w:rsidR="005734E4" w:rsidRPr="00EC42FB" w:rsidRDefault="00A32333" w:rsidP="00D5251F">
      <w:pPr>
        <w:pStyle w:val="22"/>
        <w:numPr>
          <w:ilvl w:val="0"/>
          <w:numId w:val="3"/>
        </w:numPr>
        <w:shd w:val="clear" w:color="auto" w:fill="auto"/>
        <w:tabs>
          <w:tab w:val="left" w:pos="490"/>
        </w:tabs>
        <w:spacing w:after="0" w:line="240" w:lineRule="auto"/>
        <w:jc w:val="both"/>
        <w:rPr>
          <w:color w:val="auto"/>
        </w:rPr>
      </w:pPr>
      <w:r w:rsidRPr="00EC42FB">
        <w:rPr>
          <w:rStyle w:val="23"/>
          <w:color w:val="auto"/>
        </w:rPr>
        <w:t xml:space="preserve">Студенты, не имеющие возможности длительное время по уважительным причинам посещать занятия в Техникуме, могут оформить академический отпуск. Академические отпуска предоставляются по следующим причинам: по состоянию здоровья (при наличии соответствующего заключения клинико-экспертной комиссии), по рождению ребенка и по </w:t>
      </w:r>
      <w:r w:rsidRPr="00EC42FB">
        <w:rPr>
          <w:rStyle w:val="23"/>
          <w:color w:val="auto"/>
        </w:rPr>
        <w:lastRenderedPageBreak/>
        <w:t>уходу за ребенком, по уходу за больными или престарелыми родственниками, при командировании для обучения за рубежом продолжительностью не более одного учебного года и других исключительных случаях. Академический отпуск оформляется по личному заявлению студента при обязательном представлении документа, подтверждающего необходимость перерыва в обучении. В период академического отпуска студент вправе частично посещать учебные занятия и проходить аттестационные мероприятия, если это допускается медицинским заключением.</w:t>
      </w:r>
    </w:p>
    <w:p w:rsidR="005734E4" w:rsidRPr="00EC42FB" w:rsidRDefault="00A32333" w:rsidP="00D5251F">
      <w:pPr>
        <w:pStyle w:val="22"/>
        <w:numPr>
          <w:ilvl w:val="0"/>
          <w:numId w:val="3"/>
        </w:numPr>
        <w:shd w:val="clear" w:color="auto" w:fill="auto"/>
        <w:tabs>
          <w:tab w:val="left" w:pos="710"/>
        </w:tabs>
        <w:spacing w:after="0" w:line="240" w:lineRule="auto"/>
        <w:jc w:val="both"/>
        <w:rPr>
          <w:color w:val="auto"/>
        </w:rPr>
      </w:pPr>
      <w:r w:rsidRPr="00EC42FB">
        <w:rPr>
          <w:rStyle w:val="23"/>
          <w:color w:val="auto"/>
        </w:rPr>
        <w:t>Сроки обучения студентов, имеющих среднее профессиональное образование, сокращаются за счет перезачета дисциплин гуманитарного, социально-экономического математического, естественнонаучного циклов, близких по содержанию общепрофессиональных дисциплин, уменьшения объема учебной и производственной практик. Перезачет производится путем переноса дисциплины или раздела дисциплины, практики, освоенных студентом при получении предыдущего среднего профессионального образования, с полученной ранее оценкой или зачётом. Решение о возможности перезачёта принимается Аттестационной комиссией, назначаемой директором Техникума.</w:t>
      </w:r>
    </w:p>
    <w:p w:rsidR="005734E4" w:rsidRPr="00EC42FB" w:rsidRDefault="00A32333" w:rsidP="00D5251F">
      <w:pPr>
        <w:pStyle w:val="22"/>
        <w:numPr>
          <w:ilvl w:val="0"/>
          <w:numId w:val="3"/>
        </w:numPr>
        <w:shd w:val="clear" w:color="auto" w:fill="auto"/>
        <w:tabs>
          <w:tab w:val="left" w:pos="710"/>
        </w:tabs>
        <w:spacing w:after="0" w:line="240" w:lineRule="auto"/>
        <w:jc w:val="both"/>
        <w:rPr>
          <w:color w:val="auto"/>
        </w:rPr>
      </w:pPr>
      <w:r w:rsidRPr="00EC42FB">
        <w:rPr>
          <w:rStyle w:val="23"/>
          <w:color w:val="auto"/>
        </w:rPr>
        <w:t>Переаттестация и перезачёты оформляются приказом директора на основании решения Аттестационной комиссии Техникума и в установленном порядке оформляются преподавателями в зачётных книжках студентов.</w:t>
      </w:r>
    </w:p>
    <w:p w:rsidR="005734E4" w:rsidRPr="00EC42FB" w:rsidRDefault="00A32333" w:rsidP="00D5251F">
      <w:pPr>
        <w:pStyle w:val="22"/>
        <w:shd w:val="clear" w:color="auto" w:fill="auto"/>
        <w:spacing w:after="0" w:line="240" w:lineRule="auto"/>
        <w:jc w:val="both"/>
        <w:rPr>
          <w:color w:val="auto"/>
        </w:rPr>
      </w:pPr>
      <w:r w:rsidRPr="00EC42FB">
        <w:rPr>
          <w:rStyle w:val="23"/>
          <w:color w:val="auto"/>
        </w:rPr>
        <w:t>Приказ определяет график ликвидации академической задолженности отдельными студентами, возникшей при переходе к обучению по индивидуальному учебному плану на основе разных образовательных программ предыдущего профессионального образования.</w:t>
      </w:r>
    </w:p>
    <w:p w:rsidR="005734E4" w:rsidRPr="00EC42FB" w:rsidRDefault="00A32333" w:rsidP="00D5251F">
      <w:pPr>
        <w:pStyle w:val="22"/>
        <w:numPr>
          <w:ilvl w:val="0"/>
          <w:numId w:val="3"/>
        </w:numPr>
        <w:shd w:val="clear" w:color="auto" w:fill="auto"/>
        <w:tabs>
          <w:tab w:val="left" w:pos="606"/>
        </w:tabs>
        <w:spacing w:after="0" w:line="240" w:lineRule="auto"/>
        <w:jc w:val="both"/>
        <w:rPr>
          <w:color w:val="auto"/>
        </w:rPr>
      </w:pPr>
      <w:r w:rsidRPr="00EC42FB">
        <w:rPr>
          <w:rStyle w:val="23"/>
          <w:color w:val="auto"/>
        </w:rPr>
        <w:t>Студент может быть отчислен из Техникума по следующим причинам: академическая неуспеваемость по итогам учебного года, нарушение Устава ХАТ, Правил внутреннего распорядка в КГБ ПОУ ХАТ, по его личному желанию, по состоянию здоровья, в связи с переводом в другое образовательное учреждение, в случае летального исхода, в связи с нарушением условий договора (для обучающихся по договорам).</w:t>
      </w:r>
    </w:p>
    <w:p w:rsidR="005734E4" w:rsidRPr="00EC42FB" w:rsidRDefault="00A32333" w:rsidP="00D5251F">
      <w:pPr>
        <w:pStyle w:val="22"/>
        <w:numPr>
          <w:ilvl w:val="0"/>
          <w:numId w:val="3"/>
        </w:numPr>
        <w:shd w:val="clear" w:color="auto" w:fill="auto"/>
        <w:tabs>
          <w:tab w:val="left" w:pos="601"/>
        </w:tabs>
        <w:spacing w:after="0" w:line="240" w:lineRule="auto"/>
        <w:jc w:val="both"/>
        <w:rPr>
          <w:color w:val="auto"/>
        </w:rPr>
      </w:pPr>
      <w:r w:rsidRPr="00EC42FB">
        <w:rPr>
          <w:rStyle w:val="23"/>
          <w:color w:val="auto"/>
        </w:rPr>
        <w:t>Восстановление в число студентов осуществляется на основании Положения о порядке перевода, отчисления и восстановления студентов КГБ ХАТ.</w:t>
      </w:r>
    </w:p>
    <w:p w:rsidR="005734E4" w:rsidRPr="00EC42FB" w:rsidRDefault="00A32333" w:rsidP="00D5251F">
      <w:pPr>
        <w:pStyle w:val="22"/>
        <w:numPr>
          <w:ilvl w:val="0"/>
          <w:numId w:val="3"/>
        </w:numPr>
        <w:shd w:val="clear" w:color="auto" w:fill="auto"/>
        <w:tabs>
          <w:tab w:val="left" w:pos="606"/>
        </w:tabs>
        <w:spacing w:after="0" w:line="240" w:lineRule="auto"/>
        <w:jc w:val="both"/>
        <w:rPr>
          <w:rStyle w:val="23"/>
          <w:color w:val="auto"/>
        </w:rPr>
      </w:pPr>
      <w:r w:rsidRPr="00EC42FB">
        <w:rPr>
          <w:rStyle w:val="23"/>
          <w:color w:val="auto"/>
        </w:rPr>
        <w:t>Студенты, отчисленные из Техникума по собственному желанию либо по иным уважительным причинам, имеют право на восстановление в Техникуме в течение 5-ти лет на той основе (платной или бесплатной), на которой они поступили в Техникум</w:t>
      </w:r>
      <w:r w:rsidR="00980429" w:rsidRPr="00EC42FB">
        <w:rPr>
          <w:rStyle w:val="23"/>
          <w:color w:val="auto"/>
        </w:rPr>
        <w:t>.</w:t>
      </w:r>
    </w:p>
    <w:p w:rsidR="00980429" w:rsidRPr="00EC42FB" w:rsidRDefault="00980429" w:rsidP="00980429">
      <w:pPr>
        <w:pStyle w:val="22"/>
        <w:shd w:val="clear" w:color="auto" w:fill="auto"/>
        <w:tabs>
          <w:tab w:val="left" w:pos="606"/>
        </w:tabs>
        <w:spacing w:after="0" w:line="240" w:lineRule="auto"/>
        <w:jc w:val="both"/>
        <w:rPr>
          <w:color w:val="auto"/>
        </w:rPr>
      </w:pPr>
    </w:p>
    <w:p w:rsidR="005734E4" w:rsidRPr="00EC42FB" w:rsidRDefault="00A32333" w:rsidP="00D5251F">
      <w:pPr>
        <w:pStyle w:val="10"/>
        <w:keepNext/>
        <w:keepLines/>
        <w:numPr>
          <w:ilvl w:val="0"/>
          <w:numId w:val="1"/>
        </w:numPr>
        <w:shd w:val="clear" w:color="auto" w:fill="auto"/>
        <w:tabs>
          <w:tab w:val="left" w:pos="3738"/>
        </w:tabs>
        <w:spacing w:before="0" w:line="240" w:lineRule="auto"/>
        <w:ind w:left="3440"/>
        <w:jc w:val="left"/>
        <w:rPr>
          <w:color w:val="auto"/>
        </w:rPr>
      </w:pPr>
      <w:bookmarkStart w:id="6" w:name="bookmark5"/>
      <w:r w:rsidRPr="00EC42FB">
        <w:rPr>
          <w:rStyle w:val="11"/>
          <w:b/>
          <w:bCs/>
          <w:color w:val="auto"/>
        </w:rPr>
        <w:t>Итоговая аттестация</w:t>
      </w:r>
      <w:bookmarkEnd w:id="6"/>
    </w:p>
    <w:p w:rsidR="005734E4" w:rsidRPr="00EC42FB" w:rsidRDefault="00A32333" w:rsidP="00D5251F">
      <w:pPr>
        <w:pStyle w:val="22"/>
        <w:numPr>
          <w:ilvl w:val="0"/>
          <w:numId w:val="4"/>
        </w:numPr>
        <w:shd w:val="clear" w:color="auto" w:fill="auto"/>
        <w:tabs>
          <w:tab w:val="left" w:pos="530"/>
        </w:tabs>
        <w:spacing w:after="0" w:line="240" w:lineRule="auto"/>
        <w:jc w:val="both"/>
        <w:rPr>
          <w:color w:val="auto"/>
        </w:rPr>
      </w:pPr>
      <w:r w:rsidRPr="00EC42FB">
        <w:rPr>
          <w:rStyle w:val="23"/>
          <w:color w:val="auto"/>
        </w:rPr>
        <w:t>Завершающим обязательным этапом освоения студентами программы среднего профессионального образования является итоговая государственная аттестация выпускников.</w:t>
      </w:r>
    </w:p>
    <w:p w:rsidR="005734E4" w:rsidRPr="00EC42FB" w:rsidRDefault="00A32333" w:rsidP="00D5251F">
      <w:pPr>
        <w:pStyle w:val="22"/>
        <w:numPr>
          <w:ilvl w:val="0"/>
          <w:numId w:val="4"/>
        </w:numPr>
        <w:shd w:val="clear" w:color="auto" w:fill="auto"/>
        <w:tabs>
          <w:tab w:val="left" w:pos="530"/>
        </w:tabs>
        <w:spacing w:after="0" w:line="240" w:lineRule="auto"/>
        <w:jc w:val="both"/>
        <w:rPr>
          <w:color w:val="auto"/>
        </w:rPr>
      </w:pPr>
      <w:r w:rsidRPr="00EC42FB">
        <w:rPr>
          <w:rStyle w:val="23"/>
          <w:color w:val="auto"/>
        </w:rPr>
        <w:t>Форма и условия проведения итоговых аттестационных испытаний определены в учебном плане, утверждаются Педагогическим советом техникума и доводятся до сведения студентов не позднее, чем за полгода до начала итоговой аттестации.</w:t>
      </w:r>
    </w:p>
    <w:p w:rsidR="005734E4" w:rsidRPr="00EC42FB" w:rsidRDefault="00A32333" w:rsidP="00D5251F">
      <w:pPr>
        <w:pStyle w:val="22"/>
        <w:numPr>
          <w:ilvl w:val="0"/>
          <w:numId w:val="4"/>
        </w:numPr>
        <w:shd w:val="clear" w:color="auto" w:fill="auto"/>
        <w:tabs>
          <w:tab w:val="left" w:pos="530"/>
        </w:tabs>
        <w:spacing w:after="0" w:line="240" w:lineRule="auto"/>
        <w:jc w:val="both"/>
        <w:rPr>
          <w:color w:val="auto"/>
        </w:rPr>
      </w:pPr>
      <w:r w:rsidRPr="00EC42FB">
        <w:rPr>
          <w:rStyle w:val="23"/>
          <w:color w:val="auto"/>
        </w:rPr>
        <w:t>Обучающимся, не имеющим академической задолженности, предоставляются по месту их работы дополнительные отпуска с сохранением средней заработной платы для подготовки и защиты дипломной работы со сдачей государственных экзаменов - два месяца.</w:t>
      </w:r>
    </w:p>
    <w:p w:rsidR="005734E4" w:rsidRPr="00EC42FB" w:rsidRDefault="00A32333" w:rsidP="00D5251F">
      <w:pPr>
        <w:pStyle w:val="22"/>
        <w:numPr>
          <w:ilvl w:val="0"/>
          <w:numId w:val="4"/>
        </w:numPr>
        <w:shd w:val="clear" w:color="auto" w:fill="auto"/>
        <w:tabs>
          <w:tab w:val="left" w:pos="530"/>
        </w:tabs>
        <w:spacing w:after="0" w:line="240" w:lineRule="auto"/>
        <w:jc w:val="both"/>
        <w:rPr>
          <w:color w:val="auto"/>
        </w:rPr>
      </w:pPr>
      <w:r w:rsidRPr="00EC42FB">
        <w:rPr>
          <w:rStyle w:val="23"/>
          <w:color w:val="auto"/>
        </w:rPr>
        <w:t>Обучающийся, не прошедший в течение установленного срока обучения всех аттестационных испытаний, входящих в состав итоговой государственной аттестации, отчисляется из учебного заведения и получает академическую справку.</w:t>
      </w:r>
    </w:p>
    <w:p w:rsidR="005734E4" w:rsidRPr="00EC42FB" w:rsidRDefault="00A32333" w:rsidP="00D5251F">
      <w:pPr>
        <w:pStyle w:val="22"/>
        <w:numPr>
          <w:ilvl w:val="0"/>
          <w:numId w:val="4"/>
        </w:numPr>
        <w:shd w:val="clear" w:color="auto" w:fill="auto"/>
        <w:tabs>
          <w:tab w:val="left" w:pos="530"/>
        </w:tabs>
        <w:spacing w:after="0" w:line="240" w:lineRule="auto"/>
        <w:jc w:val="both"/>
        <w:rPr>
          <w:color w:val="auto"/>
        </w:rPr>
      </w:pPr>
      <w:r w:rsidRPr="00EC42FB">
        <w:rPr>
          <w:rStyle w:val="23"/>
          <w:color w:val="auto"/>
        </w:rP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отчисляются из техникума и имеют право пройти государственную итоговую аттестацию не ранее чем через шесть месяцев после прохождения государственной итоговой аттестации впервые. 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Техникум на период времени, установленный Техникумом самостоятельно, но не менее </w:t>
      </w:r>
      <w:r w:rsidRPr="00EC42FB">
        <w:rPr>
          <w:rStyle w:val="23"/>
          <w:color w:val="auto"/>
        </w:rPr>
        <w:lastRenderedPageBreak/>
        <w:t>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rsidR="005734E4" w:rsidRPr="00EC42FB" w:rsidRDefault="00A32333" w:rsidP="00D5251F">
      <w:pPr>
        <w:pStyle w:val="22"/>
        <w:shd w:val="clear" w:color="auto" w:fill="auto"/>
        <w:spacing w:after="0" w:line="240" w:lineRule="auto"/>
        <w:jc w:val="both"/>
        <w:rPr>
          <w:color w:val="auto"/>
        </w:rPr>
      </w:pPr>
      <w:r w:rsidRPr="00EC42FB">
        <w:rPr>
          <w:rStyle w:val="23"/>
          <w:color w:val="auto"/>
        </w:rPr>
        <w:t>Повторное прохождение государственной итоговой аттестации для одного лица назначается Техникумом не более двух раз.</w:t>
      </w:r>
    </w:p>
    <w:p w:rsidR="005734E4" w:rsidRPr="00EC42FB" w:rsidRDefault="00A32333" w:rsidP="00D5251F">
      <w:pPr>
        <w:pStyle w:val="22"/>
        <w:numPr>
          <w:ilvl w:val="0"/>
          <w:numId w:val="4"/>
        </w:numPr>
        <w:shd w:val="clear" w:color="auto" w:fill="auto"/>
        <w:tabs>
          <w:tab w:val="left" w:pos="530"/>
        </w:tabs>
        <w:spacing w:after="0" w:line="240" w:lineRule="auto"/>
        <w:jc w:val="both"/>
        <w:rPr>
          <w:color w:val="auto"/>
        </w:rPr>
      </w:pPr>
      <w:r w:rsidRPr="00EC42FB">
        <w:rPr>
          <w:rStyle w:val="23"/>
          <w:color w:val="auto"/>
        </w:rPr>
        <w:t>Лицам, не проходившим завершающих аттестационных испытаний по уважительным причинам, предоставляется возможность пройти аттестационные испытания без отчисления из техникума на основании заявления выпускника, но не позднее четырех месяцев после подачи заявления.</w:t>
      </w:r>
    </w:p>
    <w:p w:rsidR="005734E4" w:rsidRPr="00EC42FB" w:rsidRDefault="00A32333" w:rsidP="00D5251F">
      <w:pPr>
        <w:pStyle w:val="22"/>
        <w:numPr>
          <w:ilvl w:val="0"/>
          <w:numId w:val="4"/>
        </w:numPr>
        <w:shd w:val="clear" w:color="auto" w:fill="auto"/>
        <w:tabs>
          <w:tab w:val="left" w:pos="530"/>
        </w:tabs>
        <w:spacing w:after="0" w:line="240" w:lineRule="auto"/>
        <w:jc w:val="both"/>
        <w:rPr>
          <w:color w:val="auto"/>
        </w:rPr>
      </w:pPr>
      <w:r w:rsidRPr="00EC42FB">
        <w:rPr>
          <w:rStyle w:val="23"/>
          <w:color w:val="auto"/>
        </w:rPr>
        <w:t>В случае изменения перечня аттестационных испытаний, входящих в состав итоговой государственной аттестации, выпускники проходят аттестационные испытания в соответствии с перечнем, действовавшим в год окончания теоретического курса.</w:t>
      </w:r>
    </w:p>
    <w:p w:rsidR="005734E4" w:rsidRPr="00EC42FB" w:rsidRDefault="00A32333" w:rsidP="00980429">
      <w:pPr>
        <w:pStyle w:val="22"/>
        <w:shd w:val="clear" w:color="auto" w:fill="auto"/>
        <w:tabs>
          <w:tab w:val="left" w:pos="481"/>
        </w:tabs>
        <w:spacing w:after="0" w:line="240" w:lineRule="auto"/>
        <w:jc w:val="both"/>
        <w:rPr>
          <w:color w:val="auto"/>
        </w:rPr>
      </w:pPr>
      <w:r w:rsidRPr="00EC42FB">
        <w:rPr>
          <w:rStyle w:val="23"/>
          <w:color w:val="auto"/>
        </w:rPr>
        <w:t>Ежегодный отчёт о работе государственной аттестационной комиссии докладывается на Педагогическом совете учебного заведения (отделения) и представляется в орган управления по подчинённости в 2-х месячный срок после завершения итоговой государственной аттестации.</w:t>
      </w:r>
    </w:p>
    <w:p w:rsidR="005734E4" w:rsidRPr="00EC42FB" w:rsidRDefault="00A32333" w:rsidP="00D5251F">
      <w:pPr>
        <w:pStyle w:val="22"/>
        <w:numPr>
          <w:ilvl w:val="0"/>
          <w:numId w:val="4"/>
        </w:numPr>
        <w:shd w:val="clear" w:color="auto" w:fill="auto"/>
        <w:tabs>
          <w:tab w:val="left" w:pos="476"/>
        </w:tabs>
        <w:spacing w:after="0" w:line="240" w:lineRule="auto"/>
        <w:jc w:val="both"/>
        <w:rPr>
          <w:rStyle w:val="23"/>
          <w:color w:val="auto"/>
        </w:rPr>
      </w:pPr>
      <w:r w:rsidRPr="00EC42FB">
        <w:rPr>
          <w:rStyle w:val="23"/>
          <w:color w:val="auto"/>
        </w:rPr>
        <w:t>Техникум выдаёт лицам, успешно прошедшим полный курс обучения по заочной форме и государственную итоговую аттестацию диплом о среднем профессиональном образовании государственного образца.</w:t>
      </w:r>
    </w:p>
    <w:p w:rsidR="00980429" w:rsidRPr="00EC42FB" w:rsidRDefault="00980429" w:rsidP="00980429">
      <w:pPr>
        <w:pStyle w:val="22"/>
        <w:shd w:val="clear" w:color="auto" w:fill="auto"/>
        <w:tabs>
          <w:tab w:val="left" w:pos="476"/>
        </w:tabs>
        <w:spacing w:after="0" w:line="240" w:lineRule="auto"/>
        <w:jc w:val="both"/>
        <w:rPr>
          <w:color w:val="auto"/>
        </w:rPr>
      </w:pPr>
    </w:p>
    <w:p w:rsidR="005734E4" w:rsidRPr="00EC42FB" w:rsidRDefault="00A32333" w:rsidP="00D5251F">
      <w:pPr>
        <w:pStyle w:val="10"/>
        <w:keepNext/>
        <w:keepLines/>
        <w:numPr>
          <w:ilvl w:val="0"/>
          <w:numId w:val="1"/>
        </w:numPr>
        <w:shd w:val="clear" w:color="auto" w:fill="auto"/>
        <w:tabs>
          <w:tab w:val="left" w:pos="2858"/>
        </w:tabs>
        <w:spacing w:before="0" w:line="240" w:lineRule="auto"/>
        <w:ind w:left="2560"/>
        <w:jc w:val="left"/>
        <w:rPr>
          <w:color w:val="auto"/>
        </w:rPr>
      </w:pPr>
      <w:bookmarkStart w:id="7" w:name="bookmark6"/>
      <w:r w:rsidRPr="00EC42FB">
        <w:rPr>
          <w:rStyle w:val="11"/>
          <w:b/>
          <w:bCs/>
          <w:color w:val="auto"/>
        </w:rPr>
        <w:t>Порядок внесения изменений и дополнений</w:t>
      </w:r>
      <w:bookmarkEnd w:id="7"/>
    </w:p>
    <w:p w:rsidR="005734E4" w:rsidRPr="00EC42FB" w:rsidRDefault="00A32333" w:rsidP="00D5251F">
      <w:pPr>
        <w:pStyle w:val="22"/>
        <w:shd w:val="clear" w:color="auto" w:fill="auto"/>
        <w:spacing w:after="0" w:line="240" w:lineRule="auto"/>
        <w:jc w:val="both"/>
        <w:rPr>
          <w:color w:val="auto"/>
        </w:rPr>
      </w:pPr>
      <w:r w:rsidRPr="00EC42FB">
        <w:rPr>
          <w:rStyle w:val="23"/>
          <w:color w:val="auto"/>
        </w:rPr>
        <w:t>5.1. Изменения и дополнения в настоящее Положение вносятся путем издания приказа директора техникума после согласования изменений и дополнений с Советом техникума.</w:t>
      </w:r>
    </w:p>
    <w:p w:rsidR="00980429" w:rsidRPr="00EC42FB" w:rsidRDefault="00980429" w:rsidP="00D5251F">
      <w:pPr>
        <w:pStyle w:val="22"/>
        <w:shd w:val="clear" w:color="auto" w:fill="auto"/>
        <w:spacing w:after="0" w:line="240" w:lineRule="auto"/>
        <w:jc w:val="left"/>
        <w:rPr>
          <w:rStyle w:val="23"/>
          <w:color w:val="auto"/>
        </w:rPr>
      </w:pPr>
    </w:p>
    <w:p w:rsidR="00466242" w:rsidRPr="00EC42FB" w:rsidRDefault="00466242" w:rsidP="00D5251F">
      <w:pPr>
        <w:pStyle w:val="22"/>
        <w:shd w:val="clear" w:color="auto" w:fill="auto"/>
        <w:spacing w:after="0" w:line="240" w:lineRule="auto"/>
        <w:jc w:val="left"/>
        <w:rPr>
          <w:rStyle w:val="23"/>
          <w:color w:val="auto"/>
        </w:rPr>
      </w:pPr>
      <w:r w:rsidRPr="00EC42FB">
        <w:rPr>
          <w:rStyle w:val="23"/>
          <w:color w:val="auto"/>
        </w:rPr>
        <w:t>СОГЛАСОВАНО</w:t>
      </w:r>
    </w:p>
    <w:p w:rsidR="00466242" w:rsidRPr="00EC42FB" w:rsidRDefault="00466242" w:rsidP="00D5251F">
      <w:pPr>
        <w:pStyle w:val="22"/>
        <w:shd w:val="clear" w:color="auto" w:fill="auto"/>
        <w:spacing w:after="0" w:line="240" w:lineRule="auto"/>
        <w:jc w:val="left"/>
        <w:rPr>
          <w:rStyle w:val="23"/>
          <w:color w:val="auto"/>
          <w:sz w:val="10"/>
          <w:szCs w:val="10"/>
        </w:rPr>
      </w:pPr>
    </w:p>
    <w:p w:rsidR="00497E2A" w:rsidRPr="00EC42FB" w:rsidRDefault="00466242" w:rsidP="00D5251F">
      <w:pPr>
        <w:pStyle w:val="22"/>
        <w:shd w:val="clear" w:color="auto" w:fill="auto"/>
        <w:spacing w:after="0" w:line="240" w:lineRule="auto"/>
        <w:jc w:val="left"/>
        <w:rPr>
          <w:rStyle w:val="23"/>
          <w:color w:val="auto"/>
        </w:rPr>
      </w:pPr>
      <w:r w:rsidRPr="00EC42FB">
        <w:rPr>
          <w:rStyle w:val="23"/>
          <w:color w:val="auto"/>
        </w:rPr>
        <w:t xml:space="preserve">Советом Техникума </w:t>
      </w:r>
      <w:r w:rsidR="00A32333" w:rsidRPr="00EC42FB">
        <w:rPr>
          <w:rStyle w:val="23"/>
          <w:color w:val="auto"/>
        </w:rPr>
        <w:t xml:space="preserve">протокол № </w:t>
      </w:r>
      <w:r w:rsidR="00980429" w:rsidRPr="00EC42FB">
        <w:rPr>
          <w:rStyle w:val="23"/>
          <w:color w:val="auto"/>
        </w:rPr>
        <w:t xml:space="preserve">_____ </w:t>
      </w:r>
      <w:r w:rsidR="00A32333" w:rsidRPr="00EC42FB">
        <w:rPr>
          <w:rStyle w:val="23"/>
          <w:color w:val="auto"/>
        </w:rPr>
        <w:t xml:space="preserve">от </w:t>
      </w:r>
      <w:r w:rsidR="00980429" w:rsidRPr="00EC42FB">
        <w:rPr>
          <w:rStyle w:val="23"/>
          <w:color w:val="auto"/>
        </w:rPr>
        <w:t>«___» ___________ 202__ г.</w:t>
      </w:r>
    </w:p>
    <w:p w:rsidR="00466242" w:rsidRPr="00EC42FB" w:rsidRDefault="00466242" w:rsidP="00D5251F">
      <w:pPr>
        <w:pStyle w:val="22"/>
        <w:shd w:val="clear" w:color="auto" w:fill="auto"/>
        <w:spacing w:after="0" w:line="240" w:lineRule="auto"/>
        <w:jc w:val="left"/>
        <w:rPr>
          <w:rStyle w:val="23"/>
          <w:color w:val="auto"/>
        </w:rPr>
      </w:pPr>
    </w:p>
    <w:p w:rsidR="00497E2A" w:rsidRDefault="00497E2A" w:rsidP="00D5251F">
      <w:pPr>
        <w:pStyle w:val="22"/>
        <w:shd w:val="clear" w:color="auto" w:fill="auto"/>
        <w:spacing w:after="0" w:line="240" w:lineRule="auto"/>
        <w:jc w:val="left"/>
      </w:pPr>
      <w:r w:rsidRPr="00EC42FB">
        <w:rPr>
          <w:color w:val="auto"/>
        </w:rPr>
        <w:t xml:space="preserve">Студенческим советом протокол </w:t>
      </w:r>
      <w:r w:rsidR="00466242" w:rsidRPr="00EC42FB">
        <w:rPr>
          <w:rStyle w:val="23"/>
          <w:color w:val="auto"/>
        </w:rPr>
        <w:t>№ _____ от «___» ___________ 2</w:t>
      </w:r>
      <w:r w:rsidR="00466242">
        <w:rPr>
          <w:rStyle w:val="23"/>
        </w:rPr>
        <w:t>02__ г.</w:t>
      </w:r>
    </w:p>
    <w:sectPr w:rsidR="00497E2A" w:rsidSect="005734E4">
      <w:footerReference w:type="default" r:id="rId7"/>
      <w:type w:val="continuous"/>
      <w:pgSz w:w="11900" w:h="16840"/>
      <w:pgMar w:top="632" w:right="591" w:bottom="1140" w:left="183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95F" w:rsidRDefault="0060795F" w:rsidP="005734E4">
      <w:r>
        <w:separator/>
      </w:r>
    </w:p>
  </w:endnote>
  <w:endnote w:type="continuationSeparator" w:id="0">
    <w:p w:rsidR="0060795F" w:rsidRDefault="0060795F" w:rsidP="0057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517253"/>
      <w:docPartObj>
        <w:docPartGallery w:val="Page Numbers (Bottom of Page)"/>
        <w:docPartUnique/>
      </w:docPartObj>
    </w:sdtPr>
    <w:sdtEndPr/>
    <w:sdtContent>
      <w:p w:rsidR="00980429" w:rsidRDefault="00980429">
        <w:pPr>
          <w:pStyle w:val="a5"/>
          <w:jc w:val="right"/>
        </w:pPr>
        <w:r>
          <w:fldChar w:fldCharType="begin"/>
        </w:r>
        <w:r>
          <w:instrText>PAGE   \* MERGEFORMAT</w:instrText>
        </w:r>
        <w:r>
          <w:fldChar w:fldCharType="separate"/>
        </w:r>
        <w:r w:rsidR="00D66FC9">
          <w:rPr>
            <w:noProof/>
          </w:rPr>
          <w:t>1</w:t>
        </w:r>
        <w:r>
          <w:fldChar w:fldCharType="end"/>
        </w:r>
      </w:p>
    </w:sdtContent>
  </w:sdt>
  <w:p w:rsidR="00980429" w:rsidRDefault="0098042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95F" w:rsidRDefault="0060795F"/>
  </w:footnote>
  <w:footnote w:type="continuationSeparator" w:id="0">
    <w:p w:rsidR="0060795F" w:rsidRDefault="0060795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F6494"/>
    <w:multiLevelType w:val="multilevel"/>
    <w:tmpl w:val="3580DEAE"/>
    <w:lvl w:ilvl="0">
      <w:start w:val="1"/>
      <w:numFmt w:val="decimal"/>
      <w:lvlText w:val="%1."/>
      <w:lvlJc w:val="left"/>
      <w:rPr>
        <w:rFonts w:ascii="Times New Roman" w:eastAsia="Times New Roman" w:hAnsi="Times New Roman" w:cs="Times New Roman"/>
        <w:b/>
        <w:bCs/>
        <w:i w:val="0"/>
        <w:iCs w:val="0"/>
        <w:smallCaps w:val="0"/>
        <w:strike w:val="0"/>
        <w:color w:val="2A2C2B"/>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2A2C2B"/>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AE4790"/>
    <w:multiLevelType w:val="multilevel"/>
    <w:tmpl w:val="28301794"/>
    <w:lvl w:ilvl="0">
      <w:start w:val="1"/>
      <w:numFmt w:val="decimal"/>
      <w:lvlText w:val="3.%1."/>
      <w:lvlJc w:val="left"/>
      <w:rPr>
        <w:rFonts w:ascii="Times New Roman" w:eastAsia="Times New Roman" w:hAnsi="Times New Roman" w:cs="Times New Roman"/>
        <w:b w:val="0"/>
        <w:bCs w:val="0"/>
        <w:i w:val="0"/>
        <w:iCs w:val="0"/>
        <w:smallCaps w:val="0"/>
        <w:strike w:val="0"/>
        <w:color w:val="2A2C2B"/>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774C3F"/>
    <w:multiLevelType w:val="multilevel"/>
    <w:tmpl w:val="A1388A20"/>
    <w:lvl w:ilvl="0">
      <w:start w:val="1"/>
      <w:numFmt w:val="decimal"/>
      <w:lvlText w:val="2.%1."/>
      <w:lvlJc w:val="left"/>
      <w:rPr>
        <w:rFonts w:ascii="Times New Roman" w:eastAsia="Times New Roman" w:hAnsi="Times New Roman" w:cs="Times New Roman"/>
        <w:b w:val="0"/>
        <w:bCs w:val="0"/>
        <w:i w:val="0"/>
        <w:iCs w:val="0"/>
        <w:smallCaps w:val="0"/>
        <w:strike w:val="0"/>
        <w:color w:val="2A2C2B"/>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8231DF"/>
    <w:multiLevelType w:val="multilevel"/>
    <w:tmpl w:val="0A1AEC84"/>
    <w:lvl w:ilvl="0">
      <w:start w:val="1"/>
      <w:numFmt w:val="decimal"/>
      <w:lvlText w:val="4.%1."/>
      <w:lvlJc w:val="left"/>
      <w:rPr>
        <w:rFonts w:ascii="Times New Roman" w:eastAsia="Times New Roman" w:hAnsi="Times New Roman" w:cs="Times New Roman"/>
        <w:b w:val="0"/>
        <w:bCs w:val="0"/>
        <w:i w:val="0"/>
        <w:iCs w:val="0"/>
        <w:smallCaps w:val="0"/>
        <w:strike w:val="0"/>
        <w:color w:val="2A2C2B"/>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734E4"/>
    <w:rsid w:val="000A3777"/>
    <w:rsid w:val="00347F4F"/>
    <w:rsid w:val="003A01A7"/>
    <w:rsid w:val="003A33EC"/>
    <w:rsid w:val="003A4270"/>
    <w:rsid w:val="00466242"/>
    <w:rsid w:val="00497E2A"/>
    <w:rsid w:val="005734E4"/>
    <w:rsid w:val="0060795F"/>
    <w:rsid w:val="006B29F0"/>
    <w:rsid w:val="006B6D1D"/>
    <w:rsid w:val="00855283"/>
    <w:rsid w:val="00980429"/>
    <w:rsid w:val="009C40EB"/>
    <w:rsid w:val="00A32333"/>
    <w:rsid w:val="00D5251F"/>
    <w:rsid w:val="00D66FC9"/>
    <w:rsid w:val="00EC4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F0C2"/>
  <w15:docId w15:val="{771B3011-47A5-48EB-8E7B-B0E3C02E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734E4"/>
    <w:rPr>
      <w:color w:val="000000"/>
    </w:rPr>
  </w:style>
  <w:style w:type="paragraph" w:styleId="2">
    <w:name w:val="heading 2"/>
    <w:basedOn w:val="a"/>
    <w:next w:val="a"/>
    <w:link w:val="20"/>
    <w:uiPriority w:val="9"/>
    <w:unhideWhenUsed/>
    <w:qFormat/>
    <w:rsid w:val="00347F4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5734E4"/>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1"/>
    <w:rsid w:val="005734E4"/>
    <w:rPr>
      <w:rFonts w:ascii="Times New Roman" w:eastAsia="Times New Roman" w:hAnsi="Times New Roman" w:cs="Times New Roman"/>
      <w:b w:val="0"/>
      <w:bCs w:val="0"/>
      <w:i w:val="0"/>
      <w:iCs w:val="0"/>
      <w:smallCaps w:val="0"/>
      <w:strike w:val="0"/>
      <w:color w:val="2A2C2B"/>
      <w:spacing w:val="0"/>
      <w:w w:val="100"/>
      <w:position w:val="0"/>
      <w:sz w:val="24"/>
      <w:szCs w:val="24"/>
      <w:u w:val="none"/>
      <w:lang w:val="ru-RU" w:eastAsia="ru-RU" w:bidi="ru-RU"/>
    </w:rPr>
  </w:style>
  <w:style w:type="character" w:customStyle="1" w:styleId="24">
    <w:name w:val="Основной текст (2)"/>
    <w:basedOn w:val="21"/>
    <w:rsid w:val="005734E4"/>
    <w:rPr>
      <w:rFonts w:ascii="Times New Roman" w:eastAsia="Times New Roman" w:hAnsi="Times New Roman" w:cs="Times New Roman"/>
      <w:b w:val="0"/>
      <w:bCs w:val="0"/>
      <w:i w:val="0"/>
      <w:iCs w:val="0"/>
      <w:smallCaps w:val="0"/>
      <w:strike w:val="0"/>
      <w:color w:val="4A459C"/>
      <w:spacing w:val="0"/>
      <w:w w:val="100"/>
      <w:position w:val="0"/>
      <w:sz w:val="24"/>
      <w:szCs w:val="24"/>
      <w:u w:val="single"/>
      <w:lang w:val="en-US" w:eastAsia="en-US" w:bidi="en-US"/>
    </w:rPr>
  </w:style>
  <w:style w:type="character" w:customStyle="1" w:styleId="25">
    <w:name w:val="Основной текст (2)"/>
    <w:basedOn w:val="21"/>
    <w:rsid w:val="005734E4"/>
    <w:rPr>
      <w:rFonts w:ascii="Times New Roman" w:eastAsia="Times New Roman" w:hAnsi="Times New Roman" w:cs="Times New Roman"/>
      <w:b w:val="0"/>
      <w:bCs w:val="0"/>
      <w:i w:val="0"/>
      <w:iCs w:val="0"/>
      <w:smallCaps w:val="0"/>
      <w:strike w:val="0"/>
      <w:color w:val="575272"/>
      <w:spacing w:val="0"/>
      <w:w w:val="100"/>
      <w:position w:val="0"/>
      <w:sz w:val="24"/>
      <w:szCs w:val="24"/>
      <w:u w:val="single"/>
      <w:lang w:val="ru-RU" w:eastAsia="ru-RU" w:bidi="ru-RU"/>
    </w:rPr>
  </w:style>
  <w:style w:type="character" w:customStyle="1" w:styleId="26">
    <w:name w:val="Основной текст (2)"/>
    <w:basedOn w:val="21"/>
    <w:rsid w:val="005734E4"/>
    <w:rPr>
      <w:rFonts w:ascii="Times New Roman" w:eastAsia="Times New Roman" w:hAnsi="Times New Roman" w:cs="Times New Roman"/>
      <w:b w:val="0"/>
      <w:bCs w:val="0"/>
      <w:i w:val="0"/>
      <w:iCs w:val="0"/>
      <w:smallCaps w:val="0"/>
      <w:strike w:val="0"/>
      <w:color w:val="575272"/>
      <w:spacing w:val="0"/>
      <w:w w:val="100"/>
      <w:position w:val="0"/>
      <w:sz w:val="24"/>
      <w:szCs w:val="24"/>
      <w:u w:val="none"/>
      <w:lang w:val="ru-RU" w:eastAsia="ru-RU" w:bidi="ru-RU"/>
    </w:rPr>
  </w:style>
  <w:style w:type="character" w:customStyle="1" w:styleId="214pt">
    <w:name w:val="Основной текст (2) + 14 pt;Курсив"/>
    <w:basedOn w:val="21"/>
    <w:rsid w:val="005734E4"/>
    <w:rPr>
      <w:rFonts w:ascii="Times New Roman" w:eastAsia="Times New Roman" w:hAnsi="Times New Roman" w:cs="Times New Roman"/>
      <w:b w:val="0"/>
      <w:bCs w:val="0"/>
      <w:i/>
      <w:iCs/>
      <w:smallCaps w:val="0"/>
      <w:strike w:val="0"/>
      <w:color w:val="4A459C"/>
      <w:spacing w:val="0"/>
      <w:w w:val="100"/>
      <w:position w:val="0"/>
      <w:sz w:val="28"/>
      <w:szCs w:val="28"/>
      <w:u w:val="none"/>
      <w:lang w:val="ru-RU" w:eastAsia="ru-RU" w:bidi="ru-RU"/>
    </w:rPr>
  </w:style>
  <w:style w:type="character" w:customStyle="1" w:styleId="214pt0">
    <w:name w:val="Основной текст (2) + 14 pt;Курсив"/>
    <w:basedOn w:val="21"/>
    <w:rsid w:val="005734E4"/>
    <w:rPr>
      <w:rFonts w:ascii="Times New Roman" w:eastAsia="Times New Roman" w:hAnsi="Times New Roman" w:cs="Times New Roman"/>
      <w:b w:val="0"/>
      <w:bCs w:val="0"/>
      <w:i/>
      <w:iCs/>
      <w:smallCaps w:val="0"/>
      <w:strike w:val="0"/>
      <w:color w:val="575272"/>
      <w:spacing w:val="0"/>
      <w:w w:val="100"/>
      <w:position w:val="0"/>
      <w:sz w:val="28"/>
      <w:szCs w:val="28"/>
      <w:u w:val="none"/>
      <w:lang w:val="ru-RU" w:eastAsia="ru-RU" w:bidi="ru-RU"/>
    </w:rPr>
  </w:style>
  <w:style w:type="character" w:customStyle="1" w:styleId="1">
    <w:name w:val="Заголовок №1_"/>
    <w:basedOn w:val="a0"/>
    <w:link w:val="10"/>
    <w:rsid w:val="005734E4"/>
    <w:rPr>
      <w:rFonts w:ascii="Times New Roman" w:eastAsia="Times New Roman" w:hAnsi="Times New Roman" w:cs="Times New Roman"/>
      <w:b/>
      <w:bCs/>
      <w:i w:val="0"/>
      <w:iCs w:val="0"/>
      <w:smallCaps w:val="0"/>
      <w:strike w:val="0"/>
      <w:u w:val="none"/>
    </w:rPr>
  </w:style>
  <w:style w:type="character" w:customStyle="1" w:styleId="11">
    <w:name w:val="Заголовок №1"/>
    <w:basedOn w:val="1"/>
    <w:rsid w:val="005734E4"/>
    <w:rPr>
      <w:rFonts w:ascii="Times New Roman" w:eastAsia="Times New Roman" w:hAnsi="Times New Roman" w:cs="Times New Roman"/>
      <w:b/>
      <w:bCs/>
      <w:i w:val="0"/>
      <w:iCs w:val="0"/>
      <w:smallCaps w:val="0"/>
      <w:strike w:val="0"/>
      <w:color w:val="2A2C2B"/>
      <w:spacing w:val="0"/>
      <w:w w:val="100"/>
      <w:position w:val="0"/>
      <w:sz w:val="24"/>
      <w:szCs w:val="24"/>
      <w:u w:val="none"/>
      <w:lang w:val="ru-RU" w:eastAsia="ru-RU" w:bidi="ru-RU"/>
    </w:rPr>
  </w:style>
  <w:style w:type="character" w:customStyle="1" w:styleId="3">
    <w:name w:val="Основной текст (3)_"/>
    <w:basedOn w:val="a0"/>
    <w:link w:val="30"/>
    <w:rsid w:val="005734E4"/>
    <w:rPr>
      <w:rFonts w:ascii="Times New Roman" w:eastAsia="Times New Roman" w:hAnsi="Times New Roman" w:cs="Times New Roman"/>
      <w:b/>
      <w:bCs/>
      <w:i w:val="0"/>
      <w:iCs w:val="0"/>
      <w:smallCaps w:val="0"/>
      <w:strike w:val="0"/>
      <w:u w:val="none"/>
    </w:rPr>
  </w:style>
  <w:style w:type="character" w:customStyle="1" w:styleId="31">
    <w:name w:val="Основной текст (3)"/>
    <w:basedOn w:val="3"/>
    <w:rsid w:val="005734E4"/>
    <w:rPr>
      <w:rFonts w:ascii="Times New Roman" w:eastAsia="Times New Roman" w:hAnsi="Times New Roman" w:cs="Times New Roman"/>
      <w:b/>
      <w:bCs/>
      <w:i w:val="0"/>
      <w:iCs w:val="0"/>
      <w:smallCaps w:val="0"/>
      <w:strike w:val="0"/>
      <w:color w:val="2A2C2B"/>
      <w:spacing w:val="0"/>
      <w:w w:val="100"/>
      <w:position w:val="0"/>
      <w:sz w:val="24"/>
      <w:szCs w:val="24"/>
      <w:u w:val="none"/>
      <w:lang w:val="ru-RU" w:eastAsia="ru-RU" w:bidi="ru-RU"/>
    </w:rPr>
  </w:style>
  <w:style w:type="paragraph" w:customStyle="1" w:styleId="22">
    <w:name w:val="Основной текст (2)"/>
    <w:basedOn w:val="a"/>
    <w:link w:val="21"/>
    <w:rsid w:val="005734E4"/>
    <w:pPr>
      <w:shd w:val="clear" w:color="auto" w:fill="FFFFFF"/>
      <w:spacing w:after="540" w:line="283" w:lineRule="exact"/>
      <w:jc w:val="right"/>
    </w:pPr>
    <w:rPr>
      <w:rFonts w:ascii="Times New Roman" w:eastAsia="Times New Roman" w:hAnsi="Times New Roman" w:cs="Times New Roman"/>
    </w:rPr>
  </w:style>
  <w:style w:type="paragraph" w:customStyle="1" w:styleId="10">
    <w:name w:val="Заголовок №1"/>
    <w:basedOn w:val="a"/>
    <w:link w:val="1"/>
    <w:rsid w:val="005734E4"/>
    <w:pPr>
      <w:shd w:val="clear" w:color="auto" w:fill="FFFFFF"/>
      <w:spacing w:before="540" w:line="269" w:lineRule="exact"/>
      <w:jc w:val="center"/>
      <w:outlineLvl w:val="0"/>
    </w:pPr>
    <w:rPr>
      <w:rFonts w:ascii="Times New Roman" w:eastAsia="Times New Roman" w:hAnsi="Times New Roman" w:cs="Times New Roman"/>
      <w:b/>
      <w:bCs/>
    </w:rPr>
  </w:style>
  <w:style w:type="paragraph" w:customStyle="1" w:styleId="30">
    <w:name w:val="Основной текст (3)"/>
    <w:basedOn w:val="a"/>
    <w:link w:val="3"/>
    <w:rsid w:val="005734E4"/>
    <w:pPr>
      <w:shd w:val="clear" w:color="auto" w:fill="FFFFFF"/>
      <w:spacing w:line="269" w:lineRule="exact"/>
      <w:jc w:val="center"/>
    </w:pPr>
    <w:rPr>
      <w:rFonts w:ascii="Times New Roman" w:eastAsia="Times New Roman" w:hAnsi="Times New Roman" w:cs="Times New Roman"/>
      <w:b/>
      <w:bCs/>
    </w:rPr>
  </w:style>
  <w:style w:type="character" w:customStyle="1" w:styleId="20">
    <w:name w:val="Заголовок 2 Знак"/>
    <w:basedOn w:val="a0"/>
    <w:link w:val="2"/>
    <w:uiPriority w:val="9"/>
    <w:rsid w:val="00347F4F"/>
    <w:rPr>
      <w:rFonts w:asciiTheme="majorHAnsi" w:eastAsiaTheme="majorEastAsia" w:hAnsiTheme="majorHAnsi" w:cstheme="majorBidi"/>
      <w:color w:val="365F91" w:themeColor="accent1" w:themeShade="BF"/>
      <w:sz w:val="26"/>
      <w:szCs w:val="26"/>
    </w:rPr>
  </w:style>
  <w:style w:type="paragraph" w:styleId="a3">
    <w:name w:val="header"/>
    <w:basedOn w:val="a"/>
    <w:link w:val="a4"/>
    <w:uiPriority w:val="99"/>
    <w:unhideWhenUsed/>
    <w:rsid w:val="00980429"/>
    <w:pPr>
      <w:tabs>
        <w:tab w:val="center" w:pos="4677"/>
        <w:tab w:val="right" w:pos="9355"/>
      </w:tabs>
    </w:pPr>
  </w:style>
  <w:style w:type="character" w:customStyle="1" w:styleId="a4">
    <w:name w:val="Верхний колонтитул Знак"/>
    <w:basedOn w:val="a0"/>
    <w:link w:val="a3"/>
    <w:uiPriority w:val="99"/>
    <w:rsid w:val="00980429"/>
    <w:rPr>
      <w:color w:val="000000"/>
    </w:rPr>
  </w:style>
  <w:style w:type="paragraph" w:styleId="a5">
    <w:name w:val="footer"/>
    <w:basedOn w:val="a"/>
    <w:link w:val="a6"/>
    <w:uiPriority w:val="99"/>
    <w:unhideWhenUsed/>
    <w:rsid w:val="00980429"/>
    <w:pPr>
      <w:tabs>
        <w:tab w:val="center" w:pos="4677"/>
        <w:tab w:val="right" w:pos="9355"/>
      </w:tabs>
    </w:pPr>
  </w:style>
  <w:style w:type="character" w:customStyle="1" w:styleId="a6">
    <w:name w:val="Нижний колонтитул Знак"/>
    <w:basedOn w:val="a0"/>
    <w:link w:val="a5"/>
    <w:uiPriority w:val="99"/>
    <w:rsid w:val="00980429"/>
    <w:rPr>
      <w:color w:val="000000"/>
    </w:rPr>
  </w:style>
  <w:style w:type="paragraph" w:styleId="a7">
    <w:name w:val="Balloon Text"/>
    <w:basedOn w:val="a"/>
    <w:link w:val="a8"/>
    <w:uiPriority w:val="99"/>
    <w:semiHidden/>
    <w:unhideWhenUsed/>
    <w:rsid w:val="00D66FC9"/>
    <w:rPr>
      <w:rFonts w:ascii="Segoe UI" w:hAnsi="Segoe UI" w:cs="Segoe UI"/>
      <w:sz w:val="18"/>
      <w:szCs w:val="18"/>
    </w:rPr>
  </w:style>
  <w:style w:type="character" w:customStyle="1" w:styleId="a8">
    <w:name w:val="Текст выноски Знак"/>
    <w:basedOn w:val="a0"/>
    <w:link w:val="a7"/>
    <w:uiPriority w:val="99"/>
    <w:semiHidden/>
    <w:rsid w:val="00D66FC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33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1811</Words>
  <Characters>10327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Дмитриева</dc:creator>
  <cp:lastModifiedBy>Компьютер</cp:lastModifiedBy>
  <cp:revision>8</cp:revision>
  <cp:lastPrinted>2024-09-11T06:11:00Z</cp:lastPrinted>
  <dcterms:created xsi:type="dcterms:W3CDTF">2017-02-03T00:05:00Z</dcterms:created>
  <dcterms:modified xsi:type="dcterms:W3CDTF">2024-09-11T06:11:00Z</dcterms:modified>
</cp:coreProperties>
</file>