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21AD" w:rsidRPr="000C7D00" w:rsidRDefault="008521AD" w:rsidP="008521AD">
      <w:pPr>
        <w:spacing w:after="0"/>
        <w:jc w:val="right"/>
        <w:rPr>
          <w:rStyle w:val="52"/>
          <w:rFonts w:ascii="Times New Roman" w:hAnsi="Times New Roman" w:cs="Times New Roman"/>
          <w:bCs/>
          <w:color w:val="000000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016532">
        <w:rPr>
          <w:rFonts w:ascii="Times New Roman" w:hAnsi="Times New Roman" w:cs="Times New Roman"/>
          <w:sz w:val="24"/>
          <w:szCs w:val="24"/>
        </w:rPr>
        <w:t>2.3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  <w:r w:rsidR="00016532">
        <w:rPr>
          <w:rFonts w:ascii="Times New Roman" w:hAnsi="Times New Roman" w:cs="Times New Roman"/>
          <w:sz w:val="24"/>
          <w:szCs w:val="24"/>
        </w:rPr>
        <w:t>3</w:t>
      </w:r>
      <w:r w:rsidRPr="000C7D00">
        <w:rPr>
          <w:rStyle w:val="52"/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B382D">
        <w:rPr>
          <w:rFonts w:ascii="Times New Roman" w:hAnsi="Times New Roman" w:cs="Times New Roman"/>
          <w:sz w:val="24"/>
          <w:szCs w:val="24"/>
        </w:rPr>
        <w:t>к</w:t>
      </w:r>
    </w:p>
    <w:p w:rsidR="008521AD" w:rsidRPr="003B382D" w:rsidRDefault="003B382D" w:rsidP="008521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8521AD" w:rsidRPr="003B382D">
        <w:rPr>
          <w:rFonts w:ascii="Times New Roman" w:hAnsi="Times New Roman" w:cs="Times New Roman"/>
          <w:sz w:val="24"/>
          <w:szCs w:val="24"/>
        </w:rPr>
        <w:t xml:space="preserve">ОП </w:t>
      </w:r>
      <w:r w:rsidR="00D57BE1">
        <w:rPr>
          <w:rFonts w:ascii="Times New Roman" w:hAnsi="Times New Roman" w:cs="Times New Roman"/>
          <w:sz w:val="24"/>
          <w:szCs w:val="24"/>
        </w:rPr>
        <w:t>по специальности</w:t>
      </w:r>
      <w:r w:rsidR="008521AD" w:rsidRPr="003B38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521AD" w:rsidRPr="003B382D" w:rsidRDefault="008521AD" w:rsidP="008521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35.02.16 Эксплуатация и ремонт </w:t>
      </w:r>
    </w:p>
    <w:p w:rsidR="008521AD" w:rsidRPr="003B382D" w:rsidRDefault="008521AD" w:rsidP="008521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сельскохозяйственной техники и оборудования</w:t>
      </w:r>
    </w:p>
    <w:p w:rsidR="003B382D" w:rsidRPr="003B382D" w:rsidRDefault="003B382D" w:rsidP="003B38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Министерство образования и науки Хабаровского края</w:t>
      </w:r>
    </w:p>
    <w:p w:rsidR="003B382D" w:rsidRPr="003B382D" w:rsidRDefault="003B382D" w:rsidP="003B38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Краевое государственное бюджетное профессиональное образовательное учреждение</w:t>
      </w:r>
    </w:p>
    <w:p w:rsidR="003B382D" w:rsidRPr="003B382D" w:rsidRDefault="003B382D" w:rsidP="003B38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«Хорский агропромышленный техникум»</w:t>
      </w:r>
    </w:p>
    <w:p w:rsidR="003B382D" w:rsidRPr="003B382D" w:rsidRDefault="003B382D" w:rsidP="003B382D">
      <w:pPr>
        <w:pStyle w:val="a3"/>
        <w:ind w:left="5664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ind w:left="5664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УТВЕРЖДАЮ </w:t>
      </w:r>
    </w:p>
    <w:p w:rsidR="003B382D" w:rsidRPr="003B382D" w:rsidRDefault="003B382D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Заместитель директора по УР </w:t>
      </w:r>
    </w:p>
    <w:p w:rsidR="003B382D" w:rsidRPr="003B382D" w:rsidRDefault="005A5952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____________ </w:t>
      </w:r>
      <w:r w:rsidR="003B382D" w:rsidRPr="003B382D">
        <w:rPr>
          <w:rFonts w:ascii="Times New Roman" w:hAnsi="Times New Roman" w:cs="Times New Roman"/>
          <w:sz w:val="24"/>
          <w:szCs w:val="24"/>
        </w:rPr>
        <w:t>Мысова Е.И.</w:t>
      </w:r>
    </w:p>
    <w:p w:rsidR="003B382D" w:rsidRPr="003B382D" w:rsidRDefault="003B382D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«</w:t>
      </w:r>
      <w:r w:rsidR="00D57BE1">
        <w:rPr>
          <w:rFonts w:ascii="Times New Roman" w:hAnsi="Times New Roman" w:cs="Times New Roman"/>
          <w:sz w:val="24"/>
          <w:szCs w:val="24"/>
        </w:rPr>
        <w:t>16</w:t>
      </w:r>
      <w:r w:rsidRPr="003B382D">
        <w:rPr>
          <w:rFonts w:ascii="Times New Roman" w:hAnsi="Times New Roman" w:cs="Times New Roman"/>
          <w:sz w:val="24"/>
          <w:szCs w:val="24"/>
        </w:rPr>
        <w:t>»</w:t>
      </w:r>
      <w:r w:rsidR="002C14E5">
        <w:rPr>
          <w:rFonts w:ascii="Times New Roman" w:hAnsi="Times New Roman" w:cs="Times New Roman"/>
          <w:sz w:val="24"/>
          <w:szCs w:val="24"/>
        </w:rPr>
        <w:t xml:space="preserve"> </w:t>
      </w:r>
      <w:r w:rsidR="005A5952">
        <w:rPr>
          <w:rFonts w:ascii="Times New Roman" w:hAnsi="Times New Roman" w:cs="Times New Roman"/>
          <w:sz w:val="24"/>
          <w:szCs w:val="24"/>
        </w:rPr>
        <w:t>мая</w:t>
      </w:r>
      <w:r w:rsidR="002C14E5">
        <w:rPr>
          <w:rFonts w:ascii="Times New Roman" w:hAnsi="Times New Roman" w:cs="Times New Roman"/>
          <w:sz w:val="24"/>
          <w:szCs w:val="24"/>
        </w:rPr>
        <w:t xml:space="preserve"> </w:t>
      </w:r>
      <w:r w:rsidRPr="003B382D">
        <w:rPr>
          <w:rFonts w:ascii="Times New Roman" w:hAnsi="Times New Roman" w:cs="Times New Roman"/>
          <w:sz w:val="24"/>
          <w:szCs w:val="24"/>
        </w:rPr>
        <w:t>202</w:t>
      </w:r>
      <w:r w:rsidR="00D57BE1">
        <w:rPr>
          <w:rFonts w:ascii="Times New Roman" w:hAnsi="Times New Roman" w:cs="Times New Roman"/>
          <w:sz w:val="24"/>
          <w:szCs w:val="24"/>
        </w:rPr>
        <w:t>3</w:t>
      </w:r>
      <w:r w:rsidRPr="003B382D">
        <w:rPr>
          <w:rFonts w:ascii="Times New Roman" w:hAnsi="Times New Roman" w:cs="Times New Roman"/>
          <w:sz w:val="24"/>
          <w:szCs w:val="24"/>
        </w:rPr>
        <w:t xml:space="preserve"> г. </w:t>
      </w: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ПРОГРАММА УЧЕБНОЙ ДИСЦИПЛИНЫ</w:t>
      </w: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382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ОП.0</w:t>
      </w:r>
      <w:r w:rsidR="0001653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3</w:t>
      </w:r>
      <w:r w:rsidRPr="003B382D">
        <w:rPr>
          <w:rFonts w:ascii="Times New Roman" w:hAnsi="Times New Roman" w:cs="Times New Roman"/>
          <w:sz w:val="24"/>
          <w:szCs w:val="24"/>
        </w:rPr>
        <w:t xml:space="preserve"> </w:t>
      </w:r>
      <w:r w:rsidRPr="003B382D">
        <w:rPr>
          <w:rFonts w:ascii="Times New Roman" w:eastAsia="Times New Roman" w:hAnsi="Times New Roman" w:cs="Times New Roman"/>
          <w:color w:val="000000"/>
          <w:sz w:val="24"/>
          <w:szCs w:val="24"/>
        </w:rPr>
        <w:t>Инженерная графика</w:t>
      </w: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2C14E5" w:rsidRPr="002C14E5" w:rsidRDefault="002C14E5" w:rsidP="002C14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 xml:space="preserve">Профиль подготовки: </w:t>
      </w:r>
      <w:r w:rsidR="00016532">
        <w:rPr>
          <w:rFonts w:ascii="Times New Roman" w:hAnsi="Times New Roman" w:cs="Times New Roman"/>
          <w:sz w:val="24"/>
          <w:szCs w:val="24"/>
        </w:rPr>
        <w:t>естественнонаучный</w:t>
      </w:r>
    </w:p>
    <w:p w:rsidR="00016532" w:rsidRDefault="00016532" w:rsidP="002C14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C14E5" w:rsidRPr="002C14E5" w:rsidRDefault="002C14E5" w:rsidP="002C14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>Специальность: 35.02.16 Эксплуатация и ремонт сельскохозяйственной техники и оборудования</w:t>
      </w:r>
    </w:p>
    <w:p w:rsidR="00016532" w:rsidRDefault="00016532" w:rsidP="002C14E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C14E5" w:rsidRPr="002C14E5" w:rsidRDefault="002C14E5" w:rsidP="002C14E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>Форма обучения: очная</w:t>
      </w: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7367B" w:rsidRPr="003B382D" w:rsidRDefault="00A7367B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п. Хор, 202</w:t>
      </w:r>
      <w:r w:rsidR="005A5952">
        <w:rPr>
          <w:rFonts w:ascii="Times New Roman" w:hAnsi="Times New Roman" w:cs="Times New Roman"/>
          <w:sz w:val="24"/>
          <w:szCs w:val="24"/>
        </w:rPr>
        <w:t>3</w:t>
      </w:r>
      <w:r w:rsidRPr="003B382D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C14E5" w:rsidRDefault="002C14E5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57BE1" w:rsidRDefault="00D57BE1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C14E5" w:rsidRDefault="002C14E5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016532" w:rsidRDefault="00016532" w:rsidP="0001653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16532">
        <w:rPr>
          <w:rFonts w:ascii="Times New Roman" w:hAnsi="Times New Roman" w:cs="Times New Roman"/>
          <w:sz w:val="24"/>
          <w:szCs w:val="24"/>
        </w:rPr>
        <w:t xml:space="preserve"> Программа учебной дисциплины разработана в соответствии с ФГОС СПО утверждённого Министерством просвещения РФ от 14 апреля 2022 г. № 235 по специальности 35.02.16 Эксплуатация и ремонт сельскохозяйственной техники и оборудования и примерной программой</w:t>
      </w:r>
      <w:r w:rsidR="005A5952">
        <w:rPr>
          <w:rFonts w:ascii="Times New Roman" w:hAnsi="Times New Roman" w:cs="Times New Roman"/>
          <w:sz w:val="24"/>
          <w:szCs w:val="24"/>
        </w:rPr>
        <w:t>,</w:t>
      </w:r>
      <w:r w:rsidRPr="00016532">
        <w:rPr>
          <w:rFonts w:ascii="Times New Roman" w:hAnsi="Times New Roman" w:cs="Times New Roman"/>
          <w:sz w:val="24"/>
          <w:szCs w:val="24"/>
        </w:rPr>
        <w:t xml:space="preserve"> разработанной ФГБОУ ВО «Российский государственный аграрный университет – МСХА имени К.А. Тимирязева»</w:t>
      </w:r>
      <w:r w:rsidRPr="00016532">
        <w:rPr>
          <w:rFonts w:ascii="Times New Roman" w:hAnsi="Times New Roman" w:cs="Times New Roman"/>
          <w:sz w:val="24"/>
          <w:szCs w:val="24"/>
          <w:vertAlign w:val="superscript"/>
        </w:rPr>
        <w:t>.</w:t>
      </w:r>
    </w:p>
    <w:p w:rsidR="003B382D" w:rsidRPr="003B382D" w:rsidRDefault="003B382D" w:rsidP="003B382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Организация-разработчик: Краевое государственное бюджетное профессиональное образовательное учреждение «Хорский агропромышленный техникум»</w:t>
      </w:r>
    </w:p>
    <w:p w:rsidR="003B382D" w:rsidRPr="003B382D" w:rsidRDefault="003B382D" w:rsidP="003B382D">
      <w:pPr>
        <w:pStyle w:val="71"/>
        <w:shd w:val="clear" w:color="auto" w:fill="auto"/>
        <w:spacing w:line="240" w:lineRule="auto"/>
        <w:jc w:val="both"/>
        <w:rPr>
          <w:rFonts w:ascii="Times New Roman" w:hAnsi="Times New Roman" w:cs="Times New Roman"/>
          <w:b w:val="0"/>
          <w:bCs w:val="0"/>
          <w:spacing w:val="0"/>
          <w:sz w:val="24"/>
          <w:szCs w:val="24"/>
        </w:rPr>
      </w:pPr>
    </w:p>
    <w:p w:rsidR="003B382D" w:rsidRPr="003B382D" w:rsidRDefault="003B382D" w:rsidP="003B382D">
      <w:pPr>
        <w:pStyle w:val="71"/>
        <w:shd w:val="clear" w:color="auto" w:fill="auto"/>
        <w:spacing w:line="240" w:lineRule="auto"/>
        <w:jc w:val="both"/>
        <w:rPr>
          <w:rFonts w:ascii="Times New Roman" w:hAnsi="Times New Roman" w:cs="Times New Roman"/>
          <w:b w:val="0"/>
          <w:bCs w:val="0"/>
          <w:spacing w:val="0"/>
          <w:sz w:val="24"/>
          <w:szCs w:val="24"/>
        </w:rPr>
      </w:pPr>
    </w:p>
    <w:p w:rsidR="003B382D" w:rsidRPr="003B382D" w:rsidRDefault="003B382D" w:rsidP="003B382D">
      <w:pPr>
        <w:pStyle w:val="71"/>
        <w:shd w:val="clear" w:color="auto" w:fill="auto"/>
        <w:spacing w:line="240" w:lineRule="auto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3B382D">
        <w:rPr>
          <w:rFonts w:ascii="Times New Roman" w:hAnsi="Times New Roman" w:cs="Times New Roman"/>
          <w:b w:val="0"/>
          <w:sz w:val="24"/>
          <w:szCs w:val="24"/>
        </w:rPr>
        <w:t>Разработчик(и</w:t>
      </w:r>
      <w:r w:rsidRPr="003B382D">
        <w:rPr>
          <w:rFonts w:ascii="Times New Roman" w:hAnsi="Times New Roman" w:cs="Times New Roman"/>
          <w:b w:val="0"/>
          <w:i/>
          <w:sz w:val="24"/>
          <w:szCs w:val="24"/>
        </w:rPr>
        <w:t>)</w:t>
      </w:r>
      <w:r w:rsidRPr="003B382D">
        <w:rPr>
          <w:rFonts w:ascii="Times New Roman" w:hAnsi="Times New Roman" w:cs="Times New Roman"/>
          <w:b w:val="0"/>
          <w:sz w:val="24"/>
          <w:szCs w:val="24"/>
        </w:rPr>
        <w:t>: В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ецко </w:t>
      </w:r>
      <w:r w:rsidRPr="003B382D">
        <w:rPr>
          <w:rFonts w:ascii="Times New Roman" w:hAnsi="Times New Roman" w:cs="Times New Roman"/>
          <w:b w:val="0"/>
          <w:sz w:val="24"/>
          <w:szCs w:val="24"/>
        </w:rPr>
        <w:t>И.</w:t>
      </w:r>
      <w:r>
        <w:rPr>
          <w:rFonts w:ascii="Times New Roman" w:hAnsi="Times New Roman" w:cs="Times New Roman"/>
          <w:b w:val="0"/>
          <w:sz w:val="24"/>
          <w:szCs w:val="24"/>
        </w:rPr>
        <w:t>В</w:t>
      </w:r>
      <w:r w:rsidRPr="003B382D">
        <w:rPr>
          <w:rFonts w:ascii="Times New Roman" w:hAnsi="Times New Roman" w:cs="Times New Roman"/>
          <w:b w:val="0"/>
          <w:sz w:val="24"/>
          <w:szCs w:val="24"/>
        </w:rPr>
        <w:t>. – преподаватель КГБ ПОУ ХАТ</w:t>
      </w:r>
    </w:p>
    <w:p w:rsidR="003B382D" w:rsidRPr="003B382D" w:rsidRDefault="003B382D" w:rsidP="003B38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Программа учебной дисциплины рассмотрена и согласована на заседании ПЦК общетехнического цикла.</w:t>
      </w: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Протокол № </w:t>
      </w:r>
      <w:r w:rsidR="00D57BE1">
        <w:rPr>
          <w:rFonts w:ascii="Times New Roman" w:hAnsi="Times New Roman" w:cs="Times New Roman"/>
          <w:sz w:val="24"/>
          <w:szCs w:val="24"/>
        </w:rPr>
        <w:t>9</w:t>
      </w:r>
      <w:r w:rsidRPr="003B382D">
        <w:rPr>
          <w:rFonts w:ascii="Times New Roman" w:hAnsi="Times New Roman" w:cs="Times New Roman"/>
          <w:sz w:val="24"/>
          <w:szCs w:val="24"/>
        </w:rPr>
        <w:t xml:space="preserve"> от «1</w:t>
      </w:r>
      <w:r w:rsidR="00D57BE1">
        <w:rPr>
          <w:rFonts w:ascii="Times New Roman" w:hAnsi="Times New Roman" w:cs="Times New Roman"/>
          <w:sz w:val="24"/>
          <w:szCs w:val="24"/>
        </w:rPr>
        <w:t>5</w:t>
      </w:r>
      <w:r w:rsidRPr="003B382D">
        <w:rPr>
          <w:rFonts w:ascii="Times New Roman" w:hAnsi="Times New Roman" w:cs="Times New Roman"/>
          <w:sz w:val="24"/>
          <w:szCs w:val="24"/>
        </w:rPr>
        <w:t xml:space="preserve">» </w:t>
      </w:r>
      <w:r w:rsidR="00D57BE1">
        <w:rPr>
          <w:rFonts w:ascii="Times New Roman" w:hAnsi="Times New Roman" w:cs="Times New Roman"/>
          <w:sz w:val="24"/>
          <w:szCs w:val="24"/>
        </w:rPr>
        <w:t>мая</w:t>
      </w:r>
      <w:r w:rsidRPr="003B382D">
        <w:rPr>
          <w:rFonts w:ascii="Times New Roman" w:hAnsi="Times New Roman" w:cs="Times New Roman"/>
          <w:sz w:val="24"/>
          <w:szCs w:val="24"/>
        </w:rPr>
        <w:t xml:space="preserve"> 202</w:t>
      </w:r>
      <w:r w:rsidR="005A5952">
        <w:rPr>
          <w:rFonts w:ascii="Times New Roman" w:hAnsi="Times New Roman" w:cs="Times New Roman"/>
          <w:sz w:val="24"/>
          <w:szCs w:val="24"/>
        </w:rPr>
        <w:t>3</w:t>
      </w:r>
      <w:r w:rsidRPr="003B382D">
        <w:rPr>
          <w:rFonts w:ascii="Times New Roman" w:hAnsi="Times New Roman" w:cs="Times New Roman"/>
          <w:sz w:val="24"/>
          <w:szCs w:val="24"/>
        </w:rPr>
        <w:t xml:space="preserve"> г</w:t>
      </w: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Председатель ______________ Чуланова О.В.</w:t>
      </w:r>
    </w:p>
    <w:p w:rsidR="003B382D" w:rsidRPr="003B382D" w:rsidRDefault="003B382D" w:rsidP="003B382D">
      <w:pPr>
        <w:pStyle w:val="a3"/>
        <w:tabs>
          <w:tab w:val="left" w:pos="2430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КГБ ПОУ ХАТ</w:t>
      </w: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Хабаровский край, р-он им Лазо, п. Хор</w:t>
      </w: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ул. Менделеева 13</w:t>
      </w: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индекс: 682922</w:t>
      </w: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7BE1" w:rsidRDefault="00D57BE1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382D" w:rsidRPr="002C14E5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>СОДЕРЖАНИЕ</w:t>
      </w:r>
    </w:p>
    <w:p w:rsidR="003B382D" w:rsidRPr="003B382D" w:rsidRDefault="003B382D" w:rsidP="003B382D">
      <w:pPr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Style w:val="a9"/>
        <w:tblW w:w="10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9214"/>
      </w:tblGrid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ОБЩАЯ ХАРАКТЕРИСТИКА ПРОГРАММЫ УЧЕБНОЙ ДИСЦИПЛИНЫ</w:t>
            </w:r>
          </w:p>
        </w:tc>
      </w:tr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СТРУКТУРА И СОДЕРЖАНИЕ УЧЕБНОЙ ДИСЦИПЛИНЫ </w:t>
            </w:r>
          </w:p>
        </w:tc>
      </w:tr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УСЛОВИЯ РЕАЛИЗАЦИИ ПРОГРАММЫ УЧЕБНОЙ ДИСЦИПЛИНЫ</w:t>
            </w:r>
          </w:p>
        </w:tc>
      </w:tr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КОНТРОЛЬ И ОЦЕНКА РЕЗУЛЬТАТОВ ОСВОЕНИЯ УЧЕБНОЙ ДИСЦИПЛИНЫ</w:t>
            </w:r>
          </w:p>
        </w:tc>
      </w:tr>
      <w:tr w:rsidR="00016532" w:rsidRPr="003B382D" w:rsidTr="00016532">
        <w:trPr>
          <w:trHeight w:val="140"/>
        </w:trPr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КОМПЛЕКТ КОНТРОЛЬНО-ОЦЕНОЧНЫХ СРЕДСТВ УЧЕБНОЙ ДИСЦИПЛИНЫ</w:t>
            </w:r>
          </w:p>
        </w:tc>
      </w:tr>
    </w:tbl>
    <w:p w:rsidR="003B382D" w:rsidRPr="003B382D" w:rsidRDefault="003B382D" w:rsidP="003B382D">
      <w:pPr>
        <w:spacing w:after="240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B382D" w:rsidRDefault="003B382D" w:rsidP="003B382D">
      <w:pPr>
        <w:rPr>
          <w:rFonts w:ascii="Times New Roman" w:hAnsi="Times New Roman" w:cs="Times New Roman"/>
          <w:b/>
          <w:bCs/>
          <w:i/>
        </w:rPr>
      </w:pPr>
    </w:p>
    <w:p w:rsidR="008521AD" w:rsidRDefault="008521A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57BE1" w:rsidRDefault="00D57BE1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4585F" w:rsidRPr="000C7D00" w:rsidRDefault="0094585F" w:rsidP="0094585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>1. ОБЩАЯ ХАРАКТЕРИСТИКА ПРОГРАММЫ УЧЕБНОЙ ДИСЦИПЛИНЫ</w:t>
      </w:r>
    </w:p>
    <w:p w:rsidR="003B382D" w:rsidRDefault="003B382D" w:rsidP="009458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-18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16532" w:rsidRPr="00BD045C" w:rsidRDefault="00016532" w:rsidP="00016532">
      <w:pPr>
        <w:spacing w:after="0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BD045C">
        <w:rPr>
          <w:rFonts w:ascii="Times New Roman" w:hAnsi="Times New Roman"/>
          <w:b/>
          <w:sz w:val="24"/>
          <w:szCs w:val="24"/>
        </w:rPr>
        <w:t xml:space="preserve">1.1. Место дисциплины в структуре основной образовательной программы: </w:t>
      </w:r>
    </w:p>
    <w:p w:rsidR="00016532" w:rsidRPr="00CE1D95" w:rsidRDefault="00016532" w:rsidP="0001653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E1D95">
        <w:rPr>
          <w:rFonts w:ascii="Times New Roman" w:hAnsi="Times New Roman"/>
          <w:sz w:val="24"/>
          <w:szCs w:val="24"/>
        </w:rPr>
        <w:t xml:space="preserve">Учебная дисциплина </w:t>
      </w:r>
      <w:r>
        <w:rPr>
          <w:rFonts w:ascii="Times New Roman" w:hAnsi="Times New Roman"/>
          <w:sz w:val="24"/>
          <w:szCs w:val="24"/>
        </w:rPr>
        <w:t>ОП.03 Инженерная графика</w:t>
      </w:r>
      <w:r w:rsidRPr="00CE1D95">
        <w:rPr>
          <w:rFonts w:ascii="Times New Roman" w:hAnsi="Times New Roman"/>
          <w:sz w:val="24"/>
          <w:szCs w:val="24"/>
        </w:rPr>
        <w:t xml:space="preserve"> является обязательной частью общепрофессионального цикла основной образовательной программы в соответствии с ФГОС СПО по </w:t>
      </w:r>
      <w:r w:rsidRPr="00CE1D95">
        <w:rPr>
          <w:rFonts w:ascii="Times New Roman" w:hAnsi="Times New Roman"/>
          <w:color w:val="000000"/>
          <w:sz w:val="24"/>
          <w:szCs w:val="24"/>
        </w:rPr>
        <w:t>специальности</w:t>
      </w:r>
      <w:r w:rsidRPr="00CE1D95">
        <w:rPr>
          <w:rFonts w:ascii="Times New Roman" w:hAnsi="Times New Roman"/>
          <w:sz w:val="24"/>
          <w:szCs w:val="24"/>
        </w:rPr>
        <w:t xml:space="preserve"> 35.02.16 Эксплуатация и ремонт сельскохозяйственной техники и оборудования.</w:t>
      </w:r>
    </w:p>
    <w:p w:rsidR="00016532" w:rsidRPr="00BD045C" w:rsidRDefault="00016532" w:rsidP="00016532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D045C">
        <w:rPr>
          <w:rFonts w:ascii="Times New Roman" w:hAnsi="Times New Roman"/>
          <w:sz w:val="24"/>
          <w:szCs w:val="24"/>
        </w:rPr>
        <w:t>Особое значение дисциплина имеет при формировании и развитии ОК</w:t>
      </w:r>
      <w:r w:rsidR="00D57BE1">
        <w:rPr>
          <w:rFonts w:ascii="Times New Roman" w:hAnsi="Times New Roman"/>
          <w:sz w:val="24"/>
          <w:szCs w:val="24"/>
        </w:rPr>
        <w:t xml:space="preserve"> 01, ОК 02, ОК 04, ОК 09,</w:t>
      </w:r>
      <w:r>
        <w:rPr>
          <w:rFonts w:ascii="Times New Roman" w:hAnsi="Times New Roman"/>
          <w:sz w:val="24"/>
          <w:szCs w:val="24"/>
        </w:rPr>
        <w:t xml:space="preserve"> ПК 1.1, ПК 1.2, ПК 1,3, ПК 1.4, ПК 1.5, ПК 1.9, ПК 1.10, ПК 2.1, ПК 2.2, ПК 2.3, ПК 2.4, ПК 2.5, ПК 2.6, ПК 2.7, ПК 2.10. </w:t>
      </w:r>
    </w:p>
    <w:p w:rsidR="00016532" w:rsidRPr="00BD045C" w:rsidRDefault="00016532" w:rsidP="00016532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D045C">
        <w:rPr>
          <w:rFonts w:ascii="Times New Roman" w:hAnsi="Times New Roman"/>
          <w:b/>
          <w:sz w:val="24"/>
          <w:szCs w:val="24"/>
        </w:rPr>
        <w:t>1.2. Цель и планируемые результаты освоения дисциплины:</w:t>
      </w:r>
    </w:p>
    <w:p w:rsidR="00016532" w:rsidRDefault="00016532" w:rsidP="0001653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D045C">
        <w:rPr>
          <w:rFonts w:ascii="Times New Roman" w:hAnsi="Times New Roman"/>
          <w:sz w:val="24"/>
          <w:szCs w:val="24"/>
        </w:rPr>
        <w:t>В рамках программы учебной дисциплины обучающимися осваиваются умения и знания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4253"/>
        <w:gridCol w:w="3827"/>
      </w:tblGrid>
      <w:tr w:rsidR="00016532" w:rsidRPr="006F7417" w:rsidTr="00A7367B">
        <w:trPr>
          <w:trHeight w:val="649"/>
        </w:trPr>
        <w:tc>
          <w:tcPr>
            <w:tcW w:w="1951" w:type="dxa"/>
            <w:shd w:val="clear" w:color="auto" w:fill="auto"/>
            <w:hideMark/>
          </w:tcPr>
          <w:p w:rsidR="00016532" w:rsidRPr="006F7417" w:rsidRDefault="00016532" w:rsidP="000165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 xml:space="preserve">Код </w:t>
            </w:r>
          </w:p>
          <w:p w:rsidR="00016532" w:rsidRPr="006F7417" w:rsidRDefault="00016532" w:rsidP="000165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>ПК, ОК</w:t>
            </w:r>
            <w:r w:rsidR="005A5952">
              <w:rPr>
                <w:rFonts w:ascii="Times New Roman" w:hAnsi="Times New Roman"/>
                <w:sz w:val="24"/>
                <w:szCs w:val="24"/>
              </w:rPr>
              <w:t>, ЛР</w:t>
            </w:r>
          </w:p>
        </w:tc>
        <w:tc>
          <w:tcPr>
            <w:tcW w:w="4253" w:type="dxa"/>
            <w:shd w:val="clear" w:color="auto" w:fill="auto"/>
            <w:vAlign w:val="center"/>
            <w:hideMark/>
          </w:tcPr>
          <w:p w:rsidR="00016532" w:rsidRPr="006F7417" w:rsidRDefault="00016532" w:rsidP="000165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>Умения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016532" w:rsidRPr="006F7417" w:rsidRDefault="00016532" w:rsidP="000165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>Знания</w:t>
            </w:r>
          </w:p>
        </w:tc>
      </w:tr>
      <w:tr w:rsidR="00016532" w:rsidRPr="006F7417" w:rsidTr="00A7367B">
        <w:trPr>
          <w:trHeight w:val="212"/>
        </w:trPr>
        <w:tc>
          <w:tcPr>
            <w:tcW w:w="1951" w:type="dxa"/>
            <w:shd w:val="clear" w:color="auto" w:fill="auto"/>
          </w:tcPr>
          <w:p w:rsidR="00016532" w:rsidRDefault="00016532" w:rsidP="0001653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D57BE1">
              <w:rPr>
                <w:rFonts w:ascii="Times New Roman" w:hAnsi="Times New Roman"/>
                <w:sz w:val="24"/>
                <w:szCs w:val="24"/>
              </w:rPr>
              <w:t xml:space="preserve"> 01, ОК 02, ОК 04, </w:t>
            </w:r>
            <w:r>
              <w:rPr>
                <w:rFonts w:ascii="Times New Roman" w:hAnsi="Times New Roman"/>
                <w:sz w:val="24"/>
                <w:szCs w:val="24"/>
              </w:rPr>
              <w:t>ОК 09, ПК 1.1, ПК 1.2, ПК 1,3, ПК 1.4, ПК 1.5, ПК 1.9, ПК 1.10, ПК 2.1, ПК 2.2, ПК 2.3, ПК 2.4, ПК 2.5, ПК 2.6, ПК 2.7, ПК 2.10</w:t>
            </w:r>
            <w:r w:rsidR="005A5952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A5952" w:rsidRPr="006F7417" w:rsidRDefault="005A5952" w:rsidP="0001653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ЛР1-17</w:t>
            </w:r>
          </w:p>
        </w:tc>
        <w:tc>
          <w:tcPr>
            <w:tcW w:w="4253" w:type="dxa"/>
            <w:shd w:val="clear" w:color="auto" w:fill="auto"/>
          </w:tcPr>
          <w:p w:rsidR="00016532" w:rsidRDefault="00016532" w:rsidP="0001653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sz w:val="24"/>
                <w:szCs w:val="24"/>
              </w:rPr>
              <w:t>Читать чертежи, оформлять проектно-конструкторскую, технологическую и другую техническую документацию в соответствии с действующей нормативной базой, выполнять изображения, разрезы и сечения на чертежах, выполнять деталирование сборочного чертежа, решать графические задачи</w:t>
            </w:r>
          </w:p>
          <w:p w:rsidR="00A7367B" w:rsidRPr="00D57BE1" w:rsidRDefault="00A7367B" w:rsidP="0001653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Читать рабоч</w:t>
            </w:r>
            <w:r w:rsidR="00D57BE1"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ие и сборочные чертежи и схемы</w:t>
            </w:r>
            <w:r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. Читать принципиальные, э</w:t>
            </w:r>
            <w:r w:rsidR="00D57BE1"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лектрические и монтажные схемы</w:t>
            </w:r>
            <w:r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3827" w:type="dxa"/>
            <w:shd w:val="clear" w:color="auto" w:fill="auto"/>
          </w:tcPr>
          <w:p w:rsidR="00016532" w:rsidRPr="006F7417" w:rsidRDefault="00016532" w:rsidP="0001653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sz w:val="24"/>
                <w:szCs w:val="24"/>
              </w:rPr>
              <w:t>Основных правил построения чертежей и схем, способов графического представления пространственных образов, возможностей пакетов прикладных программ компьютерной графики в профессиональной деятельности, основных положений конструкторской, технологической и другой нормативной документации, основ строительной графики</w:t>
            </w:r>
          </w:p>
        </w:tc>
      </w:tr>
    </w:tbl>
    <w:p w:rsidR="00016532" w:rsidRDefault="00016532" w:rsidP="0094585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right="-18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14E5" w:rsidRPr="004F3587" w:rsidRDefault="002C14E5" w:rsidP="002C14E5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4F3587">
        <w:rPr>
          <w:rFonts w:ascii="Times New Roman" w:hAnsi="Times New Roman"/>
          <w:b/>
          <w:bCs/>
          <w:sz w:val="24"/>
          <w:szCs w:val="24"/>
        </w:rPr>
        <w:t xml:space="preserve">Личностные результаты реализации программы воспитания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80"/>
        <w:gridCol w:w="851"/>
      </w:tblGrid>
      <w:tr w:rsidR="002C14E5" w:rsidRPr="004F3587" w:rsidTr="00016532">
        <w:tc>
          <w:tcPr>
            <w:tcW w:w="9180" w:type="dxa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bookmarkStart w:id="0" w:name="_Hlk73632186"/>
            <w:r w:rsidRPr="004F358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Личностные результаты реализации программы воспитания </w:t>
            </w:r>
          </w:p>
          <w:p w:rsidR="002C14E5" w:rsidRPr="004F3587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i/>
                <w:iCs/>
                <w:sz w:val="24"/>
                <w:szCs w:val="24"/>
              </w:rPr>
              <w:t>(дескрипторы)</w:t>
            </w:r>
          </w:p>
        </w:tc>
        <w:tc>
          <w:tcPr>
            <w:tcW w:w="851" w:type="dxa"/>
            <w:vAlign w:val="center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Код 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Осознающий себя гражданином и защитником великой страны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активную гражданскую позицию, демонстрирующий приверженность принципам честности, порядочности, открытости, экономически активный и участвующий в студенческом и территориальном самоуправлении, в том числе на условиях добровольчества, продуктивно взаимодействующий и участвующий в деятельности общественных организаций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2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Соблюдающий нормы правопорядка, следующий идеалам гражданского общества, обеспечения безопасности, прав и свобод граждан России. Лояльный к установкам и проявлениям представителей субкультур, отличающий их от групп с деструктивным и девиантным поведением. Демонстрирующий неприятие и предупреждающий социально опасное поведение окружающих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3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и демонстрирующий уважение к людям труда, осознающий ценность собственного труда. Стремящийся к формированию в сетевой среде личностно и профессионального конструктивного «цифрового следа»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4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Демонстрирующий приверженность к родной культуре, исторической памяти на основе любви к Родине, родному народу, малой родине, принятию традиционных ценностей многонационального народа России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5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уважение к людям старшего поколения и готовность к участию в социальной поддержке и волонтерских движениях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6</w:t>
            </w:r>
          </w:p>
        </w:tc>
      </w:tr>
      <w:tr w:rsidR="002C14E5" w:rsidRPr="004F3587" w:rsidTr="00016532">
        <w:trPr>
          <w:trHeight w:val="268"/>
        </w:trPr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 xml:space="preserve">Осознающий приоритетную ценность личности человека; уважающий собственную и </w:t>
            </w:r>
            <w:r w:rsidRPr="004F3587">
              <w:rPr>
                <w:rFonts w:ascii="Times New Roman" w:hAnsi="Times New Roman"/>
                <w:sz w:val="24"/>
                <w:szCs w:val="24"/>
              </w:rPr>
              <w:lastRenderedPageBreak/>
              <w:t>чужую уникальность в различных ситуациях, во всех формах и видах деятельности.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ЛР 7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lastRenderedPageBreak/>
              <w:t>Проявляющий и демонстрирующий уважение к представителям различных этнокультурных, социальных, конфессиональных и иных групп. Сопричастный к сохранению, преумножению и трансляции культурных традиций и ценностей многонационального российского государства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8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Соблюдающий и пропагандирующий правила здорового и безопасного образа жизни, спорта; предупреждающий либо преодолевающий зависимости от алкоголя, табака, психоактивных веществ, азартных игр и т.д. Сохраняющий психологическую устойчивость в ситуативно сложных или стремительно меняющихся ситуациях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9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Заботящийся о защите окружающей среды, собственной и чужой безопасности, в том числе цифровой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10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уважение к эстетическим ценностям, обладающий основами эстетической культуры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11</w:t>
            </w:r>
          </w:p>
        </w:tc>
      </w:tr>
      <w:tr w:rsidR="002C14E5" w:rsidRPr="004F3587" w:rsidTr="00016532">
        <w:tc>
          <w:tcPr>
            <w:tcW w:w="9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01653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Принимающий семейные ценности, готовый к созданию семьи и воспитанию детей; демонстрирующий неприятие насилия в семье, ухода от родительской ответственности, отказа от отношений со своими детьми и их финансового содержания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12</w:t>
            </w:r>
          </w:p>
        </w:tc>
      </w:tr>
      <w:tr w:rsidR="002C14E5" w:rsidRPr="004F3587" w:rsidTr="00016532">
        <w:tc>
          <w:tcPr>
            <w:tcW w:w="10031" w:type="dxa"/>
            <w:gridSpan w:val="2"/>
            <w:vAlign w:val="center"/>
          </w:tcPr>
          <w:p w:rsidR="002C14E5" w:rsidRPr="004F3587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60979">
              <w:rPr>
                <w:rFonts w:ascii="Times New Roman" w:hAnsi="Times New Roman"/>
                <w:b/>
                <w:bCs/>
                <w:sz w:val="24"/>
                <w:szCs w:val="24"/>
              </w:rPr>
              <w:t>Личностные результаты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260979">
              <w:rPr>
                <w:rFonts w:ascii="Times New Roman" w:hAnsi="Times New Roman"/>
                <w:b/>
                <w:bCs/>
                <w:sz w:val="24"/>
                <w:szCs w:val="24"/>
              </w:rPr>
              <w:t>реализации программы воспитания, определенные отраслевыми требованиями к деловым качествам личности</w:t>
            </w:r>
          </w:p>
        </w:tc>
      </w:tr>
      <w:tr w:rsidR="002C14E5" w:rsidRPr="004F3587" w:rsidTr="00016532">
        <w:tc>
          <w:tcPr>
            <w:tcW w:w="9180" w:type="dxa"/>
          </w:tcPr>
          <w:p w:rsidR="002C14E5" w:rsidRPr="004F3587" w:rsidRDefault="002C14E5" w:rsidP="00016532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E6BF7">
              <w:rPr>
                <w:rFonts w:ascii="Times New Roman" w:hAnsi="Times New Roman"/>
                <w:sz w:val="24"/>
                <w:szCs w:val="24"/>
              </w:rPr>
              <w:t>Демонстрирующий готовность и способность вести диалог с другими людьми, достигать в нем взаимопонимания, находить общие цели и сотрудничать для их достижения в профессиональной деятельности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13</w:t>
            </w:r>
          </w:p>
        </w:tc>
      </w:tr>
      <w:tr w:rsidR="002C14E5" w:rsidRPr="004F3587" w:rsidTr="00016532">
        <w:tc>
          <w:tcPr>
            <w:tcW w:w="9180" w:type="dxa"/>
          </w:tcPr>
          <w:p w:rsidR="002C14E5" w:rsidRPr="004F3587" w:rsidRDefault="002C14E5" w:rsidP="00016532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E6BF7">
              <w:rPr>
                <w:rFonts w:ascii="Times New Roman" w:hAnsi="Times New Roman"/>
                <w:sz w:val="24"/>
                <w:szCs w:val="24"/>
              </w:rPr>
              <w:t>Проявляющий сознательное отношение к непрерывному образованию как условию успешной профессиональной и общественной деятельности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14</w:t>
            </w:r>
          </w:p>
        </w:tc>
      </w:tr>
      <w:tr w:rsidR="002C14E5" w:rsidRPr="004F3587" w:rsidTr="00016532">
        <w:tc>
          <w:tcPr>
            <w:tcW w:w="9180" w:type="dxa"/>
          </w:tcPr>
          <w:p w:rsidR="002C14E5" w:rsidRPr="004F3587" w:rsidRDefault="002C14E5" w:rsidP="00016532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E6BF7">
              <w:rPr>
                <w:rFonts w:ascii="Times New Roman" w:hAnsi="Times New Roman"/>
                <w:sz w:val="24"/>
                <w:szCs w:val="24"/>
              </w:rPr>
              <w:t>Проявляющий гражданское отношение к профессиональной деятельности как к возможности личного участия в решении общественных, государственных, общенациональных проблем</w:t>
            </w:r>
          </w:p>
        </w:tc>
        <w:tc>
          <w:tcPr>
            <w:tcW w:w="851" w:type="dxa"/>
            <w:vAlign w:val="center"/>
          </w:tcPr>
          <w:p w:rsidR="002C14E5" w:rsidRPr="00EF2896" w:rsidRDefault="002C14E5" w:rsidP="0001653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15</w:t>
            </w:r>
          </w:p>
        </w:tc>
      </w:tr>
      <w:tr w:rsidR="002C14E5" w:rsidRPr="004F3587" w:rsidTr="00016532">
        <w:tc>
          <w:tcPr>
            <w:tcW w:w="9180" w:type="dxa"/>
          </w:tcPr>
          <w:p w:rsidR="002C14E5" w:rsidRPr="003E6BF7" w:rsidRDefault="002C14E5" w:rsidP="000165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5053">
              <w:rPr>
                <w:rFonts w:ascii="Times New Roman" w:hAnsi="Times New Roman"/>
                <w:sz w:val="24"/>
                <w:szCs w:val="24"/>
              </w:rPr>
              <w:t>Принимающий основы экологической культуры, соответствующей современному уровню экологического мышления, применяющий опыт экологически ориентированной рефлексивно-оценочной и практической деятельности в жизненных ситуациях и профессиональной деятельности</w:t>
            </w:r>
          </w:p>
        </w:tc>
        <w:tc>
          <w:tcPr>
            <w:tcW w:w="851" w:type="dxa"/>
          </w:tcPr>
          <w:p w:rsidR="002C14E5" w:rsidRPr="00EF2896" w:rsidRDefault="002C14E5" w:rsidP="0001653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16</w:t>
            </w:r>
          </w:p>
        </w:tc>
      </w:tr>
      <w:tr w:rsidR="002C14E5" w:rsidRPr="004F3587" w:rsidTr="00016532">
        <w:tc>
          <w:tcPr>
            <w:tcW w:w="9180" w:type="dxa"/>
          </w:tcPr>
          <w:p w:rsidR="002C14E5" w:rsidRPr="003E6BF7" w:rsidRDefault="002C14E5" w:rsidP="000165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5053">
              <w:rPr>
                <w:rFonts w:ascii="Times New Roman" w:hAnsi="Times New Roman"/>
                <w:sz w:val="24"/>
                <w:szCs w:val="24"/>
              </w:rPr>
              <w:t>Проявляющий ценностное отношение к культуре и искусству, к культуре речи и культуре поведения, к красоте и гармонии</w:t>
            </w:r>
          </w:p>
        </w:tc>
        <w:tc>
          <w:tcPr>
            <w:tcW w:w="851" w:type="dxa"/>
          </w:tcPr>
          <w:p w:rsidR="002C14E5" w:rsidRPr="00EF2896" w:rsidRDefault="002C14E5" w:rsidP="0001653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17</w:t>
            </w:r>
          </w:p>
        </w:tc>
      </w:tr>
      <w:bookmarkEnd w:id="0"/>
    </w:tbl>
    <w:p w:rsidR="0094585F" w:rsidRDefault="0094585F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D57BE1" w:rsidRDefault="00D57BE1" w:rsidP="0094585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4585F" w:rsidRPr="000C7D00" w:rsidRDefault="0094585F" w:rsidP="0094585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94585F" w:rsidRPr="000C7D00" w:rsidRDefault="0094585F" w:rsidP="0094585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4585F" w:rsidRDefault="0094585F" w:rsidP="003B382D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2.1. Объем учебной дисциплины и виды учебной работы </w:t>
      </w:r>
    </w:p>
    <w:p w:rsidR="00D57BE1" w:rsidRDefault="00D57BE1" w:rsidP="003B382D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340"/>
        <w:gridCol w:w="2549"/>
      </w:tblGrid>
      <w:tr w:rsidR="00E20C8A" w:rsidRPr="00F94F73" w:rsidTr="00E20C8A">
        <w:tc>
          <w:tcPr>
            <w:tcW w:w="7340" w:type="dxa"/>
          </w:tcPr>
          <w:p w:rsidR="00E20C8A" w:rsidRPr="00F94F73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2549" w:type="dxa"/>
          </w:tcPr>
          <w:p w:rsidR="00E20C8A" w:rsidRPr="00F94F73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</w:tr>
      <w:tr w:rsidR="00E20C8A" w:rsidRPr="00F94F73" w:rsidTr="00E20C8A">
        <w:tc>
          <w:tcPr>
            <w:tcW w:w="7340" w:type="dxa"/>
          </w:tcPr>
          <w:p w:rsidR="00E20C8A" w:rsidRPr="00F94F73" w:rsidRDefault="00E20C8A" w:rsidP="00E20C8A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>Аудиторная учебная работа (обязательные учебные занятия) (всего)</w:t>
            </w:r>
          </w:p>
        </w:tc>
        <w:tc>
          <w:tcPr>
            <w:tcW w:w="2549" w:type="dxa"/>
          </w:tcPr>
          <w:p w:rsidR="00E20C8A" w:rsidRPr="00B06A13" w:rsidRDefault="00586B1C" w:rsidP="003B38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B382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3B382D" w:rsidRPr="00F94F73" w:rsidTr="00E20C8A">
        <w:tc>
          <w:tcPr>
            <w:tcW w:w="7340" w:type="dxa"/>
          </w:tcPr>
          <w:p w:rsidR="003B382D" w:rsidRPr="00F94F73" w:rsidRDefault="003B382D" w:rsidP="00E20C8A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числе:  </w:t>
            </w:r>
          </w:p>
        </w:tc>
        <w:tc>
          <w:tcPr>
            <w:tcW w:w="2549" w:type="dxa"/>
          </w:tcPr>
          <w:p w:rsidR="003B382D" w:rsidRPr="00B06A13" w:rsidRDefault="003B382D" w:rsidP="003B38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382D" w:rsidRPr="00F94F73" w:rsidTr="00E20C8A">
        <w:tc>
          <w:tcPr>
            <w:tcW w:w="7340" w:type="dxa"/>
          </w:tcPr>
          <w:p w:rsidR="003B382D" w:rsidRPr="00F94F73" w:rsidRDefault="003B382D" w:rsidP="003B382D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</w:t>
            </w: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учебная работа обучающегося </w:t>
            </w:r>
          </w:p>
        </w:tc>
        <w:tc>
          <w:tcPr>
            <w:tcW w:w="2549" w:type="dxa"/>
          </w:tcPr>
          <w:p w:rsidR="003B382D" w:rsidRPr="00357E94" w:rsidRDefault="003B382D" w:rsidP="003B38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3B382D" w:rsidRPr="00F94F73" w:rsidTr="00E20C8A">
        <w:trPr>
          <w:trHeight w:val="85"/>
        </w:trPr>
        <w:tc>
          <w:tcPr>
            <w:tcW w:w="7340" w:type="dxa"/>
          </w:tcPr>
          <w:p w:rsidR="003B382D" w:rsidRPr="00F94F73" w:rsidRDefault="003B382D" w:rsidP="003B382D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>теоретические занятия</w:t>
            </w:r>
          </w:p>
        </w:tc>
        <w:tc>
          <w:tcPr>
            <w:tcW w:w="2549" w:type="dxa"/>
          </w:tcPr>
          <w:p w:rsidR="003B382D" w:rsidRPr="00B06A13" w:rsidRDefault="003B382D" w:rsidP="00E20C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3B382D" w:rsidRPr="00F94F73" w:rsidTr="00E20C8A">
        <w:tc>
          <w:tcPr>
            <w:tcW w:w="7340" w:type="dxa"/>
          </w:tcPr>
          <w:p w:rsidR="003B382D" w:rsidRPr="00F94F73" w:rsidRDefault="003B382D" w:rsidP="003B382D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2549" w:type="dxa"/>
          </w:tcPr>
          <w:p w:rsidR="003B382D" w:rsidRPr="00B06A13" w:rsidRDefault="003B382D" w:rsidP="00E20C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  <w:tr w:rsidR="003B382D" w:rsidRPr="00F94F73" w:rsidTr="00E20C8A">
        <w:tc>
          <w:tcPr>
            <w:tcW w:w="7340" w:type="dxa"/>
          </w:tcPr>
          <w:p w:rsidR="003B382D" w:rsidRPr="00F94F73" w:rsidRDefault="003B382D" w:rsidP="003B382D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контрольные работы </w:t>
            </w:r>
          </w:p>
        </w:tc>
        <w:tc>
          <w:tcPr>
            <w:tcW w:w="2549" w:type="dxa"/>
          </w:tcPr>
          <w:p w:rsidR="003B382D" w:rsidRPr="00CC56F4" w:rsidRDefault="003B382D" w:rsidP="00E20C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7E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B382D" w:rsidRPr="00BD707D" w:rsidTr="00E20C8A">
        <w:tc>
          <w:tcPr>
            <w:tcW w:w="7340" w:type="dxa"/>
          </w:tcPr>
          <w:p w:rsidR="003B382D" w:rsidRPr="00F94F73" w:rsidRDefault="003B382D" w:rsidP="00E20C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 в форме дифференцированн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 зачет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</w:p>
        </w:tc>
        <w:tc>
          <w:tcPr>
            <w:tcW w:w="2549" w:type="dxa"/>
          </w:tcPr>
          <w:p w:rsidR="003B382D" w:rsidRPr="00357E94" w:rsidRDefault="003B382D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94585F" w:rsidRPr="000C7D00" w:rsidRDefault="0094585F" w:rsidP="0094585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94585F" w:rsidRDefault="0094585F" w:rsidP="00D57BE1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06A13">
        <w:rPr>
          <w:rFonts w:ascii="Times New Roman" w:hAnsi="Times New Roman" w:cs="Times New Roman"/>
          <w:b/>
          <w:sz w:val="24"/>
          <w:szCs w:val="24"/>
        </w:rPr>
        <w:t>2.2 Тематический план</w:t>
      </w:r>
    </w:p>
    <w:p w:rsidR="00D57BE1" w:rsidRPr="00B06A13" w:rsidRDefault="00D57BE1" w:rsidP="0094585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5778"/>
        <w:gridCol w:w="709"/>
        <w:gridCol w:w="851"/>
        <w:gridCol w:w="708"/>
        <w:gridCol w:w="709"/>
        <w:gridCol w:w="1134"/>
      </w:tblGrid>
      <w:tr w:rsidR="00E20C8A" w:rsidRPr="00357E94" w:rsidTr="00B06A13">
        <w:tc>
          <w:tcPr>
            <w:tcW w:w="5778" w:type="dxa"/>
            <w:vMerge w:val="restart"/>
          </w:tcPr>
          <w:p w:rsidR="00E20C8A" w:rsidRPr="00B06A13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разделов/тем</w:t>
            </w:r>
          </w:p>
        </w:tc>
        <w:tc>
          <w:tcPr>
            <w:tcW w:w="2977" w:type="dxa"/>
            <w:gridSpan w:val="4"/>
          </w:tcPr>
          <w:p w:rsidR="00E20C8A" w:rsidRPr="00B06A13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134" w:type="dxa"/>
            <w:vMerge w:val="restart"/>
          </w:tcPr>
          <w:p w:rsidR="00E20C8A" w:rsidRPr="00B06A13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Всего часов</w:t>
            </w:r>
          </w:p>
        </w:tc>
      </w:tr>
      <w:tr w:rsidR="00E20C8A" w:rsidRPr="00357E94" w:rsidTr="00B06A13">
        <w:tc>
          <w:tcPr>
            <w:tcW w:w="5778" w:type="dxa"/>
            <w:vMerge/>
          </w:tcPr>
          <w:p w:rsidR="00E20C8A" w:rsidRPr="00357E94" w:rsidRDefault="00E20C8A" w:rsidP="00E20C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E20C8A" w:rsidRPr="00B06A13" w:rsidRDefault="00B06A13" w:rsidP="00E20C8A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</w:t>
            </w:r>
          </w:p>
        </w:tc>
        <w:tc>
          <w:tcPr>
            <w:tcW w:w="851" w:type="dxa"/>
          </w:tcPr>
          <w:p w:rsidR="00E20C8A" w:rsidRPr="00B06A13" w:rsidRDefault="00E20C8A" w:rsidP="00E20C8A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ЛПЗ</w:t>
            </w:r>
          </w:p>
        </w:tc>
        <w:tc>
          <w:tcPr>
            <w:tcW w:w="708" w:type="dxa"/>
          </w:tcPr>
          <w:p w:rsidR="00E20C8A" w:rsidRPr="00B06A13" w:rsidRDefault="00E20C8A" w:rsidP="00E20C8A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</w:p>
        </w:tc>
        <w:tc>
          <w:tcPr>
            <w:tcW w:w="709" w:type="dxa"/>
          </w:tcPr>
          <w:p w:rsidR="00E20C8A" w:rsidRPr="00B06A13" w:rsidRDefault="00E20C8A" w:rsidP="00B06A1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B06A13"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</w:p>
        </w:tc>
        <w:tc>
          <w:tcPr>
            <w:tcW w:w="1134" w:type="dxa"/>
            <w:vMerge/>
          </w:tcPr>
          <w:p w:rsidR="00E20C8A" w:rsidRPr="00357E94" w:rsidRDefault="00E20C8A" w:rsidP="00E20C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E20C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hanging="5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1. Геометрическое и проекционное черчение</w:t>
            </w:r>
          </w:p>
        </w:tc>
        <w:tc>
          <w:tcPr>
            <w:tcW w:w="709" w:type="dxa"/>
          </w:tcPr>
          <w:p w:rsidR="00E20C8A" w:rsidRPr="00160E49" w:rsidRDefault="00661191" w:rsidP="00160E4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60E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851" w:type="dxa"/>
          </w:tcPr>
          <w:p w:rsidR="00E20C8A" w:rsidRPr="00E20C8A" w:rsidRDefault="00E20C8A" w:rsidP="0066119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6119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20C8A" w:rsidRPr="00160E49" w:rsidRDefault="00661191" w:rsidP="00160E49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160E4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9</w:t>
            </w:r>
          </w:p>
        </w:tc>
      </w:tr>
      <w:tr w:rsidR="00E20C8A" w:rsidRPr="00357E94" w:rsidTr="00B06A13">
        <w:trPr>
          <w:trHeight w:val="211"/>
        </w:trPr>
        <w:tc>
          <w:tcPr>
            <w:tcW w:w="5778" w:type="dxa"/>
          </w:tcPr>
          <w:p w:rsidR="00E20C8A" w:rsidRPr="00357E94" w:rsidRDefault="00E20C8A" w:rsidP="00E20C8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Дифференцированный зачёт</w:t>
            </w:r>
          </w:p>
        </w:tc>
        <w:tc>
          <w:tcPr>
            <w:tcW w:w="709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E20C8A" w:rsidRPr="00357E94" w:rsidRDefault="004C42C0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E20C8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2. Машиностроительное черчение</w:t>
            </w:r>
          </w:p>
        </w:tc>
        <w:tc>
          <w:tcPr>
            <w:tcW w:w="709" w:type="dxa"/>
          </w:tcPr>
          <w:p w:rsidR="00E20C8A" w:rsidRPr="00E20C8A" w:rsidRDefault="00661191" w:rsidP="0066119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</w:tcPr>
          <w:p w:rsidR="00E20C8A" w:rsidRPr="00E20C8A" w:rsidRDefault="00661191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708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20C8A" w:rsidRPr="00357E94" w:rsidRDefault="00661191" w:rsidP="0066119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63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E20C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3. Общие сведения о машинной графике</w:t>
            </w:r>
          </w:p>
        </w:tc>
        <w:tc>
          <w:tcPr>
            <w:tcW w:w="709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E20C8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4. Элементы строительного черчения</w:t>
            </w:r>
          </w:p>
        </w:tc>
        <w:tc>
          <w:tcPr>
            <w:tcW w:w="709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E20C8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5. Схемы кинематические принципиальные</w:t>
            </w:r>
          </w:p>
        </w:tc>
        <w:tc>
          <w:tcPr>
            <w:tcW w:w="709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E20C8A" w:rsidRPr="00E20C8A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357E94" w:rsidRDefault="00E20C8A" w:rsidP="00E20C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Дифференцированный зачёт</w:t>
            </w:r>
          </w:p>
        </w:tc>
        <w:tc>
          <w:tcPr>
            <w:tcW w:w="709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20C8A" w:rsidRPr="004040EB" w:rsidTr="00B06A13">
        <w:trPr>
          <w:trHeight w:val="77"/>
        </w:trPr>
        <w:tc>
          <w:tcPr>
            <w:tcW w:w="5778" w:type="dxa"/>
          </w:tcPr>
          <w:p w:rsidR="00E20C8A" w:rsidRPr="00B06A13" w:rsidRDefault="00E20C8A" w:rsidP="00E20C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709" w:type="dxa"/>
          </w:tcPr>
          <w:p w:rsidR="00E20C8A" w:rsidRPr="00B06A13" w:rsidRDefault="00661191" w:rsidP="00160E49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160E49" w:rsidRPr="00B06A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8</w:t>
            </w:r>
          </w:p>
        </w:tc>
        <w:tc>
          <w:tcPr>
            <w:tcW w:w="851" w:type="dxa"/>
          </w:tcPr>
          <w:p w:rsidR="00E20C8A" w:rsidRPr="00B06A13" w:rsidRDefault="00661191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61</w:t>
            </w:r>
          </w:p>
        </w:tc>
        <w:tc>
          <w:tcPr>
            <w:tcW w:w="708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E20C8A" w:rsidRPr="00357E94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20C8A" w:rsidRPr="001C3478" w:rsidRDefault="00661191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</w:p>
        </w:tc>
      </w:tr>
    </w:tbl>
    <w:p w:rsidR="0094585F" w:rsidRPr="000C7D00" w:rsidRDefault="0094585F" w:rsidP="0094585F">
      <w:pPr>
        <w:rPr>
          <w:rFonts w:ascii="Times New Roman" w:hAnsi="Times New Roman" w:cs="Times New Roman"/>
          <w:sz w:val="24"/>
          <w:szCs w:val="24"/>
        </w:rPr>
        <w:sectPr w:rsidR="0094585F" w:rsidRPr="000C7D00" w:rsidSect="00D57BE1">
          <w:footerReference w:type="default" r:id="rId8"/>
          <w:pgSz w:w="11906" w:h="16838"/>
          <w:pgMar w:top="851" w:right="566" w:bottom="1134" w:left="1418" w:header="708" w:footer="708" w:gutter="0"/>
          <w:pgNumType w:start="939"/>
          <w:cols w:space="708"/>
          <w:titlePg/>
          <w:docGrid w:linePitch="360"/>
        </w:sectPr>
      </w:pPr>
      <w:r w:rsidRPr="000C7D00">
        <w:rPr>
          <w:rFonts w:ascii="Times New Roman" w:hAnsi="Times New Roman" w:cs="Times New Roman"/>
          <w:sz w:val="24"/>
          <w:szCs w:val="24"/>
        </w:rPr>
        <w:br w:type="page"/>
      </w:r>
    </w:p>
    <w:p w:rsidR="0094585F" w:rsidRDefault="0094585F" w:rsidP="003B382D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2.3. Содержание учебной дисциплины </w:t>
      </w:r>
    </w:p>
    <w:tbl>
      <w:tblPr>
        <w:tblW w:w="5160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10913"/>
        <w:gridCol w:w="994"/>
        <w:gridCol w:w="1842"/>
      </w:tblGrid>
      <w:tr w:rsidR="00E20C8A" w:rsidRPr="008E13CB" w:rsidTr="00D57BE1">
        <w:trPr>
          <w:trHeight w:val="20"/>
        </w:trPr>
        <w:tc>
          <w:tcPr>
            <w:tcW w:w="670" w:type="pct"/>
          </w:tcPr>
          <w:p w:rsidR="00E20C8A" w:rsidRPr="004040EB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437" w:type="pct"/>
          </w:tcPr>
          <w:p w:rsidR="00E20C8A" w:rsidRPr="004040EB" w:rsidRDefault="00E20C8A" w:rsidP="003B382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30187">
              <w:rPr>
                <w:rFonts w:ascii="Times New Roman" w:hAnsi="Times New Roman" w:cs="Times New Roman"/>
                <w:b/>
                <w:sz w:val="24"/>
                <w:szCs w:val="24"/>
              </w:rPr>
              <w:t>(дидактические единицы),</w:t>
            </w: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лабораторные и практические занятия, </w:t>
            </w:r>
            <w:r w:rsidR="003B382D">
              <w:rPr>
                <w:rFonts w:ascii="Times New Roman" w:hAnsi="Times New Roman" w:cs="Times New Roman"/>
                <w:b/>
                <w:sz w:val="24"/>
                <w:szCs w:val="24"/>
              </w:rPr>
              <w:t>самостоятельная</w:t>
            </w: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учебная работа обучающихся, курсовая работа </w:t>
            </w:r>
          </w:p>
        </w:tc>
        <w:tc>
          <w:tcPr>
            <w:tcW w:w="313" w:type="pct"/>
          </w:tcPr>
          <w:p w:rsidR="00E20C8A" w:rsidRPr="004040EB" w:rsidRDefault="00E20C8A" w:rsidP="00E20C8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  <w:tc>
          <w:tcPr>
            <w:tcW w:w="580" w:type="pct"/>
          </w:tcPr>
          <w:p w:rsidR="00E20C8A" w:rsidRPr="003B382D" w:rsidRDefault="00E20C8A" w:rsidP="0001653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Осваиваемые элементы компетенций, </w:t>
            </w:r>
            <w:r w:rsidR="0001653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личностных результатов</w:t>
            </w:r>
          </w:p>
        </w:tc>
      </w:tr>
      <w:tr w:rsidR="00E20C8A" w:rsidRPr="008E13CB" w:rsidTr="00D57BE1">
        <w:trPr>
          <w:trHeight w:val="20"/>
        </w:trPr>
        <w:tc>
          <w:tcPr>
            <w:tcW w:w="670" w:type="pct"/>
          </w:tcPr>
          <w:p w:rsidR="00E20C8A" w:rsidRPr="003B382D" w:rsidRDefault="00E20C8A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1</w:t>
            </w:r>
          </w:p>
        </w:tc>
        <w:tc>
          <w:tcPr>
            <w:tcW w:w="3437" w:type="pct"/>
          </w:tcPr>
          <w:p w:rsidR="00E20C8A" w:rsidRPr="003B382D" w:rsidRDefault="00E20C8A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2</w:t>
            </w:r>
          </w:p>
        </w:tc>
        <w:tc>
          <w:tcPr>
            <w:tcW w:w="313" w:type="pct"/>
          </w:tcPr>
          <w:p w:rsidR="00E20C8A" w:rsidRPr="003B382D" w:rsidRDefault="00E20C8A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3</w:t>
            </w:r>
          </w:p>
        </w:tc>
        <w:tc>
          <w:tcPr>
            <w:tcW w:w="580" w:type="pct"/>
          </w:tcPr>
          <w:p w:rsidR="00E20C8A" w:rsidRPr="003B382D" w:rsidRDefault="00E20C8A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4</w:t>
            </w:r>
          </w:p>
        </w:tc>
      </w:tr>
      <w:tr w:rsidR="00E20C8A" w:rsidRPr="008E13CB" w:rsidTr="00D57BE1">
        <w:trPr>
          <w:trHeight w:val="249"/>
        </w:trPr>
        <w:tc>
          <w:tcPr>
            <w:tcW w:w="4107" w:type="pct"/>
            <w:gridSpan w:val="2"/>
          </w:tcPr>
          <w:p w:rsidR="00E20C8A" w:rsidRPr="008E13CB" w:rsidRDefault="00E20C8A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1. Геометрическое и проекционное черчение</w:t>
            </w:r>
          </w:p>
        </w:tc>
        <w:tc>
          <w:tcPr>
            <w:tcW w:w="313" w:type="pct"/>
            <w:vAlign w:val="center"/>
          </w:tcPr>
          <w:p w:rsidR="00E20C8A" w:rsidRPr="008E13CB" w:rsidRDefault="004C42C0" w:rsidP="00E20C8A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580" w:type="pct"/>
          </w:tcPr>
          <w:p w:rsidR="00E20C8A" w:rsidRPr="008E13CB" w:rsidRDefault="00E20C8A" w:rsidP="00E20C8A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D57BE1" w:rsidRPr="00016532" w:rsidTr="00D57BE1">
        <w:trPr>
          <w:trHeight w:val="501"/>
        </w:trPr>
        <w:tc>
          <w:tcPr>
            <w:tcW w:w="670" w:type="pct"/>
            <w:vMerge w:val="restart"/>
          </w:tcPr>
          <w:p w:rsidR="00D57BE1" w:rsidRPr="008E13CB" w:rsidRDefault="00D57BE1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3437" w:type="pct"/>
          </w:tcPr>
          <w:p w:rsidR="00D57BE1" w:rsidRPr="008E13CB" w:rsidRDefault="00D57BE1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Предмет, цели и задачи дисциплины. Основные понятия и термины. Структура дисциплины. Форматы. Типы линий. Шрифт стандартный. Оформление чертежей в соответствии с ГОСТ</w:t>
            </w:r>
          </w:p>
        </w:tc>
        <w:tc>
          <w:tcPr>
            <w:tcW w:w="313" w:type="pct"/>
            <w:vAlign w:val="center"/>
          </w:tcPr>
          <w:p w:rsidR="00D57BE1" w:rsidRPr="00160E49" w:rsidRDefault="00D57BE1" w:rsidP="00E20C8A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</w:t>
            </w:r>
          </w:p>
        </w:tc>
        <w:tc>
          <w:tcPr>
            <w:tcW w:w="580" w:type="pct"/>
            <w:vMerge w:val="restart"/>
          </w:tcPr>
          <w:p w:rsidR="00D57BE1" w:rsidRPr="00016532" w:rsidRDefault="00D57BE1" w:rsidP="00D57BE1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D57BE1" w:rsidRPr="008E13CB" w:rsidTr="00D57BE1">
        <w:trPr>
          <w:trHeight w:val="20"/>
        </w:trPr>
        <w:tc>
          <w:tcPr>
            <w:tcW w:w="670" w:type="pct"/>
            <w:vMerge/>
          </w:tcPr>
          <w:p w:rsidR="00D57BE1" w:rsidRPr="00016532" w:rsidRDefault="00D57BE1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437" w:type="pct"/>
          </w:tcPr>
          <w:p w:rsidR="00D57BE1" w:rsidRPr="008E13CB" w:rsidRDefault="00D57BE1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Выполнение титульного листа альбома графических работ обучающегося</w:t>
            </w:r>
          </w:p>
        </w:tc>
        <w:tc>
          <w:tcPr>
            <w:tcW w:w="313" w:type="pct"/>
            <w:vAlign w:val="center"/>
          </w:tcPr>
          <w:p w:rsidR="00D57BE1" w:rsidRPr="004C42C0" w:rsidRDefault="00D57BE1" w:rsidP="00E20C8A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D57BE1" w:rsidRPr="008E13CB" w:rsidRDefault="00D57BE1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D57BE1" w:rsidRPr="008E13CB" w:rsidTr="00D57BE1">
        <w:trPr>
          <w:trHeight w:val="20"/>
        </w:trPr>
        <w:tc>
          <w:tcPr>
            <w:tcW w:w="670" w:type="pct"/>
            <w:vMerge/>
          </w:tcPr>
          <w:p w:rsidR="00D57BE1" w:rsidRPr="008E13CB" w:rsidRDefault="00D57BE1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D57BE1" w:rsidRPr="008E13CB" w:rsidRDefault="00D57BE1" w:rsidP="00E20C8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D57BE1" w:rsidRPr="004C42C0" w:rsidRDefault="00D57BE1" w:rsidP="00E20C8A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D57BE1" w:rsidRPr="008E13CB" w:rsidRDefault="00D57BE1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97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1.2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Геометрические построения и приемы вычерчивания контуров технических деталей</w:t>
            </w: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Деление окружности на равные части. Сопряжения. Нанесение размеров.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01653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Вычерчивание контуров технических деталей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329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1.3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Аксонометрические проекции. Проецирование точки. Проецирование геометрических тел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D57BE1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D57BE1"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="00D57BE1">
              <w:rPr>
                <w:rFonts w:ascii="Times New Roman" w:hAnsi="Times New Roman"/>
                <w:sz w:val="24"/>
                <w:szCs w:val="24"/>
              </w:rPr>
              <w:t>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комплексных чертежей и аксонометрических изображений геометрических тел с нахождением проекций точек, принадлежащих поверхности тел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53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1.4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Сечение геометрических тел плоскостями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01653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комплексного чертежа усеченного многогранника, развертки поверхности тела и аксонометрическое изображение тела.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73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1.5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Взаимное пересечение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поверхностей тел</w:t>
            </w: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Пересечение поверхностей геометрических тел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D57BE1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D57BE1"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="00D57BE1">
              <w:rPr>
                <w:rFonts w:ascii="Times New Roman" w:hAnsi="Times New Roman"/>
                <w:sz w:val="24"/>
                <w:szCs w:val="24"/>
              </w:rPr>
              <w:t>1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-17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комплексный чертеж и аксонометрическое изображение пересекающихся геометрических тел между собой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54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73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Дифференцированный зачёт №1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160E49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2. Машиностроительное черчение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63</w:t>
            </w:r>
          </w:p>
        </w:tc>
        <w:tc>
          <w:tcPr>
            <w:tcW w:w="580" w:type="pct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635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2.1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>Основные, дополнительные и местные виды. Простые, наклонные, сложные и местные разрезы. Вынесенные и наложенные сечения. Построение видов, сечений и разрезов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01653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По двум заданным видам построить третий вид, выполнить необходимые разрезы и выполнить аксонометрическую проекцию с вырезом передней четверти детали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чертежи деталей, содержащих необходимые сложные разрезы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601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2.2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>Изображение резьбы и резьбовых соединений. Рабочие эскизы деталей. Обозначение материалов на чертежах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01653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эскиз детали с применением необходимых разрезов и сечений и построить аксонометрическую проекцию детали с вырезом передней четверти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рабочий чертеж по рабочему эскизу детали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29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98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Контрольная работа №1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17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2.3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Сборочные чертежи и их оформление</w:t>
            </w: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>Разьемные и неразьемные соединения. Зубчатые передачи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01653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болтом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шпилькой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63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сваркой</w:t>
            </w:r>
          </w:p>
        </w:tc>
        <w:tc>
          <w:tcPr>
            <w:tcW w:w="313" w:type="pct"/>
          </w:tcPr>
          <w:p w:rsidR="00016532" w:rsidRPr="00160E49" w:rsidRDefault="00016532" w:rsidP="00D57BE1">
            <w:pPr>
              <w:spacing w:after="0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6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зубчатой передачи</w:t>
            </w:r>
          </w:p>
        </w:tc>
        <w:tc>
          <w:tcPr>
            <w:tcW w:w="313" w:type="pct"/>
          </w:tcPr>
          <w:p w:rsidR="00016532" w:rsidRPr="00160E49" w:rsidRDefault="00016532" w:rsidP="00016532">
            <w:pPr>
              <w:spacing w:after="0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</w:t>
            </w:r>
          </w:p>
        </w:tc>
        <w:tc>
          <w:tcPr>
            <w:tcW w:w="313" w:type="pct"/>
          </w:tcPr>
          <w:p w:rsidR="00016532" w:rsidRPr="00160E49" w:rsidRDefault="00016532" w:rsidP="00E02253">
            <w:pPr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</w:t>
            </w:r>
          </w:p>
        </w:tc>
        <w:tc>
          <w:tcPr>
            <w:tcW w:w="313" w:type="pct"/>
          </w:tcPr>
          <w:p w:rsidR="00016532" w:rsidRPr="00160E49" w:rsidRDefault="00016532" w:rsidP="00E02253">
            <w:pPr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16.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 с брошюровкой эскизов  в  альбом с титульным листом</w:t>
            </w:r>
          </w:p>
        </w:tc>
        <w:tc>
          <w:tcPr>
            <w:tcW w:w="313" w:type="pct"/>
          </w:tcPr>
          <w:p w:rsidR="00016532" w:rsidRPr="00160E49" w:rsidRDefault="00016532" w:rsidP="00E02253">
            <w:pPr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126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по эскизам предыдущей работы</w:t>
            </w:r>
          </w:p>
        </w:tc>
        <w:tc>
          <w:tcPr>
            <w:tcW w:w="313" w:type="pct"/>
          </w:tcPr>
          <w:p w:rsidR="00016532" w:rsidRPr="00160E49" w:rsidRDefault="00016532" w:rsidP="00016532">
            <w:pPr>
              <w:spacing w:after="0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01653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0165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по эскизам предыдущей работы</w:t>
            </w:r>
          </w:p>
        </w:tc>
        <w:tc>
          <w:tcPr>
            <w:tcW w:w="313" w:type="pct"/>
          </w:tcPr>
          <w:p w:rsidR="00016532" w:rsidRPr="00160E49" w:rsidRDefault="00016532" w:rsidP="00016532">
            <w:pPr>
              <w:spacing w:after="0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01653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01653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0165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по эскизам предыдущей работы</w:t>
            </w:r>
          </w:p>
        </w:tc>
        <w:tc>
          <w:tcPr>
            <w:tcW w:w="313" w:type="pct"/>
          </w:tcPr>
          <w:p w:rsidR="00016532" w:rsidRPr="00160E49" w:rsidRDefault="00016532" w:rsidP="00016532">
            <w:pPr>
              <w:spacing w:after="0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01653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01653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(деталирование) по сборочному чертежу изделия, состоящего из 4-8 деталей, с выполнением аксонометрического изображения одной из них</w:t>
            </w:r>
          </w:p>
        </w:tc>
        <w:tc>
          <w:tcPr>
            <w:tcW w:w="313" w:type="pct"/>
          </w:tcPr>
          <w:p w:rsidR="00016532" w:rsidRPr="00160E49" w:rsidRDefault="00016532" w:rsidP="00E02253">
            <w:pPr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21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по сборочному чертежу изделия, состоящего из 4-8 деталей</w:t>
            </w:r>
          </w:p>
        </w:tc>
        <w:tc>
          <w:tcPr>
            <w:tcW w:w="313" w:type="pct"/>
          </w:tcPr>
          <w:p w:rsidR="00016532" w:rsidRPr="00160E49" w:rsidRDefault="00016532" w:rsidP="00E02253">
            <w:pPr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по сборочному чертежу изделия, состоящего из 4-8 деталей</w:t>
            </w:r>
          </w:p>
        </w:tc>
        <w:tc>
          <w:tcPr>
            <w:tcW w:w="313" w:type="pct"/>
          </w:tcPr>
          <w:p w:rsidR="00016532" w:rsidRPr="00160E49" w:rsidRDefault="00016532" w:rsidP="00E02253">
            <w:pPr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29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98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Контрольная работа №2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160E49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3. Общие сведения о машинной графике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80" w:type="pct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80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3.1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3437" w:type="pct"/>
          </w:tcPr>
          <w:p w:rsidR="00016532" w:rsidRPr="00160E49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Системы автоматизированного проектирования Компас или </w:t>
            </w:r>
            <w:r w:rsidRPr="00160E49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AutoCAD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01653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491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с применением системы автоматизированного проектирования Компас или </w:t>
            </w:r>
            <w:r w:rsidRPr="008E13CB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AutoCAD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73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4. Элементы строительного черчения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80" w:type="pct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97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4.1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Элементы строительного черчения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4B445A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4B445A"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1-17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планировки участка или зоны с расстановкой оборудования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5. Схемы кинематические принципиальные</w:t>
            </w:r>
          </w:p>
        </w:tc>
        <w:tc>
          <w:tcPr>
            <w:tcW w:w="313" w:type="pct"/>
            <w:vAlign w:val="center"/>
          </w:tcPr>
          <w:p w:rsidR="00016532" w:rsidRPr="008D7CF0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80" w:type="pct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21"/>
        </w:trPr>
        <w:tc>
          <w:tcPr>
            <w:tcW w:w="670" w:type="pct"/>
            <w:vMerge w:val="restar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5.1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Чтение и выполнение чертежей, схем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01653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A7367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кинематической схемы</w:t>
            </w:r>
            <w:r w:rsidR="00A7367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A7367B" w:rsidRDefault="00A7367B" w:rsidP="00E20C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10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графическое изображение технологического оборудования и технологических схем в ручной и машинной графике, выполнение эскизов, технических рисунков и чертежей деталей, узлов в ручной и машинной графике; </w:t>
            </w:r>
          </w:p>
          <w:p w:rsidR="00016532" w:rsidRPr="008E13CB" w:rsidRDefault="00A7367B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1001">
              <w:rPr>
                <w:rFonts w:ascii="Times New Roman" w:eastAsia="Times New Roman" w:hAnsi="Times New Roman" w:cs="Times New Roman"/>
                <w:sz w:val="24"/>
                <w:szCs w:val="24"/>
              </w:rPr>
              <w:t>- оформление технологической и конструкторской документации; чтение чертежей, технологических схем, документации по профилю специальности в соответствии с требованиями государственных стандартов Единой системы конструкторской документации (ЕСКД) и Единой системы технологической документации (ЕСТД).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670C6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0C6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96"/>
        </w:trPr>
        <w:tc>
          <w:tcPr>
            <w:tcW w:w="4107" w:type="pct"/>
            <w:gridSpan w:val="2"/>
          </w:tcPr>
          <w:p w:rsidR="00016532" w:rsidRPr="008E13CB" w:rsidRDefault="00016532" w:rsidP="00E20C8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Промежуточная аттестация в форме дифференцированного зачёта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</w:t>
            </w:r>
          </w:p>
        </w:tc>
        <w:tc>
          <w:tcPr>
            <w:tcW w:w="313" w:type="pct"/>
            <w:vAlign w:val="center"/>
          </w:tcPr>
          <w:p w:rsidR="00016532" w:rsidRPr="00670C6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70C6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</w:tcPr>
          <w:p w:rsidR="00016532" w:rsidRPr="008E13C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8E13CB" w:rsidRDefault="00016532" w:rsidP="00E20C8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13" w:type="pct"/>
            <w:vAlign w:val="center"/>
          </w:tcPr>
          <w:p w:rsidR="00016532" w:rsidRPr="00670C6B" w:rsidRDefault="00016532" w:rsidP="00E20C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580" w:type="pct"/>
          </w:tcPr>
          <w:p w:rsidR="00016532" w:rsidRPr="008E13CB" w:rsidRDefault="00016532" w:rsidP="00E20C8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</w:tr>
    </w:tbl>
    <w:p w:rsidR="0094585F" w:rsidRPr="000C7D00" w:rsidRDefault="0094585F" w:rsidP="0094585F">
      <w:pPr>
        <w:pStyle w:val="a3"/>
        <w:spacing w:after="240"/>
        <w:rPr>
          <w:rFonts w:ascii="Times New Roman" w:hAnsi="Times New Roman" w:cs="Times New Roman"/>
          <w:b/>
          <w:sz w:val="24"/>
          <w:szCs w:val="24"/>
        </w:rPr>
      </w:pPr>
    </w:p>
    <w:p w:rsidR="0094585F" w:rsidRPr="000C7D00" w:rsidRDefault="0094585F" w:rsidP="0094585F">
      <w:pPr>
        <w:pStyle w:val="a3"/>
        <w:rPr>
          <w:rFonts w:ascii="Times New Roman" w:hAnsi="Times New Roman" w:cs="Times New Roman"/>
          <w:sz w:val="24"/>
          <w:szCs w:val="24"/>
        </w:rPr>
        <w:sectPr w:rsidR="0094585F" w:rsidRPr="000C7D00" w:rsidSect="00855D4A">
          <w:pgSz w:w="16838" w:h="11906" w:orient="landscape"/>
          <w:pgMar w:top="993" w:right="536" w:bottom="1701" w:left="1134" w:header="708" w:footer="708" w:gutter="0"/>
          <w:cols w:space="708"/>
          <w:docGrid w:linePitch="360"/>
        </w:sectPr>
      </w:pPr>
    </w:p>
    <w:p w:rsidR="0094585F" w:rsidRPr="000C7D00" w:rsidRDefault="0094585F" w:rsidP="008E13CB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>3. УСЛОВИЯ РЕАЛИЗАЦИИ ПРОГРАММЫ УЧЕБНОЙ ДИСЦИПЛИНЫ</w:t>
      </w:r>
    </w:p>
    <w:p w:rsidR="0094585F" w:rsidRPr="000C7D00" w:rsidRDefault="0094585F" w:rsidP="008E13CB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E16BC" w:rsidRPr="000C7D00" w:rsidRDefault="0094585F" w:rsidP="008E13C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3.1. </w:t>
      </w:r>
      <w:r w:rsidR="005E16BC" w:rsidRPr="000C7D00">
        <w:rPr>
          <w:rFonts w:ascii="Times New Roman" w:hAnsi="Times New Roman" w:cs="Times New Roman"/>
          <w:b/>
          <w:sz w:val="24"/>
          <w:szCs w:val="24"/>
        </w:rPr>
        <w:t>Материально-техническое обеспечение</w:t>
      </w:r>
    </w:p>
    <w:p w:rsidR="0094585F" w:rsidRPr="000C7D00" w:rsidRDefault="0094585F" w:rsidP="008E13C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Для реализаци</w:t>
      </w:r>
      <w:r w:rsidR="008521AD" w:rsidRPr="000C7D00">
        <w:rPr>
          <w:rFonts w:ascii="Times New Roman" w:hAnsi="Times New Roman" w:cs="Times New Roman"/>
          <w:sz w:val="24"/>
          <w:szCs w:val="24"/>
        </w:rPr>
        <w:t>и</w:t>
      </w:r>
      <w:r w:rsidRPr="000C7D00">
        <w:rPr>
          <w:rFonts w:ascii="Times New Roman" w:hAnsi="Times New Roman" w:cs="Times New Roman"/>
          <w:sz w:val="24"/>
          <w:szCs w:val="24"/>
        </w:rPr>
        <w:t xml:space="preserve"> учебной дисциплины </w:t>
      </w:r>
      <w:r w:rsidR="008521AD" w:rsidRPr="000C7D00">
        <w:rPr>
          <w:rFonts w:ascii="Times New Roman" w:hAnsi="Times New Roman" w:cs="Times New Roman"/>
          <w:sz w:val="24"/>
          <w:szCs w:val="24"/>
        </w:rPr>
        <w:t>предусмотрен</w:t>
      </w:r>
      <w:r w:rsidRPr="000C7D00">
        <w:rPr>
          <w:rFonts w:ascii="Times New Roman" w:hAnsi="Times New Roman" w:cs="Times New Roman"/>
          <w:sz w:val="24"/>
          <w:szCs w:val="24"/>
        </w:rPr>
        <w:t xml:space="preserve"> учебн</w:t>
      </w:r>
      <w:r w:rsidR="008521AD" w:rsidRPr="000C7D00">
        <w:rPr>
          <w:rFonts w:ascii="Times New Roman" w:hAnsi="Times New Roman" w:cs="Times New Roman"/>
          <w:sz w:val="24"/>
          <w:szCs w:val="24"/>
        </w:rPr>
        <w:t>ый кабинет</w:t>
      </w:r>
      <w:r w:rsidRPr="000C7D00">
        <w:rPr>
          <w:rFonts w:ascii="Times New Roman" w:hAnsi="Times New Roman" w:cs="Times New Roman"/>
          <w:sz w:val="24"/>
          <w:szCs w:val="24"/>
        </w:rPr>
        <w:t xml:space="preserve"> «Инженерная графика»</w:t>
      </w:r>
      <w:r w:rsidR="003B382D">
        <w:rPr>
          <w:rFonts w:ascii="Times New Roman" w:hAnsi="Times New Roman" w:cs="Times New Roman"/>
          <w:sz w:val="24"/>
          <w:szCs w:val="24"/>
        </w:rPr>
        <w:t xml:space="preserve"> (совмещённый)</w:t>
      </w:r>
    </w:p>
    <w:p w:rsidR="0094585F" w:rsidRPr="000C7D00" w:rsidRDefault="0094585F" w:rsidP="008E13C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142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Оборудование учебного кабинета: посадочные места по количеству обучающихся; рабочее место преподавателя; комплект учебно-наглядных пособий «</w:t>
      </w:r>
      <w:r w:rsidR="00DF55D0" w:rsidRPr="000C7D00">
        <w:rPr>
          <w:rFonts w:ascii="Times New Roman" w:hAnsi="Times New Roman" w:cs="Times New Roman"/>
          <w:bCs/>
          <w:sz w:val="24"/>
          <w:szCs w:val="24"/>
        </w:rPr>
        <w:t>Инженерная графика</w:t>
      </w:r>
      <w:r w:rsidRPr="000C7D00">
        <w:rPr>
          <w:rFonts w:ascii="Times New Roman" w:hAnsi="Times New Roman" w:cs="Times New Roman"/>
          <w:bCs/>
          <w:sz w:val="24"/>
          <w:szCs w:val="24"/>
        </w:rPr>
        <w:t>»; образцы деталей машин; образцы геометрических тел.</w:t>
      </w:r>
    </w:p>
    <w:p w:rsidR="0094585F" w:rsidRPr="000C7D00" w:rsidRDefault="0094585F" w:rsidP="009C612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Технические средства обучения: компьютер с лицензионным программным обеспечением и мультимедиа</w:t>
      </w:r>
      <w:r w:rsidR="003B382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bCs/>
          <w:sz w:val="24"/>
          <w:szCs w:val="24"/>
        </w:rPr>
        <w:t>проектор.</w:t>
      </w:r>
    </w:p>
    <w:p w:rsidR="0094585F" w:rsidRPr="000C7D00" w:rsidRDefault="0094585F" w:rsidP="003B382D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3.2</w:t>
      </w:r>
      <w:r w:rsidRPr="000C7D00">
        <w:rPr>
          <w:rFonts w:ascii="Times New Roman" w:hAnsi="Times New Roman" w:cs="Times New Roman"/>
          <w:sz w:val="24"/>
          <w:szCs w:val="24"/>
        </w:rPr>
        <w:t xml:space="preserve">. </w:t>
      </w:r>
      <w:r w:rsidRPr="000C7D00">
        <w:rPr>
          <w:rFonts w:ascii="Times New Roman" w:hAnsi="Times New Roman" w:cs="Times New Roman"/>
          <w:b/>
          <w:sz w:val="24"/>
          <w:szCs w:val="24"/>
        </w:rPr>
        <w:t>Информационное обеспечение реализации программы</w:t>
      </w:r>
    </w:p>
    <w:p w:rsidR="00016532" w:rsidRPr="00016532" w:rsidRDefault="00016532" w:rsidP="00016532">
      <w:pPr>
        <w:spacing w:after="0"/>
        <w:ind w:firstLine="709"/>
        <w:contextualSpacing/>
        <w:rPr>
          <w:rFonts w:ascii="Times New Roman" w:hAnsi="Times New Roman"/>
          <w:b/>
          <w:bCs/>
          <w:sz w:val="24"/>
          <w:szCs w:val="24"/>
        </w:rPr>
      </w:pPr>
      <w:r w:rsidRPr="00016532">
        <w:rPr>
          <w:rFonts w:ascii="Times New Roman" w:hAnsi="Times New Roman"/>
          <w:b/>
          <w:bCs/>
          <w:sz w:val="24"/>
          <w:szCs w:val="24"/>
        </w:rPr>
        <w:t>3.2.1. Печатные издания</w:t>
      </w:r>
    </w:p>
    <w:p w:rsidR="00016532" w:rsidRPr="00F41553" w:rsidRDefault="00016532" w:rsidP="004B445A">
      <w:pPr>
        <w:tabs>
          <w:tab w:val="left" w:pos="284"/>
        </w:tabs>
        <w:spacing w:after="0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F41553">
        <w:rPr>
          <w:rFonts w:ascii="Times New Roman" w:hAnsi="Times New Roman"/>
          <w:bCs/>
          <w:sz w:val="24"/>
          <w:szCs w:val="24"/>
        </w:rPr>
        <w:t xml:space="preserve">1. Панасенко, В. Е. Инженерная графика : учебник для спо / В. Е. Панасенко. — Санкт-Петербург : Лань, 2021. — 168 с. — ISBN 978-5-8114-6828-7. </w:t>
      </w:r>
    </w:p>
    <w:p w:rsidR="00016532" w:rsidRPr="00F41553" w:rsidRDefault="00016532" w:rsidP="004B445A">
      <w:pPr>
        <w:tabs>
          <w:tab w:val="left" w:pos="284"/>
        </w:tabs>
        <w:spacing w:after="0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F41553">
        <w:rPr>
          <w:rFonts w:ascii="Times New Roman" w:hAnsi="Times New Roman"/>
          <w:bCs/>
          <w:sz w:val="24"/>
          <w:szCs w:val="24"/>
        </w:rPr>
        <w:t>2. Корниенко, В. В. Начертательная геометрия : учебное пособие для спо / В. В. Корниенко, В. В. Дергач, И. Г. Борисенко. — Санкт-Петербург : Лань, 2021. — 192 с. — ISBN 978-5-8114-6583-5.</w:t>
      </w:r>
    </w:p>
    <w:p w:rsidR="00016532" w:rsidRDefault="00016532" w:rsidP="00FE5DE3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3.2.2. </w:t>
      </w:r>
      <w:r w:rsidRPr="009A75E7">
        <w:rPr>
          <w:rFonts w:ascii="Times New Roman" w:hAnsi="Times New Roman"/>
          <w:b/>
          <w:sz w:val="24"/>
          <w:szCs w:val="24"/>
        </w:rPr>
        <w:t>Электронные издания (электронные ресурсы)</w:t>
      </w:r>
    </w:p>
    <w:p w:rsidR="00016532" w:rsidRPr="000C7D00" w:rsidRDefault="00016532" w:rsidP="004B445A">
      <w:pPr>
        <w:pStyle w:val="a5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 xml:space="preserve">1. </w:t>
      </w:r>
      <w:r w:rsidRPr="000C7D00">
        <w:rPr>
          <w:rFonts w:ascii="Times New Roman" w:hAnsi="Times New Roman" w:cs="Times New Roman"/>
          <w:sz w:val="24"/>
          <w:szCs w:val="24"/>
        </w:rPr>
        <w:t xml:space="preserve">Борисенко, И. Г. Инженерная графика. Геометрическое и проекционное черчение [Электронный ресурс] : учеб. пособие / И. Г. Борисенко. – 5-е изд., перераб. и доп. </w:t>
      </w:r>
      <w:r>
        <w:rPr>
          <w:rFonts w:ascii="Times New Roman" w:hAnsi="Times New Roman" w:cs="Times New Roman"/>
          <w:sz w:val="24"/>
          <w:szCs w:val="24"/>
        </w:rPr>
        <w:t xml:space="preserve">– Красноярск : Сиб. федер. ун-т </w:t>
      </w:r>
      <w:r w:rsidRPr="000C7D00">
        <w:rPr>
          <w:rFonts w:ascii="Times New Roman" w:hAnsi="Times New Roman" w:cs="Times New Roman"/>
          <w:sz w:val="24"/>
          <w:szCs w:val="24"/>
        </w:rPr>
        <w:t>– 200 с.-</w:t>
      </w:r>
      <w:r w:rsidRPr="000C7D00">
        <w:rPr>
          <w:rFonts w:ascii="Times New Roman" w:hAnsi="Times New Roman" w:cs="Times New Roman"/>
          <w:color w:val="1F497D"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Режим доступа</w:t>
      </w:r>
      <w:r w:rsidRPr="000C7D00">
        <w:rPr>
          <w:rFonts w:ascii="Times New Roman" w:hAnsi="Times New Roman" w:cs="Times New Roman"/>
          <w:color w:val="1F497D"/>
          <w:sz w:val="24"/>
          <w:szCs w:val="24"/>
        </w:rPr>
        <w:t xml:space="preserve">: </w:t>
      </w:r>
      <w:hyperlink r:id="rId9" w:history="1"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http://znanium.com/catalog.php?bookinfo=505726</w:t>
        </w:r>
      </w:hyperlink>
      <w:r w:rsidRPr="000C7D00">
        <w:rPr>
          <w:rFonts w:ascii="Times New Roman" w:hAnsi="Times New Roman" w:cs="Times New Roman"/>
          <w:color w:val="1F497D"/>
          <w:sz w:val="24"/>
          <w:szCs w:val="24"/>
        </w:rPr>
        <w:t xml:space="preserve"> </w:t>
      </w:r>
    </w:p>
    <w:p w:rsidR="00016532" w:rsidRPr="00B33B2B" w:rsidRDefault="00016532" w:rsidP="004B445A">
      <w:pPr>
        <w:tabs>
          <w:tab w:val="left" w:pos="284"/>
          <w:tab w:val="left" w:pos="567"/>
        </w:tabs>
        <w:spacing w:after="0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2.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Корниенко, В. В. Начертательная геометрия : учебное пособие для спо / В. В. Корниенко, В. В. Дергач, И. Г. Борисенко. — Санкт-Петербург : Лань, 2021. — 192 с. — ISBN 978-5-8114-6583-5. — Текст : электронный // Лань : электронно-библиотечная система. — URL: </w:t>
      </w:r>
      <w:hyperlink r:id="rId10" w:history="1">
        <w:r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https://e.lanbook.com/book/152482</w:t>
        </w:r>
      </w:hyperlink>
      <w:r w:rsidR="00FE5DE3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  <w:r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</w:p>
    <w:p w:rsidR="00016532" w:rsidRDefault="00016532" w:rsidP="004B445A">
      <w:pPr>
        <w:tabs>
          <w:tab w:val="left" w:pos="284"/>
          <w:tab w:val="left" w:pos="567"/>
        </w:tabs>
        <w:spacing w:after="0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Леонова, О. Н. Начертательная геометрия в примерах и задачах : учебное пособие для спо / О. Н. Леонова, Е. А. Разумнова. — Санкт-Петербург : Лань, 2020. — 212 с. — ISBN 978-5-8114-6413-5. — Текст : электронный // Лань : электронно-библиотечная система. — URL: </w:t>
      </w:r>
      <w:hyperlink r:id="rId11" w:history="1">
        <w:r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https://e.lanbook.com/book/147259</w:t>
        </w:r>
      </w:hyperlink>
      <w:r w:rsidR="00FE5DE3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:rsidR="00016532" w:rsidRPr="00B33B2B" w:rsidRDefault="00FE5DE3" w:rsidP="004B445A">
      <w:pPr>
        <w:tabs>
          <w:tab w:val="left" w:pos="284"/>
          <w:tab w:val="left" w:pos="567"/>
        </w:tabs>
        <w:spacing w:after="0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4.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Панасенко, В. Е. Инженерная графика : учебник для спо / В. Е. Панасенко. — Санкт-Петербург : Лань, 2021. — 168 с. — ISBN 978-5-8114-6828-7. — Текст : электронный // Лань : электронно-библиотечная система. — URL: </w:t>
      </w:r>
      <w:hyperlink r:id="rId12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https://e.lanbook.com/book/153640</w:t>
        </w:r>
      </w:hyperlink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   — Режим доступа: для авториз. пользователей.</w:t>
      </w:r>
      <w:r w:rsidR="00016532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</w:p>
    <w:p w:rsidR="00016532" w:rsidRPr="00B33B2B" w:rsidRDefault="00FE5DE3" w:rsidP="004B445A">
      <w:pPr>
        <w:tabs>
          <w:tab w:val="left" w:pos="284"/>
          <w:tab w:val="left" w:pos="567"/>
        </w:tabs>
        <w:spacing w:after="0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5.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Серга, Г. В. Инженерная графика для строительных специальностей : учебник / Г. В. Серга, И. И. Табачук, Н. Н. Кузнецова. — 2-е изд., испр. — Санкт-Петербург : Лань, 2019. — 300 с. — ISBN 978-5-8114-3602-6. — Текст : электронный // Лань : электронно-библиотечная система. — URL: </w:t>
      </w:r>
      <w:hyperlink r:id="rId13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https://e.lanbook.com/book/148155</w:t>
        </w:r>
      </w:hyperlink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:rsidR="00016532" w:rsidRPr="00B33B2B" w:rsidRDefault="00FE5DE3" w:rsidP="004B445A">
      <w:pPr>
        <w:tabs>
          <w:tab w:val="left" w:pos="284"/>
          <w:tab w:val="left" w:pos="567"/>
        </w:tabs>
        <w:spacing w:after="0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6.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Тарасов, Б. Ф. Начертательная геометрия : учебник для спо / Б. Ф. Тарасов, Л. А. Дудкина, С. О. Немолотов. — Санкт-Петербург : Лань, 2021. — 256 с. — ISBN 978-5-8114-6890-4. — Текст : электронный // Лань : электронно-библиотечная система. — URL: </w:t>
      </w:r>
      <w:hyperlink r:id="rId14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https://e.lanbook.com/book/153658</w:t>
        </w:r>
      </w:hyperlink>
      <w:r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:rsidR="00016532" w:rsidRPr="00B33B2B" w:rsidRDefault="00FE5DE3" w:rsidP="004B445A">
      <w:pPr>
        <w:tabs>
          <w:tab w:val="left" w:pos="284"/>
          <w:tab w:val="left" w:pos="567"/>
        </w:tabs>
        <w:spacing w:after="0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</w:rPr>
        <w:t xml:space="preserve">7.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Фролов, С. А. Сборник задач по начертательной геометрии : учебное пособие для спо / С. А. Фролов. — Санкт-Петербург : Лань, 2021. — 180 с. — ISBN 978-5-8114-6764-8. — Текст : электронный // Лань : электронно-библиотечная система. — URL: </w:t>
      </w:r>
      <w:hyperlink r:id="rId15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https://e.lanbook.com/book/152475</w:t>
        </w:r>
      </w:hyperlink>
      <w:r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:rsidR="00016532" w:rsidRPr="00EA5356" w:rsidRDefault="00FE5DE3" w:rsidP="004B445A">
      <w:pPr>
        <w:shd w:val="clear" w:color="auto" w:fill="FFFFFF"/>
        <w:tabs>
          <w:tab w:val="left" w:pos="284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FE5DE3">
        <w:rPr>
          <w:rFonts w:ascii="Times New Roman" w:hAnsi="Times New Roman" w:cs="Times New Roman"/>
          <w:sz w:val="24"/>
          <w:szCs w:val="24"/>
        </w:rPr>
        <w:lastRenderedPageBreak/>
        <w:t>8.</w:t>
      </w:r>
      <w:r>
        <w:t xml:space="preserve"> </w:t>
      </w:r>
      <w:hyperlink r:id="rId16" w:history="1"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Чекмарев А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А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</w:hyperlink>
      <w:r w:rsidR="00016532" w:rsidRPr="00EA5356">
        <w:rPr>
          <w:rFonts w:ascii="Times New Roman" w:hAnsi="Times New Roman" w:cs="Times New Roman"/>
          <w:sz w:val="24"/>
          <w:szCs w:val="24"/>
        </w:rPr>
        <w:t>, </w:t>
      </w:r>
      <w:hyperlink r:id="rId17" w:history="1"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Осипов В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К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.,</w:t>
        </w:r>
      </w:hyperlink>
      <w:r w:rsidR="00016532">
        <w:rPr>
          <w:rFonts w:ascii="Times New Roman" w:hAnsi="Times New Roman" w:cs="Times New Roman"/>
          <w:sz w:val="24"/>
          <w:szCs w:val="24"/>
        </w:rPr>
        <w:t xml:space="preserve"> </w:t>
      </w:r>
      <w:r w:rsidR="00016532" w:rsidRPr="00EA5356">
        <w:rPr>
          <w:rFonts w:ascii="Times New Roman" w:hAnsi="Times New Roman" w:cs="Times New Roman"/>
          <w:sz w:val="24"/>
          <w:szCs w:val="24"/>
        </w:rPr>
        <w:t>Справочник по машиностроительному черчению</w:t>
      </w:r>
      <w:r w:rsidR="00016532">
        <w:rPr>
          <w:rFonts w:ascii="Times New Roman" w:hAnsi="Times New Roman" w:cs="Times New Roman"/>
          <w:sz w:val="24"/>
          <w:szCs w:val="24"/>
        </w:rPr>
        <w:t xml:space="preserve">, учебник для СПО, 11-е изд. стерео. М.: изд. КУРС ИНФРА-М,  2021, </w:t>
      </w:r>
      <w:r w:rsidR="00016532" w:rsidRPr="00EA5356">
        <w:rPr>
          <w:rFonts w:ascii="Times New Roman" w:hAnsi="Times New Roman" w:cs="Times New Roman"/>
          <w:sz w:val="24"/>
          <w:szCs w:val="24"/>
        </w:rPr>
        <w:t> 496</w:t>
      </w:r>
      <w:r w:rsidR="00016532">
        <w:rPr>
          <w:rFonts w:ascii="Times New Roman" w:hAnsi="Times New Roman" w:cs="Times New Roman"/>
          <w:sz w:val="24"/>
          <w:szCs w:val="24"/>
        </w:rPr>
        <w:t xml:space="preserve"> с. Режим доступа:</w:t>
      </w:r>
      <w:r w:rsidR="00016532" w:rsidRPr="00EA5356">
        <w:t xml:space="preserve"> </w:t>
      </w:r>
      <w:hyperlink r:id="rId18" w:history="1">
        <w:r w:rsidR="00016532" w:rsidRPr="00DD257B">
          <w:rPr>
            <w:rStyle w:val="a4"/>
            <w:rFonts w:ascii="Times New Roman" w:hAnsi="Times New Roman" w:cs="Times New Roman"/>
            <w:sz w:val="24"/>
            <w:szCs w:val="24"/>
          </w:rPr>
          <w:t>https://znanium.com/read?pid=1287090</w:t>
        </w:r>
      </w:hyperlink>
      <w:r w:rsidR="0001653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E5DE3" w:rsidRDefault="00FE5DE3" w:rsidP="004B445A">
      <w:pPr>
        <w:pStyle w:val="a5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jc w:val="both"/>
        <w:rPr>
          <w:rFonts w:ascii="Times New Roman" w:hAnsi="Times New Roman"/>
          <w:color w:val="0563C1"/>
          <w:sz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9. </w:t>
      </w:r>
      <w:r w:rsidRPr="009A75E7">
        <w:rPr>
          <w:rFonts w:ascii="Times New Roman" w:hAnsi="Times New Roman"/>
          <w:sz w:val="24"/>
          <w:szCs w:val="24"/>
        </w:rPr>
        <w:t xml:space="preserve">Начертательная геометрия и инженерная графика [Электронный ресурс]. – Режим доступа: </w:t>
      </w:r>
      <w:hyperlink r:id="rId19" w:history="1">
        <w:r w:rsidRPr="00A93543">
          <w:rPr>
            <w:rStyle w:val="a4"/>
            <w:rFonts w:ascii="Times New Roman" w:hAnsi="Times New Roman"/>
            <w:sz w:val="24"/>
            <w:lang w:val="en-US"/>
          </w:rPr>
          <w:t>www</w:t>
        </w:r>
        <w:r w:rsidRPr="00A93543">
          <w:rPr>
            <w:rStyle w:val="a4"/>
            <w:rFonts w:ascii="Times New Roman" w:hAnsi="Times New Roman"/>
            <w:sz w:val="24"/>
          </w:rPr>
          <w:t>.</w:t>
        </w:r>
        <w:r w:rsidRPr="00A93543">
          <w:rPr>
            <w:rStyle w:val="a4"/>
            <w:rFonts w:ascii="Times New Roman" w:hAnsi="Times New Roman"/>
            <w:sz w:val="24"/>
            <w:lang w:val="en-US"/>
          </w:rPr>
          <w:t>ngeom</w:t>
        </w:r>
        <w:r w:rsidRPr="00A93543">
          <w:rPr>
            <w:rStyle w:val="a4"/>
            <w:rFonts w:ascii="Times New Roman" w:hAnsi="Times New Roman"/>
            <w:sz w:val="24"/>
          </w:rPr>
          <w:t>.</w:t>
        </w:r>
        <w:r w:rsidRPr="00A93543">
          <w:rPr>
            <w:rStyle w:val="a4"/>
            <w:rFonts w:ascii="Times New Roman" w:hAnsi="Times New Roman"/>
            <w:sz w:val="24"/>
            <w:lang w:val="en-US"/>
          </w:rPr>
          <w:t>ru</w:t>
        </w:r>
      </w:hyperlink>
      <w:r>
        <w:rPr>
          <w:rFonts w:ascii="Times New Roman" w:hAnsi="Times New Roman"/>
          <w:color w:val="0563C1"/>
          <w:sz w:val="24"/>
          <w:u w:val="single"/>
        </w:rPr>
        <w:t xml:space="preserve">; </w:t>
      </w:r>
      <w:hyperlink r:id="rId20" w:history="1"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www.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ING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–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GRAFIKA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94585F" w:rsidRPr="000C7D00" w:rsidRDefault="00FE5DE3" w:rsidP="004B445A">
      <w:pPr>
        <w:pStyle w:val="a5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10</w:t>
      </w:r>
      <w:r w:rsidR="0051528A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94585F" w:rsidRPr="000C7D00">
        <w:rPr>
          <w:rFonts w:ascii="Times New Roman" w:hAnsi="Times New Roman" w:cs="Times New Roman"/>
          <w:bCs/>
          <w:sz w:val="24"/>
          <w:szCs w:val="24"/>
        </w:rPr>
        <w:t xml:space="preserve">Форма доступа: </w:t>
      </w:r>
      <w:hyperlink w:history="1">
        <w:r w:rsidR="0094585F" w:rsidRPr="000C7D00">
          <w:rPr>
            <w:rStyle w:val="a4"/>
            <w:rFonts w:ascii="Times New Roman" w:hAnsi="Times New Roman" w:cs="Times New Roman"/>
            <w:bCs/>
            <w:sz w:val="24"/>
            <w:szCs w:val="24"/>
          </w:rPr>
          <w:t>http:// «Черчение».ru</w:t>
        </w:r>
      </w:hyperlink>
    </w:p>
    <w:p w:rsidR="0044088E" w:rsidRPr="000C7D00" w:rsidRDefault="00FE5DE3" w:rsidP="004B445A">
      <w:pPr>
        <w:widowControl w:val="0"/>
        <w:tabs>
          <w:tab w:val="left" w:pos="284"/>
        </w:tabs>
        <w:overflowPunct w:val="0"/>
        <w:autoSpaceDE w:val="0"/>
        <w:autoSpaceDN w:val="0"/>
        <w:adjustRightInd w:val="0"/>
        <w:spacing w:after="0"/>
        <w:ind w:right="-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kern w:val="32"/>
          <w:sz w:val="24"/>
          <w:szCs w:val="24"/>
        </w:rPr>
        <w:t>11</w:t>
      </w:r>
      <w:r w:rsidR="00674605" w:rsidRPr="000C7D00">
        <w:rPr>
          <w:rFonts w:ascii="Times New Roman" w:hAnsi="Times New Roman" w:cs="Times New Roman"/>
          <w:bCs/>
          <w:kern w:val="32"/>
          <w:sz w:val="24"/>
          <w:szCs w:val="24"/>
        </w:rPr>
        <w:t>.</w:t>
      </w:r>
      <w:r w:rsidR="0044088E" w:rsidRPr="000C7D00">
        <w:rPr>
          <w:rFonts w:ascii="Times New Roman" w:hAnsi="Times New Roman" w:cs="Times New Roman"/>
          <w:bCs/>
          <w:i/>
          <w:kern w:val="32"/>
          <w:sz w:val="24"/>
          <w:szCs w:val="24"/>
        </w:rPr>
        <w:t xml:space="preserve">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Информационно-коммуникационные технологии в образовании //Система федеральных образовательных порталов [Электронный ресурс].- Режим доступа: </w:t>
      </w:r>
      <w:hyperlink r:id="rId21" w:history="1"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://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wwwict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edu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44088E" w:rsidRPr="000C7D00" w:rsidRDefault="00FE5DE3" w:rsidP="004B445A">
      <w:pPr>
        <w:widowControl w:val="0"/>
        <w:tabs>
          <w:tab w:val="left" w:pos="284"/>
          <w:tab w:val="num" w:pos="1364"/>
        </w:tabs>
        <w:overflowPunct w:val="0"/>
        <w:autoSpaceDE w:val="0"/>
        <w:autoSpaceDN w:val="0"/>
        <w:adjustRightInd w:val="0"/>
        <w:spacing w:after="0"/>
        <w:ind w:right="-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12</w:t>
      </w:r>
      <w:r w:rsidR="00674605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Электронный учебник по инженерной графике //Кафедра инженерной и компьютерной графики Санкт – Петербургского государственного университета ИТМО [Электронный ресурс]. – Режим доступа: </w:t>
      </w:r>
      <w:hyperlink r:id="rId22" w:history="1"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engineering</w:t>
        </w:r>
      </w:hyperlink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  <w:lang w:val="en-US"/>
        </w:rPr>
        <w:t>graphics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  <w:lang w:val="en-US"/>
        </w:rPr>
        <w:t>spb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  <w:lang w:val="en-US"/>
        </w:rPr>
        <w:t>ru</w:t>
      </w:r>
      <w:r w:rsidR="00C87D7D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16532" w:rsidRPr="009A75E7" w:rsidRDefault="00016532" w:rsidP="00016532">
      <w:pPr>
        <w:ind w:left="360"/>
        <w:contextualSpacing/>
        <w:jc w:val="both"/>
        <w:rPr>
          <w:rFonts w:ascii="Times New Roman" w:hAnsi="Times New Roman"/>
          <w:bCs/>
          <w:i/>
          <w:sz w:val="24"/>
          <w:szCs w:val="24"/>
        </w:rPr>
      </w:pPr>
      <w:r w:rsidRPr="009A75E7">
        <w:rPr>
          <w:rFonts w:ascii="Times New Roman" w:hAnsi="Times New Roman"/>
          <w:b/>
          <w:bCs/>
          <w:sz w:val="24"/>
          <w:szCs w:val="24"/>
        </w:rPr>
        <w:t xml:space="preserve">3.2.3. Дополнительные источники </w:t>
      </w:r>
    </w:p>
    <w:p w:rsidR="00016532" w:rsidRDefault="00FE5DE3" w:rsidP="00FE5DE3">
      <w:pPr>
        <w:spacing w:after="0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 </w:t>
      </w:r>
      <w:r w:rsidR="00016532" w:rsidRPr="009A75E7">
        <w:rPr>
          <w:rFonts w:ascii="Times New Roman" w:hAnsi="Times New Roman"/>
          <w:bCs/>
          <w:sz w:val="24"/>
          <w:szCs w:val="24"/>
        </w:rPr>
        <w:t>Чекмарев А.А. Инженерная графика, машиностроительное черчение: учебник/ А.А. Чекмарев. - М.: ИНФРА - М, 2014. –  396 с.</w:t>
      </w:r>
    </w:p>
    <w:p w:rsidR="00016532" w:rsidRDefault="00FE5DE3" w:rsidP="00FE5DE3">
      <w:pPr>
        <w:spacing w:after="0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2. </w:t>
      </w:r>
      <w:r w:rsidR="00016532" w:rsidRPr="00473C4D">
        <w:rPr>
          <w:rFonts w:ascii="Times New Roman" w:hAnsi="Times New Roman"/>
          <w:bCs/>
          <w:sz w:val="24"/>
          <w:szCs w:val="24"/>
        </w:rPr>
        <w:t>Леонова, О. Н. Начертательная геометрия в примерах и задачах : учебное пособие для спо / О. Н. Леонова, Е. А. Разумнова. — Санкт-Петербург : Лань, 2020. — 212 с. — ISBN 978-5-8114-6413-5</w:t>
      </w:r>
    </w:p>
    <w:p w:rsidR="00016532" w:rsidRDefault="00FE5DE3" w:rsidP="00FE5DE3">
      <w:pPr>
        <w:spacing w:after="0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3. </w:t>
      </w:r>
      <w:r w:rsidR="00016532" w:rsidRPr="00473C4D">
        <w:rPr>
          <w:rFonts w:ascii="Times New Roman" w:hAnsi="Times New Roman"/>
          <w:bCs/>
          <w:sz w:val="24"/>
          <w:szCs w:val="24"/>
        </w:rPr>
        <w:t>Фролов, С. А. Сборник за</w:t>
      </w:r>
      <w:r w:rsidR="004B445A">
        <w:rPr>
          <w:rFonts w:ascii="Times New Roman" w:hAnsi="Times New Roman"/>
          <w:bCs/>
          <w:sz w:val="24"/>
          <w:szCs w:val="24"/>
        </w:rPr>
        <w:t>дач по начертательной геометрии</w:t>
      </w:r>
      <w:r w:rsidR="00016532" w:rsidRPr="00473C4D">
        <w:rPr>
          <w:rFonts w:ascii="Times New Roman" w:hAnsi="Times New Roman"/>
          <w:bCs/>
          <w:sz w:val="24"/>
          <w:szCs w:val="24"/>
        </w:rPr>
        <w:t xml:space="preserve">: учебное пособие для спо / </w:t>
      </w:r>
      <w:r w:rsidR="004B445A">
        <w:rPr>
          <w:rFonts w:ascii="Times New Roman" w:hAnsi="Times New Roman"/>
          <w:bCs/>
          <w:sz w:val="24"/>
          <w:szCs w:val="24"/>
        </w:rPr>
        <w:t>С. А. Фролов. — Санкт-Петербург</w:t>
      </w:r>
      <w:r w:rsidR="00016532" w:rsidRPr="00473C4D">
        <w:rPr>
          <w:rFonts w:ascii="Times New Roman" w:hAnsi="Times New Roman"/>
          <w:bCs/>
          <w:sz w:val="24"/>
          <w:szCs w:val="24"/>
        </w:rPr>
        <w:t>: Лань, 2021. — 180 с. — ISBN 978-5-8114-6764-8.</w:t>
      </w:r>
    </w:p>
    <w:p w:rsidR="00016532" w:rsidRDefault="00FE5DE3" w:rsidP="00FE5DE3">
      <w:pPr>
        <w:spacing w:after="0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4. </w:t>
      </w:r>
      <w:r w:rsidR="00016532" w:rsidRPr="00F41553">
        <w:rPr>
          <w:rFonts w:ascii="Times New Roman" w:hAnsi="Times New Roman"/>
          <w:bCs/>
          <w:sz w:val="24"/>
          <w:szCs w:val="24"/>
        </w:rPr>
        <w:t>Бродский, А.М. Инженерная графика/ А.М. Бродский, Э.М. Фазлулин, В.А. Халгинов.  – М.: Академия, 2015. – 400 с.</w:t>
      </w:r>
    </w:p>
    <w:p w:rsidR="00016532" w:rsidRPr="00F41553" w:rsidRDefault="00FE5DE3" w:rsidP="00FE5DE3">
      <w:pPr>
        <w:spacing w:after="0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5. </w:t>
      </w:r>
      <w:r w:rsidR="00016532" w:rsidRPr="00F41553">
        <w:rPr>
          <w:rFonts w:ascii="Times New Roman" w:hAnsi="Times New Roman"/>
          <w:bCs/>
          <w:sz w:val="24"/>
          <w:szCs w:val="24"/>
        </w:rPr>
        <w:t>Инженерная 3D-ко</w:t>
      </w:r>
      <w:r w:rsidR="004B445A">
        <w:rPr>
          <w:rFonts w:ascii="Times New Roman" w:hAnsi="Times New Roman"/>
          <w:bCs/>
          <w:sz w:val="24"/>
          <w:szCs w:val="24"/>
        </w:rPr>
        <w:t>мпьютерная графика в 2 т. Том 1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: учебник и практикум для среднего профессионального образования / А. Л. Хейфец, А. Н. Логиновский, </w:t>
      </w:r>
      <w:r w:rsidR="004B445A">
        <w:rPr>
          <w:rFonts w:ascii="Times New Roman" w:hAnsi="Times New Roman"/>
          <w:bCs/>
          <w:sz w:val="24"/>
          <w:szCs w:val="24"/>
        </w:rPr>
        <w:t>И. В. Буторина, В. Н. Васильева</w:t>
      </w:r>
      <w:r w:rsidR="00016532" w:rsidRPr="00F41553">
        <w:rPr>
          <w:rFonts w:ascii="Times New Roman" w:hAnsi="Times New Roman"/>
          <w:bCs/>
          <w:sz w:val="24"/>
          <w:szCs w:val="24"/>
        </w:rPr>
        <w:t>; под редакцией А. Л. Хейфеца. — 3-е</w:t>
      </w:r>
      <w:r w:rsidR="004B445A">
        <w:rPr>
          <w:rFonts w:ascii="Times New Roman" w:hAnsi="Times New Roman"/>
          <w:bCs/>
          <w:sz w:val="24"/>
          <w:szCs w:val="24"/>
        </w:rPr>
        <w:t xml:space="preserve"> изд., перераб. и доп. — Москва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: Издательство Юрайт, 2022. — 328 с. — (Профессиональное образование). — </w:t>
      </w:r>
      <w:r w:rsidR="004B445A">
        <w:rPr>
          <w:rFonts w:ascii="Times New Roman" w:hAnsi="Times New Roman"/>
          <w:bCs/>
          <w:sz w:val="24"/>
          <w:szCs w:val="24"/>
        </w:rPr>
        <w:t>ISBN 978-5-534-07976-0. — Текст</w:t>
      </w:r>
      <w:r w:rsidR="00016532" w:rsidRPr="00F41553">
        <w:rPr>
          <w:rFonts w:ascii="Times New Roman" w:hAnsi="Times New Roman"/>
          <w:bCs/>
          <w:sz w:val="24"/>
          <w:szCs w:val="24"/>
        </w:rPr>
        <w:t>: электронный // Образовательная платформа Юрайт [сайт]. — URL: https://urait.ru/bcode/494513</w:t>
      </w:r>
    </w:p>
    <w:p w:rsidR="00016532" w:rsidRPr="00F41553" w:rsidRDefault="00FE5DE3" w:rsidP="00FE5DE3">
      <w:pPr>
        <w:spacing w:after="0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6. </w:t>
      </w:r>
      <w:r w:rsidR="00016532" w:rsidRPr="00F41553">
        <w:rPr>
          <w:rFonts w:ascii="Times New Roman" w:hAnsi="Times New Roman"/>
          <w:bCs/>
          <w:sz w:val="24"/>
          <w:szCs w:val="24"/>
        </w:rPr>
        <w:t>Инженерная 3D-ко</w:t>
      </w:r>
      <w:r w:rsidR="004B445A">
        <w:rPr>
          <w:rFonts w:ascii="Times New Roman" w:hAnsi="Times New Roman"/>
          <w:bCs/>
          <w:sz w:val="24"/>
          <w:szCs w:val="24"/>
        </w:rPr>
        <w:t>мпьютерная графика в 2 т. Том 2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: учебник и практикум для среднего профессионального образования / А. Л. Хейфец, А. Н. Логиновский, </w:t>
      </w:r>
      <w:r w:rsidR="004B445A">
        <w:rPr>
          <w:rFonts w:ascii="Times New Roman" w:hAnsi="Times New Roman"/>
          <w:bCs/>
          <w:sz w:val="24"/>
          <w:szCs w:val="24"/>
        </w:rPr>
        <w:t>И. В. Буторина, В. Н. Васильева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; под редакцией А. Л. Хейфеца. — 3-е изд., перераб. и доп. — Москва: Издательство Юрайт, 2022. — 279 с. — (Профессиональное образование). — </w:t>
      </w:r>
      <w:r w:rsidR="004B445A">
        <w:rPr>
          <w:rFonts w:ascii="Times New Roman" w:hAnsi="Times New Roman"/>
          <w:bCs/>
          <w:sz w:val="24"/>
          <w:szCs w:val="24"/>
        </w:rPr>
        <w:t>ISBN 978-5-534-07974-6. — Текст</w:t>
      </w:r>
      <w:r w:rsidR="00016532" w:rsidRPr="00F41553">
        <w:rPr>
          <w:rFonts w:ascii="Times New Roman" w:hAnsi="Times New Roman"/>
          <w:bCs/>
          <w:sz w:val="24"/>
          <w:szCs w:val="24"/>
        </w:rPr>
        <w:t>: электронный // Образовательная платформа Юрайт [сайт]. — URL: https://urait.ru/bcode/494514</w:t>
      </w:r>
    </w:p>
    <w:p w:rsidR="008521AD" w:rsidRPr="000C7D00" w:rsidRDefault="008521AD" w:rsidP="003B382D">
      <w:pPr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3.3. Организация образовательного процесса</w:t>
      </w:r>
    </w:p>
    <w:p w:rsidR="008521AD" w:rsidRPr="000C7D00" w:rsidRDefault="008521AD" w:rsidP="008521AD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Реализация программы учебной дисциплины предусматривает выполнение обучающимися заданий для практ</w:t>
      </w:r>
      <w:r w:rsidR="003B382D">
        <w:rPr>
          <w:rFonts w:ascii="Times New Roman" w:hAnsi="Times New Roman" w:cs="Times New Roman"/>
          <w:bCs/>
          <w:sz w:val="24"/>
          <w:szCs w:val="24"/>
        </w:rPr>
        <w:t>ических занятий, самостоятельной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работы с использованием персонального компьютера с лицензионным программным обеспечением и с подключением к </w:t>
      </w:r>
      <w:r w:rsidRPr="000C7D00">
        <w:rPr>
          <w:rFonts w:ascii="Times New Roman" w:hAnsi="Times New Roman" w:cs="Times New Roman"/>
          <w:sz w:val="24"/>
          <w:szCs w:val="24"/>
        </w:rPr>
        <w:t>информационно-телекоммуникационной сети «Интернет»</w:t>
      </w:r>
      <w:r w:rsidRPr="000C7D00">
        <w:rPr>
          <w:rFonts w:ascii="Times New Roman" w:hAnsi="Times New Roman" w:cs="Times New Roman"/>
          <w:bCs/>
          <w:sz w:val="24"/>
          <w:szCs w:val="24"/>
        </w:rPr>
        <w:t>.</w:t>
      </w:r>
    </w:p>
    <w:p w:rsidR="008521AD" w:rsidRPr="000C7D00" w:rsidRDefault="008521AD" w:rsidP="008521AD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По учебной дисциплине предусмотрена самостоятельная работа, направленная на закрепление знаний, освоение умений, формирование общих и профессиональных компетенц</w:t>
      </w:r>
      <w:r w:rsidR="00B06A13">
        <w:rPr>
          <w:rFonts w:ascii="Times New Roman" w:hAnsi="Times New Roman" w:cs="Times New Roman"/>
          <w:bCs/>
          <w:sz w:val="24"/>
          <w:szCs w:val="24"/>
        </w:rPr>
        <w:t>ий обучающихся. Самостоятельная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работа сопровождается методическим обеспечением и обоснованием времени, затрачиваемого на её выполнение. В процессе </w:t>
      </w:r>
      <w:r w:rsidR="00B06A13">
        <w:rPr>
          <w:rFonts w:ascii="Times New Roman" w:hAnsi="Times New Roman" w:cs="Times New Roman"/>
          <w:bCs/>
          <w:sz w:val="24"/>
          <w:szCs w:val="24"/>
        </w:rPr>
        <w:t>самостоятельной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работы предусматривается работа над учебным материалом в виде доработки и оформления чертежей.</w:t>
      </w:r>
    </w:p>
    <w:p w:rsidR="008521AD" w:rsidRPr="000C7D00" w:rsidRDefault="008521AD" w:rsidP="008521AD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Обучающиеся с ограниченными возможностями здоровья и инвалиды обеспечены печатными и электронными образовательными ресурсами, адаптированными к ограничениям их здоровья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8521AD" w:rsidRPr="000C7D00" w:rsidRDefault="008521AD" w:rsidP="008521AD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lastRenderedPageBreak/>
        <w:t>Текущий контроль знаний и умений осуществляется в форме различных видов опросов на занятиях и во время инструктажа перед практическими занятиями, контрольных работ</w:t>
      </w:r>
      <w:r w:rsidR="006006F1" w:rsidRPr="000C7D00">
        <w:rPr>
          <w:rFonts w:ascii="Times New Roman" w:hAnsi="Times New Roman" w:cs="Times New Roman"/>
          <w:bCs/>
          <w:sz w:val="24"/>
          <w:szCs w:val="24"/>
        </w:rPr>
        <w:t xml:space="preserve"> в виде выполнения чертежей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. Текущий контроль освоенных умений осуществляется в виде экспертной оценки результатов выполнения практических работ и заданий по самостоятельной работе. </w:t>
      </w:r>
    </w:p>
    <w:p w:rsidR="008521AD" w:rsidRPr="000C7D00" w:rsidRDefault="008521AD" w:rsidP="008521AD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Промежуточная аттестация обучающихся осуществляется в рамках освоения общепрофессионального цикла в соответствии с фондами оценочных средств, позволяющими оценить достижение запланированных результатов обучения. 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Завершается освоение программы </w:t>
      </w:r>
      <w:r w:rsidR="006006F1" w:rsidRPr="000C7D00">
        <w:rPr>
          <w:rFonts w:ascii="Times New Roman" w:hAnsi="Times New Roman" w:cs="Times New Roman"/>
          <w:bCs/>
          <w:sz w:val="24"/>
          <w:szCs w:val="24"/>
        </w:rPr>
        <w:t>дифференцированным зачётом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, включающем как оценку теоретических знаний, так и практических умений. </w:t>
      </w:r>
    </w:p>
    <w:p w:rsidR="008521AD" w:rsidRPr="000C7D00" w:rsidRDefault="008521AD" w:rsidP="008521AD">
      <w:pPr>
        <w:spacing w:after="0"/>
        <w:ind w:firstLine="833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При реализации образовательной программы техникум применяет электронное обучение и дистанционные образовательные технологии.</w:t>
      </w:r>
    </w:p>
    <w:p w:rsidR="008521AD" w:rsidRPr="000C7D00" w:rsidRDefault="008521AD" w:rsidP="008521AD">
      <w:pPr>
        <w:spacing w:after="0"/>
        <w:ind w:firstLine="833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При обучении лиц с ограниченными возможностями здоровья электронное обучение и дистанционные образовательные технологии предусматривают возможность приема-передачи информации в доступных для них формах.</w:t>
      </w:r>
    </w:p>
    <w:p w:rsidR="008521AD" w:rsidRPr="000C7D00" w:rsidRDefault="008521AD" w:rsidP="003B382D">
      <w:pPr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3.4. Кадровое обеспечение образовательного процесса</w:t>
      </w:r>
    </w:p>
    <w:p w:rsidR="008521AD" w:rsidRPr="000C7D00" w:rsidRDefault="008521AD" w:rsidP="008521AD">
      <w:pPr>
        <w:spacing w:after="0"/>
        <w:ind w:firstLine="731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Реализация программы учебной дисциплины обеспечивается педагогическими работниками техникума, имеющие высшее образование, их деятельность связана с направленностью реализуемой учебной дисциплины (имеющих стаж работы в данной профессиональной области </w:t>
      </w:r>
      <w:r w:rsidR="00B52653">
        <w:rPr>
          <w:rFonts w:ascii="Times New Roman" w:hAnsi="Times New Roman" w:cs="Times New Roman"/>
          <w:sz w:val="24"/>
          <w:szCs w:val="24"/>
        </w:rPr>
        <w:t>более</w:t>
      </w:r>
      <w:r w:rsidRPr="000C7D00">
        <w:rPr>
          <w:rFonts w:ascii="Times New Roman" w:hAnsi="Times New Roman" w:cs="Times New Roman"/>
          <w:sz w:val="24"/>
          <w:szCs w:val="24"/>
        </w:rPr>
        <w:t xml:space="preserve"> </w:t>
      </w:r>
      <w:r w:rsidR="003B382D">
        <w:rPr>
          <w:rFonts w:ascii="Times New Roman" w:hAnsi="Times New Roman" w:cs="Times New Roman"/>
          <w:sz w:val="24"/>
          <w:szCs w:val="24"/>
        </w:rPr>
        <w:t>10</w:t>
      </w:r>
      <w:r w:rsidRPr="000C7D00">
        <w:rPr>
          <w:rFonts w:ascii="Times New Roman" w:hAnsi="Times New Roman" w:cs="Times New Roman"/>
          <w:sz w:val="24"/>
          <w:szCs w:val="24"/>
        </w:rPr>
        <w:t xml:space="preserve"> лет). </w:t>
      </w:r>
    </w:p>
    <w:p w:rsidR="008521AD" w:rsidRPr="000C7D00" w:rsidRDefault="008521AD" w:rsidP="008521AD">
      <w:pPr>
        <w:spacing w:after="0"/>
        <w:ind w:firstLine="731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Квалификация педагогических работников техникума отвечает квалификационным требованиям, указанным в профессиональных стандартах «Педагог профессионального обучения, профессионального образования и дополнительного профессионального образования». </w:t>
      </w:r>
    </w:p>
    <w:p w:rsidR="008521AD" w:rsidRPr="000C7D00" w:rsidRDefault="008521AD" w:rsidP="008521AD">
      <w:pPr>
        <w:spacing w:after="0"/>
        <w:ind w:firstLine="731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Педагогические работники получают дополнительное профессиональное образование по программам повышения квалификации, в том числе в форме стажировки в организациях, не реже 1 раза в 3 года с учетом расширения спектра профессиональных компетенций.</w:t>
      </w:r>
    </w:p>
    <w:p w:rsidR="00674605" w:rsidRPr="000C7D00" w:rsidRDefault="00674605" w:rsidP="00674605">
      <w:pPr>
        <w:widowControl w:val="0"/>
        <w:tabs>
          <w:tab w:val="num" w:pos="284"/>
          <w:tab w:val="num" w:pos="1364"/>
        </w:tabs>
        <w:overflowPunct w:val="0"/>
        <w:autoSpaceDE w:val="0"/>
        <w:autoSpaceDN w:val="0"/>
        <w:adjustRightInd w:val="0"/>
        <w:spacing w:after="0"/>
        <w:ind w:right="-2"/>
        <w:jc w:val="both"/>
        <w:rPr>
          <w:rFonts w:ascii="Times New Roman" w:hAnsi="Times New Roman" w:cs="Times New Roman"/>
          <w:sz w:val="24"/>
          <w:szCs w:val="24"/>
        </w:rPr>
      </w:pPr>
    </w:p>
    <w:p w:rsidR="0094585F" w:rsidRPr="000C7D00" w:rsidRDefault="0094585F" w:rsidP="008E13CB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4. КОНТРОЛЬ И ОЦЕНКА РЕЗУЛЬТАТОВ ОСВОЕНИЯ УЧЕБНОЙ ДИСЦИПЛИНЫ</w:t>
      </w:r>
    </w:p>
    <w:p w:rsidR="00B52653" w:rsidRDefault="00B52653" w:rsidP="008E13CB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44"/>
        <w:gridCol w:w="5105"/>
        <w:gridCol w:w="2088"/>
      </w:tblGrid>
      <w:tr w:rsidR="00FE5DE3" w:rsidRPr="009A75E7" w:rsidTr="00FE5DE3">
        <w:tc>
          <w:tcPr>
            <w:tcW w:w="1452" w:type="pct"/>
            <w:shd w:val="clear" w:color="auto" w:fill="auto"/>
            <w:vAlign w:val="center"/>
          </w:tcPr>
          <w:p w:rsidR="00FE5DE3" w:rsidRPr="009A75E7" w:rsidRDefault="00FE5DE3" w:rsidP="00D57BE1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Результаты обучения</w:t>
            </w:r>
          </w:p>
        </w:tc>
        <w:tc>
          <w:tcPr>
            <w:tcW w:w="2518" w:type="pct"/>
            <w:shd w:val="clear" w:color="auto" w:fill="auto"/>
            <w:vAlign w:val="center"/>
          </w:tcPr>
          <w:p w:rsidR="00FE5DE3" w:rsidRPr="009A75E7" w:rsidRDefault="00FE5DE3" w:rsidP="00D57BE1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Критерии оценки</w:t>
            </w:r>
          </w:p>
        </w:tc>
        <w:tc>
          <w:tcPr>
            <w:tcW w:w="1031" w:type="pct"/>
            <w:shd w:val="clear" w:color="auto" w:fill="auto"/>
            <w:vAlign w:val="center"/>
          </w:tcPr>
          <w:p w:rsidR="00FE5DE3" w:rsidRPr="009A75E7" w:rsidRDefault="00FE5DE3" w:rsidP="00D57BE1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Методы оценки</w:t>
            </w:r>
          </w:p>
        </w:tc>
      </w:tr>
      <w:tr w:rsidR="00FE5DE3" w:rsidRPr="009A75E7" w:rsidTr="00D57BE1">
        <w:tc>
          <w:tcPr>
            <w:tcW w:w="5000" w:type="pct"/>
            <w:gridSpan w:val="3"/>
            <w:shd w:val="clear" w:color="auto" w:fill="auto"/>
          </w:tcPr>
          <w:p w:rsidR="00FE5DE3" w:rsidRPr="009A75E7" w:rsidRDefault="00FE5DE3" w:rsidP="00D57BE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sz w:val="24"/>
                <w:szCs w:val="24"/>
              </w:rPr>
              <w:t>Знания:</w:t>
            </w:r>
          </w:p>
        </w:tc>
      </w:tr>
      <w:tr w:rsidR="00FE5DE3" w:rsidRPr="009A75E7" w:rsidTr="00FE5DE3">
        <w:trPr>
          <w:trHeight w:val="896"/>
        </w:trPr>
        <w:tc>
          <w:tcPr>
            <w:tcW w:w="1452" w:type="pct"/>
            <w:shd w:val="clear" w:color="auto" w:fill="auto"/>
          </w:tcPr>
          <w:p w:rsidR="00FE5DE3" w:rsidRPr="009A75E7" w:rsidRDefault="00FE5DE3" w:rsidP="00D57BE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Основных правил построения чертежей и схем, способов графического представления пространственных образов, возможностей пакетов прикладных программ компьютерной графики в профессиональной деятельности, основных положений конструкторской, технологической и другой нормативной документации, основ строительной графики</w:t>
            </w:r>
          </w:p>
        </w:tc>
        <w:tc>
          <w:tcPr>
            <w:tcW w:w="2518" w:type="pct"/>
            <w:shd w:val="clear" w:color="auto" w:fill="auto"/>
          </w:tcPr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Оценка «5» ставится, если 90 – 100 % тестовых заданий выполнено верно.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Оценка «4» ставится, если верно выполнено 70 -80 % заданий.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Оценка «3» ставится, если 50-60 % заданий выполнено верно.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Если верно выполнено менее 50 % заданий, то ставится оценка «2».</w:t>
            </w:r>
          </w:p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верно выполнил и правильно оформил практическую работу.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«четыре» ставится, если обучающийся допускает незначительные неточности при выполнении и оформлении практической работы. 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Оценка «три» ставится, если обучающийся допускает неточности и ошибки при </w:t>
            </w: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выполнении и оформлении практической работы. 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«два» ставится, если обучающийся не отвечает на поставленные вопросы. </w:t>
            </w:r>
          </w:p>
        </w:tc>
        <w:tc>
          <w:tcPr>
            <w:tcW w:w="1031" w:type="pct"/>
            <w:shd w:val="clear" w:color="auto" w:fill="auto"/>
          </w:tcPr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Экспертная оценка результатов деятельности обучающегося при выполнении и защите практических работ тестирования, контрольных работ и других видов текущего контроля</w:t>
            </w:r>
          </w:p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Экспертная оценка в форме: защиты отчёта </w:t>
            </w:r>
          </w:p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по практическому занятию.</w:t>
            </w:r>
          </w:p>
        </w:tc>
      </w:tr>
      <w:tr w:rsidR="00FE5DE3" w:rsidRPr="009A75E7" w:rsidTr="00FE5DE3">
        <w:trPr>
          <w:trHeight w:val="896"/>
        </w:trPr>
        <w:tc>
          <w:tcPr>
            <w:tcW w:w="1452" w:type="pct"/>
            <w:shd w:val="clear" w:color="auto" w:fill="auto"/>
          </w:tcPr>
          <w:p w:rsidR="00FE5DE3" w:rsidRPr="009A75E7" w:rsidRDefault="00FE5DE3" w:rsidP="00D57BE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18" w:type="pct"/>
            <w:shd w:val="clear" w:color="auto" w:fill="auto"/>
          </w:tcPr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своевременно выполняет практическую работу, при выполнении работы проявляет аккуратность, самостоятельность, творчество.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обучающийся своевременно выполняет практическую работу, но допускает незначительные неточности.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выполнении практической работы </w:t>
            </w:r>
          </w:p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</w:rPr>
              <w:t>Оценка «два» ставится, если обучающийся не выполняет практическую работу, либо выполняет работу с грубыми ошибками.</w:t>
            </w:r>
          </w:p>
        </w:tc>
        <w:tc>
          <w:tcPr>
            <w:tcW w:w="1031" w:type="pct"/>
            <w:shd w:val="clear" w:color="auto" w:fill="auto"/>
          </w:tcPr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Экспертная оценка в форме: защиты </w:t>
            </w:r>
          </w:p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по практической работе.</w:t>
            </w:r>
          </w:p>
        </w:tc>
      </w:tr>
      <w:tr w:rsidR="00FE5DE3" w:rsidRPr="009A75E7" w:rsidTr="00D57BE1">
        <w:trPr>
          <w:trHeight w:val="306"/>
        </w:trPr>
        <w:tc>
          <w:tcPr>
            <w:tcW w:w="5000" w:type="pct"/>
            <w:gridSpan w:val="3"/>
            <w:shd w:val="clear" w:color="auto" w:fill="auto"/>
          </w:tcPr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Умения:</w:t>
            </w:r>
          </w:p>
        </w:tc>
      </w:tr>
      <w:tr w:rsidR="00FE5DE3" w:rsidRPr="009A75E7" w:rsidTr="00FE5DE3">
        <w:trPr>
          <w:trHeight w:val="896"/>
        </w:trPr>
        <w:tc>
          <w:tcPr>
            <w:tcW w:w="1452" w:type="pct"/>
            <w:shd w:val="clear" w:color="auto" w:fill="auto"/>
          </w:tcPr>
          <w:p w:rsidR="00FE5DE3" w:rsidRPr="009A75E7" w:rsidRDefault="00FE5DE3" w:rsidP="00D57BE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Оформлять проектно – конструкторскую, технологическую и другую техническую документацию в соответствии с действующей нормативной базой, выполнять изображения, разрезы и сечения на чертежах, выполнять деталирование сборочного чертежа, решать графические задачи</w:t>
            </w:r>
          </w:p>
        </w:tc>
        <w:tc>
          <w:tcPr>
            <w:tcW w:w="2518" w:type="pct"/>
            <w:shd w:val="clear" w:color="auto" w:fill="auto"/>
          </w:tcPr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своевременно выполняет практическую работу, при выполнении работы проявляет аккуратность, самостоятельность, творчество.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обучающийся своевременно выполняет практическую работу, но допускает незначительные неточности.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выполнении практической работы </w:t>
            </w:r>
          </w:p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</w:rPr>
              <w:t>Оценка «два» ставится, если обучающийся не выполняет практическую работу, либо выполняет работу с грубыми ошибками.</w:t>
            </w:r>
          </w:p>
        </w:tc>
        <w:tc>
          <w:tcPr>
            <w:tcW w:w="1031" w:type="pct"/>
            <w:shd w:val="clear" w:color="auto" w:fill="auto"/>
          </w:tcPr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Практические занятия</w:t>
            </w:r>
          </w:p>
          <w:p w:rsidR="00FE5DE3" w:rsidRPr="009A75E7" w:rsidRDefault="00FE5DE3" w:rsidP="00FE5DE3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</w:tr>
      <w:tr w:rsidR="00FE5DE3" w:rsidRPr="009A75E7" w:rsidTr="00FE5DE3">
        <w:trPr>
          <w:trHeight w:val="896"/>
        </w:trPr>
        <w:tc>
          <w:tcPr>
            <w:tcW w:w="1452" w:type="pct"/>
            <w:shd w:val="clear" w:color="auto" w:fill="auto"/>
          </w:tcPr>
          <w:p w:rsidR="00FE5DE3" w:rsidRPr="009A75E7" w:rsidRDefault="00FE5DE3" w:rsidP="00D57BE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18" w:type="pct"/>
            <w:shd w:val="clear" w:color="auto" w:fill="auto"/>
          </w:tcPr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верно отвечает на все поставленные вопросы.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допускает незначительные неточности при ответах на вопросы.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ответах на вопросы 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«два» ставится, если обучающийся не отвечает на поставленные вопросы.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своевременно выполняет практическую работу, при выполнении работы проявляет аккуратность, самостоятельность, творчество.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обучающийся своевременно выполняет практическую работу, но допускает незначительные неточности.</w:t>
            </w:r>
          </w:p>
          <w:p w:rsidR="00FE5DE3" w:rsidRPr="009A75E7" w:rsidRDefault="00FE5DE3" w:rsidP="00D57BE1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</w:t>
            </w: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допускает неточности или ошибки при выполнении практической работы </w:t>
            </w:r>
          </w:p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</w:rPr>
              <w:t>Оценка «два» ставится, если обучающийся не выполняет практическую работу, либо выполняет работу с грубыми ошибками.</w:t>
            </w:r>
          </w:p>
        </w:tc>
        <w:tc>
          <w:tcPr>
            <w:tcW w:w="1031" w:type="pct"/>
            <w:shd w:val="clear" w:color="auto" w:fill="auto"/>
          </w:tcPr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Индивидуальный опрос</w:t>
            </w:r>
          </w:p>
          <w:p w:rsidR="00FE5DE3" w:rsidRPr="009A75E7" w:rsidRDefault="00FE5DE3" w:rsidP="00D57BE1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Практические </w:t>
            </w: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работы </w:t>
            </w:r>
          </w:p>
        </w:tc>
      </w:tr>
    </w:tbl>
    <w:p w:rsidR="002F3240" w:rsidRDefault="002F3240" w:rsidP="006006F1">
      <w:pPr>
        <w:pStyle w:val="a3"/>
        <w:spacing w:line="276" w:lineRule="auto"/>
        <w:jc w:val="both"/>
        <w:rPr>
          <w:sz w:val="24"/>
          <w:szCs w:val="24"/>
        </w:rPr>
      </w:pPr>
    </w:p>
    <w:p w:rsidR="0070470F" w:rsidRPr="000C7D00" w:rsidRDefault="0070470F" w:rsidP="004B445A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 КОМПЛЕКТ КОНТРОЛЬНО-ОЦЕНОЧНЫХ СРЕДСТВ УЧЕБНОЙ ДИСЦИПЛИНЫ</w:t>
      </w:r>
    </w:p>
    <w:p w:rsidR="0070470F" w:rsidRPr="000C7D00" w:rsidRDefault="0070470F" w:rsidP="0070470F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70F" w:rsidRPr="000C7D00" w:rsidRDefault="0070470F" w:rsidP="00B52653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 Паспорт контрольно-оценочных средств учебной дисциплины</w:t>
      </w:r>
    </w:p>
    <w:p w:rsidR="0070470F" w:rsidRPr="000C7D00" w:rsidRDefault="0070470F" w:rsidP="00B52653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5.1.1 Область применения</w:t>
      </w:r>
    </w:p>
    <w:p w:rsidR="0070470F" w:rsidRPr="000C7D00" w:rsidRDefault="0070470F" w:rsidP="0070470F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C7D00">
        <w:rPr>
          <w:rFonts w:ascii="Times New Roman" w:hAnsi="Times New Roman" w:cs="Times New Roman"/>
          <w:sz w:val="24"/>
          <w:szCs w:val="24"/>
        </w:rPr>
        <w:t>Комплект контрольно-оценочных средств разработан в соответствии с программой учебной дисциплины ОП.0</w:t>
      </w:r>
      <w:r w:rsidR="00FE5DE3">
        <w:rPr>
          <w:rFonts w:ascii="Times New Roman" w:hAnsi="Times New Roman" w:cs="Times New Roman"/>
          <w:sz w:val="24"/>
          <w:szCs w:val="24"/>
        </w:rPr>
        <w:t>3</w:t>
      </w:r>
      <w:r w:rsidRPr="000C7D00">
        <w:rPr>
          <w:rFonts w:ascii="Times New Roman" w:hAnsi="Times New Roman" w:cs="Times New Roman"/>
          <w:sz w:val="24"/>
          <w:szCs w:val="24"/>
        </w:rPr>
        <w:t xml:space="preserve"> Инженерная графика</w:t>
      </w:r>
    </w:p>
    <w:p w:rsidR="0070470F" w:rsidRPr="000C7D00" w:rsidRDefault="0070470F" w:rsidP="00B52653">
      <w:pPr>
        <w:spacing w:after="0"/>
        <w:ind w:firstLine="709"/>
        <w:jc w:val="both"/>
        <w:rPr>
          <w:rStyle w:val="FontStyle44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В результате освоения учебной дисциплины</w:t>
      </w:r>
      <w:r w:rsidRPr="000C7D00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 xml:space="preserve">обучающийся должен обладать предусмотренными ФГОС по </w:t>
      </w:r>
      <w:r w:rsidRPr="000C7D00">
        <w:rPr>
          <w:rFonts w:ascii="Times New Roman" w:hAnsi="Times New Roman" w:cs="Times New Roman"/>
          <w:bCs/>
          <w:sz w:val="24"/>
          <w:szCs w:val="24"/>
        </w:rPr>
        <w:t>специальности 35.02.16 Эксплуатация и ремонт сельскохозяйственной техники и оборудования</w:t>
      </w:r>
      <w:r w:rsidRPr="000C7D00">
        <w:rPr>
          <w:rFonts w:ascii="Times New Roman" w:hAnsi="Times New Roman" w:cs="Times New Roman"/>
          <w:i/>
          <w:iCs/>
          <w:color w:val="FF0000"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следующими умениями, знаниями,</w:t>
      </w:r>
      <w:r w:rsidRPr="000C7D00">
        <w:rPr>
          <w:rStyle w:val="FontStyle44"/>
          <w:sz w:val="24"/>
          <w:szCs w:val="24"/>
        </w:rPr>
        <w:t xml:space="preserve"> общими и профессиональными компетенциями:</w:t>
      </w:r>
      <w:r w:rsidR="00B52653">
        <w:rPr>
          <w:rStyle w:val="FontStyle44"/>
          <w:sz w:val="24"/>
          <w:szCs w:val="24"/>
        </w:rPr>
        <w:t xml:space="preserve"> см. п.4.</w:t>
      </w:r>
    </w:p>
    <w:p w:rsidR="0070470F" w:rsidRPr="000C7D00" w:rsidRDefault="0070470F" w:rsidP="00B52653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5.1.2 Описание процедуры оценки и системы оценивания результатов освоения программы учебной дисциплины</w:t>
      </w:r>
    </w:p>
    <w:p w:rsidR="0070470F" w:rsidRPr="000C7D00" w:rsidRDefault="0070470F" w:rsidP="0070470F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C7D00">
        <w:rPr>
          <w:rStyle w:val="ac"/>
          <w:rFonts w:ascii="Times New Roman" w:hAnsi="Times New Roman" w:cs="Times New Roman"/>
          <w:b w:val="0"/>
          <w:sz w:val="24"/>
          <w:szCs w:val="24"/>
        </w:rPr>
        <w:t xml:space="preserve">Текущий контроль является одной из форм оценки результатов учебной деятельности обучающихся очной формы. Одной из форм ее проведения при освоении </w:t>
      </w:r>
      <w:r w:rsidR="00B52653">
        <w:rPr>
          <w:rFonts w:ascii="Times New Roman" w:hAnsi="Times New Roman"/>
          <w:sz w:val="24"/>
          <w:szCs w:val="24"/>
        </w:rPr>
        <w:t>ОП.0</w:t>
      </w:r>
      <w:r w:rsidR="00FE5DE3">
        <w:rPr>
          <w:rFonts w:ascii="Times New Roman" w:hAnsi="Times New Roman"/>
          <w:sz w:val="24"/>
          <w:szCs w:val="24"/>
        </w:rPr>
        <w:t>3</w:t>
      </w:r>
      <w:r w:rsidRPr="000C7D00">
        <w:rPr>
          <w:rStyle w:val="ac"/>
          <w:rFonts w:ascii="Times New Roman" w:hAnsi="Times New Roman" w:cs="Times New Roman"/>
          <w:b w:val="0"/>
          <w:sz w:val="24"/>
          <w:szCs w:val="24"/>
        </w:rPr>
        <w:t xml:space="preserve"> является КОНТРОЛЬНАЯ РАБОТА</w:t>
      </w:r>
      <w:r w:rsidRPr="000C7D0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70470F" w:rsidRPr="000C7D00" w:rsidRDefault="0070470F" w:rsidP="0070470F">
      <w:pPr>
        <w:spacing w:after="0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/>
          <w:sz w:val="24"/>
          <w:szCs w:val="24"/>
        </w:rPr>
        <w:t xml:space="preserve">Промежуточная аттестация проводится в форме </w:t>
      </w:r>
      <w:r w:rsidRPr="000C7D00">
        <w:rPr>
          <w:rFonts w:ascii="Times New Roman" w:hAnsi="Times New Roman" w:cs="Times New Roman"/>
          <w:i/>
          <w:iCs/>
          <w:sz w:val="24"/>
          <w:szCs w:val="24"/>
        </w:rPr>
        <w:t xml:space="preserve">дифференцированного зачета </w:t>
      </w:r>
      <w:r w:rsidRPr="000C7D00">
        <w:rPr>
          <w:rFonts w:ascii="Times New Roman" w:hAnsi="Times New Roman"/>
          <w:sz w:val="24"/>
          <w:szCs w:val="24"/>
        </w:rPr>
        <w:t xml:space="preserve">предназначена для контроля и оценки результатов освоения </w:t>
      </w:r>
      <w:r w:rsidRPr="000C7D0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общепрофессиональной дисциплины: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ОП.0</w:t>
      </w:r>
      <w:r w:rsidR="00FE5DE3">
        <w:rPr>
          <w:rFonts w:ascii="Times New Roman" w:hAnsi="Times New Roman" w:cs="Times New Roman"/>
          <w:bCs/>
          <w:sz w:val="24"/>
          <w:szCs w:val="24"/>
        </w:rPr>
        <w:t>3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Инженерная графика</w:t>
      </w:r>
      <w:r w:rsidRPr="000C7D00">
        <w:rPr>
          <w:rFonts w:ascii="Times New Roman" w:hAnsi="Times New Roman"/>
          <w:sz w:val="24"/>
          <w:szCs w:val="24"/>
        </w:rPr>
        <w:t xml:space="preserve"> по </w:t>
      </w:r>
      <w:r w:rsidR="00B52653">
        <w:rPr>
          <w:rFonts w:ascii="Times New Roman" w:hAnsi="Times New Roman" w:cs="Times New Roman"/>
          <w:bCs/>
          <w:sz w:val="24"/>
          <w:szCs w:val="24"/>
        </w:rPr>
        <w:t>специальности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35.02.16 Эксплуатация и ремонт сельскохозяйственной техники и оборудования.</w:t>
      </w:r>
    </w:p>
    <w:p w:rsidR="0070470F" w:rsidRPr="000C7D00" w:rsidRDefault="0070470F" w:rsidP="0070470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Основной целью дифференцированного зачёта является оценка умений и знаний. Оценка уровня освоения учебной дисциплины предусматривает использование рейтинговой системы оценивания.</w:t>
      </w:r>
    </w:p>
    <w:p w:rsidR="0070470F" w:rsidRPr="000C7D00" w:rsidRDefault="0070470F" w:rsidP="00B52653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5.1.3</w:t>
      </w:r>
      <w:r w:rsidRPr="000C7D00">
        <w:rPr>
          <w:rFonts w:ascii="Times New Roman" w:hAnsi="Times New Roman" w:cs="Times New Roman"/>
          <w:sz w:val="24"/>
          <w:szCs w:val="24"/>
        </w:rPr>
        <w:t xml:space="preserve">. </w:t>
      </w:r>
      <w:r w:rsidRPr="000C7D00">
        <w:rPr>
          <w:rFonts w:ascii="Times New Roman" w:hAnsi="Times New Roman" w:cs="Times New Roman"/>
          <w:b/>
          <w:sz w:val="24"/>
          <w:szCs w:val="24"/>
        </w:rPr>
        <w:t>Инструменты оценки результатов освоения программы учебной дисциплины</w:t>
      </w:r>
    </w:p>
    <w:p w:rsidR="0070470F" w:rsidRPr="000C7D00" w:rsidRDefault="0070470F" w:rsidP="0070470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Кодификатор требований</w:t>
      </w:r>
    </w:p>
    <w:tbl>
      <w:tblPr>
        <w:tblStyle w:val="a9"/>
        <w:tblW w:w="10173" w:type="dxa"/>
        <w:tblLayout w:type="fixed"/>
        <w:tblLook w:val="04A0" w:firstRow="1" w:lastRow="0" w:firstColumn="1" w:lastColumn="0" w:noHBand="0" w:noVBand="1"/>
      </w:tblPr>
      <w:tblGrid>
        <w:gridCol w:w="4361"/>
        <w:gridCol w:w="992"/>
        <w:gridCol w:w="1560"/>
        <w:gridCol w:w="850"/>
        <w:gridCol w:w="2410"/>
      </w:tblGrid>
      <w:tr w:rsidR="0070470F" w:rsidRPr="000C7D00" w:rsidTr="00FE5DE3">
        <w:tc>
          <w:tcPr>
            <w:tcW w:w="4361" w:type="dxa"/>
            <w:vMerge w:val="restart"/>
          </w:tcPr>
          <w:p w:rsidR="0070470F" w:rsidRPr="000C7D00" w:rsidRDefault="0070470F" w:rsidP="000C7D0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sz w:val="24"/>
                <w:szCs w:val="24"/>
              </w:rPr>
              <w:t>Элемент учебной дисциплины</w:t>
            </w:r>
          </w:p>
        </w:tc>
        <w:tc>
          <w:tcPr>
            <w:tcW w:w="2552" w:type="dxa"/>
            <w:gridSpan w:val="2"/>
          </w:tcPr>
          <w:p w:rsidR="0070470F" w:rsidRPr="000C7D00" w:rsidRDefault="0070470F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3260" w:type="dxa"/>
            <w:gridSpan w:val="2"/>
          </w:tcPr>
          <w:p w:rsidR="0070470F" w:rsidRPr="000C7D00" w:rsidRDefault="0070470F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sz w:val="24"/>
                <w:szCs w:val="24"/>
              </w:rPr>
              <w:t>Промежуточная аттестация</w:t>
            </w:r>
          </w:p>
        </w:tc>
      </w:tr>
      <w:tr w:rsidR="0070470F" w:rsidRPr="000C7D00" w:rsidTr="00FE5DE3">
        <w:trPr>
          <w:trHeight w:val="211"/>
        </w:trPr>
        <w:tc>
          <w:tcPr>
            <w:tcW w:w="4361" w:type="dxa"/>
            <w:vMerge/>
          </w:tcPr>
          <w:p w:rsidR="0070470F" w:rsidRPr="000C7D00" w:rsidRDefault="0070470F" w:rsidP="000C7D0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552" w:type="dxa"/>
            <w:gridSpan w:val="2"/>
          </w:tcPr>
          <w:p w:rsidR="0070470F" w:rsidRPr="000C7D00" w:rsidRDefault="0070470F" w:rsidP="000C7D0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Форма контроля</w:t>
            </w:r>
          </w:p>
        </w:tc>
        <w:tc>
          <w:tcPr>
            <w:tcW w:w="3260" w:type="dxa"/>
            <w:gridSpan w:val="2"/>
          </w:tcPr>
          <w:p w:rsidR="0070470F" w:rsidRPr="000C7D00" w:rsidRDefault="0070470F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sz w:val="24"/>
                <w:szCs w:val="24"/>
              </w:rPr>
              <w:t>Форма контроля</w:t>
            </w:r>
          </w:p>
        </w:tc>
      </w:tr>
      <w:tr w:rsidR="00FE5DE3" w:rsidRPr="000C7D00" w:rsidTr="00FE5DE3">
        <w:trPr>
          <w:trHeight w:val="588"/>
        </w:trPr>
        <w:tc>
          <w:tcPr>
            <w:tcW w:w="4361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1.1.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992" w:type="dxa"/>
            <w:vMerge w:val="restart"/>
          </w:tcPr>
          <w:p w:rsidR="00FE5DE3" w:rsidRPr="000C7D00" w:rsidRDefault="00FE5DE3" w:rsidP="0042787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№1</w:t>
            </w:r>
          </w:p>
        </w:tc>
        <w:tc>
          <w:tcPr>
            <w:tcW w:w="1560" w:type="dxa"/>
            <w:vMerge w:val="restart"/>
          </w:tcPr>
          <w:p w:rsidR="00FE5DE3" w:rsidRPr="00016532" w:rsidRDefault="00FE5DE3" w:rsidP="00D57BE1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  <w:tc>
          <w:tcPr>
            <w:tcW w:w="850" w:type="dxa"/>
            <w:vMerge w:val="restart"/>
          </w:tcPr>
          <w:p w:rsidR="00FE5DE3" w:rsidRDefault="00FE5DE3">
            <w:r w:rsidRPr="007F09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 w:val="restart"/>
          </w:tcPr>
          <w:p w:rsidR="00FE5DE3" w:rsidRPr="00016532" w:rsidRDefault="00FE5DE3" w:rsidP="00D57BE1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1.2. Г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еометрические построения и приемы вычерчивания контуров технических деталей</w:t>
            </w:r>
          </w:p>
        </w:tc>
        <w:tc>
          <w:tcPr>
            <w:tcW w:w="992" w:type="dxa"/>
            <w:vMerge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1.3.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992" w:type="dxa"/>
            <w:vMerge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1.4.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992" w:type="dxa"/>
            <w:vMerge/>
          </w:tcPr>
          <w:p w:rsidR="00FE5DE3" w:rsidRPr="000C7D00" w:rsidRDefault="00FE5DE3" w:rsidP="000C7D00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42787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1.5.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Взаимное пересечение поверхностей тел</w:t>
            </w:r>
          </w:p>
        </w:tc>
        <w:tc>
          <w:tcPr>
            <w:tcW w:w="992" w:type="dxa"/>
            <w:vMerge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E20C8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2.1.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992" w:type="dxa"/>
            <w:vMerge w:val="restart"/>
          </w:tcPr>
          <w:p w:rsidR="00FE5DE3" w:rsidRPr="000C7D00" w:rsidRDefault="00FE5DE3" w:rsidP="000C7D00">
            <w:pPr>
              <w:rPr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</w:t>
            </w:r>
          </w:p>
        </w:tc>
        <w:tc>
          <w:tcPr>
            <w:tcW w:w="1560" w:type="dxa"/>
            <w:vMerge w:val="restart"/>
          </w:tcPr>
          <w:p w:rsidR="00FE5DE3" w:rsidRPr="00016532" w:rsidRDefault="00FE5DE3" w:rsidP="00D57BE1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  <w:tc>
          <w:tcPr>
            <w:tcW w:w="850" w:type="dxa"/>
            <w:vMerge w:val="restart"/>
          </w:tcPr>
          <w:p w:rsidR="00FE5DE3" w:rsidRDefault="00FE5DE3">
            <w:r w:rsidRPr="007F09F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ДЗ</w:t>
            </w:r>
          </w:p>
        </w:tc>
        <w:tc>
          <w:tcPr>
            <w:tcW w:w="2410" w:type="dxa"/>
            <w:vMerge w:val="restart"/>
          </w:tcPr>
          <w:p w:rsidR="00FE5DE3" w:rsidRPr="00016532" w:rsidRDefault="00FE5DE3" w:rsidP="00D57BE1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E20C8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2.2.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992" w:type="dxa"/>
            <w:vMerge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2.3.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Сборочные чертежи и их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оформление</w:t>
            </w:r>
          </w:p>
        </w:tc>
        <w:tc>
          <w:tcPr>
            <w:tcW w:w="992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FE5DE3" w:rsidRDefault="00FE5DE3">
            <w:r w:rsidRPr="000B4B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E5DE3" w:rsidRPr="000C7D00" w:rsidTr="00FE5DE3">
        <w:trPr>
          <w:trHeight w:val="781"/>
        </w:trPr>
        <w:tc>
          <w:tcPr>
            <w:tcW w:w="4361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992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 w:val="restart"/>
          </w:tcPr>
          <w:p w:rsidR="00FE5DE3" w:rsidRPr="00016532" w:rsidRDefault="00FE5DE3" w:rsidP="00D57BE1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  <w:tc>
          <w:tcPr>
            <w:tcW w:w="850" w:type="dxa"/>
          </w:tcPr>
          <w:p w:rsidR="00FE5DE3" w:rsidRDefault="00FE5DE3">
            <w:r w:rsidRPr="000B4B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 w:val="restart"/>
          </w:tcPr>
          <w:p w:rsidR="00FE5DE3" w:rsidRPr="00016532" w:rsidRDefault="00FE5DE3" w:rsidP="00D57BE1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FE5DE3" w:rsidRPr="000C7D00" w:rsidTr="00FE5DE3">
        <w:trPr>
          <w:trHeight w:val="569"/>
        </w:trPr>
        <w:tc>
          <w:tcPr>
            <w:tcW w:w="4361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4.1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992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/>
          </w:tcPr>
          <w:p w:rsidR="00FE5DE3" w:rsidRPr="000C7D00" w:rsidRDefault="00FE5DE3" w:rsidP="004278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FE5DE3" w:rsidRDefault="00FE5DE3">
            <w:r w:rsidRPr="000B4B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E5DE3" w:rsidRPr="000C7D00" w:rsidTr="00FE5DE3">
        <w:trPr>
          <w:trHeight w:val="691"/>
        </w:trPr>
        <w:tc>
          <w:tcPr>
            <w:tcW w:w="4361" w:type="dxa"/>
          </w:tcPr>
          <w:p w:rsidR="00FE5DE3" w:rsidRPr="000C7D00" w:rsidRDefault="00FE5DE3" w:rsidP="00FE5DE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5.1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992" w:type="dxa"/>
          </w:tcPr>
          <w:p w:rsidR="00FE5DE3" w:rsidRPr="000C7D00" w:rsidRDefault="00FE5DE3" w:rsidP="000C7D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/>
          </w:tcPr>
          <w:p w:rsidR="00FE5DE3" w:rsidRPr="000C7D00" w:rsidRDefault="00FE5DE3" w:rsidP="004278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/>
          </w:tcPr>
          <w:p w:rsidR="00FE5DE3" w:rsidRPr="000C7D00" w:rsidRDefault="00FE5DE3" w:rsidP="000C7D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0470F" w:rsidRPr="000C7D00" w:rsidRDefault="0070470F" w:rsidP="00B52653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5.2. Оценочные материалы для текущего контроля</w:t>
      </w:r>
    </w:p>
    <w:p w:rsidR="0070470F" w:rsidRPr="000C7D00" w:rsidRDefault="0070470F" w:rsidP="0070470F">
      <w:pPr>
        <w:spacing w:after="0"/>
        <w:jc w:val="center"/>
        <w:rPr>
          <w:rFonts w:ascii="Times New Roman" w:hAnsi="Times New Roman" w:cs="Times New Roman"/>
          <w:b/>
          <w:spacing w:val="-8"/>
          <w:sz w:val="24"/>
          <w:szCs w:val="24"/>
        </w:rPr>
      </w:pPr>
      <w:r w:rsidRPr="000C7D00">
        <w:rPr>
          <w:rFonts w:ascii="Times New Roman" w:hAnsi="Times New Roman" w:cs="Times New Roman"/>
          <w:b/>
          <w:spacing w:val="-8"/>
          <w:sz w:val="24"/>
          <w:szCs w:val="24"/>
        </w:rPr>
        <w:t>КОНТРОЛЬНАЯ РАБОТА № 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 xml:space="preserve">Выполнить соединения деталей болтом, винтом, шпилькой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AutoCAD</w:t>
      </w:r>
    </w:p>
    <w:p w:rsidR="0070470F" w:rsidRPr="000C7D00" w:rsidRDefault="0070470F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Вариант 1 </w:t>
      </w:r>
    </w:p>
    <w:p w:rsidR="0070470F" w:rsidRPr="000C7D00" w:rsidRDefault="0070470F" w:rsidP="0070470F">
      <w:pPr>
        <w:spacing w:after="0"/>
        <w:rPr>
          <w:sz w:val="24"/>
          <w:szCs w:val="24"/>
        </w:rPr>
      </w:pPr>
      <w:r w:rsidRPr="000C7D00">
        <w:rPr>
          <w:noProof/>
          <w:sz w:val="24"/>
          <w:szCs w:val="24"/>
        </w:rPr>
        <w:drawing>
          <wp:inline distT="0" distB="0" distL="0" distR="0">
            <wp:extent cx="1409700" cy="647150"/>
            <wp:effectExtent l="0" t="0" r="0" b="0"/>
            <wp:docPr id="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310" cy="6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Вариант 2 </w:t>
      </w:r>
    </w:p>
    <w:p w:rsidR="0070470F" w:rsidRPr="000C7D00" w:rsidRDefault="0070470F" w:rsidP="0070470F">
      <w:pPr>
        <w:rPr>
          <w:sz w:val="24"/>
          <w:szCs w:val="24"/>
        </w:rPr>
      </w:pPr>
      <w:r w:rsidRPr="000C7D00">
        <w:rPr>
          <w:noProof/>
          <w:sz w:val="24"/>
          <w:szCs w:val="24"/>
        </w:rPr>
        <w:drawing>
          <wp:inline distT="0" distB="0" distL="0" distR="0">
            <wp:extent cx="1485900" cy="832390"/>
            <wp:effectExtent l="0" t="0" r="0" b="0"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91" cy="83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ЗАДАНИЯ В ТЕСТОВОЙ ФОРМЕ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2)</w:t>
      </w:r>
    </w:p>
    <w:p w:rsidR="0070470F" w:rsidRPr="000C7D00" w:rsidRDefault="0070470F" w:rsidP="000C7D00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 w:rsidR="000C7D00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Pr="000C7D00">
        <w:rPr>
          <w:rFonts w:ascii="Times New Roman" w:hAnsi="Times New Roman" w:cs="Times New Roman"/>
          <w:i/>
          <w:sz w:val="24"/>
          <w:szCs w:val="24"/>
        </w:rPr>
        <w:t>Соотнесите и запишите букву и цифру правильного ответа: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1559"/>
        <w:gridCol w:w="425"/>
        <w:gridCol w:w="7371"/>
      </w:tblGrid>
      <w:tr w:rsidR="0070470F" w:rsidRPr="000C7D00" w:rsidTr="000C7D00">
        <w:tc>
          <w:tcPr>
            <w:tcW w:w="534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Аннотации  </w:t>
            </w:r>
          </w:p>
        </w:tc>
        <w:tc>
          <w:tcPr>
            <w:tcW w:w="425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371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содержит инструменты для работы с блоками и связями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470F" w:rsidRPr="000C7D00" w:rsidRDefault="0070470F" w:rsidP="000C7D00">
            <w:pPr>
              <w:tabs>
                <w:tab w:val="left" w:pos="229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</w:t>
            </w:r>
          </w:p>
        </w:tc>
        <w:tc>
          <w:tcPr>
            <w:tcW w:w="425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371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содержит инструменты для создания текста и таблиц,  а так же для нанесения размеров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Вставка </w:t>
            </w:r>
          </w:p>
        </w:tc>
        <w:tc>
          <w:tcPr>
            <w:tcW w:w="425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7371" w:type="dxa"/>
          </w:tcPr>
          <w:p w:rsidR="0070470F" w:rsidRPr="000C7D00" w:rsidRDefault="0070470F" w:rsidP="000C7D00">
            <w:pPr>
              <w:tabs>
                <w:tab w:val="left" w:pos="229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позволяет создать графические примитивы, области или полилинии из замкнутых элементов, различные маскирующие объекты, наносить штриховку и т. д.</w:t>
            </w:r>
          </w:p>
        </w:tc>
      </w:tr>
    </w:tbl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0C7D00" w:rsidP="000C7D00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="0070470F" w:rsidRPr="000C7D00">
        <w:rPr>
          <w:rFonts w:ascii="Times New Roman" w:hAnsi="Times New Roman" w:cs="Times New Roman"/>
          <w:sz w:val="24"/>
          <w:szCs w:val="24"/>
        </w:rPr>
        <w:t xml:space="preserve">Укажите команду, находящуюся на вкладке </w:t>
      </w:r>
      <w:r w:rsidR="0070470F" w:rsidRPr="000C7D00">
        <w:rPr>
          <w:rFonts w:ascii="Times New Roman" w:hAnsi="Times New Roman" w:cs="Times New Roman"/>
          <w:b/>
          <w:sz w:val="24"/>
          <w:szCs w:val="24"/>
        </w:rPr>
        <w:t>Вставка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слои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ссылка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параметризация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визуальные стили</w:t>
      </w:r>
    </w:p>
    <w:p w:rsidR="0070470F" w:rsidRPr="000C7D00" w:rsidRDefault="0070470F" w:rsidP="000C7D00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4</w:t>
      </w:r>
      <w:r w:rsidR="000C7D00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Pr="000C7D00">
        <w:rPr>
          <w:rFonts w:ascii="Times New Roman" w:hAnsi="Times New Roman" w:cs="Times New Roman"/>
          <w:sz w:val="24"/>
          <w:szCs w:val="24"/>
        </w:rPr>
        <w:t>Укажите виды строительных чертежей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планы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дворовый фасад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фундамент</w:t>
      </w:r>
    </w:p>
    <w:p w:rsidR="0070470F" w:rsidRPr="000C7D00" w:rsidRDefault="0070470F" w:rsidP="000C7D00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5</w:t>
      </w:r>
      <w:r w:rsidR="000C7D00">
        <w:rPr>
          <w:rFonts w:ascii="Times New Roman" w:hAnsi="Times New Roman" w:cs="Times New Roman"/>
          <w:i/>
          <w:sz w:val="24"/>
          <w:szCs w:val="24"/>
        </w:rPr>
        <w:t>.</w:t>
      </w:r>
      <w:r w:rsidRPr="000C7D00">
        <w:rPr>
          <w:rFonts w:ascii="Times New Roman" w:hAnsi="Times New Roman" w:cs="Times New Roman"/>
          <w:sz w:val="24"/>
          <w:szCs w:val="24"/>
        </w:rPr>
        <w:t>Укажите чертежи, определяющие конструкцию здания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планы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дворовый фасад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фундамент</w:t>
      </w:r>
    </w:p>
    <w:p w:rsidR="0070470F" w:rsidRPr="000C7D00" w:rsidRDefault="0070470F" w:rsidP="000C7D00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6</w:t>
      </w:r>
      <w:r w:rsidR="000C7D00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Pr="000C7D00">
        <w:rPr>
          <w:rFonts w:ascii="Times New Roman" w:hAnsi="Times New Roman" w:cs="Times New Roman"/>
          <w:sz w:val="24"/>
          <w:szCs w:val="24"/>
        </w:rPr>
        <w:t>Укажите изображение, используемое в архитектурно-строительном черчении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планы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дворовый фасад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фундамент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Эталоны ответов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70470F" w:rsidRPr="000C7D00" w:rsidTr="000C7D00">
        <w:tc>
          <w:tcPr>
            <w:tcW w:w="4785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1</w:t>
            </w:r>
          </w:p>
        </w:tc>
        <w:tc>
          <w:tcPr>
            <w:tcW w:w="4785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2</w:t>
            </w:r>
          </w:p>
        </w:tc>
      </w:tr>
      <w:tr w:rsidR="0070470F" w:rsidRPr="000C7D00" w:rsidTr="000C7D00">
        <w:tc>
          <w:tcPr>
            <w:tcW w:w="4785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174750" cy="752368"/>
                  <wp:effectExtent l="0" t="0" r="0" b="0"/>
                  <wp:docPr id="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106" cy="76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041400" cy="718783"/>
                  <wp:effectExtent l="0" t="0" r="0" b="0"/>
                  <wp:docPr id="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380" cy="724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470F" w:rsidRPr="000C7D00" w:rsidRDefault="0070470F" w:rsidP="0070470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lastRenderedPageBreak/>
        <w:t>2.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567"/>
        <w:gridCol w:w="567"/>
      </w:tblGrid>
      <w:tr w:rsidR="0070470F" w:rsidRPr="000C7D00" w:rsidTr="000C7D00">
        <w:tc>
          <w:tcPr>
            <w:tcW w:w="534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6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6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70470F" w:rsidRPr="000C7D00" w:rsidRDefault="000C7D00" w:rsidP="0070470F">
      <w:pPr>
        <w:pStyle w:val="a5"/>
        <w:numPr>
          <w:ilvl w:val="0"/>
          <w:numId w:val="18"/>
        </w:numPr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Б   2.</w:t>
      </w:r>
      <w:r w:rsidR="0070470F" w:rsidRPr="000C7D00">
        <w:rPr>
          <w:rFonts w:ascii="Times New Roman" w:hAnsi="Times New Roman" w:cs="Times New Roman"/>
          <w:sz w:val="24"/>
          <w:szCs w:val="24"/>
        </w:rPr>
        <w:t>б</w:t>
      </w:r>
      <w:r w:rsidRPr="000C7D00">
        <w:rPr>
          <w:rFonts w:ascii="Times New Roman" w:hAnsi="Times New Roman" w:cs="Times New Roman"/>
          <w:sz w:val="24"/>
          <w:szCs w:val="24"/>
        </w:rPr>
        <w:t xml:space="preserve">   3.</w:t>
      </w:r>
      <w:r w:rsidR="0070470F" w:rsidRPr="000C7D00">
        <w:rPr>
          <w:rFonts w:ascii="Times New Roman" w:hAnsi="Times New Roman" w:cs="Times New Roman"/>
          <w:sz w:val="24"/>
          <w:szCs w:val="24"/>
        </w:rPr>
        <w:t>а</w:t>
      </w:r>
      <w:r w:rsidRPr="000C7D00">
        <w:rPr>
          <w:rFonts w:ascii="Times New Roman" w:hAnsi="Times New Roman" w:cs="Times New Roman"/>
          <w:sz w:val="24"/>
          <w:szCs w:val="24"/>
        </w:rPr>
        <w:t xml:space="preserve">   4.</w:t>
      </w:r>
      <w:r w:rsidR="0070470F" w:rsidRPr="000C7D00">
        <w:rPr>
          <w:rFonts w:ascii="Times New Roman" w:hAnsi="Times New Roman" w:cs="Times New Roman"/>
          <w:sz w:val="24"/>
          <w:szCs w:val="24"/>
        </w:rPr>
        <w:t>в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по перечню стандартов и ответы на вопросы выставляется положительная оценка– 5 баллов (12 баллов). За </w:t>
      </w:r>
      <w:r w:rsidR="004B445A" w:rsidRPr="000C7D00">
        <w:rPr>
          <w:rFonts w:ascii="Times New Roman" w:hAnsi="Times New Roman" w:cs="Times New Roman"/>
          <w:sz w:val="24"/>
          <w:szCs w:val="24"/>
        </w:rPr>
        <w:t>несоблюдение</w:t>
      </w:r>
      <w:r w:rsidRPr="000C7D00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и неправильный ответ на вопрос снимается один балл.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2.104-68 Основные надписи 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2.303-68 Линии 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2.304-68 Шрифты чертежные 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2.305-68 Изображения, виды, разрезы 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2.311-68 Изображение резьб 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16093-70 Обозначение резьб – 1 балл</w:t>
      </w:r>
    </w:p>
    <w:p w:rsidR="0070470F" w:rsidRPr="000C7D00" w:rsidRDefault="0070470F" w:rsidP="0070470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Оценка индивидуаль</w:t>
      </w:r>
      <w:r w:rsidR="004B445A">
        <w:rPr>
          <w:rFonts w:ascii="Times New Roman" w:hAnsi="Times New Roman" w:cs="Times New Roman"/>
          <w:sz w:val="24"/>
          <w:szCs w:val="24"/>
        </w:rPr>
        <w:t xml:space="preserve">ных образовательных достижений </w:t>
      </w:r>
      <w:r w:rsidRPr="000C7D00">
        <w:rPr>
          <w:rFonts w:ascii="Times New Roman" w:hAnsi="Times New Roman" w:cs="Times New Roman"/>
          <w:sz w:val="24"/>
          <w:szCs w:val="24"/>
        </w:rPr>
        <w:t>производится в соответствии с универсальной шкалой (таблица).</w:t>
      </w:r>
    </w:p>
    <w:tbl>
      <w:tblPr>
        <w:tblW w:w="99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952"/>
        <w:gridCol w:w="2332"/>
        <w:gridCol w:w="4696"/>
      </w:tblGrid>
      <w:tr w:rsidR="0070470F" w:rsidRPr="000C7D00" w:rsidTr="000C7D00">
        <w:trPr>
          <w:trHeight w:val="20"/>
          <w:jc w:val="center"/>
        </w:trPr>
        <w:tc>
          <w:tcPr>
            <w:tcW w:w="2933" w:type="dxa"/>
            <w:vMerge w:val="restart"/>
            <w:tcBorders>
              <w:top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результативности (правильных ответов)</w:t>
            </w:r>
          </w:p>
        </w:tc>
        <w:tc>
          <w:tcPr>
            <w:tcW w:w="6985" w:type="dxa"/>
            <w:gridSpan w:val="2"/>
            <w:tcBorders>
              <w:top w:val="single" w:sz="8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Качественная оценка индивидуальных образовательных достижений</w:t>
            </w:r>
          </w:p>
        </w:tc>
      </w:tr>
      <w:tr w:rsidR="0070470F" w:rsidRPr="000C7D00" w:rsidTr="000C7D00">
        <w:trPr>
          <w:trHeight w:val="418"/>
          <w:jc w:val="center"/>
        </w:trPr>
        <w:tc>
          <w:tcPr>
            <w:tcW w:w="2933" w:type="dxa"/>
            <w:vMerge/>
            <w:tcBorders>
              <w:top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балл (отметка)</w:t>
            </w:r>
          </w:p>
        </w:tc>
        <w:tc>
          <w:tcPr>
            <w:tcW w:w="4667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</w:tcBorders>
            <w:vAlign w:val="center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вербальный аналог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2318" w:type="dxa"/>
            <w:tcBorders>
              <w:top w:val="single" w:sz="8" w:space="0" w:color="auto"/>
            </w:tcBorders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667" w:type="dxa"/>
            <w:tcBorders>
              <w:top w:val="single" w:sz="8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667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667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менее 9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67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не удовлетворительно</w:t>
            </w:r>
          </w:p>
        </w:tc>
      </w:tr>
    </w:tbl>
    <w:p w:rsidR="0070470F" w:rsidRPr="000C7D00" w:rsidRDefault="0070470F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КОНТРОЛЬНАЯ РАБОТА № </w:t>
      </w:r>
      <w:r w:rsidR="00CC56F4">
        <w:rPr>
          <w:rFonts w:ascii="Times New Roman" w:hAnsi="Times New Roman" w:cs="Times New Roman"/>
          <w:b/>
          <w:sz w:val="24"/>
          <w:szCs w:val="24"/>
        </w:rPr>
        <w:t>2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0C7D00">
        <w:rPr>
          <w:rFonts w:ascii="Times New Roman" w:hAnsi="Times New Roman"/>
          <w:sz w:val="24"/>
          <w:szCs w:val="24"/>
        </w:rPr>
        <w:t xml:space="preserve">Выполнить рабочий чертеж детали по сборочному чертежу. </w:t>
      </w:r>
    </w:p>
    <w:p w:rsidR="0070470F" w:rsidRPr="000C7D00" w:rsidRDefault="0070470F" w:rsidP="0070470F">
      <w:pPr>
        <w:autoSpaceDE w:val="0"/>
        <w:autoSpaceDN w:val="0"/>
        <w:adjustRightInd w:val="0"/>
        <w:spacing w:after="0" w:line="20" w:lineRule="atLeast"/>
        <w:jc w:val="both"/>
        <w:rPr>
          <w:rFonts w:ascii="Times New Roman" w:hAnsi="Times New Roman"/>
          <w:sz w:val="24"/>
          <w:szCs w:val="24"/>
        </w:rPr>
      </w:pPr>
      <w:r w:rsidRPr="000C7D0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73611" cy="1308100"/>
            <wp:effectExtent l="19050" t="0" r="7739" b="0"/>
            <wp:docPr id="28783" name="Рисунок 28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30" cy="13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Таблица к заданию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4"/>
        <w:gridCol w:w="4513"/>
        <w:gridCol w:w="1134"/>
        <w:gridCol w:w="3260"/>
      </w:tblGrid>
      <w:tr w:rsidR="0070470F" w:rsidRPr="000C7D00" w:rsidTr="00B52653">
        <w:tc>
          <w:tcPr>
            <w:tcW w:w="112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№ позиции</w:t>
            </w:r>
          </w:p>
        </w:tc>
        <w:tc>
          <w:tcPr>
            <w:tcW w:w="4513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3260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13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Державка </w:t>
            </w:r>
          </w:p>
        </w:tc>
        <w:tc>
          <w:tcPr>
            <w:tcW w:w="113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13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Пружина</w:t>
            </w:r>
          </w:p>
        </w:tc>
        <w:tc>
          <w:tcPr>
            <w:tcW w:w="113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Проволока 1-2 ГОСТ 9389-75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13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Муфта </w:t>
            </w:r>
          </w:p>
        </w:tc>
        <w:tc>
          <w:tcPr>
            <w:tcW w:w="113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13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Кольцо </w:t>
            </w:r>
          </w:p>
        </w:tc>
        <w:tc>
          <w:tcPr>
            <w:tcW w:w="113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Проволока 1-2 ГОСТ 9389-75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13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Шпонка </w:t>
            </w:r>
          </w:p>
        </w:tc>
        <w:tc>
          <w:tcPr>
            <w:tcW w:w="113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13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Шпонка </w:t>
            </w:r>
          </w:p>
        </w:tc>
        <w:tc>
          <w:tcPr>
            <w:tcW w:w="113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13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Стандартные изделия</w:t>
            </w:r>
          </w:p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Шарик диаметром 5,5 мм ГОСТ 3722-81</w:t>
            </w:r>
          </w:p>
        </w:tc>
        <w:tc>
          <w:tcPr>
            <w:tcW w:w="113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lastRenderedPageBreak/>
        <w:t xml:space="preserve">Выполнить рабочий чертеж детали 1 по сборочному чертежу. 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2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3 по сборочному чертежу. 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3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5 по сборочному чертежу. 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ЗАДАНИЯ В ТЕСТОВОЙ ФОРМЕ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3)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 2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Если фигура сечения расположена на свободном поле чертежа, сечение называется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вынесенным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простым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наложенным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сложным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№3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В зависимости от числа секущих плоскостей разрезы разделяются на</w:t>
      </w:r>
    </w:p>
    <w:p w:rsidR="0070470F" w:rsidRPr="000C7D00" w:rsidRDefault="0070470F" w:rsidP="000C7D0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вынесенные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горизонтальные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горизонтальные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сложные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№4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Укажите графическое изображение твердых сплавов в сечениях</w:t>
      </w: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758950" cy="1051567"/>
            <wp:effectExtent l="0" t="0" r="0" b="0"/>
            <wp:docPr id="28784" name="Рисунок 28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603" cy="105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№5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Обозначить фигуры сечения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337701" cy="1835150"/>
            <wp:effectExtent l="19050" t="0" r="5449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701" cy="183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 6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Какой документ прилагается к сборочному чертежу?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копии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оригиналы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спецификация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дубликаты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Эталоны ответов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Вариант 1</w:t>
      </w:r>
    </w:p>
    <w:p w:rsidR="0070470F" w:rsidRPr="000C7D00" w:rsidRDefault="0070470F" w:rsidP="0070470F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C7D00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162300" cy="4203089"/>
            <wp:effectExtent l="0" t="0" r="0" b="6985"/>
            <wp:docPr id="2868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31" cy="420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C7D00">
        <w:rPr>
          <w:rFonts w:ascii="Times New Roman" w:hAnsi="Times New Roman"/>
          <w:b/>
          <w:sz w:val="24"/>
          <w:szCs w:val="24"/>
        </w:rPr>
        <w:t>Вариант 2</w:t>
      </w:r>
    </w:p>
    <w:p w:rsidR="0070470F" w:rsidRPr="000C7D00" w:rsidRDefault="0070470F" w:rsidP="0070470F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C7D00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254350" cy="3695700"/>
            <wp:effectExtent l="0" t="0" r="3810" b="0"/>
            <wp:docPr id="2868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85" cy="370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3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3097715" cy="3600450"/>
            <wp:effectExtent l="0" t="0" r="7620" b="0"/>
            <wp:docPr id="2868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465" cy="361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t>Эталоны ответов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4"/>
        <w:gridCol w:w="3276"/>
      </w:tblGrid>
      <w:tr w:rsidR="0070470F" w:rsidRPr="000C7D00" w:rsidTr="000C7D00">
        <w:tc>
          <w:tcPr>
            <w:tcW w:w="108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№ вопроса</w:t>
            </w:r>
          </w:p>
        </w:tc>
        <w:tc>
          <w:tcPr>
            <w:tcW w:w="3276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Ответ</w:t>
            </w:r>
          </w:p>
        </w:tc>
      </w:tr>
      <w:tr w:rsidR="0070470F" w:rsidRPr="000C7D00" w:rsidTr="000C7D00">
        <w:tc>
          <w:tcPr>
            <w:tcW w:w="108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276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</w:p>
        </w:tc>
      </w:tr>
      <w:tr w:rsidR="0070470F" w:rsidRPr="000C7D00" w:rsidTr="000C7D00">
        <w:tc>
          <w:tcPr>
            <w:tcW w:w="108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276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Cs/>
                <w:sz w:val="24"/>
                <w:szCs w:val="24"/>
              </w:rPr>
              <w:t>б</w:t>
            </w:r>
          </w:p>
        </w:tc>
      </w:tr>
      <w:tr w:rsidR="0070470F" w:rsidRPr="000C7D00" w:rsidTr="000C7D00">
        <w:tc>
          <w:tcPr>
            <w:tcW w:w="108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276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</w:p>
        </w:tc>
      </w:tr>
      <w:tr w:rsidR="0070470F" w:rsidRPr="000C7D00" w:rsidTr="004B445A">
        <w:trPr>
          <w:trHeight w:val="1293"/>
        </w:trPr>
        <w:tc>
          <w:tcPr>
            <w:tcW w:w="108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276" w:type="dxa"/>
          </w:tcPr>
          <w:p w:rsidR="0070470F" w:rsidRPr="000C7D00" w:rsidRDefault="004B445A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sz w:val="24"/>
                <w:szCs w:val="24"/>
              </w:rPr>
              <w:object w:dxaOrig="3060" w:dyaOrig="22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5" type="#_x0000_t75" style="width:90.5pt;height:65.5pt" o:ole="">
                  <v:imagedata r:id="rId38" o:title=""/>
                </v:shape>
                <o:OLEObject Type="Embed" ProgID="PBrush" ShapeID="_x0000_i1045" DrawAspect="Content" ObjectID="_1755689654" r:id="rId39"/>
              </w:object>
            </w:r>
          </w:p>
        </w:tc>
      </w:tr>
      <w:tr w:rsidR="0070470F" w:rsidRPr="000C7D00" w:rsidTr="000C7D00">
        <w:tc>
          <w:tcPr>
            <w:tcW w:w="1084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276" w:type="dxa"/>
          </w:tcPr>
          <w:p w:rsidR="0070470F" w:rsidRPr="000C7D00" w:rsidRDefault="0070470F" w:rsidP="000C7D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7D00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</w:tr>
    </w:tbl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:rsidR="0070470F" w:rsidRPr="000C7D00" w:rsidRDefault="0070470F" w:rsidP="004B445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по перечню стандартов и ответы на вопросы выставляется положительная оценка– 5 баллов (14 баллов). За </w:t>
      </w:r>
      <w:r w:rsidR="004B445A" w:rsidRPr="000C7D00">
        <w:rPr>
          <w:rFonts w:ascii="Times New Roman" w:hAnsi="Times New Roman" w:cs="Times New Roman"/>
          <w:sz w:val="24"/>
          <w:szCs w:val="24"/>
        </w:rPr>
        <w:t>несоблюдение</w:t>
      </w:r>
      <w:r w:rsidRPr="000C7D00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и неправильный ответ на вопрос снимается один балл.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2.301-68 Форматы–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2.104-68 Основные надписи– 1балл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2.302-68 Масштабы–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2.303-68 Линии–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2.304-68 Шрифты чертежные–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2.307-68 Нанесение размеров и предельных отклонений– 1 балл</w:t>
      </w:r>
    </w:p>
    <w:p w:rsidR="0070470F" w:rsidRPr="000C7D00" w:rsidRDefault="0070470F" w:rsidP="007047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2.305-68 Изображения, виды, разрезы, сечения – 1 балл</w:t>
      </w:r>
    </w:p>
    <w:p w:rsidR="0070470F" w:rsidRPr="000C7D00" w:rsidRDefault="0070470F" w:rsidP="0070470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Оценка индивидуальных образовательных </w:t>
      </w:r>
      <w:r w:rsidR="004B445A" w:rsidRPr="000C7D00">
        <w:rPr>
          <w:rFonts w:ascii="Times New Roman" w:hAnsi="Times New Roman" w:cs="Times New Roman"/>
          <w:sz w:val="24"/>
          <w:szCs w:val="24"/>
        </w:rPr>
        <w:t>достижений производится</w:t>
      </w:r>
      <w:r w:rsidRPr="000C7D00">
        <w:rPr>
          <w:rFonts w:ascii="Times New Roman" w:hAnsi="Times New Roman" w:cs="Times New Roman"/>
          <w:sz w:val="24"/>
          <w:szCs w:val="24"/>
        </w:rPr>
        <w:t xml:space="preserve"> в соответствии с универсальной шкалой (таблица).</w:t>
      </w:r>
    </w:p>
    <w:tbl>
      <w:tblPr>
        <w:tblW w:w="99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952"/>
        <w:gridCol w:w="2332"/>
        <w:gridCol w:w="4696"/>
      </w:tblGrid>
      <w:tr w:rsidR="0070470F" w:rsidRPr="000C7D00" w:rsidTr="000C7D00">
        <w:trPr>
          <w:trHeight w:val="20"/>
          <w:jc w:val="center"/>
        </w:trPr>
        <w:tc>
          <w:tcPr>
            <w:tcW w:w="2933" w:type="dxa"/>
            <w:vMerge w:val="restart"/>
            <w:tcBorders>
              <w:top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Процент </w:t>
            </w: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результативности (правильных ответов)</w:t>
            </w:r>
          </w:p>
        </w:tc>
        <w:tc>
          <w:tcPr>
            <w:tcW w:w="6985" w:type="dxa"/>
            <w:gridSpan w:val="2"/>
            <w:tcBorders>
              <w:top w:val="single" w:sz="8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Качественная оценка индивидуальных образовательных </w:t>
            </w: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достижений</w:t>
            </w:r>
          </w:p>
        </w:tc>
      </w:tr>
      <w:tr w:rsidR="0070470F" w:rsidRPr="000C7D00" w:rsidTr="000C7D00">
        <w:trPr>
          <w:trHeight w:val="418"/>
          <w:jc w:val="center"/>
        </w:trPr>
        <w:tc>
          <w:tcPr>
            <w:tcW w:w="2933" w:type="dxa"/>
            <w:vMerge/>
            <w:tcBorders>
              <w:top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балл (отметка)</w:t>
            </w:r>
          </w:p>
        </w:tc>
        <w:tc>
          <w:tcPr>
            <w:tcW w:w="4667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</w:tcBorders>
            <w:vAlign w:val="center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вербальный аналог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2318" w:type="dxa"/>
            <w:tcBorders>
              <w:top w:val="single" w:sz="8" w:space="0" w:color="auto"/>
            </w:tcBorders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667" w:type="dxa"/>
            <w:tcBorders>
              <w:top w:val="single" w:sz="8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667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667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менее 9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67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не удовлетворительно</w:t>
            </w:r>
          </w:p>
        </w:tc>
      </w:tr>
    </w:tbl>
    <w:p w:rsidR="0070470F" w:rsidRPr="000C7D00" w:rsidRDefault="0070470F" w:rsidP="00B52653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5.3. Оценочные материалы для </w:t>
      </w:r>
      <w:r w:rsidRPr="00B52653">
        <w:rPr>
          <w:rFonts w:ascii="Times New Roman" w:hAnsi="Times New Roman" w:cs="Times New Roman"/>
          <w:b/>
          <w:sz w:val="24"/>
          <w:szCs w:val="24"/>
        </w:rPr>
        <w:t>дифференцированного зачета</w:t>
      </w:r>
    </w:p>
    <w:p w:rsidR="00CC56F4" w:rsidRPr="000C7D00" w:rsidRDefault="00CC56F4" w:rsidP="00CC56F4">
      <w:pPr>
        <w:spacing w:after="0"/>
        <w:jc w:val="center"/>
        <w:rPr>
          <w:rFonts w:ascii="Times New Roman" w:hAnsi="Times New Roman" w:cs="Times New Roman"/>
          <w:b/>
          <w:spacing w:val="-8"/>
          <w:sz w:val="24"/>
          <w:szCs w:val="24"/>
        </w:rPr>
      </w:pPr>
      <w:r w:rsidRPr="00357E94">
        <w:rPr>
          <w:rFonts w:ascii="Times New Roman" w:hAnsi="Times New Roman" w:cs="Times New Roman"/>
          <w:b/>
          <w:bCs/>
          <w:sz w:val="24"/>
          <w:szCs w:val="24"/>
        </w:rPr>
        <w:t>Дифференцированный зачёт</w:t>
      </w:r>
      <w:r w:rsidRPr="000C7D00">
        <w:rPr>
          <w:rFonts w:ascii="Times New Roman" w:hAnsi="Times New Roman" w:cs="Times New Roman"/>
          <w:b/>
          <w:spacing w:val="-8"/>
          <w:sz w:val="24"/>
          <w:szCs w:val="24"/>
        </w:rPr>
        <w:t xml:space="preserve"> № 1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По заданной аксонометрической проекции начертить комплексный чертеж детали и нанести размеры.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CC56F4" w:rsidRPr="000C7D00" w:rsidTr="00EA5356">
        <w:tc>
          <w:tcPr>
            <w:tcW w:w="4785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1</w:t>
            </w:r>
          </w:p>
        </w:tc>
        <w:tc>
          <w:tcPr>
            <w:tcW w:w="4785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2</w:t>
            </w:r>
          </w:p>
        </w:tc>
      </w:tr>
      <w:tr w:rsidR="00CC56F4" w:rsidRPr="000C7D00" w:rsidTr="00EA5356">
        <w:tc>
          <w:tcPr>
            <w:tcW w:w="4785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774700" cy="1000871"/>
                  <wp:effectExtent l="19050" t="0" r="6350" b="0"/>
                  <wp:docPr id="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588" cy="100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692150" cy="805621"/>
                  <wp:effectExtent l="19050" t="0" r="0" b="0"/>
                  <wp:docPr id="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152" cy="807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6F4" w:rsidRPr="000C7D00" w:rsidTr="00EA5356">
        <w:tc>
          <w:tcPr>
            <w:tcW w:w="4785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3</w:t>
            </w:r>
          </w:p>
        </w:tc>
        <w:tc>
          <w:tcPr>
            <w:tcW w:w="4785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4</w:t>
            </w:r>
          </w:p>
        </w:tc>
      </w:tr>
      <w:tr w:rsidR="00CC56F4" w:rsidRPr="000C7D00" w:rsidTr="00EA5356">
        <w:tc>
          <w:tcPr>
            <w:tcW w:w="4785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130300" cy="1114465"/>
                  <wp:effectExtent l="19050" t="0" r="0" b="0"/>
                  <wp:docPr id="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909" cy="112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742950" cy="882650"/>
                  <wp:effectExtent l="19050" t="0" r="0" b="0"/>
                  <wp:docPr id="4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/>
                        </pic:nvPicPr>
                        <pic:blipFill>
                          <a:blip r:embed="rId43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821" cy="88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56F4" w:rsidRPr="000C7D00" w:rsidRDefault="00CC56F4" w:rsidP="00CC56F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ЗАДАНИЯ В ТЕСТОВОЙ ФОРМЕ</w:t>
      </w:r>
    </w:p>
    <w:p w:rsidR="00CC56F4" w:rsidRPr="000C7D00" w:rsidRDefault="00CC56F4" w:rsidP="00CC56F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1)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2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1. Вставить пропущенное слово….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__________________ называется графическое изображение изделия, дающее полное представление о внутренней и внешней форме предмета и его размерах. 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Комплект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0C7D00">
        <w:rPr>
          <w:rFonts w:ascii="Times New Roman" w:hAnsi="Times New Roman" w:cs="Times New Roman"/>
          <w:sz w:val="24"/>
          <w:szCs w:val="24"/>
        </w:rPr>
        <w:t>б) Формат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0C7D00">
        <w:rPr>
          <w:rFonts w:ascii="Times New Roman" w:hAnsi="Times New Roman" w:cs="Times New Roman"/>
          <w:sz w:val="24"/>
          <w:szCs w:val="24"/>
        </w:rPr>
        <w:t>в) Чертёж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0C7D00">
        <w:rPr>
          <w:rFonts w:ascii="Times New Roman" w:hAnsi="Times New Roman" w:cs="Times New Roman"/>
          <w:sz w:val="24"/>
          <w:szCs w:val="24"/>
        </w:rPr>
        <w:t>г) Спецификация.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2. Как правильно оформить формат?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а) Нарисовать рамку           б) Нарисовать «Основную надпись». 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в) Оставить поля: слева 2,5 мм; справа, вверху и внизу по </w:t>
      </w:r>
      <w:smartTag w:uri="urn:schemas-microsoft-com:office:smarttags" w:element="metricconverter">
        <w:smartTagPr>
          <w:attr w:name="ProductID" w:val="5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5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г) Верно ответы 1, 2.             д) верно ответы 1, 2, 3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 Размеры основной надписи на первом чертёжном листе?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210х297         б) 185х55              в) 1189х841              г) 40х185              д) 15х185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4. Какие типы шрифтов используются в стандартах «Шрифты чертёжные»?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Шрифт обычный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б) Шрифт типа А без наклона; типа А с наклоном около 75 град.; тип Б (широкий) без наклона; тип Б с наклоном около 75 град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 Ка</w:t>
      </w:r>
      <w:r>
        <w:rPr>
          <w:rFonts w:ascii="Times New Roman" w:hAnsi="Times New Roman" w:cs="Times New Roman"/>
          <w:b/>
          <w:sz w:val="24"/>
          <w:szCs w:val="24"/>
        </w:rPr>
        <w:t>кие параметры размеров согласно</w:t>
      </w:r>
      <w:r w:rsidRPr="000C7D00">
        <w:rPr>
          <w:rFonts w:ascii="Times New Roman" w:hAnsi="Times New Roman" w:cs="Times New Roman"/>
          <w:b/>
          <w:sz w:val="24"/>
          <w:szCs w:val="24"/>
        </w:rPr>
        <w:t xml:space="preserve"> ГОСТ 2.303-68 «ЕСКД. Линии» должны выдерживаться у штриховой линии? 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а) Длина штрихов 5 – </w:t>
      </w:r>
      <w:smartTag w:uri="urn:schemas-microsoft-com:office:smarttags" w:element="metricconverter">
        <w:smartTagPr>
          <w:attr w:name="ProductID" w:val="30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>, промежуток между штрихами 1 – 2 мм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б) Длина штрихов 5 – </w:t>
      </w:r>
      <w:smartTag w:uri="urn:schemas-microsoft-com:office:smarttags" w:element="metricconverter">
        <w:smartTagPr>
          <w:attr w:name="ProductID" w:val="30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>, промежуток между штрихами 3 – 5 мм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lastRenderedPageBreak/>
        <w:t xml:space="preserve">в) Длина штрихов 2 – 6 мм, промежуток между штрихами 1 – </w:t>
      </w:r>
      <w:smartTag w:uri="urn:schemas-microsoft-com:office:smarttags" w:element="metricconverter">
        <w:smartTagPr>
          <w:attr w:name="ProductID" w:val="2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2 мм</w:t>
        </w:r>
      </w:smartTag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г) Длина штрихов 5 – </w:t>
      </w:r>
      <w:smartTag w:uri="urn:schemas-microsoft-com:office:smarttags" w:element="metricconverter">
        <w:smartTagPr>
          <w:attr w:name="ProductID" w:val="30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 xml:space="preserve">, промежуток между штрихами 1 – </w:t>
      </w:r>
      <w:smartTag w:uri="urn:schemas-microsoft-com:office:smarttags" w:element="metricconverter">
        <w:smartTagPr>
          <w:attr w:name="ProductID" w:val="2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2 мм</w:t>
        </w:r>
      </w:smartTag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noProof/>
          <w:sz w:val="24"/>
          <w:szCs w:val="24"/>
        </w:rPr>
        <w:t xml:space="preserve">д) </w:t>
      </w:r>
      <w:r w:rsidRPr="000C7D00">
        <w:rPr>
          <w:rFonts w:ascii="Times New Roman" w:hAnsi="Times New Roman" w:cs="Times New Roman"/>
          <w:sz w:val="24"/>
          <w:szCs w:val="24"/>
        </w:rPr>
        <w:t xml:space="preserve">Любые </w:t>
      </w:r>
      <w:r w:rsidR="00D57BE1">
        <w:rPr>
          <w:rFonts w:ascii="Times New Roman" w:hAnsi="Times New Roman" w:cs="Times New Roman"/>
          <w:b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5" o:spid="_x0000_s1038" type="#_x0000_t32" style="position:absolute;left:0;text-align:left;margin-left:247.4pt;margin-top:23pt;width:30.35pt;height:0;z-index:2516618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"/>
        </w:pict>
      </w:r>
      <w:r w:rsidR="00D57BE1">
        <w:rPr>
          <w:rFonts w:ascii="Times New Roman" w:hAnsi="Times New Roman" w:cs="Times New Roman"/>
          <w:noProof/>
          <w:sz w:val="24"/>
          <w:szCs w:val="24"/>
        </w:rPr>
        <w:pict>
          <v:line id="Прямая соединительная линия 17" o:spid="_x0000_s1039" style="position:absolute;left:0;text-align:left;z-index:251662848;visibility:visible;mso-wrap-distance-top:-3e-5mm;mso-wrap-distance-bottom:-3e-5mm;mso-position-horizontal-relative:text;mso-position-vertical-relative:text" from="283.4pt,14pt" to="319.4pt,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"/>
        </w:pict>
      </w:r>
      <w:r w:rsidR="00D57BE1">
        <w:rPr>
          <w:rFonts w:ascii="Times New Roman" w:hAnsi="Times New Roman" w:cs="Times New Roman"/>
          <w:noProof/>
          <w:sz w:val="24"/>
          <w:szCs w:val="24"/>
        </w:rPr>
        <w:pict>
          <v:line id="Прямая соединительная линия 16" o:spid="_x0000_s1040" style="position:absolute;left:0;text-align:left;flip:y;z-index:251663872;visibility:visible;mso-position-horizontal-relative:text;mso-position-vertical-relative:text" from="265.4pt,14pt" to="283.4pt,5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"/>
        </w:pict>
      </w:r>
      <w:r w:rsidR="00D57BE1">
        <w:rPr>
          <w:rFonts w:ascii="Times New Roman" w:hAnsi="Times New Roman" w:cs="Times New Roman"/>
          <w:b/>
          <w:noProof/>
          <w:sz w:val="24"/>
          <w:szCs w:val="24"/>
        </w:rPr>
        <w:pict>
          <v:line id="Прямая соединительная линия 14" o:spid="_x0000_s1041" style="position:absolute;left:0;text-align:left;z-index:251664896;visibility:visible;mso-position-horizontal-relative:text;mso-position-vertical-relative:text" from="247.4pt,23pt" to="265.4pt,5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"/>
        </w:pict>
      </w:r>
    </w:p>
    <w:p w:rsidR="00CC56F4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6. Что обозначает этот знак? </w:t>
      </w:r>
      <w:r w:rsidRPr="000C7D00">
        <w:rPr>
          <w:rFonts w:ascii="Times New Roman" w:hAnsi="Times New Roman" w:cs="Times New Roman"/>
          <w:sz w:val="24"/>
          <w:szCs w:val="24"/>
        </w:rPr>
        <w:t>Шероховатость</w:t>
      </w:r>
      <w:r>
        <w:rPr>
          <w:rFonts w:ascii="Times New Roman" w:hAnsi="Times New Roman" w:cs="Times New Roman"/>
          <w:sz w:val="24"/>
          <w:szCs w:val="24"/>
        </w:rPr>
        <w:t>…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C7D00">
        <w:rPr>
          <w:rFonts w:ascii="Times New Roman" w:hAnsi="Times New Roman" w:cs="Times New Roman"/>
          <w:sz w:val="24"/>
          <w:szCs w:val="24"/>
        </w:rPr>
        <w:t>) после точения, сверления, т.е удаления слоя металла</w:t>
      </w:r>
    </w:p>
    <w:p w:rsidR="00CC56F4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C7D00">
        <w:rPr>
          <w:rFonts w:ascii="Times New Roman" w:hAnsi="Times New Roman" w:cs="Times New Roman"/>
          <w:sz w:val="24"/>
          <w:szCs w:val="24"/>
        </w:rPr>
        <w:t>) когда способ обработки является единственным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0C7D00">
        <w:rPr>
          <w:rFonts w:ascii="Times New Roman" w:hAnsi="Times New Roman" w:cs="Times New Roman"/>
          <w:sz w:val="24"/>
          <w:szCs w:val="24"/>
        </w:rPr>
        <w:t>) без указания способа образования поверхности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0C7D00">
        <w:rPr>
          <w:rFonts w:ascii="Times New Roman" w:hAnsi="Times New Roman" w:cs="Times New Roman"/>
          <w:sz w:val="24"/>
          <w:szCs w:val="24"/>
        </w:rPr>
        <w:t>) без обработки поверхности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7. Какими параметрами определяется шероховатость поверхности?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два правильных ответа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а)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0C7D00">
        <w:rPr>
          <w:rFonts w:ascii="Times New Roman" w:hAnsi="Times New Roman" w:cs="Times New Roman"/>
          <w:sz w:val="24"/>
          <w:szCs w:val="24"/>
        </w:rPr>
        <w:t>а - среднеарифметическое значение высот неровностей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б)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Rz</w:t>
      </w:r>
      <w:r w:rsidRPr="000C7D00">
        <w:rPr>
          <w:rFonts w:ascii="Times New Roman" w:hAnsi="Times New Roman" w:cs="Times New Roman"/>
          <w:sz w:val="24"/>
          <w:szCs w:val="24"/>
        </w:rPr>
        <w:t xml:space="preserve"> – высоты неровностей по десяти точкам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C7D00">
        <w:rPr>
          <w:rFonts w:ascii="Times New Roman" w:hAnsi="Times New Roman" w:cs="Times New Roman"/>
          <w:sz w:val="24"/>
          <w:szCs w:val="24"/>
        </w:rPr>
        <w:t xml:space="preserve">в)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Smax</w:t>
      </w:r>
      <w:r w:rsidRPr="000C7D00">
        <w:rPr>
          <w:rFonts w:ascii="Times New Roman" w:hAnsi="Times New Roman" w:cs="Times New Roman"/>
          <w:sz w:val="24"/>
          <w:szCs w:val="24"/>
        </w:rPr>
        <w:t xml:space="preserve"> – шаг неровностей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г)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0C7D00">
        <w:rPr>
          <w:rFonts w:ascii="Times New Roman" w:hAnsi="Times New Roman" w:cs="Times New Roman"/>
          <w:sz w:val="24"/>
          <w:szCs w:val="24"/>
        </w:rPr>
        <w:t xml:space="preserve"> – Базовая длина.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C7D00">
        <w:rPr>
          <w:rFonts w:ascii="Times New Roman" w:hAnsi="Times New Roman" w:cs="Times New Roman"/>
          <w:sz w:val="24"/>
          <w:szCs w:val="24"/>
        </w:rPr>
        <w:t>д) Верно ответы 1,2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Эталон ответов:</w:t>
      </w:r>
      <w:r>
        <w:rPr>
          <w:rFonts w:ascii="Times New Roman" w:hAnsi="Times New Roman" w:cs="Times New Roman"/>
          <w:b/>
          <w:sz w:val="24"/>
          <w:szCs w:val="24"/>
        </w:rPr>
        <w:t xml:space="preserve"> 1.3   2.5    3.2    4.2   5.3   6.в   7.а,б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:rsidR="00CC56F4" w:rsidRPr="000C7D00" w:rsidRDefault="00CC56F4" w:rsidP="00CC56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За правильное выполнение задания по перечню стандартов и ответы на вопросы выставляется положительная оценка– 5 баллов (15 баллов). За не соблюдение стандартов при выполнении задания и неправильный ответ на вопрос снимается один балл.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2.301-68 Форматы– 1 балл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2.104-68 Основные надписи– 1 балл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2.302-68 Масштабы– 1 балл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2.303-68 Линии– 1 балл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2.304-68 Шрифты чертежные– 1 балл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2.307-68 Нанесение размеров и предельных отклонений– 1 балл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2.317-69 Аксонометрические проекции– 1 балл</w:t>
      </w:r>
    </w:p>
    <w:p w:rsidR="00CC56F4" w:rsidRPr="000C7D00" w:rsidRDefault="00CC56F4" w:rsidP="00CC56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Оценка индивидуальных образовательных достижений  производится в соответствии с универсальной шкалой (таблица). </w:t>
      </w:r>
    </w:p>
    <w:tbl>
      <w:tblPr>
        <w:tblW w:w="99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952"/>
        <w:gridCol w:w="2332"/>
        <w:gridCol w:w="4696"/>
      </w:tblGrid>
      <w:tr w:rsidR="00CC56F4" w:rsidRPr="000C7D00" w:rsidTr="00EA5356">
        <w:trPr>
          <w:trHeight w:val="20"/>
          <w:jc w:val="center"/>
        </w:trPr>
        <w:tc>
          <w:tcPr>
            <w:tcW w:w="2952" w:type="dxa"/>
            <w:vMerge w:val="restart"/>
            <w:tcBorders>
              <w:top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CC56F4" w:rsidRPr="000C7D00" w:rsidRDefault="00CC56F4" w:rsidP="00EA535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результативности (правильных ответов)</w:t>
            </w:r>
          </w:p>
        </w:tc>
        <w:tc>
          <w:tcPr>
            <w:tcW w:w="7028" w:type="dxa"/>
            <w:gridSpan w:val="2"/>
            <w:tcBorders>
              <w:top w:val="single" w:sz="8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Качественная оценка индивидуальных образовательных достижений</w:t>
            </w:r>
          </w:p>
        </w:tc>
      </w:tr>
      <w:tr w:rsidR="00CC56F4" w:rsidRPr="000C7D00" w:rsidTr="00EA5356">
        <w:trPr>
          <w:trHeight w:val="418"/>
          <w:jc w:val="center"/>
        </w:trPr>
        <w:tc>
          <w:tcPr>
            <w:tcW w:w="2952" w:type="dxa"/>
            <w:vMerge/>
            <w:tcBorders>
              <w:top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CC56F4" w:rsidRPr="000C7D00" w:rsidRDefault="00CC56F4" w:rsidP="00EA535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32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CC56F4" w:rsidRPr="000C7D00" w:rsidRDefault="00CC56F4" w:rsidP="00EA535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балл (отметка)</w:t>
            </w:r>
          </w:p>
        </w:tc>
        <w:tc>
          <w:tcPr>
            <w:tcW w:w="4696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</w:tcBorders>
            <w:vAlign w:val="center"/>
          </w:tcPr>
          <w:p w:rsidR="00CC56F4" w:rsidRPr="000C7D00" w:rsidRDefault="00CC56F4" w:rsidP="00EA535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вербальный аналог</w:t>
            </w:r>
          </w:p>
        </w:tc>
      </w:tr>
      <w:tr w:rsidR="00CC56F4" w:rsidRPr="000C7D00" w:rsidTr="00EA5356">
        <w:trPr>
          <w:trHeight w:val="20"/>
          <w:jc w:val="center"/>
        </w:trPr>
        <w:tc>
          <w:tcPr>
            <w:tcW w:w="2952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2332" w:type="dxa"/>
            <w:tcBorders>
              <w:top w:val="single" w:sz="8" w:space="0" w:color="auto"/>
            </w:tcBorders>
            <w:vAlign w:val="center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696" w:type="dxa"/>
            <w:tcBorders>
              <w:top w:val="single" w:sz="8" w:space="0" w:color="auto"/>
            </w:tcBorders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CC56F4" w:rsidRPr="000C7D00" w:rsidTr="00EA5356">
        <w:trPr>
          <w:trHeight w:val="20"/>
          <w:jc w:val="center"/>
        </w:trPr>
        <w:tc>
          <w:tcPr>
            <w:tcW w:w="2952" w:type="dxa"/>
            <w:shd w:val="clear" w:color="auto" w:fill="auto"/>
            <w:noWrap/>
            <w:vAlign w:val="center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2332" w:type="dxa"/>
            <w:vAlign w:val="center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696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CC56F4" w:rsidRPr="000C7D00" w:rsidTr="00EA5356">
        <w:trPr>
          <w:trHeight w:val="20"/>
          <w:jc w:val="center"/>
        </w:trPr>
        <w:tc>
          <w:tcPr>
            <w:tcW w:w="2952" w:type="dxa"/>
            <w:shd w:val="clear" w:color="auto" w:fill="auto"/>
            <w:noWrap/>
            <w:vAlign w:val="center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332" w:type="dxa"/>
            <w:vAlign w:val="center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696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</w:tr>
      <w:tr w:rsidR="00CC56F4" w:rsidRPr="000C7D00" w:rsidTr="00EA5356">
        <w:trPr>
          <w:trHeight w:val="20"/>
          <w:jc w:val="center"/>
        </w:trPr>
        <w:tc>
          <w:tcPr>
            <w:tcW w:w="2952" w:type="dxa"/>
            <w:shd w:val="clear" w:color="auto" w:fill="auto"/>
            <w:noWrap/>
            <w:vAlign w:val="center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менее 11</w:t>
            </w:r>
          </w:p>
        </w:tc>
        <w:tc>
          <w:tcPr>
            <w:tcW w:w="2332" w:type="dxa"/>
            <w:vAlign w:val="center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96" w:type="dxa"/>
          </w:tcPr>
          <w:p w:rsidR="00CC56F4" w:rsidRPr="000C7D00" w:rsidRDefault="00CC56F4" w:rsidP="00EA53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не удовлетворительно</w:t>
            </w:r>
          </w:p>
        </w:tc>
      </w:tr>
    </w:tbl>
    <w:p w:rsidR="00CC56F4" w:rsidRPr="000C7D00" w:rsidRDefault="00CC56F4" w:rsidP="00CC56F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7E94">
        <w:rPr>
          <w:rFonts w:ascii="Times New Roman" w:hAnsi="Times New Roman" w:cs="Times New Roman"/>
          <w:b/>
          <w:bCs/>
          <w:sz w:val="24"/>
          <w:szCs w:val="24"/>
        </w:rPr>
        <w:t>Дифференцированный зачёт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№2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1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1 по сборочному чертежу (рис. 1)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2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2 по сборочному чертежу (рис. 1)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lastRenderedPageBreak/>
        <w:t>Вариант 3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3 по сборочному чертежу (рис. 1)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:rsidR="0070470F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295650" cy="2160544"/>
            <wp:effectExtent l="19050" t="0" r="0" b="0"/>
            <wp:docPr id="4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6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265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Рис.1</w:t>
      </w:r>
    </w:p>
    <w:p w:rsidR="00855D4A" w:rsidRPr="000C7D00" w:rsidRDefault="00855D4A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58785" cy="9471454"/>
            <wp:effectExtent l="19050" t="0" r="0" b="0"/>
            <wp:docPr id="4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colorTemperature colorTemp="47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785" cy="947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-52705</wp:posOffset>
            </wp:positionV>
            <wp:extent cx="5332095" cy="3489960"/>
            <wp:effectExtent l="19050" t="0" r="1905" b="0"/>
            <wp:wrapSquare wrapText="bothSides"/>
            <wp:docPr id="43" name="Рисунок 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20000" contrast="40000"/>
                    </a:blip>
                    <a:srcRect l="10594" t="18394" r="3371" b="5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95" cy="348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70470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0470F" w:rsidRPr="000C7D00" w:rsidRDefault="0070470F" w:rsidP="004B445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ЗАДАНИЕ В ТЕСТОВОЙ ФОРМЕ</w:t>
      </w:r>
    </w:p>
    <w:p w:rsidR="0070470F" w:rsidRPr="000C7D00" w:rsidRDefault="0070470F" w:rsidP="004B445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вариантов)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2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заполнить таблицу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659"/>
        <w:gridCol w:w="3621"/>
        <w:gridCol w:w="2363"/>
      </w:tblGrid>
      <w:tr w:rsidR="00855D4A" w:rsidRPr="000C7D00" w:rsidTr="000C7D00">
        <w:tc>
          <w:tcPr>
            <w:tcW w:w="927" w:type="dxa"/>
            <w:vMerge w:val="restart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Деталь</w:t>
            </w:r>
          </w:p>
        </w:tc>
        <w:tc>
          <w:tcPr>
            <w:tcW w:w="8643" w:type="dxa"/>
            <w:gridSpan w:val="3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Вид</w:t>
            </w:r>
          </w:p>
        </w:tc>
      </w:tr>
      <w:tr w:rsidR="00855D4A" w:rsidRPr="000C7D00" w:rsidTr="000C7D00">
        <w:tc>
          <w:tcPr>
            <w:tcW w:w="927" w:type="dxa"/>
            <w:vMerge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фронтальный</w:t>
            </w: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горизонтальный</w:t>
            </w: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профильный</w:t>
            </w: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0470F" w:rsidRPr="000C7D00" w:rsidRDefault="0070470F" w:rsidP="0070470F">
      <w:pPr>
        <w:shd w:val="clear" w:color="auto" w:fill="FDFEFF"/>
        <w:spacing w:after="0"/>
        <w:ind w:firstLine="709"/>
        <w:jc w:val="both"/>
        <w:rPr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К техническим рисункам выполненным в аксонометрических проекциях и обозначенных буквами А, Б, В, Г, Д найти изображение видов спереди, сверху, слева обозначенных цифрами 1-15.</w:t>
      </w:r>
    </w:p>
    <w:p w:rsidR="0070470F" w:rsidRPr="000C7D00" w:rsidRDefault="0070470F" w:rsidP="0061003A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3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Соотнесите шаги построения изометрической проекции детали по шагам с чертежом.</w:t>
      </w:r>
    </w:p>
    <w:tbl>
      <w:tblPr>
        <w:tblW w:w="9738" w:type="dxa"/>
        <w:tblInd w:w="293" w:type="dxa"/>
        <w:tblLook w:val="04A0" w:firstRow="1" w:lastRow="0" w:firstColumn="1" w:lastColumn="0" w:noHBand="0" w:noVBand="1"/>
      </w:tblPr>
      <w:tblGrid>
        <w:gridCol w:w="438"/>
        <w:gridCol w:w="332"/>
        <w:gridCol w:w="1063"/>
        <w:gridCol w:w="1063"/>
        <w:gridCol w:w="1063"/>
        <w:gridCol w:w="676"/>
        <w:gridCol w:w="387"/>
        <w:gridCol w:w="180"/>
        <w:gridCol w:w="883"/>
        <w:gridCol w:w="1064"/>
        <w:gridCol w:w="1064"/>
        <w:gridCol w:w="1525"/>
      </w:tblGrid>
      <w:tr w:rsidR="0070470F" w:rsidRPr="000C7D00" w:rsidTr="000C7D00"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Шаги 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45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Чертеж детали</w:t>
            </w:r>
          </w:p>
        </w:tc>
      </w:tr>
      <w:tr w:rsidR="0070470F" w:rsidRPr="000C7D00" w:rsidTr="000C7D00">
        <w:trPr>
          <w:trHeight w:val="2385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боковых граней и верхнего основания большого параллелепипеда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5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6855" w:dyaOrig="6555">
                <v:shape id="_x0000_i1026" type="#_x0000_t75" style="width:119.5pt;height:114pt" o:ole="">
                  <v:imagedata r:id="rId49" o:title=""/>
                </v:shape>
                <o:OLEObject Type="Embed" ProgID="PBrush" ShapeID="_x0000_i1026" DrawAspect="Content" ObjectID="_1755689655" r:id="rId50"/>
              </w:object>
            </w:r>
          </w:p>
        </w:tc>
      </w:tr>
      <w:tr w:rsidR="0070470F" w:rsidRPr="000C7D00" w:rsidTr="000C7D00"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нижнего основания меньшего параллелепипеда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45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9135" w:dyaOrig="5565">
                <v:shape id="_x0000_i1027" type="#_x0000_t75" style="width:119.5pt;height:74.5pt" o:ole="">
                  <v:imagedata r:id="rId51" o:title=""/>
                </v:shape>
                <o:OLEObject Type="Embed" ProgID="PBrush" ShapeID="_x0000_i1027" DrawAspect="Content" ObjectID="_1755689656" r:id="rId52"/>
              </w:object>
            </w:r>
          </w:p>
        </w:tc>
      </w:tr>
      <w:tr w:rsidR="0070470F" w:rsidRPr="000C7D00" w:rsidTr="000C7D00"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боковых граней и верхнего основания меньшего параллелепипеда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5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9495" w:dyaOrig="5295">
                <v:shape id="_x0000_i1028" type="#_x0000_t75" style="width:123pt;height:70pt" o:ole="">
                  <v:imagedata r:id="rId53" o:title=""/>
                </v:shape>
                <o:OLEObject Type="Embed" ProgID="PBrush" ShapeID="_x0000_i1028" DrawAspect="Content" ObjectID="_1755689657" r:id="rId54"/>
              </w:object>
            </w:r>
          </w:p>
        </w:tc>
      </w:tr>
      <w:tr w:rsidR="0070470F" w:rsidRPr="000C7D00" w:rsidTr="000C7D00"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Установление видимых граней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45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8625" w:dyaOrig="5595">
                <v:shape id="_x0000_i1029" type="#_x0000_t75" style="width:129pt;height:81.5pt" o:ole="">
                  <v:imagedata r:id="rId55" o:title=""/>
                </v:shape>
                <o:OLEObject Type="Embed" ProgID="PBrush" ShapeID="_x0000_i1029" DrawAspect="Content" ObjectID="_1755689658" r:id="rId56"/>
              </w:object>
            </w:r>
          </w:p>
        </w:tc>
      </w:tr>
      <w:tr w:rsidR="0070470F" w:rsidRPr="000C7D00" w:rsidTr="000C7D00"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Обводка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45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7425" w:dyaOrig="5265">
                <v:shape id="_x0000_i1030" type="#_x0000_t75" style="width:2in;height:102pt" o:ole="">
                  <v:imagedata r:id="rId57" o:title=""/>
                </v:shape>
                <o:OLEObject Type="Embed" ProgID="PBrush" ShapeID="_x0000_i1030" DrawAspect="Content" ObjectID="_1755689659" r:id="rId58"/>
              </w:object>
            </w:r>
          </w:p>
        </w:tc>
      </w:tr>
      <w:tr w:rsidR="0070470F" w:rsidRPr="000C7D00" w:rsidTr="000C7D00">
        <w:trPr>
          <w:trHeight w:val="142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Анализ геометрической формы детали по чертежу. Определение симметричности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45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9885" w:dyaOrig="5685">
                <v:shape id="_x0000_i1031" type="#_x0000_t75" style="width:128.5pt;height:1in" o:ole="">
                  <v:imagedata r:id="rId59" o:title=""/>
                </v:shape>
                <o:OLEObject Type="Embed" ProgID="PBrush" ShapeID="_x0000_i1031" DrawAspect="Content" ObjectID="_1755689660" r:id="rId60"/>
              </w:object>
            </w:r>
          </w:p>
        </w:tc>
      </w:tr>
      <w:tr w:rsidR="0070470F" w:rsidRPr="000C7D00" w:rsidTr="000C7D00"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нижнего основания детали</w:t>
            </w:r>
          </w:p>
        </w:tc>
        <w:tc>
          <w:tcPr>
            <w:tcW w:w="56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453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8955" w:dyaOrig="6315">
                <v:shape id="_x0000_i1032" type="#_x0000_t75" style="width:102pt;height:69pt" o:ole="">
                  <v:imagedata r:id="rId61" o:title=""/>
                </v:shape>
                <o:OLEObject Type="Embed" ProgID="PBrush" ShapeID="_x0000_i1032" DrawAspect="Content" ObjectID="_1755689661" r:id="rId62"/>
              </w:object>
            </w:r>
          </w:p>
        </w:tc>
      </w:tr>
      <w:tr w:rsidR="0070470F" w:rsidRPr="000C7D00" w:rsidTr="000C7D00"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Нахождение центра верхнего основания большего параллелепипеда и проведение осей симметрии</w:t>
            </w: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0470F" w:rsidRPr="000C7D00" w:rsidTr="000C7D00"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Проверка</w:t>
            </w: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0C7D00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0470F" w:rsidRPr="000C7D00" w:rsidTr="000C7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70" w:type="dxa"/>
            <w:gridSpan w:val="2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63" w:type="dxa"/>
            <w:gridSpan w:val="2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63" w:type="dxa"/>
            <w:gridSpan w:val="2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25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70470F" w:rsidRPr="000C7D00" w:rsidTr="000C7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70" w:type="dxa"/>
            <w:gridSpan w:val="2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  <w:gridSpan w:val="2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  <w:gridSpan w:val="2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0470F" w:rsidRPr="000C7D00" w:rsidRDefault="0070470F" w:rsidP="000C7D00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4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pacing w:val="-8"/>
          <w:sz w:val="24"/>
          <w:szCs w:val="24"/>
        </w:rPr>
        <w:t xml:space="preserve">Укажите изображение сечения </w:t>
      </w:r>
      <w:r w:rsidRPr="000C7D00">
        <w:rPr>
          <w:rFonts w:ascii="Times New Roman" w:hAnsi="Times New Roman" w:cs="Times New Roman"/>
          <w:b/>
          <w:spacing w:val="-8"/>
          <w:sz w:val="24"/>
          <w:szCs w:val="24"/>
        </w:rPr>
        <w:t>А-А</w:t>
      </w:r>
      <w:r w:rsidRPr="000C7D00">
        <w:rPr>
          <w:rFonts w:ascii="Times New Roman" w:hAnsi="Times New Roman" w:cs="Times New Roman"/>
          <w:spacing w:val="-8"/>
          <w:sz w:val="24"/>
          <w:szCs w:val="24"/>
        </w:rPr>
        <w:t xml:space="preserve"> для данной детали.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70470F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noProof/>
          <w:sz w:val="24"/>
          <w:szCs w:val="24"/>
        </w:rPr>
        <w:lastRenderedPageBreak/>
        <w:drawing>
          <wp:inline distT="0" distB="0" distL="0" distR="0">
            <wp:extent cx="4918710" cy="2553970"/>
            <wp:effectExtent l="19050" t="0" r="0" b="0"/>
            <wp:docPr id="44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255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5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pacing w:val="-8"/>
          <w:sz w:val="24"/>
          <w:szCs w:val="24"/>
        </w:rPr>
        <w:t>Найти и обозначить правильно разрез.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411060" cy="1461089"/>
            <wp:effectExtent l="19050" t="0" r="8540" b="0"/>
            <wp:docPr id="45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270" cy="1463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6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pacing w:val="-8"/>
          <w:sz w:val="24"/>
          <w:szCs w:val="24"/>
        </w:rPr>
        <w:t>Укажите изображение резьбы для данной детали.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639288" cy="1489583"/>
            <wp:effectExtent l="19050" t="0" r="8912" b="0"/>
            <wp:docPr id="46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285" cy="1491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7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Строительные объекты подразделяют на основные группы: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каменные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бетонные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рабочие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деревянные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д) гражданские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8</w:t>
      </w:r>
    </w:p>
    <w:p w:rsidR="0070470F" w:rsidRPr="000C7D00" w:rsidRDefault="0070470F" w:rsidP="0070470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Соотнесите и запишите букву и цифру правильного ответа: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3827"/>
        <w:gridCol w:w="567"/>
        <w:gridCol w:w="5103"/>
      </w:tblGrid>
      <w:tr w:rsidR="0070470F" w:rsidRPr="000C7D00" w:rsidTr="000C7D00">
        <w:tc>
          <w:tcPr>
            <w:tcW w:w="534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архитектурно-строительные</w:t>
            </w:r>
          </w:p>
        </w:tc>
        <w:tc>
          <w:tcPr>
            <w:tcW w:w="56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5103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чертежи мостов, тоннелей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инженерно-строительные</w:t>
            </w:r>
          </w:p>
        </w:tc>
        <w:tc>
          <w:tcPr>
            <w:tcW w:w="56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103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чертежи земной поверхности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топографические</w:t>
            </w:r>
          </w:p>
        </w:tc>
        <w:tc>
          <w:tcPr>
            <w:tcW w:w="567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103" w:type="dxa"/>
          </w:tcPr>
          <w:p w:rsidR="0070470F" w:rsidRPr="000C7D00" w:rsidRDefault="0070470F" w:rsidP="000C7D00">
            <w:pPr>
              <w:pStyle w:val="31"/>
              <w:shd w:val="clear" w:color="auto" w:fill="auto"/>
              <w:tabs>
                <w:tab w:val="left" w:pos="-1134"/>
                <w:tab w:val="left" w:pos="0"/>
              </w:tabs>
              <w:spacing w:before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чертежи жилых, общественных зданий</w:t>
            </w:r>
          </w:p>
        </w:tc>
      </w:tr>
    </w:tbl>
    <w:p w:rsidR="0070470F" w:rsidRPr="000C7D00" w:rsidRDefault="0070470F" w:rsidP="0070470F">
      <w:pPr>
        <w:autoSpaceDE w:val="0"/>
        <w:autoSpaceDN w:val="0"/>
        <w:adjustRightInd w:val="0"/>
        <w:spacing w:before="240" w:after="0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sz w:val="24"/>
          <w:szCs w:val="24"/>
        </w:rPr>
        <w:t>Эталоны ответов</w:t>
      </w:r>
      <w:r w:rsidRPr="000C7D00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:rsidR="0070470F" w:rsidRPr="000C7D00" w:rsidRDefault="0070470F" w:rsidP="0070470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1</w:t>
      </w:r>
    </w:p>
    <w:p w:rsidR="0070470F" w:rsidRPr="000C7D00" w:rsidRDefault="0070470F" w:rsidP="0070470F">
      <w:pPr>
        <w:autoSpaceDE w:val="0"/>
        <w:autoSpaceDN w:val="0"/>
        <w:adjustRightInd w:val="0"/>
        <w:spacing w:after="0" w:line="20" w:lineRule="atLeast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118565" cy="7696200"/>
            <wp:effectExtent l="19050" t="0" r="5885" b="0"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728" cy="771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autoSpaceDE w:val="0"/>
        <w:autoSpaceDN w:val="0"/>
        <w:adjustRightInd w:val="0"/>
        <w:spacing w:after="0" w:line="20" w:lineRule="atLeast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2</w:t>
      </w:r>
    </w:p>
    <w:p w:rsidR="0070470F" w:rsidRPr="000C7D00" w:rsidRDefault="0070470F" w:rsidP="0070470F">
      <w:pPr>
        <w:autoSpaceDE w:val="0"/>
        <w:autoSpaceDN w:val="0"/>
        <w:adjustRightInd w:val="0"/>
        <w:spacing w:after="0" w:line="20" w:lineRule="atLeast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543550" cy="8524479"/>
            <wp:effectExtent l="19050" t="0" r="0" b="0"/>
            <wp:docPr id="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59" cy="854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autoSpaceDE w:val="0"/>
        <w:autoSpaceDN w:val="0"/>
        <w:adjustRightInd w:val="0"/>
        <w:spacing w:after="0" w:line="20" w:lineRule="atLeast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3</w:t>
      </w:r>
    </w:p>
    <w:p w:rsidR="0070470F" w:rsidRPr="000C7D00" w:rsidRDefault="0070470F" w:rsidP="0070470F">
      <w:pPr>
        <w:autoSpaceDE w:val="0"/>
        <w:autoSpaceDN w:val="0"/>
        <w:adjustRightInd w:val="0"/>
        <w:spacing w:after="0" w:line="20" w:lineRule="atLeast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371282" cy="8199120"/>
            <wp:effectExtent l="19050" t="0" r="818" b="0"/>
            <wp:docPr id="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7" cy="824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autoSpaceDE w:val="0"/>
        <w:autoSpaceDN w:val="0"/>
        <w:adjustRightInd w:val="0"/>
        <w:spacing w:after="0" w:line="20" w:lineRule="atLeast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Эскиз изделия.</w:t>
      </w:r>
    </w:p>
    <w:p w:rsidR="0070470F" w:rsidRPr="000C7D00" w:rsidRDefault="0070470F" w:rsidP="007047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720"/>
        <w:jc w:val="center"/>
        <w:rPr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1377950" cy="1303210"/>
            <wp:effectExtent l="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51" cy="131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7047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2.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659"/>
        <w:gridCol w:w="3621"/>
        <w:gridCol w:w="2363"/>
      </w:tblGrid>
      <w:tr w:rsidR="0070470F" w:rsidRPr="000C7D00" w:rsidTr="000C7D00">
        <w:tc>
          <w:tcPr>
            <w:tcW w:w="928" w:type="dxa"/>
            <w:vMerge w:val="restart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Деталь</w:t>
            </w:r>
          </w:p>
        </w:tc>
        <w:tc>
          <w:tcPr>
            <w:tcW w:w="8643" w:type="dxa"/>
            <w:gridSpan w:val="3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Вид</w:t>
            </w:r>
          </w:p>
        </w:tc>
      </w:tr>
      <w:tr w:rsidR="0070470F" w:rsidRPr="000C7D00" w:rsidTr="000C7D00">
        <w:tc>
          <w:tcPr>
            <w:tcW w:w="928" w:type="dxa"/>
            <w:vMerge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фронтальный</w:t>
            </w: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горизонтальный</w:t>
            </w: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профильный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0C7D0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2659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621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70470F" w:rsidRPr="000C7D00" w:rsidRDefault="0070470F" w:rsidP="007047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3"/>
        <w:gridCol w:w="1063"/>
        <w:gridCol w:w="1063"/>
        <w:gridCol w:w="1063"/>
        <w:gridCol w:w="1063"/>
        <w:gridCol w:w="1063"/>
        <w:gridCol w:w="1064"/>
        <w:gridCol w:w="1064"/>
        <w:gridCol w:w="1064"/>
      </w:tblGrid>
      <w:tr w:rsidR="0070470F" w:rsidRPr="000C7D00" w:rsidTr="000C7D00"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70470F" w:rsidRPr="000C7D00" w:rsidTr="000C7D00"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063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1064" w:type="dxa"/>
          </w:tcPr>
          <w:p w:rsidR="0070470F" w:rsidRPr="000C7D00" w:rsidRDefault="0070470F" w:rsidP="000C7D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</w:tr>
    </w:tbl>
    <w:p w:rsidR="0070470F" w:rsidRPr="000C7D00" w:rsidRDefault="0070470F" w:rsidP="000C7D00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4.г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  <w:r w:rsidRPr="000C7D00">
        <w:rPr>
          <w:rFonts w:ascii="Times New Roman" w:hAnsi="Times New Roman" w:cs="Times New Roman"/>
          <w:bCs/>
          <w:sz w:val="24"/>
          <w:szCs w:val="24"/>
        </w:rPr>
        <w:t>5.в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Pr="000C7D00">
        <w:rPr>
          <w:rFonts w:ascii="Times New Roman" w:hAnsi="Times New Roman" w:cs="Times New Roman"/>
          <w:bCs/>
          <w:sz w:val="24"/>
          <w:szCs w:val="24"/>
        </w:rPr>
        <w:t>6.а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</w:t>
      </w:r>
      <w:r w:rsidRPr="000C7D00">
        <w:rPr>
          <w:rFonts w:ascii="Times New Roman" w:hAnsi="Times New Roman" w:cs="Times New Roman"/>
          <w:bCs/>
          <w:sz w:val="24"/>
          <w:szCs w:val="24"/>
        </w:rPr>
        <w:t>7.д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Pr="000C7D00">
        <w:rPr>
          <w:rFonts w:ascii="Times New Roman" w:hAnsi="Times New Roman" w:cs="Times New Roman"/>
          <w:sz w:val="24"/>
          <w:szCs w:val="24"/>
        </w:rPr>
        <w:t>8.</w:t>
      </w:r>
      <w:r w:rsidR="00345145">
        <w:rPr>
          <w:rFonts w:ascii="Times New Roman" w:hAnsi="Times New Roman" w:cs="Times New Roman"/>
          <w:sz w:val="24"/>
          <w:szCs w:val="24"/>
        </w:rPr>
        <w:t xml:space="preserve"> 1.в    2.а   3.б</w:t>
      </w:r>
    </w:p>
    <w:p w:rsidR="000C7D00" w:rsidRPr="000C7D00" w:rsidRDefault="0070470F" w:rsidP="000C7D0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  <w:r w:rsidR="000C7D0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C7D00" w:rsidRPr="000C7D00">
        <w:rPr>
          <w:rFonts w:ascii="Times New Roman" w:hAnsi="Times New Roman" w:cs="Times New Roman"/>
          <w:sz w:val="24"/>
          <w:szCs w:val="24"/>
        </w:rPr>
        <w:t>17-16 баллов – 5</w:t>
      </w:r>
      <w:r w:rsidR="000C7D00">
        <w:rPr>
          <w:rFonts w:ascii="Times New Roman" w:hAnsi="Times New Roman" w:cs="Times New Roman"/>
          <w:sz w:val="24"/>
          <w:szCs w:val="24"/>
        </w:rPr>
        <w:t>;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  15-14 баллов – 4</w:t>
      </w:r>
      <w:r w:rsidR="000C7D00">
        <w:rPr>
          <w:rFonts w:ascii="Times New Roman" w:hAnsi="Times New Roman" w:cs="Times New Roman"/>
          <w:sz w:val="24"/>
          <w:szCs w:val="24"/>
        </w:rPr>
        <w:t xml:space="preserve">; 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 13-11 баллов </w:t>
      </w:r>
      <w:r w:rsidR="000C7D00">
        <w:rPr>
          <w:rFonts w:ascii="Times New Roman" w:hAnsi="Times New Roman" w:cs="Times New Roman"/>
          <w:sz w:val="24"/>
          <w:szCs w:val="24"/>
        </w:rPr>
        <w:t>–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3</w:t>
      </w:r>
      <w:r w:rsidR="000C7D00">
        <w:rPr>
          <w:rFonts w:ascii="Times New Roman" w:hAnsi="Times New Roman" w:cs="Times New Roman"/>
          <w:sz w:val="24"/>
          <w:szCs w:val="24"/>
        </w:rPr>
        <w:t>;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   менее 11 баллов - 2</w:t>
      </w:r>
    </w:p>
    <w:p w:rsidR="0070470F" w:rsidRPr="000C7D00" w:rsidRDefault="0070470F" w:rsidP="0070470F">
      <w:pPr>
        <w:pStyle w:val="a3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0C7D0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5.4. Перечень учебных проектов </w:t>
      </w:r>
    </w:p>
    <w:tbl>
      <w:tblPr>
        <w:tblStyle w:val="a9"/>
        <w:tblW w:w="10031" w:type="dxa"/>
        <w:tblLayout w:type="fixed"/>
        <w:tblLook w:val="04A0" w:firstRow="1" w:lastRow="0" w:firstColumn="1" w:lastColumn="0" w:noHBand="0" w:noVBand="1"/>
      </w:tblPr>
      <w:tblGrid>
        <w:gridCol w:w="7196"/>
        <w:gridCol w:w="1559"/>
        <w:gridCol w:w="1276"/>
      </w:tblGrid>
      <w:tr w:rsidR="000C7D00" w:rsidRPr="000C7D00" w:rsidTr="00345145">
        <w:tc>
          <w:tcPr>
            <w:tcW w:w="7196" w:type="dxa"/>
          </w:tcPr>
          <w:p w:rsidR="000C7D00" w:rsidRPr="000C7D00" w:rsidRDefault="000C7D00" w:rsidP="000C7D00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bookmarkStart w:id="1" w:name="_GoBack"/>
            <w:bookmarkEnd w:id="1"/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Наименование разделов и тем программы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Тема проекта</w:t>
            </w:r>
          </w:p>
        </w:tc>
        <w:tc>
          <w:tcPr>
            <w:tcW w:w="1276" w:type="dxa"/>
          </w:tcPr>
          <w:p w:rsidR="000C7D00" w:rsidRPr="000C7D00" w:rsidRDefault="000C7D00" w:rsidP="000C7D00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Форма проекта</w:t>
            </w:r>
          </w:p>
        </w:tc>
      </w:tr>
      <w:tr w:rsidR="000C7D00" w:rsidRPr="000C7D00" w:rsidTr="00345145"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1.1.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№1</w:t>
            </w:r>
          </w:p>
        </w:tc>
        <w:tc>
          <w:tcPr>
            <w:tcW w:w="1276" w:type="dxa"/>
            <w:vMerge w:val="restart"/>
          </w:tcPr>
          <w:p w:rsidR="000C7D00" w:rsidRPr="000C7D00" w:rsidRDefault="000C7D00" w:rsidP="000C7D00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</w:tr>
      <w:tr w:rsidR="000C7D00" w:rsidRPr="000C7D00" w:rsidTr="00345145">
        <w:trPr>
          <w:trHeight w:val="339"/>
        </w:trPr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1.2. Г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еометрические построения и приемы вычерчивания контуров технических деталей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</w:t>
            </w:r>
          </w:p>
        </w:tc>
        <w:tc>
          <w:tcPr>
            <w:tcW w:w="1276" w:type="dxa"/>
            <w:vMerge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345145">
        <w:trPr>
          <w:trHeight w:val="96"/>
        </w:trPr>
        <w:tc>
          <w:tcPr>
            <w:tcW w:w="7196" w:type="dxa"/>
            <w:tcBorders>
              <w:bottom w:val="single" w:sz="4" w:space="0" w:color="auto"/>
            </w:tcBorders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1.3.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276" w:type="dxa"/>
            <w:vMerge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345145">
        <w:trPr>
          <w:trHeight w:val="401"/>
        </w:trPr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1.4.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jc w:val="both"/>
              <w:rPr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4</w:t>
            </w:r>
          </w:p>
        </w:tc>
        <w:tc>
          <w:tcPr>
            <w:tcW w:w="1276" w:type="dxa"/>
            <w:vMerge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345145"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1.5.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Взаимное пересечение поверхностей тел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jc w:val="both"/>
              <w:rPr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5</w:t>
            </w:r>
          </w:p>
        </w:tc>
        <w:tc>
          <w:tcPr>
            <w:tcW w:w="1276" w:type="dxa"/>
            <w:vMerge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345145"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2.1.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6-7</w:t>
            </w:r>
          </w:p>
        </w:tc>
        <w:tc>
          <w:tcPr>
            <w:tcW w:w="1276" w:type="dxa"/>
            <w:vMerge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345145"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2.2.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8-9</w:t>
            </w:r>
          </w:p>
        </w:tc>
        <w:tc>
          <w:tcPr>
            <w:tcW w:w="1276" w:type="dxa"/>
            <w:vMerge w:val="restart"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345145"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2.3.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Сборочные чертежи и их оформление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10-22</w:t>
            </w:r>
          </w:p>
        </w:tc>
        <w:tc>
          <w:tcPr>
            <w:tcW w:w="1276" w:type="dxa"/>
            <w:vMerge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345145"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3.1.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23</w:t>
            </w:r>
          </w:p>
        </w:tc>
        <w:tc>
          <w:tcPr>
            <w:tcW w:w="1276" w:type="dxa"/>
            <w:vMerge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345145"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4.1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24</w:t>
            </w:r>
          </w:p>
        </w:tc>
        <w:tc>
          <w:tcPr>
            <w:tcW w:w="1276" w:type="dxa"/>
            <w:vMerge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345145">
        <w:tc>
          <w:tcPr>
            <w:tcW w:w="7196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5.1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1559" w:type="dxa"/>
          </w:tcPr>
          <w:p w:rsidR="000C7D00" w:rsidRPr="000C7D00" w:rsidRDefault="000C7D00" w:rsidP="000C7D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25</w:t>
            </w:r>
          </w:p>
        </w:tc>
        <w:tc>
          <w:tcPr>
            <w:tcW w:w="1276" w:type="dxa"/>
            <w:vMerge/>
          </w:tcPr>
          <w:p w:rsidR="000C7D00" w:rsidRPr="000C7D00" w:rsidRDefault="000C7D00" w:rsidP="000C7D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</w:tbl>
    <w:p w:rsidR="0070470F" w:rsidRPr="000C7D00" w:rsidRDefault="0070470F" w:rsidP="000C7D00">
      <w:pPr>
        <w:pStyle w:val="a3"/>
        <w:spacing w:line="276" w:lineRule="auto"/>
        <w:jc w:val="both"/>
        <w:rPr>
          <w:sz w:val="24"/>
          <w:szCs w:val="24"/>
        </w:rPr>
      </w:pPr>
    </w:p>
    <w:sectPr w:rsidR="0070470F" w:rsidRPr="000C7D00" w:rsidSect="00855D4A">
      <w:pgSz w:w="11906" w:h="16838"/>
      <w:pgMar w:top="851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4DEC" w:rsidRDefault="00754DEC" w:rsidP="00B14D19">
      <w:pPr>
        <w:spacing w:after="0" w:line="240" w:lineRule="auto"/>
      </w:pPr>
      <w:r>
        <w:separator/>
      </w:r>
    </w:p>
  </w:endnote>
  <w:endnote w:type="continuationSeparator" w:id="0">
    <w:p w:rsidR="00754DEC" w:rsidRDefault="00754DEC" w:rsidP="00B14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35926"/>
      <w:docPartObj>
        <w:docPartGallery w:val="Page Numbers (Bottom of Page)"/>
        <w:docPartUnique/>
      </w:docPartObj>
    </w:sdtPr>
    <w:sdtContent>
      <w:p w:rsidR="00D57BE1" w:rsidRDefault="00D57BE1" w:rsidP="003B382D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B445A">
          <w:rPr>
            <w:noProof/>
          </w:rPr>
          <w:t>968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4DEC" w:rsidRDefault="00754DEC" w:rsidP="00B14D19">
      <w:pPr>
        <w:spacing w:after="0" w:line="240" w:lineRule="auto"/>
      </w:pPr>
      <w:r>
        <w:separator/>
      </w:r>
    </w:p>
  </w:footnote>
  <w:footnote w:type="continuationSeparator" w:id="0">
    <w:p w:rsidR="00754DEC" w:rsidRDefault="00754DEC" w:rsidP="00B14D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9A401C"/>
    <w:multiLevelType w:val="hybridMultilevel"/>
    <w:tmpl w:val="32F092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A38152C"/>
    <w:multiLevelType w:val="hybridMultilevel"/>
    <w:tmpl w:val="3F9819E0"/>
    <w:lvl w:ilvl="0" w:tplc="2D4417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F6D473D"/>
    <w:multiLevelType w:val="hybridMultilevel"/>
    <w:tmpl w:val="C9100356"/>
    <w:lvl w:ilvl="0" w:tplc="6B7AA5CE">
      <w:start w:val="1"/>
      <w:numFmt w:val="decimal"/>
      <w:lvlText w:val="%1."/>
      <w:lvlJc w:val="left"/>
      <w:pPr>
        <w:ind w:left="78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02" w:hanging="360"/>
      </w:pPr>
    </w:lvl>
    <w:lvl w:ilvl="2" w:tplc="0419001B" w:tentative="1">
      <w:start w:val="1"/>
      <w:numFmt w:val="lowerRoman"/>
      <w:lvlText w:val="%3."/>
      <w:lvlJc w:val="right"/>
      <w:pPr>
        <w:ind w:left="2222" w:hanging="180"/>
      </w:pPr>
    </w:lvl>
    <w:lvl w:ilvl="3" w:tplc="0419000F" w:tentative="1">
      <w:start w:val="1"/>
      <w:numFmt w:val="decimal"/>
      <w:lvlText w:val="%4."/>
      <w:lvlJc w:val="left"/>
      <w:pPr>
        <w:ind w:left="2942" w:hanging="360"/>
      </w:pPr>
    </w:lvl>
    <w:lvl w:ilvl="4" w:tplc="04190019" w:tentative="1">
      <w:start w:val="1"/>
      <w:numFmt w:val="lowerLetter"/>
      <w:lvlText w:val="%5."/>
      <w:lvlJc w:val="left"/>
      <w:pPr>
        <w:ind w:left="3662" w:hanging="360"/>
      </w:pPr>
    </w:lvl>
    <w:lvl w:ilvl="5" w:tplc="0419001B" w:tentative="1">
      <w:start w:val="1"/>
      <w:numFmt w:val="lowerRoman"/>
      <w:lvlText w:val="%6."/>
      <w:lvlJc w:val="right"/>
      <w:pPr>
        <w:ind w:left="4382" w:hanging="180"/>
      </w:pPr>
    </w:lvl>
    <w:lvl w:ilvl="6" w:tplc="0419000F" w:tentative="1">
      <w:start w:val="1"/>
      <w:numFmt w:val="decimal"/>
      <w:lvlText w:val="%7."/>
      <w:lvlJc w:val="left"/>
      <w:pPr>
        <w:ind w:left="5102" w:hanging="360"/>
      </w:pPr>
    </w:lvl>
    <w:lvl w:ilvl="7" w:tplc="04190019" w:tentative="1">
      <w:start w:val="1"/>
      <w:numFmt w:val="lowerLetter"/>
      <w:lvlText w:val="%8."/>
      <w:lvlJc w:val="left"/>
      <w:pPr>
        <w:ind w:left="5822" w:hanging="360"/>
      </w:pPr>
    </w:lvl>
    <w:lvl w:ilvl="8" w:tplc="0419001B" w:tentative="1">
      <w:start w:val="1"/>
      <w:numFmt w:val="lowerRoman"/>
      <w:lvlText w:val="%9."/>
      <w:lvlJc w:val="right"/>
      <w:pPr>
        <w:ind w:left="6542" w:hanging="180"/>
      </w:pPr>
    </w:lvl>
  </w:abstractNum>
  <w:abstractNum w:abstractNumId="3" w15:restartNumberingAfterBreak="0">
    <w:nsid w:val="23AD6858"/>
    <w:multiLevelType w:val="hybridMultilevel"/>
    <w:tmpl w:val="69344F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2172B5"/>
    <w:multiLevelType w:val="hybridMultilevel"/>
    <w:tmpl w:val="F4225AC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647C41"/>
    <w:multiLevelType w:val="hybridMultilevel"/>
    <w:tmpl w:val="D3D40FD0"/>
    <w:lvl w:ilvl="0" w:tplc="0419000F">
      <w:start w:val="18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FB38B6"/>
    <w:multiLevelType w:val="hybridMultilevel"/>
    <w:tmpl w:val="A7FE353E"/>
    <w:lvl w:ilvl="0" w:tplc="E21E2C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44384E7A"/>
    <w:multiLevelType w:val="hybridMultilevel"/>
    <w:tmpl w:val="B99E7402"/>
    <w:lvl w:ilvl="0" w:tplc="9E26A7F6">
      <w:start w:val="1"/>
      <w:numFmt w:val="decimal"/>
      <w:lvlText w:val="%1"/>
      <w:lvlJc w:val="left"/>
      <w:pPr>
        <w:tabs>
          <w:tab w:val="num" w:pos="57"/>
        </w:tabs>
        <w:ind w:left="5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6735CDD"/>
    <w:multiLevelType w:val="hybridMultilevel"/>
    <w:tmpl w:val="5D64284C"/>
    <w:lvl w:ilvl="0" w:tplc="85C2EC6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  <w:szCs w:val="24"/>
      </w:rPr>
    </w:lvl>
    <w:lvl w:ilvl="1" w:tplc="8960A70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  <w:sz w:val="24"/>
        <w:szCs w:val="24"/>
      </w:rPr>
    </w:lvl>
    <w:lvl w:ilvl="2" w:tplc="1EE214A8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CB52A4D0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398AAC7E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D5A2686E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AD7865F6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11FEB9B0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95E508C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4ED471EF"/>
    <w:multiLevelType w:val="hybridMultilevel"/>
    <w:tmpl w:val="50A41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A272D4"/>
    <w:multiLevelType w:val="hybridMultilevel"/>
    <w:tmpl w:val="D36A2E7A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7C4360C"/>
    <w:multiLevelType w:val="hybridMultilevel"/>
    <w:tmpl w:val="ED42C534"/>
    <w:lvl w:ilvl="0" w:tplc="4A72830A">
      <w:start w:val="10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B755864"/>
    <w:multiLevelType w:val="multilevel"/>
    <w:tmpl w:val="D50E005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960" w:hanging="60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65EE1D66"/>
    <w:multiLevelType w:val="hybridMultilevel"/>
    <w:tmpl w:val="9C46D522"/>
    <w:lvl w:ilvl="0" w:tplc="FA80AD3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AB85C46"/>
    <w:multiLevelType w:val="multilevel"/>
    <w:tmpl w:val="595A562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6B015325"/>
    <w:multiLevelType w:val="hybridMultilevel"/>
    <w:tmpl w:val="C2C469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A93708"/>
    <w:multiLevelType w:val="hybridMultilevel"/>
    <w:tmpl w:val="3BCC8D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77E5F46"/>
    <w:multiLevelType w:val="hybridMultilevel"/>
    <w:tmpl w:val="B91E5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9"/>
  </w:num>
  <w:num w:numId="3">
    <w:abstractNumId w:val="2"/>
  </w:num>
  <w:num w:numId="4">
    <w:abstractNumId w:val="11"/>
  </w:num>
  <w:num w:numId="5">
    <w:abstractNumId w:val="6"/>
  </w:num>
  <w:num w:numId="6">
    <w:abstractNumId w:val="3"/>
  </w:num>
  <w:num w:numId="7">
    <w:abstractNumId w:val="4"/>
  </w:num>
  <w:num w:numId="8">
    <w:abstractNumId w:val="5"/>
  </w:num>
  <w:num w:numId="9">
    <w:abstractNumId w:val="16"/>
  </w:num>
  <w:num w:numId="10">
    <w:abstractNumId w:val="7"/>
  </w:num>
  <w:num w:numId="11">
    <w:abstractNumId w:val="15"/>
  </w:num>
  <w:num w:numId="12">
    <w:abstractNumId w:val="13"/>
  </w:num>
  <w:num w:numId="13">
    <w:abstractNumId w:val="17"/>
  </w:num>
  <w:num w:numId="1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0"/>
  </w:num>
  <w:num w:numId="17">
    <w:abstractNumId w:val="10"/>
  </w:num>
  <w:num w:numId="18">
    <w:abstractNumId w:val="1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4585F"/>
    <w:rsid w:val="00001141"/>
    <w:rsid w:val="00016532"/>
    <w:rsid w:val="00026BE2"/>
    <w:rsid w:val="000358B0"/>
    <w:rsid w:val="00094F5D"/>
    <w:rsid w:val="000C7B32"/>
    <w:rsid w:val="000C7D00"/>
    <w:rsid w:val="000D2B8E"/>
    <w:rsid w:val="00100296"/>
    <w:rsid w:val="001031EC"/>
    <w:rsid w:val="00160E49"/>
    <w:rsid w:val="00183FA5"/>
    <w:rsid w:val="001A4C47"/>
    <w:rsid w:val="001A7AED"/>
    <w:rsid w:val="001C3478"/>
    <w:rsid w:val="001E329A"/>
    <w:rsid w:val="00221ED8"/>
    <w:rsid w:val="00244959"/>
    <w:rsid w:val="002727BF"/>
    <w:rsid w:val="00293DB0"/>
    <w:rsid w:val="002C14E5"/>
    <w:rsid w:val="002E62FD"/>
    <w:rsid w:val="002E7766"/>
    <w:rsid w:val="002F3240"/>
    <w:rsid w:val="0031408A"/>
    <w:rsid w:val="00320641"/>
    <w:rsid w:val="00345145"/>
    <w:rsid w:val="00396DD0"/>
    <w:rsid w:val="003B33D7"/>
    <w:rsid w:val="003B382D"/>
    <w:rsid w:val="003E0062"/>
    <w:rsid w:val="003E22DC"/>
    <w:rsid w:val="003E35EC"/>
    <w:rsid w:val="003E694D"/>
    <w:rsid w:val="003E74DC"/>
    <w:rsid w:val="003F5AA6"/>
    <w:rsid w:val="00424BCE"/>
    <w:rsid w:val="00427871"/>
    <w:rsid w:val="00437652"/>
    <w:rsid w:val="0044088E"/>
    <w:rsid w:val="004B445A"/>
    <w:rsid w:val="004C42C0"/>
    <w:rsid w:val="004C7437"/>
    <w:rsid w:val="004F6D14"/>
    <w:rsid w:val="0051528A"/>
    <w:rsid w:val="00523FDA"/>
    <w:rsid w:val="0052552D"/>
    <w:rsid w:val="00533B9E"/>
    <w:rsid w:val="00577E42"/>
    <w:rsid w:val="00586B1C"/>
    <w:rsid w:val="005956B8"/>
    <w:rsid w:val="005A5952"/>
    <w:rsid w:val="005C513F"/>
    <w:rsid w:val="005C63CC"/>
    <w:rsid w:val="005E16BC"/>
    <w:rsid w:val="006006F1"/>
    <w:rsid w:val="0061003A"/>
    <w:rsid w:val="0064268D"/>
    <w:rsid w:val="00661191"/>
    <w:rsid w:val="00670C6B"/>
    <w:rsid w:val="0067228B"/>
    <w:rsid w:val="00674605"/>
    <w:rsid w:val="006F3667"/>
    <w:rsid w:val="0070470F"/>
    <w:rsid w:val="00716A9C"/>
    <w:rsid w:val="00741493"/>
    <w:rsid w:val="0075085B"/>
    <w:rsid w:val="00754DEC"/>
    <w:rsid w:val="007864C9"/>
    <w:rsid w:val="007A1A80"/>
    <w:rsid w:val="007B5D75"/>
    <w:rsid w:val="007F423C"/>
    <w:rsid w:val="00803FAB"/>
    <w:rsid w:val="00812B6D"/>
    <w:rsid w:val="008521AD"/>
    <w:rsid w:val="00855D4A"/>
    <w:rsid w:val="008726A5"/>
    <w:rsid w:val="008A563D"/>
    <w:rsid w:val="008E13CB"/>
    <w:rsid w:val="009173AC"/>
    <w:rsid w:val="00927D11"/>
    <w:rsid w:val="0094585F"/>
    <w:rsid w:val="009547FA"/>
    <w:rsid w:val="00960029"/>
    <w:rsid w:val="009C6128"/>
    <w:rsid w:val="009D1227"/>
    <w:rsid w:val="009E66E9"/>
    <w:rsid w:val="009F2123"/>
    <w:rsid w:val="00A32983"/>
    <w:rsid w:val="00A34E10"/>
    <w:rsid w:val="00A37A08"/>
    <w:rsid w:val="00A7367B"/>
    <w:rsid w:val="00A73FD8"/>
    <w:rsid w:val="00AC256D"/>
    <w:rsid w:val="00AE3B23"/>
    <w:rsid w:val="00B06A13"/>
    <w:rsid w:val="00B13CBA"/>
    <w:rsid w:val="00B14D19"/>
    <w:rsid w:val="00B41E93"/>
    <w:rsid w:val="00B52653"/>
    <w:rsid w:val="00BE62DF"/>
    <w:rsid w:val="00BE7B5B"/>
    <w:rsid w:val="00C12B1A"/>
    <w:rsid w:val="00C27F31"/>
    <w:rsid w:val="00C5444D"/>
    <w:rsid w:val="00C85E4F"/>
    <w:rsid w:val="00C87D7D"/>
    <w:rsid w:val="00CC0216"/>
    <w:rsid w:val="00CC56F4"/>
    <w:rsid w:val="00CC643C"/>
    <w:rsid w:val="00D15018"/>
    <w:rsid w:val="00D57BE1"/>
    <w:rsid w:val="00DB25B5"/>
    <w:rsid w:val="00DC547F"/>
    <w:rsid w:val="00DD25E6"/>
    <w:rsid w:val="00DF55D0"/>
    <w:rsid w:val="00E02253"/>
    <w:rsid w:val="00E20C8A"/>
    <w:rsid w:val="00E2347E"/>
    <w:rsid w:val="00EA5356"/>
    <w:rsid w:val="00EE21C4"/>
    <w:rsid w:val="00EE3E37"/>
    <w:rsid w:val="00EF13A0"/>
    <w:rsid w:val="00F06DF1"/>
    <w:rsid w:val="00F075CA"/>
    <w:rsid w:val="00F163D3"/>
    <w:rsid w:val="00F32929"/>
    <w:rsid w:val="00F94F73"/>
    <w:rsid w:val="00FE5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2"/>
    <o:shapelayout v:ext="edit">
      <o:idmap v:ext="edit" data="1"/>
      <o:rules v:ext="edit">
        <o:r id="V:Rule1" type="connector" idref="#Прямая со стрелкой 15"/>
      </o:rules>
    </o:shapelayout>
  </w:shapeDefaults>
  <w:decimalSymbol w:val=","/>
  <w:listSeparator w:val=";"/>
  <w14:docId w14:val="0A6F2E62"/>
  <w15:docId w15:val="{BE7ED11F-B31F-49F2-9613-3A0B39DDE5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585F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94585F"/>
    <w:pPr>
      <w:keepNext/>
      <w:tabs>
        <w:tab w:val="num" w:pos="0"/>
      </w:tabs>
      <w:autoSpaceDE w:val="0"/>
      <w:spacing w:after="0" w:line="240" w:lineRule="auto"/>
      <w:ind w:left="714" w:firstLine="284"/>
      <w:outlineLvl w:val="0"/>
    </w:pPr>
    <w:rPr>
      <w:rFonts w:ascii="Cambria" w:eastAsia="MS Mincho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3E35EC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4585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qFormat/>
    <w:rsid w:val="0094585F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4585F"/>
    <w:rPr>
      <w:rFonts w:ascii="Cambria" w:eastAsia="MS Mincho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94585F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40">
    <w:name w:val="Заголовок 4 Знак"/>
    <w:basedOn w:val="a0"/>
    <w:link w:val="4"/>
    <w:rsid w:val="0094585F"/>
    <w:rPr>
      <w:rFonts w:ascii="Times New Roman" w:eastAsia="Times New Roman" w:hAnsi="Times New Roman" w:cs="Times New Roman"/>
      <w:b/>
      <w:bCs/>
      <w:sz w:val="24"/>
      <w:szCs w:val="28"/>
    </w:rPr>
  </w:style>
  <w:style w:type="paragraph" w:styleId="a3">
    <w:name w:val="No Spacing"/>
    <w:uiPriority w:val="99"/>
    <w:qFormat/>
    <w:rsid w:val="0094585F"/>
    <w:pPr>
      <w:spacing w:after="0" w:line="240" w:lineRule="auto"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unhideWhenUsed/>
    <w:rsid w:val="0094585F"/>
    <w:rPr>
      <w:color w:val="0000FF"/>
      <w:u w:val="single"/>
    </w:rPr>
  </w:style>
  <w:style w:type="paragraph" w:styleId="a5">
    <w:name w:val="List Paragraph"/>
    <w:aliases w:val="Содержание. 2 уровень"/>
    <w:basedOn w:val="a"/>
    <w:link w:val="a6"/>
    <w:uiPriority w:val="34"/>
    <w:qFormat/>
    <w:rsid w:val="0094585F"/>
    <w:pPr>
      <w:ind w:left="720"/>
      <w:contextualSpacing/>
    </w:pPr>
    <w:rPr>
      <w:rFonts w:eastAsiaTheme="minorHAnsi"/>
      <w:lang w:eastAsia="en-US"/>
    </w:rPr>
  </w:style>
  <w:style w:type="paragraph" w:styleId="a7">
    <w:name w:val="footer"/>
    <w:aliases w:val="Нижний колонтитул Знак Знак Знак,Нижний колонтитул1,Нижний колонтитул Знак Знак"/>
    <w:basedOn w:val="a"/>
    <w:link w:val="a8"/>
    <w:uiPriority w:val="99"/>
    <w:unhideWhenUsed/>
    <w:rsid w:val="00945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aliases w:val="Нижний колонтитул Знак Знак Знак Знак,Нижний колонтитул1 Знак,Нижний колонтитул Знак Знак Знак1"/>
    <w:basedOn w:val="a0"/>
    <w:link w:val="a7"/>
    <w:uiPriority w:val="99"/>
    <w:rsid w:val="0094585F"/>
    <w:rPr>
      <w:rFonts w:eastAsiaTheme="minorEastAsia"/>
      <w:lang w:eastAsia="ru-RU"/>
    </w:rPr>
  </w:style>
  <w:style w:type="table" w:styleId="a9">
    <w:name w:val="Table Grid"/>
    <w:basedOn w:val="a1"/>
    <w:uiPriority w:val="59"/>
    <w:rsid w:val="009458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2">
    <w:name w:val="Style2"/>
    <w:basedOn w:val="a"/>
    <w:uiPriority w:val="99"/>
    <w:rsid w:val="0094585F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hAnsi="Calibri" w:cs="Arial Unicode MS"/>
      <w:sz w:val="24"/>
      <w:szCs w:val="24"/>
    </w:rPr>
  </w:style>
  <w:style w:type="character" w:customStyle="1" w:styleId="FontStyle44">
    <w:name w:val="Font Style44"/>
    <w:uiPriority w:val="99"/>
    <w:rsid w:val="0094585F"/>
    <w:rPr>
      <w:rFonts w:ascii="Times New Roman" w:hAnsi="Times New Roman" w:cs="Times New Roman"/>
      <w:sz w:val="26"/>
      <w:szCs w:val="26"/>
    </w:rPr>
  </w:style>
  <w:style w:type="character" w:customStyle="1" w:styleId="a6">
    <w:name w:val="Абзац списка Знак"/>
    <w:aliases w:val="Содержание. 2 уровень Знак"/>
    <w:link w:val="a5"/>
    <w:uiPriority w:val="34"/>
    <w:qFormat/>
    <w:locked/>
    <w:rsid w:val="0094585F"/>
  </w:style>
  <w:style w:type="character" w:customStyle="1" w:styleId="52">
    <w:name w:val="Заголовок №52"/>
    <w:rsid w:val="0094585F"/>
    <w:rPr>
      <w:b/>
      <w:bCs w:val="0"/>
      <w:sz w:val="32"/>
      <w:shd w:val="clear" w:color="auto" w:fill="FFFFFF"/>
    </w:rPr>
  </w:style>
  <w:style w:type="paragraph" w:styleId="aa">
    <w:name w:val="Plain Text"/>
    <w:basedOn w:val="a"/>
    <w:link w:val="ab"/>
    <w:unhideWhenUsed/>
    <w:rsid w:val="0094585F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en-US"/>
    </w:rPr>
  </w:style>
  <w:style w:type="character" w:customStyle="1" w:styleId="ab">
    <w:name w:val="Текст Знак"/>
    <w:basedOn w:val="a0"/>
    <w:link w:val="aa"/>
    <w:rsid w:val="0094585F"/>
    <w:rPr>
      <w:rFonts w:ascii="Courier New" w:eastAsia="Times New Roman" w:hAnsi="Courier New" w:cs="Times New Roman"/>
      <w:sz w:val="20"/>
      <w:szCs w:val="20"/>
    </w:rPr>
  </w:style>
  <w:style w:type="character" w:styleId="ac">
    <w:name w:val="Strong"/>
    <w:qFormat/>
    <w:rsid w:val="0094585F"/>
    <w:rPr>
      <w:b/>
      <w:bCs/>
    </w:rPr>
  </w:style>
  <w:style w:type="paragraph" w:styleId="21">
    <w:name w:val="Body Text 2"/>
    <w:basedOn w:val="a"/>
    <w:link w:val="22"/>
    <w:uiPriority w:val="99"/>
    <w:semiHidden/>
    <w:unhideWhenUsed/>
    <w:rsid w:val="0094585F"/>
    <w:pPr>
      <w:spacing w:after="120" w:line="480" w:lineRule="auto"/>
    </w:pPr>
    <w:rPr>
      <w:rFonts w:eastAsiaTheme="minorHAnsi"/>
      <w:lang w:eastAsia="en-US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94585F"/>
  </w:style>
  <w:style w:type="paragraph" w:styleId="ad">
    <w:name w:val="Balloon Text"/>
    <w:basedOn w:val="a"/>
    <w:link w:val="ae"/>
    <w:uiPriority w:val="99"/>
    <w:semiHidden/>
    <w:unhideWhenUsed/>
    <w:rsid w:val="009458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94585F"/>
    <w:rPr>
      <w:rFonts w:ascii="Tahoma" w:eastAsiaTheme="minorEastAsia" w:hAnsi="Tahoma" w:cs="Tahoma"/>
      <w:sz w:val="16"/>
      <w:szCs w:val="16"/>
      <w:lang w:eastAsia="ru-RU"/>
    </w:rPr>
  </w:style>
  <w:style w:type="paragraph" w:styleId="af">
    <w:name w:val="Body Text Indent"/>
    <w:basedOn w:val="a"/>
    <w:link w:val="af0"/>
    <w:uiPriority w:val="99"/>
    <w:unhideWhenUsed/>
    <w:rsid w:val="0094585F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rsid w:val="0094585F"/>
    <w:rPr>
      <w:rFonts w:eastAsiaTheme="minorEastAsia"/>
      <w:lang w:eastAsia="ru-RU"/>
    </w:rPr>
  </w:style>
  <w:style w:type="paragraph" w:customStyle="1" w:styleId="ConsPlusNormal">
    <w:name w:val="ConsPlusNormal"/>
    <w:rsid w:val="0094585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header"/>
    <w:basedOn w:val="a"/>
    <w:link w:val="af2"/>
    <w:uiPriority w:val="99"/>
    <w:unhideWhenUsed/>
    <w:rsid w:val="00945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4585F"/>
    <w:rPr>
      <w:rFonts w:eastAsiaTheme="minorEastAsia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3E35EC"/>
    <w:rPr>
      <w:rFonts w:ascii="Arial" w:eastAsia="Times New Roman" w:hAnsi="Arial" w:cs="Times New Roman"/>
      <w:b/>
      <w:bCs/>
      <w:i/>
      <w:iCs/>
      <w:sz w:val="28"/>
      <w:szCs w:val="28"/>
    </w:rPr>
  </w:style>
  <w:style w:type="character" w:styleId="af3">
    <w:name w:val="Emphasis"/>
    <w:qFormat/>
    <w:rsid w:val="003E35EC"/>
    <w:rPr>
      <w:i/>
      <w:iCs/>
    </w:rPr>
  </w:style>
  <w:style w:type="character" w:customStyle="1" w:styleId="af4">
    <w:name w:val="Основной текст_"/>
    <w:basedOn w:val="a0"/>
    <w:link w:val="31"/>
    <w:rsid w:val="00CC643C"/>
    <w:rPr>
      <w:shd w:val="clear" w:color="auto" w:fill="FFFFFF"/>
    </w:rPr>
  </w:style>
  <w:style w:type="paragraph" w:customStyle="1" w:styleId="31">
    <w:name w:val="Основной текст3"/>
    <w:basedOn w:val="a"/>
    <w:link w:val="af4"/>
    <w:rsid w:val="00CC643C"/>
    <w:pPr>
      <w:widowControl w:val="0"/>
      <w:shd w:val="clear" w:color="auto" w:fill="FFFFFF"/>
      <w:spacing w:before="420" w:after="0" w:line="240" w:lineRule="exact"/>
      <w:ind w:hanging="280"/>
      <w:jc w:val="both"/>
    </w:pPr>
    <w:rPr>
      <w:rFonts w:eastAsiaTheme="minorHAnsi"/>
      <w:lang w:eastAsia="en-US"/>
    </w:rPr>
  </w:style>
  <w:style w:type="character" w:customStyle="1" w:styleId="7">
    <w:name w:val="Основной текст (7)_"/>
    <w:link w:val="71"/>
    <w:uiPriority w:val="99"/>
    <w:locked/>
    <w:rsid w:val="003B382D"/>
    <w:rPr>
      <w:rFonts w:ascii="Century Schoolbook" w:hAnsi="Century Schoolbook" w:cs="Century Schoolbook"/>
      <w:b/>
      <w:bCs/>
      <w:spacing w:val="6"/>
      <w:sz w:val="15"/>
      <w:szCs w:val="15"/>
      <w:shd w:val="clear" w:color="auto" w:fill="FFFFFF"/>
    </w:rPr>
  </w:style>
  <w:style w:type="paragraph" w:customStyle="1" w:styleId="71">
    <w:name w:val="Основной текст (7)1"/>
    <w:basedOn w:val="a"/>
    <w:link w:val="7"/>
    <w:uiPriority w:val="99"/>
    <w:rsid w:val="003B382D"/>
    <w:pPr>
      <w:widowControl w:val="0"/>
      <w:shd w:val="clear" w:color="auto" w:fill="FFFFFF"/>
      <w:spacing w:after="0" w:line="216" w:lineRule="exact"/>
      <w:jc w:val="center"/>
    </w:pPr>
    <w:rPr>
      <w:rFonts w:ascii="Century Schoolbook" w:eastAsiaTheme="minorHAnsi" w:hAnsi="Century Schoolbook" w:cs="Century Schoolbook"/>
      <w:b/>
      <w:bCs/>
      <w:spacing w:val="6"/>
      <w:sz w:val="15"/>
      <w:szCs w:val="15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534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2958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23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38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21331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94969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.lanbook.com/book/148155" TargetMode="External"/><Relationship Id="rId18" Type="http://schemas.openxmlformats.org/officeDocument/2006/relationships/hyperlink" Target="https://znanium.com/read?pid=1287090" TargetMode="External"/><Relationship Id="rId26" Type="http://schemas.microsoft.com/office/2007/relationships/hdphoto" Target="media/hdphoto2.wdp"/><Relationship Id="rId39" Type="http://schemas.openxmlformats.org/officeDocument/2006/relationships/oleObject" Target="embeddings/oleObject1.bin"/><Relationship Id="rId21" Type="http://schemas.openxmlformats.org/officeDocument/2006/relationships/hyperlink" Target="http://wwwict.edu.ru" TargetMode="External"/><Relationship Id="rId34" Type="http://schemas.openxmlformats.org/officeDocument/2006/relationships/image" Target="media/image7.png"/><Relationship Id="rId42" Type="http://schemas.openxmlformats.org/officeDocument/2006/relationships/image" Target="media/image14.png"/><Relationship Id="rId47" Type="http://schemas.microsoft.com/office/2007/relationships/hdphoto" Target="NULL"/><Relationship Id="rId50" Type="http://schemas.openxmlformats.org/officeDocument/2006/relationships/oleObject" Target="embeddings/oleObject2.bin"/><Relationship Id="rId55" Type="http://schemas.openxmlformats.org/officeDocument/2006/relationships/image" Target="media/image22.png"/><Relationship Id="rId63" Type="http://schemas.openxmlformats.org/officeDocument/2006/relationships/image" Target="media/image26.png"/><Relationship Id="rId68" Type="http://schemas.openxmlformats.org/officeDocument/2006/relationships/image" Target="media/image31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infra-m.ru/catalog/?arCatalogFilter_avtors%5b%5d=%D0%A7%D0%B5%D0%BA%D0%BC%D0%B0%D1%80%D0%B5%D0%B2%20%D0%90%D0%BB%D1%8C%D0%B1%D0%B5%D1%80%D1%82%20%D0%90%D0%BD%D0%B0%D1%82%D0%BE%D0%BB%D1%8C%D0%B5%D0%B2%D0%B8%D1%87&amp;set_filter=%D0%9F%D0%BE%D0%BA%D0%B0%D0%B7%D0%B0%D1%82%D1%8C" TargetMode="External"/><Relationship Id="rId29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e.lanbook.com/book/147259" TargetMode="External"/><Relationship Id="rId24" Type="http://schemas.microsoft.com/office/2007/relationships/hdphoto" Target="media/hdphoto1.wdp"/><Relationship Id="rId32" Type="http://schemas.openxmlformats.org/officeDocument/2006/relationships/image" Target="media/image6.png"/><Relationship Id="rId37" Type="http://schemas.openxmlformats.org/officeDocument/2006/relationships/image" Target="media/image10.jpeg"/><Relationship Id="rId40" Type="http://schemas.openxmlformats.org/officeDocument/2006/relationships/image" Target="media/image12.png"/><Relationship Id="rId45" Type="http://schemas.microsoft.com/office/2007/relationships/hdphoto" Target="media/hdphoto6.wdp"/><Relationship Id="rId53" Type="http://schemas.openxmlformats.org/officeDocument/2006/relationships/image" Target="media/image21.png"/><Relationship Id="rId58" Type="http://schemas.openxmlformats.org/officeDocument/2006/relationships/oleObject" Target="embeddings/oleObject6.bin"/><Relationship Id="rId66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hyperlink" Target="https://e.lanbook.com/book/152475" TargetMode="External"/><Relationship Id="rId23" Type="http://schemas.openxmlformats.org/officeDocument/2006/relationships/image" Target="media/image1.png"/><Relationship Id="rId28" Type="http://schemas.microsoft.com/office/2007/relationships/hdphoto" Target="media/hdphoto3.wdp"/><Relationship Id="rId36" Type="http://schemas.openxmlformats.org/officeDocument/2006/relationships/image" Target="media/image9.png"/><Relationship Id="rId49" Type="http://schemas.openxmlformats.org/officeDocument/2006/relationships/image" Target="media/image19.png"/><Relationship Id="rId57" Type="http://schemas.openxmlformats.org/officeDocument/2006/relationships/image" Target="media/image23.png"/><Relationship Id="rId61" Type="http://schemas.openxmlformats.org/officeDocument/2006/relationships/image" Target="media/image25.png"/><Relationship Id="rId10" Type="http://schemas.openxmlformats.org/officeDocument/2006/relationships/hyperlink" Target="https://e.lanbook.com/book/152482" TargetMode="External"/><Relationship Id="rId19" Type="http://schemas.openxmlformats.org/officeDocument/2006/relationships/hyperlink" Target="http://www.ngeom.ru" TargetMode="External"/><Relationship Id="rId31" Type="http://schemas.openxmlformats.org/officeDocument/2006/relationships/image" Target="media/image5.png"/><Relationship Id="rId44" Type="http://schemas.openxmlformats.org/officeDocument/2006/relationships/image" Target="media/image16.png"/><Relationship Id="rId52" Type="http://schemas.openxmlformats.org/officeDocument/2006/relationships/oleObject" Target="embeddings/oleObject3.bin"/><Relationship Id="rId60" Type="http://schemas.openxmlformats.org/officeDocument/2006/relationships/oleObject" Target="embeddings/oleObject7.bin"/><Relationship Id="rId65" Type="http://schemas.openxmlformats.org/officeDocument/2006/relationships/image" Target="media/image28.png"/><Relationship Id="rId4" Type="http://schemas.openxmlformats.org/officeDocument/2006/relationships/settings" Target="settings.xml"/><Relationship Id="rId9" Type="http://schemas.openxmlformats.org/officeDocument/2006/relationships/hyperlink" Target="http://znanium.com/catalog.php?bookinfo=505726" TargetMode="External"/><Relationship Id="rId14" Type="http://schemas.openxmlformats.org/officeDocument/2006/relationships/hyperlink" Target="https://e.lanbook.com/book/153658" TargetMode="External"/><Relationship Id="rId22" Type="http://schemas.openxmlformats.org/officeDocument/2006/relationships/hyperlink" Target="http://www.engineering" TargetMode="External"/><Relationship Id="rId27" Type="http://schemas.openxmlformats.org/officeDocument/2006/relationships/image" Target="media/image3.png"/><Relationship Id="rId30" Type="http://schemas.microsoft.com/office/2007/relationships/hdphoto" Target="media/hdphoto4.wdp"/><Relationship Id="rId35" Type="http://schemas.openxmlformats.org/officeDocument/2006/relationships/image" Target="media/image8.jpeg"/><Relationship Id="rId43" Type="http://schemas.openxmlformats.org/officeDocument/2006/relationships/image" Target="media/image15.png"/><Relationship Id="rId48" Type="http://schemas.openxmlformats.org/officeDocument/2006/relationships/image" Target="media/image18.jpeg"/><Relationship Id="rId56" Type="http://schemas.openxmlformats.org/officeDocument/2006/relationships/oleObject" Target="embeddings/oleObject5.bin"/><Relationship Id="rId64" Type="http://schemas.openxmlformats.org/officeDocument/2006/relationships/image" Target="media/image27.png"/><Relationship Id="rId69" Type="http://schemas.openxmlformats.org/officeDocument/2006/relationships/image" Target="media/image32.png"/><Relationship Id="rId8" Type="http://schemas.openxmlformats.org/officeDocument/2006/relationships/footer" Target="footer1.xml"/><Relationship Id="rId51" Type="http://schemas.openxmlformats.org/officeDocument/2006/relationships/image" Target="media/image20.png"/><Relationship Id="rId3" Type="http://schemas.openxmlformats.org/officeDocument/2006/relationships/styles" Target="styles.xml"/><Relationship Id="rId12" Type="http://schemas.openxmlformats.org/officeDocument/2006/relationships/hyperlink" Target="https://e.lanbook.com/book/153640" TargetMode="External"/><Relationship Id="rId17" Type="http://schemas.openxmlformats.org/officeDocument/2006/relationships/hyperlink" Target="https://infra-m.ru/catalog/?arCatalogFilter_avtors%5b%5d=%D0%9E%D1%81%D0%B8%D0%BF%D0%BE%D0%B2%20%D0%92%D0%B0%D0%BB%D0%B5%D0%BD%D1%82%D0%B8%D0%BD%20%D0%9A%D0%BE%D0%BD%D1%81%D1%82%D0%B0%D0%BD%D1%82%D0%B8%D0%BD%D0%BE%D0%B2%D0%B8%D1%87&amp;set_filter=%D0%9F%D0%BE%D0%BA%D0%B0%D0%B7%D0%B0%D1%82%D1%8C" TargetMode="External"/><Relationship Id="rId25" Type="http://schemas.openxmlformats.org/officeDocument/2006/relationships/image" Target="media/image2.png"/><Relationship Id="rId33" Type="http://schemas.microsoft.com/office/2007/relationships/hdphoto" Target="media/hdphoto5.wdp"/><Relationship Id="rId38" Type="http://schemas.openxmlformats.org/officeDocument/2006/relationships/image" Target="media/image11.png"/><Relationship Id="rId46" Type="http://schemas.openxmlformats.org/officeDocument/2006/relationships/image" Target="media/image17.png"/><Relationship Id="rId59" Type="http://schemas.openxmlformats.org/officeDocument/2006/relationships/image" Target="media/image24.png"/><Relationship Id="rId67" Type="http://schemas.openxmlformats.org/officeDocument/2006/relationships/image" Target="media/image30.png"/><Relationship Id="rId20" Type="http://schemas.openxmlformats.org/officeDocument/2006/relationships/hyperlink" Target="http://www.ING&#8211;GRAFIKA.RU" TargetMode="External"/><Relationship Id="rId41" Type="http://schemas.openxmlformats.org/officeDocument/2006/relationships/image" Target="media/image13.png"/><Relationship Id="rId54" Type="http://schemas.openxmlformats.org/officeDocument/2006/relationships/oleObject" Target="embeddings/oleObject4.bin"/><Relationship Id="rId62" Type="http://schemas.openxmlformats.org/officeDocument/2006/relationships/oleObject" Target="embeddings/oleObject8.bin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6A0426-4A9B-46F3-9847-3EFD5F0BB3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30</Pages>
  <Words>6270</Words>
  <Characters>35743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101-5</dc:creator>
  <cp:lastModifiedBy>пк</cp:lastModifiedBy>
  <cp:revision>27</cp:revision>
  <cp:lastPrinted>2021-06-16T06:28:00Z</cp:lastPrinted>
  <dcterms:created xsi:type="dcterms:W3CDTF">2018-10-16T00:11:00Z</dcterms:created>
  <dcterms:modified xsi:type="dcterms:W3CDTF">2023-09-08T04:48:00Z</dcterms:modified>
</cp:coreProperties>
</file>