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B9" w:rsidRPr="00FE5AC0" w:rsidRDefault="00ED0FB9" w:rsidP="00ED0FB9">
      <w:pPr>
        <w:widowControl w:val="0"/>
        <w:autoSpaceDE w:val="0"/>
        <w:autoSpaceDN w:val="0"/>
        <w:adjustRightInd w:val="0"/>
        <w:spacing w:after="0" w:line="240" w:lineRule="auto"/>
        <w:jc w:val="right"/>
        <w:rPr>
          <w:rFonts w:ascii="Times New Roman" w:hAnsi="Times New Roman"/>
          <w:color w:val="000000"/>
          <w:sz w:val="24"/>
          <w:szCs w:val="24"/>
        </w:rPr>
      </w:pPr>
      <w:r w:rsidRPr="00FE5AC0">
        <w:rPr>
          <w:rFonts w:ascii="Times New Roman" w:hAnsi="Times New Roman"/>
          <w:bCs/>
          <w:color w:val="000000"/>
          <w:sz w:val="24"/>
          <w:szCs w:val="24"/>
        </w:rPr>
        <w:t>Приложение 2.</w:t>
      </w:r>
      <w:r w:rsidR="00D835A3">
        <w:rPr>
          <w:rFonts w:ascii="Times New Roman" w:hAnsi="Times New Roman"/>
          <w:bCs/>
          <w:color w:val="000000"/>
          <w:sz w:val="24"/>
          <w:szCs w:val="24"/>
        </w:rPr>
        <w:t>2</w:t>
      </w:r>
      <w:r w:rsidR="00FE5AC0">
        <w:rPr>
          <w:rFonts w:ascii="Times New Roman" w:hAnsi="Times New Roman"/>
          <w:bCs/>
          <w:color w:val="000000"/>
          <w:sz w:val="24"/>
          <w:szCs w:val="24"/>
        </w:rPr>
        <w:t>.</w:t>
      </w:r>
      <w:r w:rsidRPr="00FE5AC0">
        <w:rPr>
          <w:rFonts w:ascii="Times New Roman" w:hAnsi="Times New Roman"/>
          <w:bCs/>
          <w:color w:val="000000"/>
          <w:sz w:val="24"/>
          <w:szCs w:val="24"/>
        </w:rPr>
        <w:t>4</w:t>
      </w:r>
    </w:p>
    <w:p w:rsidR="00ED0FB9" w:rsidRPr="00FE5AC0" w:rsidRDefault="00FE5AC0" w:rsidP="00ED0FB9">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ED0FB9" w:rsidRPr="00FE5AC0">
        <w:rPr>
          <w:rFonts w:ascii="Times New Roman" w:hAnsi="Times New Roman"/>
          <w:bCs/>
          <w:color w:val="000000"/>
          <w:sz w:val="24"/>
          <w:szCs w:val="24"/>
        </w:rPr>
        <w:t>ОП по профессии</w:t>
      </w:r>
    </w:p>
    <w:p w:rsidR="00ED0FB9" w:rsidRPr="00FE5AC0" w:rsidRDefault="004524AF" w:rsidP="004524AF">
      <w:pPr>
        <w:widowControl w:val="0"/>
        <w:autoSpaceDE w:val="0"/>
        <w:autoSpaceDN w:val="0"/>
        <w:adjustRightInd w:val="0"/>
        <w:spacing w:after="0" w:line="240" w:lineRule="auto"/>
        <w:jc w:val="right"/>
        <w:rPr>
          <w:rFonts w:ascii="Times New Roman" w:hAnsi="Times New Roman"/>
          <w:i/>
          <w:iCs/>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FE5AC0" w:rsidRPr="00C81607" w:rsidRDefault="00FE5AC0" w:rsidP="00FE5AC0">
      <w:pPr>
        <w:pStyle w:val="aa"/>
        <w:spacing w:line="276" w:lineRule="auto"/>
        <w:jc w:val="center"/>
      </w:pPr>
      <w:r w:rsidRPr="00C81607">
        <w:t>Министерство образования и науки Хабаровского края</w:t>
      </w:r>
    </w:p>
    <w:p w:rsidR="00FE5AC0" w:rsidRPr="00C81607" w:rsidRDefault="00FE5AC0" w:rsidP="00FE5AC0">
      <w:pPr>
        <w:pStyle w:val="aa"/>
        <w:spacing w:line="276" w:lineRule="auto"/>
        <w:jc w:val="center"/>
      </w:pPr>
      <w:r w:rsidRPr="00C81607">
        <w:t xml:space="preserve">Краевое государственное бюджетное профессиональное образовательное учреждение </w:t>
      </w:r>
    </w:p>
    <w:p w:rsidR="00FE5AC0" w:rsidRPr="00C81607" w:rsidRDefault="00FE5AC0" w:rsidP="00FE5AC0">
      <w:pPr>
        <w:pStyle w:val="aa"/>
        <w:spacing w:line="276" w:lineRule="auto"/>
        <w:jc w:val="center"/>
      </w:pPr>
      <w:r w:rsidRPr="00C81607">
        <w:t>«Хорский агропромышленный техникум»</w:t>
      </w:r>
    </w:p>
    <w:p w:rsidR="00FE5AC0" w:rsidRPr="00F43A4D" w:rsidRDefault="00FE5AC0" w:rsidP="00FE5AC0">
      <w:pPr>
        <w:pStyle w:val="aa"/>
        <w:spacing w:line="276" w:lineRule="auto"/>
        <w:ind w:left="5664"/>
      </w:pPr>
    </w:p>
    <w:p w:rsidR="00FE5AC0" w:rsidRPr="00F43A4D" w:rsidRDefault="00FE5AC0" w:rsidP="00FE5AC0">
      <w:pPr>
        <w:pStyle w:val="aa"/>
        <w:spacing w:line="276" w:lineRule="auto"/>
        <w:ind w:left="5664"/>
      </w:pPr>
      <w:r w:rsidRPr="00F43A4D">
        <w:t xml:space="preserve">УТВЕРЖДАЮ </w:t>
      </w:r>
    </w:p>
    <w:p w:rsidR="00FE5AC0" w:rsidRPr="00F43A4D" w:rsidRDefault="00FE5AC0" w:rsidP="00FE5AC0">
      <w:pPr>
        <w:pStyle w:val="aa"/>
        <w:spacing w:line="276" w:lineRule="auto"/>
        <w:ind w:left="5664"/>
      </w:pPr>
      <w:r w:rsidRPr="00F43A4D">
        <w:t>Заместитель директора по УР</w:t>
      </w:r>
    </w:p>
    <w:p w:rsidR="00FE5AC0" w:rsidRPr="00F43A4D" w:rsidRDefault="00FE5AC0" w:rsidP="00FE5AC0">
      <w:pPr>
        <w:pStyle w:val="aa"/>
        <w:spacing w:line="276" w:lineRule="auto"/>
        <w:ind w:left="5664"/>
      </w:pPr>
      <w:r w:rsidRPr="00F43A4D">
        <w:t>____________  Мысова Е.И.</w:t>
      </w:r>
    </w:p>
    <w:p w:rsidR="00FE5AC0" w:rsidRPr="00F43A4D" w:rsidRDefault="00FE5AC0" w:rsidP="00FE5AC0">
      <w:pPr>
        <w:pStyle w:val="aa"/>
        <w:spacing w:line="276" w:lineRule="auto"/>
        <w:ind w:left="5664"/>
      </w:pPr>
      <w:r w:rsidRPr="00F43A4D">
        <w:t>«</w:t>
      </w:r>
      <w:r w:rsidR="00AC0E7E">
        <w:t>1</w:t>
      </w:r>
      <w:r w:rsidR="004524AF">
        <w:t>7</w:t>
      </w:r>
      <w:r w:rsidRPr="00F43A4D">
        <w:t>»</w:t>
      </w:r>
      <w:r>
        <w:t xml:space="preserve"> </w:t>
      </w:r>
      <w:r w:rsidR="004524AF">
        <w:t>июня</w:t>
      </w:r>
      <w:r>
        <w:t xml:space="preserve"> </w:t>
      </w:r>
      <w:r w:rsidRPr="00F43A4D">
        <w:t>20</w:t>
      </w:r>
      <w:r>
        <w:t>2</w:t>
      </w:r>
      <w:r w:rsidR="00AC0E7E">
        <w:t>4</w:t>
      </w:r>
      <w:r w:rsidRPr="00F43A4D">
        <w:t xml:space="preserve"> г. </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ПРОГРАММА УЧЕБНОЙ ДИСЦИПЛИНЫ</w:t>
      </w: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СГ.04 Ф</w:t>
      </w:r>
      <w:r w:rsidR="00FE5AC0" w:rsidRPr="00D835A3">
        <w:rPr>
          <w:rFonts w:ascii="Times New Roman" w:hAnsi="Times New Roman"/>
          <w:bCs/>
          <w:color w:val="000000"/>
          <w:sz w:val="24"/>
          <w:szCs w:val="24"/>
        </w:rPr>
        <w:t>изическая</w:t>
      </w:r>
      <w:r w:rsidRPr="00D835A3">
        <w:rPr>
          <w:rFonts w:ascii="Times New Roman" w:hAnsi="Times New Roman"/>
          <w:bCs/>
          <w:color w:val="000000"/>
          <w:sz w:val="24"/>
          <w:szCs w:val="24"/>
        </w:rPr>
        <w:t xml:space="preserve"> </w:t>
      </w:r>
      <w:r w:rsidR="00FE5AC0" w:rsidRPr="00D835A3">
        <w:rPr>
          <w:rFonts w:ascii="Times New Roman" w:hAnsi="Times New Roman"/>
          <w:bCs/>
          <w:color w:val="000000"/>
          <w:sz w:val="24"/>
          <w:szCs w:val="24"/>
        </w:rPr>
        <w:t>культура</w:t>
      </w:r>
    </w:p>
    <w:p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AC0E7E" w:rsidRPr="00EE7FEE" w:rsidRDefault="00AC0E7E" w:rsidP="00ED0FB9">
      <w:pPr>
        <w:widowControl w:val="0"/>
        <w:autoSpaceDE w:val="0"/>
        <w:autoSpaceDN w:val="0"/>
        <w:adjustRightInd w:val="0"/>
        <w:spacing w:after="0" w:line="240" w:lineRule="auto"/>
        <w:rPr>
          <w:rFonts w:ascii="Times New Roman" w:hAnsi="Times New Roman"/>
          <w:color w:val="000000"/>
          <w:sz w:val="24"/>
          <w:szCs w:val="24"/>
        </w:rPr>
      </w:pPr>
    </w:p>
    <w:p w:rsidR="00D835A3" w:rsidRPr="00DA5205"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C0E7E">
        <w:rPr>
          <w:rFonts w:ascii="Times New Roman" w:hAnsi="Times New Roman"/>
          <w:sz w:val="24"/>
          <w:szCs w:val="24"/>
        </w:rPr>
        <w:t>технологический</w:t>
      </w:r>
    </w:p>
    <w:p w:rsidR="00D835A3"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D835A3" w:rsidRPr="00090D0C" w:rsidRDefault="00D835A3" w:rsidP="00D835A3">
      <w:pPr>
        <w:pStyle w:val="aa"/>
        <w:spacing w:line="276" w:lineRule="auto"/>
        <w:jc w:val="both"/>
      </w:pPr>
      <w:r>
        <w:t>Профессия</w:t>
      </w:r>
      <w:r w:rsidRPr="00090D0C">
        <w:t xml:space="preserve">: </w:t>
      </w:r>
      <w:r w:rsidR="004524AF">
        <w:t>5.01.05 Сварщик (ручной и частично механизированной сварки (наплавки)</w:t>
      </w:r>
    </w:p>
    <w:p w:rsidR="00D835A3" w:rsidRDefault="00D835A3" w:rsidP="00D835A3">
      <w:pPr>
        <w:pStyle w:val="aa"/>
        <w:spacing w:line="276" w:lineRule="auto"/>
        <w:jc w:val="both"/>
      </w:pPr>
    </w:p>
    <w:p w:rsidR="00D835A3" w:rsidRPr="00E67357" w:rsidRDefault="00D835A3" w:rsidP="00D835A3">
      <w:pPr>
        <w:pStyle w:val="aa"/>
        <w:spacing w:line="276" w:lineRule="auto"/>
        <w:jc w:val="both"/>
      </w:pPr>
      <w:r w:rsidRPr="00DA5205">
        <w:t>Форма обучения: очная</w:t>
      </w: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FE5AC0" w:rsidRPr="00EE7FEE" w:rsidRDefault="00FE5AC0" w:rsidP="00ED0FB9">
      <w:pPr>
        <w:widowControl w:val="0"/>
        <w:autoSpaceDE w:val="0"/>
        <w:autoSpaceDN w:val="0"/>
        <w:adjustRightInd w:val="0"/>
        <w:spacing w:after="0" w:line="240" w:lineRule="auto"/>
        <w:rPr>
          <w:rFonts w:ascii="Times New Roman" w:hAnsi="Times New Roman"/>
          <w:color w:val="000000"/>
          <w:sz w:val="24"/>
          <w:szCs w:val="24"/>
        </w:rPr>
      </w:pPr>
    </w:p>
    <w:p w:rsidR="00ED0FB9" w:rsidRPr="00EE7FEE" w:rsidRDefault="00FE5AC0" w:rsidP="00ED0FB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D835A3">
        <w:rPr>
          <w:rFonts w:ascii="Times New Roman" w:hAnsi="Times New Roman"/>
          <w:bCs/>
          <w:color w:val="000000"/>
          <w:sz w:val="24"/>
          <w:szCs w:val="24"/>
        </w:rPr>
        <w:t xml:space="preserve">п. Хор, </w:t>
      </w:r>
      <w:r w:rsidR="00ED0FB9" w:rsidRPr="00D835A3">
        <w:rPr>
          <w:rFonts w:ascii="Times New Roman" w:hAnsi="Times New Roman"/>
          <w:bCs/>
          <w:color w:val="000000"/>
          <w:sz w:val="24"/>
          <w:szCs w:val="24"/>
        </w:rPr>
        <w:t>202</w:t>
      </w:r>
      <w:r w:rsidR="00AC0E7E">
        <w:rPr>
          <w:rFonts w:ascii="Times New Roman" w:hAnsi="Times New Roman"/>
          <w:bCs/>
          <w:color w:val="000000"/>
          <w:sz w:val="24"/>
          <w:szCs w:val="24"/>
        </w:rPr>
        <w:t>4</w:t>
      </w:r>
      <w:r w:rsidR="00ED0FB9" w:rsidRPr="00D835A3">
        <w:rPr>
          <w:rFonts w:ascii="Times New Roman" w:hAnsi="Times New Roman"/>
          <w:bCs/>
          <w:color w:val="000000"/>
          <w:sz w:val="24"/>
          <w:szCs w:val="24"/>
        </w:rPr>
        <w:t xml:space="preserve"> г</w:t>
      </w:r>
      <w:r w:rsidR="00ED0FB9" w:rsidRPr="00EE7FEE">
        <w:rPr>
          <w:rFonts w:ascii="Times New Roman" w:hAnsi="Times New Roman"/>
          <w:b/>
          <w:bCs/>
          <w:color w:val="000000"/>
          <w:sz w:val="24"/>
          <w:szCs w:val="24"/>
        </w:rPr>
        <w:t>.</w:t>
      </w:r>
      <w:r w:rsidR="00ED0FB9" w:rsidRPr="00EE7FEE">
        <w:rPr>
          <w:rFonts w:ascii="Times New Roman" w:hAnsi="Times New Roman"/>
        </w:rPr>
        <w:br w:type="page"/>
      </w:r>
    </w:p>
    <w:p w:rsidR="00FE5AC0" w:rsidRPr="00E456FC" w:rsidRDefault="00FE5AC0" w:rsidP="00F04AFA">
      <w:pPr>
        <w:widowControl w:val="0"/>
        <w:autoSpaceDE w:val="0"/>
        <w:autoSpaceDN w:val="0"/>
        <w:adjustRightInd w:val="0"/>
        <w:spacing w:after="0" w:line="276" w:lineRule="auto"/>
        <w:jc w:val="both"/>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4</w:t>
      </w:r>
      <w:r w:rsidRPr="00E456FC">
        <w:rPr>
          <w:rFonts w:ascii="Times New Roman" w:hAnsi="Times New Roman"/>
          <w:bCs/>
          <w:color w:val="000000"/>
          <w:sz w:val="24"/>
          <w:szCs w:val="24"/>
        </w:rPr>
        <w:t xml:space="preserve"> </w:t>
      </w:r>
      <w:r>
        <w:rPr>
          <w:rFonts w:ascii="Times New Roman" w:hAnsi="Times New Roman"/>
          <w:bCs/>
          <w:color w:val="000000"/>
          <w:sz w:val="24"/>
          <w:szCs w:val="24"/>
        </w:rPr>
        <w:t>Физическая культура</w:t>
      </w:r>
      <w:r w:rsidRPr="00E456FC">
        <w:rPr>
          <w:rFonts w:ascii="Times New Roman" w:hAnsi="Times New Roman"/>
          <w:bCs/>
          <w:color w:val="000000"/>
          <w:sz w:val="24"/>
          <w:szCs w:val="24"/>
        </w:rPr>
        <w:t xml:space="preserve">, разработанной </w:t>
      </w:r>
      <w:r w:rsidR="00F04AFA">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rsidR="00FE5AC0" w:rsidRDefault="00FE5AC0" w:rsidP="00FE5AC0">
      <w:pPr>
        <w:pStyle w:val="aa"/>
        <w:tabs>
          <w:tab w:val="left" w:pos="2835"/>
        </w:tabs>
        <w:spacing w:line="276" w:lineRule="auto"/>
        <w:ind w:left="360"/>
      </w:pPr>
    </w:p>
    <w:p w:rsidR="00F04AFA" w:rsidRPr="00E456FC" w:rsidRDefault="00F04AFA" w:rsidP="00FE5AC0">
      <w:pPr>
        <w:pStyle w:val="aa"/>
        <w:tabs>
          <w:tab w:val="left" w:pos="2835"/>
        </w:tabs>
        <w:spacing w:line="276" w:lineRule="auto"/>
        <w:ind w:left="360"/>
      </w:pPr>
    </w:p>
    <w:p w:rsidR="00FE5AC0" w:rsidRPr="00E456FC" w:rsidRDefault="00FE5AC0" w:rsidP="00AC0E7E">
      <w:pPr>
        <w:pStyle w:val="aa"/>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rPr>
          <w:vertAlign w:val="superscript"/>
        </w:rPr>
      </w:pPr>
      <w:r w:rsidRPr="00E456FC">
        <w:t xml:space="preserve">Составитель: </w:t>
      </w:r>
      <w:r>
        <w:t>Пенясов А.Н.</w:t>
      </w:r>
      <w:r w:rsidRPr="00E456FC">
        <w:t>, преподаватель КГБ ПОУ ХАТ</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FE5AC0" w:rsidRPr="00E456FC" w:rsidRDefault="00FE5AC0" w:rsidP="00AC0E7E">
      <w:pPr>
        <w:pStyle w:val="aa"/>
        <w:spacing w:line="276" w:lineRule="auto"/>
      </w:pPr>
      <w:r w:rsidRPr="00E456FC">
        <w:t xml:space="preserve">Протокол № </w:t>
      </w:r>
      <w:r w:rsidR="004524AF">
        <w:t>10</w:t>
      </w:r>
      <w:r w:rsidRPr="00E456FC">
        <w:t xml:space="preserve"> от «15» </w:t>
      </w:r>
      <w:r w:rsidR="004524AF">
        <w:t xml:space="preserve">июня </w:t>
      </w:r>
      <w:r w:rsidRPr="00E456FC">
        <w:t>202</w:t>
      </w:r>
      <w:r w:rsidR="00AC0E7E">
        <w:t>4</w:t>
      </w:r>
      <w:r w:rsidRPr="00E456FC">
        <w:t xml:space="preserve"> г.</w:t>
      </w:r>
    </w:p>
    <w:p w:rsidR="00FE5AC0" w:rsidRPr="00E456FC" w:rsidRDefault="00FE5AC0" w:rsidP="00AC0E7E">
      <w:pPr>
        <w:pStyle w:val="aa"/>
        <w:spacing w:line="276" w:lineRule="auto"/>
        <w:rPr>
          <w:vertAlign w:val="superscript"/>
        </w:rPr>
      </w:pPr>
      <w:r w:rsidRPr="00E456FC">
        <w:t xml:space="preserve">Председатель ______________ / Кайденко Н.Н. </w:t>
      </w: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p>
    <w:p w:rsidR="00FE5AC0" w:rsidRPr="00E456FC" w:rsidRDefault="00FE5AC0" w:rsidP="00AC0E7E">
      <w:pPr>
        <w:pStyle w:val="aa"/>
        <w:spacing w:line="276" w:lineRule="auto"/>
      </w:pPr>
      <w:r w:rsidRPr="00E456FC">
        <w:t>КГБ ПОУ ХАТ</w:t>
      </w:r>
    </w:p>
    <w:p w:rsidR="00FE5AC0" w:rsidRPr="00E456FC" w:rsidRDefault="00FE5AC0" w:rsidP="00AC0E7E">
      <w:pPr>
        <w:pStyle w:val="aa"/>
        <w:spacing w:line="276" w:lineRule="auto"/>
      </w:pPr>
      <w:r w:rsidRPr="00E456FC">
        <w:t>Хабаровский край, р-он им Лазо, п. Хор</w:t>
      </w:r>
    </w:p>
    <w:p w:rsidR="00FE5AC0" w:rsidRPr="00E456FC" w:rsidRDefault="00FE5AC0" w:rsidP="00AC0E7E">
      <w:pPr>
        <w:pStyle w:val="aa"/>
        <w:spacing w:line="276" w:lineRule="auto"/>
      </w:pPr>
      <w:r w:rsidRPr="00E456FC">
        <w:t>ул. Менделеева 13</w:t>
      </w:r>
    </w:p>
    <w:p w:rsidR="00FE5AC0" w:rsidRPr="00E456FC" w:rsidRDefault="00FE5AC0" w:rsidP="00AC0E7E">
      <w:pPr>
        <w:pStyle w:val="aa"/>
        <w:spacing w:line="276" w:lineRule="auto"/>
      </w:pPr>
      <w:r w:rsidRPr="00E456FC">
        <w:t>индекс: 682922</w:t>
      </w:r>
    </w:p>
    <w:p w:rsidR="00FE5AC0" w:rsidRPr="00057347" w:rsidRDefault="00FE5AC0" w:rsidP="00FE5AC0">
      <w:pPr>
        <w:pStyle w:val="a7"/>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FE5AC0" w:rsidRPr="00AC0E7E" w:rsidRDefault="00FE5AC0" w:rsidP="00AC0E7E">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i/>
          <w:caps/>
        </w:rPr>
      </w:pPr>
      <w:r w:rsidRPr="00E456FC">
        <w:lastRenderedPageBreak/>
        <w:t>СОДЕРЖАНИЕ</w:t>
      </w:r>
    </w:p>
    <w:tbl>
      <w:tblPr>
        <w:tblW w:w="10490" w:type="dxa"/>
        <w:tblLook w:val="04A0" w:firstRow="1" w:lastRow="0" w:firstColumn="1" w:lastColumn="0" w:noHBand="0" w:noVBand="1"/>
      </w:tblPr>
      <w:tblGrid>
        <w:gridCol w:w="534"/>
        <w:gridCol w:w="9956"/>
      </w:tblGrid>
      <w:tr w:rsidR="00FE5AC0" w:rsidRPr="00F43A4D" w:rsidTr="00AC0E7E">
        <w:tc>
          <w:tcPr>
            <w:tcW w:w="534" w:type="dxa"/>
          </w:tcPr>
          <w:p w:rsidR="00FE5AC0" w:rsidRPr="00F43A4D" w:rsidRDefault="00FE5AC0" w:rsidP="00FB124B">
            <w:pPr>
              <w:pStyle w:val="aa"/>
              <w:spacing w:line="276" w:lineRule="auto"/>
              <w:jc w:val="center"/>
            </w:pPr>
          </w:p>
        </w:tc>
        <w:tc>
          <w:tcPr>
            <w:tcW w:w="9956" w:type="dxa"/>
          </w:tcPr>
          <w:p w:rsidR="00FE5AC0" w:rsidRPr="00F43A4D" w:rsidRDefault="00FE5AC0" w:rsidP="00FB124B">
            <w:pPr>
              <w:pStyle w:val="aa"/>
              <w:spacing w:line="276" w:lineRule="auto"/>
              <w:jc w:val="center"/>
            </w:pPr>
          </w:p>
        </w:tc>
      </w:tr>
      <w:tr w:rsidR="00FE5AC0" w:rsidRPr="00F43A4D" w:rsidTr="00AC0E7E">
        <w:tc>
          <w:tcPr>
            <w:tcW w:w="534" w:type="dxa"/>
          </w:tcPr>
          <w:p w:rsidR="00FE5AC0" w:rsidRPr="00F43A4D" w:rsidRDefault="00FE5AC0" w:rsidP="00FB124B">
            <w:pPr>
              <w:pStyle w:val="aa"/>
              <w:spacing w:after="240" w:line="276" w:lineRule="auto"/>
              <w:jc w:val="center"/>
            </w:pPr>
            <w:r w:rsidRPr="00F43A4D">
              <w:t>1.</w:t>
            </w:r>
          </w:p>
        </w:tc>
        <w:tc>
          <w:tcPr>
            <w:tcW w:w="9956" w:type="dxa"/>
          </w:tcPr>
          <w:p w:rsidR="00FE5AC0" w:rsidRPr="00F43A4D" w:rsidRDefault="00FE5AC0" w:rsidP="00FB124B">
            <w:pPr>
              <w:pStyle w:val="aa"/>
              <w:spacing w:after="240" w:line="276" w:lineRule="auto"/>
              <w:jc w:val="both"/>
            </w:pPr>
            <w:r w:rsidRPr="00F43A4D">
              <w:t>ОБЩАЯ ХАРАКТЕРИСТИКА ПРОГРАММЫ 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2.</w:t>
            </w:r>
          </w:p>
        </w:tc>
        <w:tc>
          <w:tcPr>
            <w:tcW w:w="9956" w:type="dxa"/>
          </w:tcPr>
          <w:p w:rsidR="00FE5AC0" w:rsidRPr="00F43A4D" w:rsidRDefault="00FE5AC0" w:rsidP="00FB124B">
            <w:pPr>
              <w:pStyle w:val="aa"/>
              <w:spacing w:after="240" w:line="276" w:lineRule="auto"/>
              <w:jc w:val="both"/>
            </w:pPr>
            <w:r w:rsidRPr="00F43A4D">
              <w:t xml:space="preserve">СТРУКТУРА И СОДЕРЖАНИЕ </w:t>
            </w:r>
            <w:r w:rsidR="00D835A3" w:rsidRPr="00F43A4D">
              <w:t xml:space="preserve">ПРОГРАММЫ </w:t>
            </w:r>
            <w:r w:rsidRPr="00F43A4D">
              <w:t xml:space="preserve">УЧЕБНОЙ ДИСЦИПЛИНЫ </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3.</w:t>
            </w:r>
          </w:p>
        </w:tc>
        <w:tc>
          <w:tcPr>
            <w:tcW w:w="9956" w:type="dxa"/>
          </w:tcPr>
          <w:p w:rsidR="00FE5AC0" w:rsidRPr="00F43A4D" w:rsidRDefault="00FE5AC0" w:rsidP="00FB124B">
            <w:pPr>
              <w:pStyle w:val="aa"/>
              <w:spacing w:after="240" w:line="276" w:lineRule="auto"/>
              <w:jc w:val="both"/>
            </w:pPr>
            <w:r w:rsidRPr="00F43A4D">
              <w:t>УСЛОВИЯ РЕАЛИЗАЦИИ ПРОГРАММЫ 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r w:rsidRPr="00F43A4D">
              <w:t>4.</w:t>
            </w:r>
          </w:p>
        </w:tc>
        <w:tc>
          <w:tcPr>
            <w:tcW w:w="9956" w:type="dxa"/>
          </w:tcPr>
          <w:p w:rsidR="00FE5AC0" w:rsidRPr="00F43A4D" w:rsidRDefault="00FE5AC0" w:rsidP="00FB124B">
            <w:pPr>
              <w:pStyle w:val="aa"/>
              <w:spacing w:after="240" w:line="276" w:lineRule="auto"/>
              <w:jc w:val="both"/>
            </w:pPr>
            <w:r w:rsidRPr="00F43A4D">
              <w:t xml:space="preserve">КОНТРОЛЬ И ОЦЕНКА РЕЗУЛЬТАТОВ ОСВОЕНИЯ </w:t>
            </w:r>
            <w:r w:rsidR="00D835A3" w:rsidRPr="00F43A4D">
              <w:t xml:space="preserve">ПРОГРАММЫ </w:t>
            </w:r>
            <w:r w:rsidRPr="00F43A4D">
              <w:t>УЧЕБНОЙ ДИСЦИПЛИНЫ</w:t>
            </w:r>
          </w:p>
        </w:tc>
      </w:tr>
      <w:tr w:rsidR="00FE5AC0" w:rsidRPr="00F43A4D" w:rsidTr="00AC0E7E">
        <w:tc>
          <w:tcPr>
            <w:tcW w:w="534" w:type="dxa"/>
          </w:tcPr>
          <w:p w:rsidR="00FE5AC0" w:rsidRPr="00F43A4D" w:rsidRDefault="00FE5AC0" w:rsidP="00FB124B">
            <w:pPr>
              <w:pStyle w:val="aa"/>
              <w:spacing w:after="240" w:line="276" w:lineRule="auto"/>
              <w:jc w:val="center"/>
            </w:pPr>
          </w:p>
        </w:tc>
        <w:tc>
          <w:tcPr>
            <w:tcW w:w="9956" w:type="dxa"/>
          </w:tcPr>
          <w:p w:rsidR="00FE5AC0" w:rsidRPr="00F43A4D" w:rsidRDefault="00FE5AC0" w:rsidP="00FB124B">
            <w:pPr>
              <w:pStyle w:val="aa"/>
              <w:spacing w:after="240" w:line="276" w:lineRule="auto"/>
              <w:jc w:val="both"/>
            </w:pPr>
          </w:p>
        </w:tc>
      </w:tr>
    </w:tbl>
    <w:p w:rsidR="00FE5AC0" w:rsidRDefault="00FE5AC0" w:rsidP="00FE5AC0">
      <w:pPr>
        <w:spacing w:after="0" w:line="276" w:lineRule="auto"/>
        <w:rPr>
          <w:rFonts w:ascii="Times New Roman" w:hAnsi="Times New Roman"/>
          <w:sz w:val="24"/>
          <w:szCs w:val="24"/>
        </w:rPr>
      </w:pPr>
      <w:r>
        <w:rPr>
          <w:rFonts w:ascii="Times New Roman" w:hAnsi="Times New Roman"/>
          <w:sz w:val="24"/>
          <w:szCs w:val="24"/>
        </w:rPr>
        <w:br w:type="page"/>
      </w:r>
    </w:p>
    <w:p w:rsidR="00D835A3" w:rsidRDefault="00ED0FB9" w:rsidP="00AC0E7E">
      <w:pPr>
        <w:widowControl w:val="0"/>
        <w:autoSpaceDE w:val="0"/>
        <w:autoSpaceDN w:val="0"/>
        <w:adjustRightInd w:val="0"/>
        <w:spacing w:after="0" w:line="240" w:lineRule="auto"/>
        <w:jc w:val="center"/>
        <w:rPr>
          <w:rFonts w:ascii="Times New Roman" w:hAnsi="Times New Roman"/>
          <w:b/>
          <w:bCs/>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p>
    <w:p w:rsidR="00FE5AC0" w:rsidRPr="00C76EE9" w:rsidRDefault="00FE5AC0" w:rsidP="00AC0E7E">
      <w:pPr>
        <w:widowControl w:val="0"/>
        <w:autoSpaceDE w:val="0"/>
        <w:autoSpaceDN w:val="0"/>
        <w:adjustRightInd w:val="0"/>
        <w:spacing w:after="0" w:line="240" w:lineRule="auto"/>
        <w:jc w:val="center"/>
        <w:rPr>
          <w:rFonts w:ascii="Times New Roman" w:hAnsi="Times New Roman"/>
          <w:color w:val="000000"/>
          <w:sz w:val="24"/>
          <w:szCs w:val="24"/>
        </w:rPr>
      </w:pPr>
    </w:p>
    <w:p w:rsidR="00ED0FB9" w:rsidRPr="00C76EE9" w:rsidRDefault="00ED0FB9"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D835A3" w:rsidRPr="00D835A3">
        <w:rPr>
          <w:rFonts w:ascii="Times New Roman" w:hAnsi="Times New Roman"/>
          <w:bCs/>
          <w:color w:val="000000"/>
          <w:sz w:val="24"/>
          <w:szCs w:val="24"/>
        </w:rPr>
        <w:t>СГ.04 Физическая культура</w:t>
      </w:r>
      <w:r w:rsidR="00D835A3">
        <w:rPr>
          <w:rFonts w:ascii="Times New Roman" w:hAnsi="Times New Roman"/>
          <w:bCs/>
          <w:color w:val="000000"/>
          <w:sz w:val="24"/>
          <w:szCs w:val="24"/>
        </w:rPr>
        <w:t xml:space="preserve"> </w:t>
      </w:r>
      <w:r w:rsidRPr="00C76EE9">
        <w:rPr>
          <w:rFonts w:ascii="Times New Roman" w:hAnsi="Times New Roman"/>
          <w:color w:val="000000"/>
          <w:sz w:val="24"/>
          <w:szCs w:val="24"/>
        </w:rPr>
        <w:t xml:space="preserve">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w:t>
      </w:r>
      <w:r>
        <w:rPr>
          <w:rFonts w:ascii="Times New Roman" w:hAnsi="Times New Roman"/>
          <w:color w:val="000000"/>
          <w:sz w:val="24"/>
          <w:szCs w:val="24"/>
        </w:rPr>
        <w:t xml:space="preserve"> СПО</w:t>
      </w:r>
      <w:r w:rsidRPr="00C76EE9">
        <w:rPr>
          <w:rFonts w:ascii="Times New Roman" w:hAnsi="Times New Roman"/>
          <w:color w:val="000000"/>
          <w:sz w:val="24"/>
          <w:szCs w:val="24"/>
        </w:rPr>
        <w:t xml:space="preserve"> по </w:t>
      </w:r>
      <w:r w:rsidRPr="007C7B39">
        <w:rPr>
          <w:rFonts w:ascii="Times New Roman" w:hAnsi="Times New Roman"/>
          <w:color w:val="000000"/>
          <w:sz w:val="24"/>
          <w:szCs w:val="24"/>
        </w:rPr>
        <w:t>профессии</w:t>
      </w:r>
      <w:r w:rsidRPr="00C76EE9">
        <w:rPr>
          <w:rFonts w:ascii="Times New Roman" w:hAnsi="Times New Roman"/>
          <w:i/>
          <w:iCs/>
          <w:color w:val="000000"/>
          <w:sz w:val="24"/>
          <w:szCs w:val="24"/>
        </w:rPr>
        <w:t xml:space="preserve"> </w:t>
      </w:r>
      <w:r w:rsidR="004524AF">
        <w:rPr>
          <w:rFonts w:ascii="Times New Roman" w:hAnsi="Times New Roman"/>
          <w:sz w:val="24"/>
          <w:szCs w:val="24"/>
        </w:rPr>
        <w:t>5.01.05 Сварщик (ручной и частично механизированной сварки (наплавки)</w:t>
      </w:r>
      <w:r w:rsidRPr="00C76EE9">
        <w:rPr>
          <w:rFonts w:ascii="Times New Roman" w:hAnsi="Times New Roman"/>
          <w:color w:val="000000"/>
          <w:sz w:val="24"/>
          <w:szCs w:val="24"/>
        </w:rPr>
        <w:t xml:space="preserve">. </w:t>
      </w:r>
    </w:p>
    <w:p w:rsidR="00ED0FB9" w:rsidRPr="005C2A85" w:rsidRDefault="00ED0FB9" w:rsidP="00AC0E7E">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sidRPr="005C2A85">
        <w:rPr>
          <w:rFonts w:ascii="Times New Roman" w:hAnsi="Times New Roman"/>
          <w:sz w:val="24"/>
          <w:szCs w:val="24"/>
        </w:rPr>
        <w:t xml:space="preserve">Особое значение дисциплина имеет при формировании и развитии </w:t>
      </w:r>
      <w:r w:rsidR="00FB124B">
        <w:rPr>
          <w:rFonts w:ascii="Times New Roman" w:hAnsi="Times New Roman"/>
          <w:sz w:val="24"/>
          <w:szCs w:val="24"/>
        </w:rPr>
        <w:t xml:space="preserve">ОК 04, </w:t>
      </w:r>
      <w:r w:rsidRPr="005C2A85">
        <w:rPr>
          <w:rFonts w:ascii="Times New Roman" w:hAnsi="Times New Roman"/>
          <w:sz w:val="24"/>
          <w:szCs w:val="24"/>
        </w:rPr>
        <w:t xml:space="preserve">ОК 08. </w:t>
      </w:r>
    </w:p>
    <w:p w:rsidR="00ED0FB9" w:rsidRPr="00C76EE9" w:rsidRDefault="00ED0FB9" w:rsidP="00AC0E7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851"/>
        <w:gridCol w:w="5245"/>
        <w:gridCol w:w="4678"/>
      </w:tblGrid>
      <w:tr w:rsidR="00ED0FB9" w:rsidRPr="00D835A3" w:rsidTr="00AC0E7E">
        <w:trPr>
          <w:trHeight w:val="474"/>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Код </w:t>
            </w:r>
          </w:p>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ПК, ОК</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Умения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Знания</w:t>
            </w:r>
          </w:p>
        </w:tc>
      </w:tr>
      <w:tr w:rsidR="00ED0FB9" w:rsidRPr="00D835A3" w:rsidTr="00AC0E7E">
        <w:trPr>
          <w:trHeight w:val="212"/>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FB124B" w:rsidP="00FB124B">
            <w:pPr>
              <w:widowControl w:val="0"/>
              <w:suppressAutoHyphens/>
              <w:autoSpaceDE w:val="0"/>
              <w:autoSpaceDN w:val="0"/>
              <w:adjustRightInd w:val="0"/>
              <w:spacing w:after="0" w:line="240" w:lineRule="auto"/>
              <w:ind w:left="-104"/>
              <w:jc w:val="center"/>
              <w:rPr>
                <w:rFonts w:ascii="Times New Roman" w:hAnsi="Times New Roman"/>
                <w:sz w:val="24"/>
                <w:szCs w:val="24"/>
                <w:lang w:val="en-GB"/>
              </w:rPr>
            </w:pPr>
            <w:r>
              <w:rPr>
                <w:rFonts w:ascii="Times New Roman" w:hAnsi="Times New Roman"/>
                <w:sz w:val="24"/>
                <w:szCs w:val="24"/>
              </w:rPr>
              <w:t xml:space="preserve">ОК 04, </w:t>
            </w:r>
            <w:r w:rsidR="00ED0FB9" w:rsidRPr="00D835A3">
              <w:rPr>
                <w:rFonts w:ascii="Times New Roman" w:hAnsi="Times New Roman"/>
                <w:color w:val="000000"/>
                <w:position w:val="-1"/>
                <w:sz w:val="24"/>
                <w:szCs w:val="24"/>
              </w:rPr>
              <w:t>ОК 08</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D835A3" w:rsidRPr="00C76EE9" w:rsidRDefault="00D835A3" w:rsidP="00FB124B">
      <w:pPr>
        <w:widowControl w:val="0"/>
        <w:autoSpaceDE w:val="0"/>
        <w:autoSpaceDN w:val="0"/>
        <w:adjustRightInd w:val="0"/>
        <w:spacing w:after="0" w:line="240" w:lineRule="auto"/>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D835A3">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FE5AC0" w:rsidRDefault="00FE5AC0" w:rsidP="00AC0E7E">
      <w:pPr>
        <w:widowControl w:val="0"/>
        <w:autoSpaceDE w:val="0"/>
        <w:autoSpaceDN w:val="0"/>
        <w:adjustRightInd w:val="0"/>
        <w:spacing w:after="0" w:line="240" w:lineRule="auto"/>
        <w:ind w:firstLine="709"/>
        <w:rPr>
          <w:rFonts w:ascii="Times New Roman" w:hAnsi="Times New Roman"/>
          <w:b/>
          <w:bCs/>
          <w:color w:val="000000"/>
          <w:sz w:val="24"/>
          <w:szCs w:val="24"/>
        </w:r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825"/>
        <w:gridCol w:w="2552"/>
      </w:tblGrid>
      <w:tr w:rsidR="00ED0FB9" w:rsidRPr="00C76EE9" w:rsidTr="00AC0E7E">
        <w:trPr>
          <w:trHeight w:val="333"/>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ED0FB9" w:rsidRPr="00C76EE9" w:rsidTr="00AC0E7E">
        <w:trPr>
          <w:trHeight w:val="28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4524AF" w:rsidRDefault="004524AF" w:rsidP="00AC0E7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36</w:t>
            </w:r>
          </w:p>
        </w:tc>
      </w:tr>
      <w:tr w:rsidR="00ED0FB9" w:rsidRPr="00C76EE9" w:rsidTr="00AC0E7E">
        <w:trPr>
          <w:trHeight w:val="130"/>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в т.ч. в форме практической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4524AF" w:rsidRDefault="00ED0FB9" w:rsidP="004524AF">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4524AF">
              <w:rPr>
                <w:rFonts w:ascii="Times New Roman" w:hAnsi="Times New Roman"/>
                <w:color w:val="000000"/>
                <w:position w:val="-1"/>
              </w:rPr>
              <w:t>4</w:t>
            </w:r>
          </w:p>
        </w:tc>
      </w:tr>
      <w:tr w:rsidR="00ED0FB9" w:rsidRPr="00C76EE9" w:rsidTr="00AC0E7E">
        <w:trPr>
          <w:trHeight w:val="336"/>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ED0FB9" w:rsidRPr="00C76EE9" w:rsidTr="00AC0E7E">
        <w:trPr>
          <w:trHeight w:val="96"/>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2</w:t>
            </w:r>
          </w:p>
        </w:tc>
      </w:tr>
      <w:tr w:rsidR="00ED0FB9" w:rsidRPr="00C76EE9" w:rsidTr="00AC0E7E">
        <w:trPr>
          <w:trHeight w:val="24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C76EE9" w:rsidRDefault="00FE5AC0" w:rsidP="00AC0E7E">
            <w:pPr>
              <w:widowControl w:val="0"/>
              <w:suppressAutoHyphens/>
              <w:autoSpaceDE w:val="0"/>
              <w:autoSpaceDN w:val="0"/>
              <w:adjustRightInd w:val="0"/>
              <w:spacing w:after="0" w:line="240" w:lineRule="auto"/>
              <w:ind w:firstLine="631"/>
              <w:rPr>
                <w:rFonts w:ascii="Times New Roman" w:hAnsi="Times New Roman"/>
                <w:lang w:val="en-GB"/>
              </w:rPr>
            </w:pPr>
            <w:r>
              <w:rPr>
                <w:rFonts w:ascii="Times New Roman" w:hAnsi="Times New Roman"/>
                <w:color w:val="000000"/>
                <w:position w:val="-1"/>
              </w:rPr>
              <w:t>п</w:t>
            </w:r>
            <w:r w:rsidR="00ED0FB9">
              <w:rPr>
                <w:rFonts w:ascii="Times New Roman" w:hAnsi="Times New Roman"/>
                <w:color w:val="000000"/>
                <w:position w:val="-1"/>
              </w:rPr>
              <w:t>рактические занятия</w:t>
            </w:r>
            <w:r w:rsidR="00ED0FB9" w:rsidRPr="00C76EE9">
              <w:rPr>
                <w:rFonts w:ascii="Times New Roman" w:hAnsi="Times New Roman"/>
                <w:i/>
                <w:iCs/>
                <w:color w:val="000000"/>
                <w:position w:val="-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ED0FB9" w:rsidP="004524AF">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4524AF">
              <w:rPr>
                <w:rFonts w:ascii="Times New Roman" w:hAnsi="Times New Roman"/>
                <w:color w:val="000000"/>
                <w:position w:val="-1"/>
              </w:rPr>
              <w:t>0</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5C2A85">
              <w:rPr>
                <w:rFonts w:ascii="Times New Roman" w:hAnsi="Times New Roman"/>
                <w:position w:val="-1"/>
                <w:lang w:val="en-GB"/>
              </w:rPr>
              <w:t>-</w:t>
            </w:r>
          </w:p>
        </w:tc>
      </w:tr>
      <w:tr w:rsidR="00ED0FB9" w:rsidRPr="005C2A85"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5C2A85" w:rsidRDefault="00ED0FB9" w:rsidP="00AC0E7E">
            <w:pPr>
              <w:widowControl w:val="0"/>
              <w:suppressAutoHyphens/>
              <w:autoSpaceDE w:val="0"/>
              <w:autoSpaceDN w:val="0"/>
              <w:adjustRightInd w:val="0"/>
              <w:spacing w:after="0" w:line="240" w:lineRule="auto"/>
              <w:rPr>
                <w:rFonts w:ascii="Times New Roman" w:hAnsi="Times New Roman"/>
                <w:i/>
                <w:iCs/>
                <w:position w:val="-1"/>
              </w:rPr>
            </w:pPr>
            <w:r>
              <w:rPr>
                <w:rFonts w:ascii="Times New Roman" w:hAnsi="Times New Roman"/>
                <w:b/>
                <w:iCs/>
              </w:rPr>
              <w:t>Промежуточная аттестация</w:t>
            </w:r>
            <w:r w:rsidR="00FE5AC0">
              <w:rPr>
                <w:rFonts w:ascii="Times New Roman" w:hAnsi="Times New Roman"/>
                <w:b/>
                <w:iCs/>
              </w:rPr>
              <w:t xml:space="preserve">: </w:t>
            </w:r>
            <w:r w:rsidR="00FE5AC0" w:rsidRPr="00FE5AC0">
              <w:rPr>
                <w:rFonts w:ascii="Times New Roman" w:hAnsi="Times New Roman"/>
                <w:iCs/>
              </w:rPr>
              <w:t>Зачёт, дифференцированный зачёт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D0FB9" w:rsidRPr="00FE5AC0" w:rsidRDefault="00FE5AC0" w:rsidP="00AC0E7E">
            <w:pPr>
              <w:widowControl w:val="0"/>
              <w:suppressAutoHyphens/>
              <w:autoSpaceDE w:val="0"/>
              <w:autoSpaceDN w:val="0"/>
              <w:adjustRightInd w:val="0"/>
              <w:spacing w:after="0" w:line="240" w:lineRule="auto"/>
              <w:jc w:val="center"/>
              <w:rPr>
                <w:rFonts w:ascii="Times New Roman" w:hAnsi="Times New Roman"/>
                <w:position w:val="-1"/>
              </w:rPr>
            </w:pPr>
            <w:r>
              <w:rPr>
                <w:rFonts w:ascii="Times New Roman" w:hAnsi="Times New Roman"/>
                <w:position w:val="-1"/>
              </w:rPr>
              <w:t>4</w:t>
            </w:r>
          </w:p>
        </w:tc>
      </w:tr>
    </w:tbl>
    <w:p w:rsidR="00ED0FB9" w:rsidRDefault="00ED0FB9"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091"/>
        <w:gridCol w:w="1417"/>
        <w:gridCol w:w="1418"/>
        <w:gridCol w:w="1559"/>
      </w:tblGrid>
      <w:tr w:rsidR="00FE5AC0" w:rsidRPr="008D12F8" w:rsidTr="00AC0E7E">
        <w:trPr>
          <w:trHeight w:val="324"/>
        </w:trPr>
        <w:tc>
          <w:tcPr>
            <w:tcW w:w="6091" w:type="dxa"/>
            <w:vMerge w:val="restart"/>
          </w:tcPr>
          <w:p w:rsidR="00FE5AC0" w:rsidRPr="008D12F8" w:rsidRDefault="00FE5AC0" w:rsidP="00AC0E7E">
            <w:pPr>
              <w:pStyle w:val="aa"/>
              <w:jc w:val="center"/>
              <w:rPr>
                <w:b/>
              </w:rPr>
            </w:pPr>
            <w:r w:rsidRPr="008D12F8">
              <w:rPr>
                <w:b/>
              </w:rPr>
              <w:t>Наименование разделов/ тем</w:t>
            </w:r>
          </w:p>
        </w:tc>
        <w:tc>
          <w:tcPr>
            <w:tcW w:w="2835" w:type="dxa"/>
            <w:gridSpan w:val="2"/>
          </w:tcPr>
          <w:p w:rsidR="00FE5AC0" w:rsidRPr="008D12F8" w:rsidRDefault="00FE5AC0" w:rsidP="00AC0E7E">
            <w:pPr>
              <w:pStyle w:val="aa"/>
              <w:jc w:val="center"/>
              <w:rPr>
                <w:b/>
              </w:rPr>
            </w:pPr>
            <w:r w:rsidRPr="008D12F8">
              <w:rPr>
                <w:b/>
              </w:rPr>
              <w:t>Вид учебной работы</w:t>
            </w:r>
          </w:p>
        </w:tc>
        <w:tc>
          <w:tcPr>
            <w:tcW w:w="1559" w:type="dxa"/>
            <w:vMerge w:val="restart"/>
          </w:tcPr>
          <w:p w:rsidR="00FE5AC0" w:rsidRPr="008D12F8" w:rsidRDefault="00FE5AC0" w:rsidP="00AC0E7E">
            <w:pPr>
              <w:pStyle w:val="aa"/>
              <w:ind w:left="-108" w:right="-103"/>
              <w:jc w:val="center"/>
            </w:pPr>
            <w:r w:rsidRPr="008D12F8">
              <w:rPr>
                <w:b/>
              </w:rPr>
              <w:t>Всего часов</w:t>
            </w:r>
          </w:p>
        </w:tc>
      </w:tr>
      <w:tr w:rsidR="00FE5AC0" w:rsidRPr="008D12F8" w:rsidTr="00AC0E7E">
        <w:trPr>
          <w:trHeight w:val="228"/>
        </w:trPr>
        <w:tc>
          <w:tcPr>
            <w:tcW w:w="6091" w:type="dxa"/>
            <w:vMerge/>
          </w:tcPr>
          <w:p w:rsidR="00FE5AC0" w:rsidRPr="008D12F8" w:rsidRDefault="00FE5AC0" w:rsidP="00AC0E7E">
            <w:pPr>
              <w:pStyle w:val="aa"/>
              <w:jc w:val="center"/>
              <w:rPr>
                <w:b/>
              </w:rPr>
            </w:pPr>
          </w:p>
        </w:tc>
        <w:tc>
          <w:tcPr>
            <w:tcW w:w="1417" w:type="dxa"/>
          </w:tcPr>
          <w:p w:rsidR="00FE5AC0" w:rsidRPr="008D12F8" w:rsidRDefault="00FE5AC0" w:rsidP="00AC0E7E">
            <w:pPr>
              <w:pStyle w:val="aa"/>
              <w:jc w:val="center"/>
              <w:rPr>
                <w:b/>
              </w:rPr>
            </w:pPr>
            <w:r w:rsidRPr="008D12F8">
              <w:rPr>
                <w:b/>
              </w:rPr>
              <w:t>ТО</w:t>
            </w:r>
          </w:p>
        </w:tc>
        <w:tc>
          <w:tcPr>
            <w:tcW w:w="1418" w:type="dxa"/>
          </w:tcPr>
          <w:p w:rsidR="00FE5AC0" w:rsidRPr="008D12F8" w:rsidRDefault="00FE5AC0" w:rsidP="00AC0E7E">
            <w:pPr>
              <w:pStyle w:val="aa"/>
              <w:jc w:val="center"/>
              <w:rPr>
                <w:b/>
              </w:rPr>
            </w:pPr>
            <w:r w:rsidRPr="008D12F8">
              <w:rPr>
                <w:b/>
              </w:rPr>
              <w:t>ПЗ</w:t>
            </w:r>
          </w:p>
        </w:tc>
        <w:tc>
          <w:tcPr>
            <w:tcW w:w="1559" w:type="dxa"/>
            <w:vMerge/>
          </w:tcPr>
          <w:p w:rsidR="00FE5AC0" w:rsidRPr="008D12F8" w:rsidRDefault="00FE5AC0" w:rsidP="00AC0E7E">
            <w:pPr>
              <w:pStyle w:val="aa"/>
              <w:jc w:val="center"/>
              <w:rPr>
                <w:b/>
              </w:rPr>
            </w:pP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1. Теоретическая часть</w:t>
            </w:r>
          </w:p>
        </w:tc>
        <w:tc>
          <w:tcPr>
            <w:tcW w:w="1417" w:type="dxa"/>
          </w:tcPr>
          <w:p w:rsidR="00FE5AC0" w:rsidRPr="004A77D7" w:rsidRDefault="00FE5AC0" w:rsidP="00AC0E7E">
            <w:pPr>
              <w:jc w:val="center"/>
              <w:rPr>
                <w:rFonts w:ascii="Times New Roman" w:hAnsi="Times New Roman"/>
                <w:sz w:val="24"/>
                <w:szCs w:val="24"/>
              </w:rPr>
            </w:pPr>
            <w:r>
              <w:rPr>
                <w:rFonts w:ascii="Times New Roman" w:hAnsi="Times New Roman"/>
                <w:sz w:val="24"/>
                <w:szCs w:val="24"/>
              </w:rPr>
              <w:t>2</w:t>
            </w:r>
          </w:p>
        </w:tc>
        <w:tc>
          <w:tcPr>
            <w:tcW w:w="1418" w:type="dxa"/>
          </w:tcPr>
          <w:p w:rsidR="00FE5AC0" w:rsidRPr="006E720A" w:rsidRDefault="00FE5AC0" w:rsidP="00AC0E7E">
            <w:pPr>
              <w:jc w:val="center"/>
              <w:rPr>
                <w:rFonts w:ascii="Times New Roman" w:hAnsi="Times New Roman"/>
                <w:sz w:val="24"/>
                <w:szCs w:val="24"/>
              </w:rPr>
            </w:pPr>
          </w:p>
        </w:tc>
        <w:tc>
          <w:tcPr>
            <w:tcW w:w="1559" w:type="dxa"/>
          </w:tcPr>
          <w:p w:rsidR="00FE5AC0" w:rsidRPr="00310C43" w:rsidRDefault="006F2006" w:rsidP="00AC0E7E">
            <w:pPr>
              <w:pStyle w:val="aa"/>
              <w:jc w:val="center"/>
              <w:rPr>
                <w:b/>
              </w:rPr>
            </w:pPr>
            <w:r>
              <w:rPr>
                <w:b/>
              </w:rPr>
              <w:t>2</w:t>
            </w:r>
          </w:p>
        </w:tc>
      </w:tr>
      <w:tr w:rsidR="00FE5AC0" w:rsidRPr="008D12F8" w:rsidTr="00AC0E7E">
        <w:tc>
          <w:tcPr>
            <w:tcW w:w="6091" w:type="dxa"/>
          </w:tcPr>
          <w:p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2. Практическая часть</w:t>
            </w:r>
          </w:p>
        </w:tc>
        <w:tc>
          <w:tcPr>
            <w:tcW w:w="1417" w:type="dxa"/>
            <w:vAlign w:val="center"/>
          </w:tcPr>
          <w:p w:rsidR="00FE5AC0" w:rsidRPr="004A77D7" w:rsidRDefault="00FE5AC0" w:rsidP="00AC0E7E">
            <w:pPr>
              <w:jc w:val="center"/>
              <w:rPr>
                <w:rFonts w:ascii="Times New Roman" w:hAnsi="Times New Roman"/>
                <w:sz w:val="24"/>
                <w:szCs w:val="24"/>
              </w:rPr>
            </w:pPr>
          </w:p>
        </w:tc>
        <w:tc>
          <w:tcPr>
            <w:tcW w:w="1418" w:type="dxa"/>
          </w:tcPr>
          <w:p w:rsidR="00FE5AC0" w:rsidRPr="006E720A" w:rsidRDefault="006F2006" w:rsidP="004524AF">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4524AF">
              <w:rPr>
                <w:rFonts w:ascii="Times New Roman" w:hAnsi="Times New Roman"/>
                <w:color w:val="000000" w:themeColor="text1"/>
                <w:sz w:val="24"/>
                <w:szCs w:val="24"/>
              </w:rPr>
              <w:t>0</w:t>
            </w:r>
          </w:p>
        </w:tc>
        <w:tc>
          <w:tcPr>
            <w:tcW w:w="1559" w:type="dxa"/>
          </w:tcPr>
          <w:p w:rsidR="00FE5AC0" w:rsidRPr="00310C43" w:rsidRDefault="006F2006" w:rsidP="004524AF">
            <w:pPr>
              <w:pStyle w:val="aa"/>
              <w:jc w:val="center"/>
              <w:rPr>
                <w:b/>
              </w:rPr>
            </w:pPr>
            <w:r>
              <w:rPr>
                <w:b/>
              </w:rPr>
              <w:t>3</w:t>
            </w:r>
            <w:r w:rsidR="004524AF">
              <w:rPr>
                <w:b/>
              </w:rPr>
              <w:t>0</w:t>
            </w:r>
          </w:p>
        </w:tc>
      </w:tr>
      <w:tr w:rsidR="00FE5AC0" w:rsidRPr="008D12F8" w:rsidTr="00AC0E7E">
        <w:tc>
          <w:tcPr>
            <w:tcW w:w="6091" w:type="dxa"/>
          </w:tcPr>
          <w:p w:rsidR="00FE5AC0" w:rsidRPr="004A77D7" w:rsidRDefault="00FE5AC0" w:rsidP="00AC0E7E">
            <w:pPr>
              <w:jc w:val="both"/>
              <w:rPr>
                <w:rFonts w:ascii="Times New Roman" w:hAnsi="Times New Roman"/>
                <w:sz w:val="24"/>
                <w:szCs w:val="24"/>
              </w:rPr>
            </w:pPr>
            <w:r>
              <w:rPr>
                <w:rFonts w:ascii="Times New Roman" w:hAnsi="Times New Roman"/>
                <w:sz w:val="24"/>
                <w:szCs w:val="24"/>
              </w:rPr>
              <w:t xml:space="preserve">Зачёт </w:t>
            </w:r>
          </w:p>
        </w:tc>
        <w:tc>
          <w:tcPr>
            <w:tcW w:w="1417" w:type="dxa"/>
            <w:vAlign w:val="center"/>
          </w:tcPr>
          <w:p w:rsidR="00FE5AC0" w:rsidRDefault="00FE5AC0" w:rsidP="00AC0E7E">
            <w:pPr>
              <w:jc w:val="center"/>
              <w:rPr>
                <w:rFonts w:ascii="Times New Roman" w:hAnsi="Times New Roman"/>
                <w:sz w:val="24"/>
                <w:szCs w:val="24"/>
              </w:rPr>
            </w:pPr>
          </w:p>
        </w:tc>
        <w:tc>
          <w:tcPr>
            <w:tcW w:w="1418" w:type="dxa"/>
          </w:tcPr>
          <w:p w:rsidR="00FE5AC0" w:rsidRDefault="00FE5AC0"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59" w:type="dxa"/>
          </w:tcPr>
          <w:p w:rsidR="00FE5AC0" w:rsidRPr="00310C43"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rsidR="00FE5AC0" w:rsidRPr="006E720A" w:rsidRDefault="00FE5AC0" w:rsidP="00AC0E7E">
            <w:pPr>
              <w:ind w:firstLine="34"/>
              <w:jc w:val="center"/>
              <w:rPr>
                <w:rFonts w:ascii="Times New Roman" w:hAnsi="Times New Roman"/>
                <w:sz w:val="24"/>
                <w:szCs w:val="24"/>
              </w:rPr>
            </w:pPr>
          </w:p>
        </w:tc>
        <w:tc>
          <w:tcPr>
            <w:tcW w:w="1418" w:type="dxa"/>
          </w:tcPr>
          <w:p w:rsidR="00FE5AC0" w:rsidRPr="006E720A" w:rsidRDefault="00FE5AC0" w:rsidP="00AC0E7E">
            <w:pPr>
              <w:ind w:firstLine="34"/>
              <w:jc w:val="center"/>
              <w:rPr>
                <w:rFonts w:ascii="Times New Roman" w:hAnsi="Times New Roman"/>
                <w:sz w:val="24"/>
                <w:szCs w:val="24"/>
              </w:rPr>
            </w:pPr>
            <w:r>
              <w:rPr>
                <w:rFonts w:ascii="Times New Roman" w:hAnsi="Times New Roman"/>
                <w:sz w:val="24"/>
                <w:szCs w:val="24"/>
              </w:rPr>
              <w:t>2</w:t>
            </w:r>
          </w:p>
        </w:tc>
        <w:tc>
          <w:tcPr>
            <w:tcW w:w="1559" w:type="dxa"/>
          </w:tcPr>
          <w:p w:rsidR="00FE5AC0" w:rsidRPr="008D12F8" w:rsidRDefault="00FE5AC0" w:rsidP="00AC0E7E">
            <w:pPr>
              <w:pStyle w:val="aa"/>
              <w:jc w:val="center"/>
              <w:rPr>
                <w:b/>
              </w:rPr>
            </w:pPr>
            <w:r>
              <w:rPr>
                <w:b/>
              </w:rPr>
              <w:t>2</w:t>
            </w:r>
          </w:p>
        </w:tc>
      </w:tr>
      <w:tr w:rsidR="00FE5AC0" w:rsidRPr="008D12F8" w:rsidTr="00AC0E7E">
        <w:tc>
          <w:tcPr>
            <w:tcW w:w="6091" w:type="dxa"/>
          </w:tcPr>
          <w:p w:rsidR="00FE5AC0" w:rsidRPr="006E720A" w:rsidRDefault="00FE5AC0" w:rsidP="00AC0E7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rsidR="00FE5AC0" w:rsidRPr="008D12F8" w:rsidRDefault="00FE5AC0" w:rsidP="00AC0E7E">
            <w:pPr>
              <w:jc w:val="center"/>
              <w:rPr>
                <w:rFonts w:ascii="Times New Roman" w:hAnsi="Times New Roman"/>
                <w:b/>
                <w:sz w:val="24"/>
                <w:szCs w:val="24"/>
              </w:rPr>
            </w:pPr>
            <w:r>
              <w:rPr>
                <w:rFonts w:ascii="Times New Roman" w:hAnsi="Times New Roman"/>
                <w:b/>
                <w:sz w:val="24"/>
                <w:szCs w:val="24"/>
              </w:rPr>
              <w:t>2</w:t>
            </w:r>
          </w:p>
        </w:tc>
        <w:tc>
          <w:tcPr>
            <w:tcW w:w="1418" w:type="dxa"/>
          </w:tcPr>
          <w:p w:rsidR="00FE5AC0" w:rsidRPr="008D12F8" w:rsidRDefault="00FE5AC0" w:rsidP="004524AF">
            <w:pPr>
              <w:jc w:val="center"/>
              <w:rPr>
                <w:rFonts w:ascii="Times New Roman" w:hAnsi="Times New Roman"/>
                <w:b/>
                <w:sz w:val="24"/>
                <w:szCs w:val="24"/>
              </w:rPr>
            </w:pPr>
            <w:r>
              <w:rPr>
                <w:rFonts w:ascii="Times New Roman" w:hAnsi="Times New Roman"/>
                <w:b/>
                <w:sz w:val="24"/>
                <w:szCs w:val="24"/>
              </w:rPr>
              <w:t>3</w:t>
            </w:r>
            <w:r w:rsidR="004524AF">
              <w:rPr>
                <w:rFonts w:ascii="Times New Roman" w:hAnsi="Times New Roman"/>
                <w:b/>
                <w:sz w:val="24"/>
                <w:szCs w:val="24"/>
              </w:rPr>
              <w:t>4</w:t>
            </w:r>
          </w:p>
        </w:tc>
        <w:tc>
          <w:tcPr>
            <w:tcW w:w="1559" w:type="dxa"/>
          </w:tcPr>
          <w:p w:rsidR="00FE5AC0" w:rsidRPr="008D12F8" w:rsidRDefault="004524AF" w:rsidP="00AC0E7E">
            <w:pPr>
              <w:pStyle w:val="aa"/>
              <w:jc w:val="center"/>
              <w:rPr>
                <w:b/>
              </w:rPr>
            </w:pPr>
            <w:r>
              <w:rPr>
                <w:b/>
              </w:rPr>
              <w:t>36</w:t>
            </w:r>
          </w:p>
        </w:tc>
      </w:tr>
    </w:tbl>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sectPr w:rsidR="00FE5AC0" w:rsidSect="00AC0E7E">
          <w:headerReference w:type="even" r:id="rId7"/>
          <w:headerReference w:type="default" r:id="rId8"/>
          <w:footerReference w:type="even" r:id="rId9"/>
          <w:footerReference w:type="default" r:id="rId10"/>
          <w:headerReference w:type="first" r:id="rId11"/>
          <w:footerReference w:type="first" r:id="rId12"/>
          <w:pgSz w:w="12240" w:h="15840"/>
          <w:pgMar w:top="993" w:right="616" w:bottom="1134" w:left="1134" w:header="720" w:footer="720" w:gutter="0"/>
          <w:pgNumType w:start="710"/>
          <w:cols w:space="720"/>
          <w:noEndnote/>
          <w:titlePg/>
          <w:docGrid w:linePitch="299"/>
        </w:sectPr>
      </w:pP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rPr>
      </w:pPr>
      <w:r w:rsidRPr="00BB75EA">
        <w:rPr>
          <w:rFonts w:ascii="Times New Roman" w:hAnsi="Times New Roman"/>
          <w:b/>
          <w:bCs/>
          <w:color w:val="000000"/>
        </w:rPr>
        <w:lastRenderedPageBreak/>
        <w:t>2.</w:t>
      </w:r>
      <w:r w:rsidR="00D835A3">
        <w:rPr>
          <w:rFonts w:ascii="Times New Roman" w:hAnsi="Times New Roman"/>
          <w:b/>
          <w:bCs/>
          <w:color w:val="000000"/>
        </w:rPr>
        <w:t>3</w:t>
      </w:r>
      <w:r w:rsidRPr="00BB75EA">
        <w:rPr>
          <w:rFonts w:ascii="Times New Roman" w:hAnsi="Times New Roman"/>
          <w:b/>
          <w:bCs/>
          <w:color w:val="000000"/>
        </w:rPr>
        <w:t xml:space="preserve">. </w:t>
      </w:r>
      <w:r w:rsidR="00D835A3">
        <w:rPr>
          <w:rFonts w:ascii="Times New Roman" w:hAnsi="Times New Roman"/>
          <w:b/>
          <w:bCs/>
          <w:color w:val="000000"/>
        </w:rPr>
        <w:t>С</w:t>
      </w:r>
      <w:r w:rsidRPr="00BB75EA">
        <w:rPr>
          <w:rFonts w:ascii="Times New Roman" w:hAnsi="Times New Roman"/>
          <w:b/>
          <w:bCs/>
          <w:color w:val="000000"/>
        </w:rPr>
        <w:t>одержание учебной дисциплины</w:t>
      </w:r>
      <w:r w:rsidRPr="00C76EE9">
        <w:rPr>
          <w:rFonts w:ascii="Times New Roman" w:hAnsi="Times New Roman"/>
          <w:b/>
          <w:bCs/>
          <w:color w:val="000000"/>
        </w:rPr>
        <w:t xml:space="preserve"> </w:t>
      </w:r>
    </w:p>
    <w:p w:rsidR="00D835A3" w:rsidRPr="00C76EE9" w:rsidRDefault="00D835A3" w:rsidP="00AC0E7E">
      <w:pPr>
        <w:widowControl w:val="0"/>
        <w:autoSpaceDE w:val="0"/>
        <w:autoSpaceDN w:val="0"/>
        <w:adjustRightInd w:val="0"/>
        <w:spacing w:after="0" w:line="240" w:lineRule="auto"/>
        <w:ind w:firstLine="709"/>
        <w:rPr>
          <w:rFonts w:ascii="Times New Roman" w:hAnsi="Times New Roman"/>
          <w:color w:val="000000"/>
        </w:rPr>
      </w:pPr>
    </w:p>
    <w:tbl>
      <w:tblPr>
        <w:tblW w:w="14884" w:type="dxa"/>
        <w:tblInd w:w="-570" w:type="dxa"/>
        <w:tblLayout w:type="fixed"/>
        <w:tblLook w:val="0000" w:firstRow="0" w:lastRow="0" w:firstColumn="0" w:lastColumn="0" w:noHBand="0" w:noVBand="0"/>
      </w:tblPr>
      <w:tblGrid>
        <w:gridCol w:w="1701"/>
        <w:gridCol w:w="10632"/>
        <w:gridCol w:w="992"/>
        <w:gridCol w:w="1559"/>
      </w:tblGrid>
      <w:tr w:rsidR="00ED0FB9"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Наименование разделов и тем</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Объем</w:t>
            </w:r>
            <w:r w:rsidR="00FE5AC0">
              <w:rPr>
                <w:rFonts w:ascii="Times New Roman" w:hAnsi="Times New Roman"/>
                <w:b/>
                <w:bCs/>
                <w:color w:val="000000"/>
                <w:position w:val="-1"/>
              </w:rPr>
              <w:t xml:space="preserve"> часов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D0FB9" w:rsidRPr="00EE7FEE" w:rsidRDefault="00FE5AC0" w:rsidP="00AC0E7E">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 xml:space="preserve">Осваиваемые элементы </w:t>
            </w:r>
            <w:r w:rsidR="00ED0FB9" w:rsidRPr="00EE7FEE">
              <w:rPr>
                <w:rFonts w:ascii="Times New Roman" w:hAnsi="Times New Roman"/>
                <w:b/>
                <w:bCs/>
                <w:color w:val="000000"/>
                <w:position w:val="-1"/>
              </w:rPr>
              <w:t xml:space="preserve">компетенций </w:t>
            </w:r>
          </w:p>
        </w:tc>
      </w:tr>
      <w:tr w:rsidR="00ED0FB9" w:rsidRPr="00EE7FEE" w:rsidTr="00E97BC0">
        <w:trPr>
          <w:trHeight w:val="108"/>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1</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4</w:t>
            </w:r>
          </w:p>
        </w:tc>
      </w:tr>
      <w:tr w:rsidR="00ED0FB9" w:rsidRPr="00C76EE9" w:rsidTr="00AC0E7E">
        <w:trPr>
          <w:trHeight w:val="242"/>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
                <w:bCs/>
                <w:color w:val="000000"/>
                <w:position w:val="-1"/>
                <w:sz w:val="24"/>
                <w:szCs w:val="24"/>
              </w:rPr>
              <w:t xml:space="preserve">Раздел 1. </w:t>
            </w:r>
            <w:r w:rsidR="00FB124B">
              <w:rPr>
                <w:rFonts w:ascii="Times New Roman" w:hAnsi="Times New Roman"/>
                <w:b/>
                <w:sz w:val="24"/>
                <w:szCs w:val="24"/>
              </w:rPr>
              <w:t xml:space="preserve">Основы формирования физической культуры личности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b/>
                <w:bCs/>
                <w:color w:val="000000"/>
                <w:position w:val="-1"/>
                <w:sz w:val="24"/>
                <w:szCs w:val="24"/>
              </w:rPr>
              <w:t>2</w:t>
            </w:r>
            <w:r w:rsidR="00FE5AC0">
              <w:rPr>
                <w:rFonts w:ascii="Times New Roman" w:hAnsi="Times New Roman"/>
                <w:b/>
                <w:bCs/>
                <w:color w:val="000000"/>
                <w:position w:val="-1"/>
                <w:sz w:val="24"/>
                <w:szCs w:val="24"/>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917BD" w:rsidRPr="00C76EE9"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suppressAutoHyphens/>
              <w:autoSpaceDE w:val="0"/>
              <w:autoSpaceDN w:val="0"/>
              <w:adjustRightInd w:val="0"/>
              <w:spacing w:after="0" w:line="240" w:lineRule="auto"/>
              <w:rPr>
                <w:rFonts w:ascii="Times New Roman" w:hAnsi="Times New Roman"/>
                <w:sz w:val="24"/>
                <w:szCs w:val="24"/>
              </w:rPr>
            </w:pPr>
            <w:r w:rsidRPr="00FB124B">
              <w:rPr>
                <w:rFonts w:ascii="Times New Roman" w:hAnsi="Times New Roman"/>
                <w:bCs/>
                <w:color w:val="000000"/>
                <w:position w:val="-1"/>
                <w:sz w:val="24"/>
                <w:szCs w:val="24"/>
              </w:rPr>
              <w:t xml:space="preserve">Тема 1. </w:t>
            </w:r>
            <w:r w:rsidRPr="00FB124B">
              <w:rPr>
                <w:rFonts w:ascii="Times New Roman" w:hAnsi="Times New Roman"/>
                <w:sz w:val="24"/>
                <w:szCs w:val="24"/>
              </w:rPr>
              <w:t>Профессионально-оздоровительная направленность физического воспитания</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Общие положения о профессионально-прикладной физической подготовке (ППФП). Составление профессиогарамм и спортограмм. Классификация профессий. Задачи профессиональной двигательной подготовки, характерные профзаболевания, средства и методы физического воспитания. </w:t>
            </w:r>
            <w:r>
              <w:rPr>
                <w:rFonts w:ascii="Times New Roman" w:eastAsia="Segoe UI" w:hAnsi="Times New Roman"/>
                <w:sz w:val="24"/>
                <w:szCs w:val="24"/>
              </w:rPr>
              <w:t>Инструктаж по технике безопасности при физической подготовке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both"/>
              <w:rPr>
                <w:rFonts w:ascii="Times New Roman" w:hAnsi="Times New Roman"/>
                <w:sz w:val="24"/>
                <w:szCs w:val="24"/>
                <w:lang w:val="en-GB"/>
              </w:rPr>
            </w:pPr>
            <w:r w:rsidRPr="00FE5AC0">
              <w:rPr>
                <w:rFonts w:ascii="Times New Roman" w:hAnsi="Times New Roman"/>
                <w:b/>
                <w:bCs/>
                <w:color w:val="000000"/>
                <w:position w:val="-1"/>
                <w:sz w:val="24"/>
                <w:szCs w:val="24"/>
              </w:rPr>
              <w:t xml:space="preserve">Раздел 2. </w:t>
            </w:r>
            <w:r>
              <w:rPr>
                <w:rFonts w:ascii="Times New Roman" w:hAnsi="Times New Roman"/>
                <w:b/>
                <w:sz w:val="24"/>
                <w:szCs w:val="24"/>
              </w:rPr>
              <w:t>Профессионально важные двигательные (физические) качества. Средства и методы их совершенствования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32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917BD" w:rsidRPr="00C76EE9" w:rsidTr="006917BD">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suppressAutoHyphens/>
              <w:autoSpaceDE w:val="0"/>
              <w:autoSpaceDN w:val="0"/>
              <w:adjustRightInd w:val="0"/>
              <w:spacing w:after="0" w:line="240" w:lineRule="auto"/>
              <w:rPr>
                <w:rFonts w:ascii="Times New Roman" w:hAnsi="Times New Roman"/>
                <w:sz w:val="24"/>
                <w:szCs w:val="24"/>
              </w:rPr>
            </w:pPr>
            <w:r w:rsidRPr="00FB124B">
              <w:rPr>
                <w:rFonts w:ascii="Times New Roman" w:hAnsi="Times New Roman"/>
                <w:bCs/>
                <w:color w:val="000000"/>
                <w:position w:val="-1"/>
                <w:sz w:val="24"/>
                <w:szCs w:val="24"/>
              </w:rPr>
              <w:t>Тема 2.</w:t>
            </w:r>
            <w:r>
              <w:rPr>
                <w:rFonts w:ascii="Times New Roman" w:hAnsi="Times New Roman"/>
                <w:bCs/>
                <w:color w:val="000000"/>
                <w:position w:val="-1"/>
                <w:sz w:val="24"/>
                <w:szCs w:val="24"/>
              </w:rPr>
              <w:t>1</w:t>
            </w:r>
            <w:r w:rsidRPr="00FB124B">
              <w:rPr>
                <w:rFonts w:ascii="Times New Roman" w:hAnsi="Times New Roman"/>
                <w:bCs/>
                <w:color w:val="000000"/>
                <w:position w:val="-1"/>
                <w:sz w:val="24"/>
                <w:szCs w:val="24"/>
              </w:rPr>
              <w:t xml:space="preserve"> </w:t>
            </w:r>
            <w:r w:rsidRPr="00FB124B">
              <w:rPr>
                <w:rFonts w:ascii="Times New Roman" w:hAnsi="Times New Roman"/>
                <w:sz w:val="24"/>
                <w:szCs w:val="24"/>
              </w:rPr>
              <w:t>Основы здорового образа жизни</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bCs/>
                <w:sz w:val="24"/>
                <w:szCs w:val="24"/>
              </w:rPr>
            </w:pPr>
            <w:r>
              <w:rPr>
                <w:rFonts w:ascii="Times New Roman" w:hAnsi="Times New Roman"/>
                <w:b/>
                <w:bCs/>
                <w:sz w:val="24"/>
                <w:szCs w:val="24"/>
              </w:rPr>
              <w:t xml:space="preserve">1. </w:t>
            </w:r>
            <w:r>
              <w:rPr>
                <w:rFonts w:ascii="Times New Roman" w:hAnsi="Times New Roman"/>
                <w:sz w:val="24"/>
                <w:szCs w:val="24"/>
              </w:rPr>
              <w:t>Управление движениями для укрепления нервно-эмоциональной сферы. Профессионально важные двигательные (физические) качества: сила, выносливость, быстрота, гибкость, ловкость. Влияние вредных привычек на физическое состояние человека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2" w:space="0" w:color="000000"/>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eastAsia="TimesNewRoman" w:hAnsi="Times New Roman"/>
                <w:sz w:val="24"/>
                <w:szCs w:val="24"/>
              </w:rPr>
              <w:t xml:space="preserve">Построение, перестроение. ОФП </w:t>
            </w:r>
          </w:p>
          <w:p w:rsidR="006917BD" w:rsidRDefault="006917BD" w:rsidP="006917BD">
            <w:pPr>
              <w:spacing w:after="0" w:line="240" w:lineRule="auto"/>
              <w:rPr>
                <w:rFonts w:ascii="Times New Roman" w:eastAsia="TimesNewRoman" w:hAnsi="Times New Roman"/>
                <w:sz w:val="24"/>
                <w:szCs w:val="24"/>
              </w:rPr>
            </w:pPr>
            <w:r>
              <w:rPr>
                <w:rFonts w:ascii="Times New Roman" w:eastAsia="TimesNewRoman" w:hAnsi="Times New Roman"/>
                <w:sz w:val="24"/>
                <w:szCs w:val="24"/>
              </w:rPr>
              <w:t>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w:t>
            </w:r>
          </w:p>
          <w:p w:rsidR="006917BD" w:rsidRDefault="006917BD" w:rsidP="006917BD">
            <w:pPr>
              <w:spacing w:after="0" w:line="240" w:lineRule="auto"/>
              <w:rPr>
                <w:rFonts w:ascii="Times New Roman" w:hAnsi="Times New Roman"/>
                <w:sz w:val="24"/>
                <w:szCs w:val="24"/>
              </w:rPr>
            </w:pPr>
            <w:r>
              <w:rPr>
                <w:rFonts w:ascii="Times New Roman" w:hAnsi="Times New Roman"/>
                <w:sz w:val="24"/>
                <w:szCs w:val="24"/>
              </w:rPr>
              <w:t>Упражнения, способствующие развитию группы мышц участвующих в выполнении профессиональных навыков</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bCs/>
                <w:sz w:val="24"/>
                <w:szCs w:val="24"/>
              </w:rPr>
            </w:pPr>
            <w:r>
              <w:rPr>
                <w:rFonts w:ascii="Times New Roman" w:hAnsi="Times New Roman"/>
                <w:b/>
                <w:iCs/>
                <w:sz w:val="24"/>
                <w:szCs w:val="24"/>
              </w:rPr>
              <w:t>3.</w:t>
            </w:r>
            <w:r>
              <w:rPr>
                <w:rFonts w:ascii="Times New Roman" w:hAnsi="Times New Roman"/>
                <w:iCs/>
                <w:sz w:val="24"/>
                <w:szCs w:val="24"/>
              </w:rPr>
              <w:t xml:space="preserve"> </w:t>
            </w:r>
            <w:r>
              <w:rPr>
                <w:rFonts w:ascii="Times New Roman" w:eastAsia="Segoe UI" w:hAnsi="Times New Roman"/>
                <w:sz w:val="24"/>
                <w:szCs w:val="24"/>
              </w:rPr>
              <w:t>Общеразвивающие упражнения. Физическая подготовка Физическая подготовка. Основные стойки, падения, самостраховка Общеразвивающие упражнения для коррекции нарушений осанки; норма ГТО. Отработка стойки на лопатках, кувырки вперед, перекаты.</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4" w:space="0" w:color="auto"/>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spacing w:after="0" w:line="240" w:lineRule="auto"/>
              <w:rPr>
                <w:rFonts w:ascii="Times New Roman" w:hAnsi="Times New Roman"/>
                <w:bCs/>
                <w:sz w:val="24"/>
                <w:szCs w:val="24"/>
              </w:rPr>
            </w:pPr>
            <w:r w:rsidRPr="00FB124B">
              <w:rPr>
                <w:rFonts w:ascii="Times New Roman" w:hAnsi="Times New Roman"/>
                <w:sz w:val="24"/>
                <w:szCs w:val="24"/>
              </w:rPr>
              <w:t xml:space="preserve">Тема 2.2. Физкультурно-оздоровительные мероприятия для укрепления </w:t>
            </w:r>
            <w:r w:rsidRPr="00FB124B">
              <w:rPr>
                <w:rFonts w:ascii="Times New Roman" w:hAnsi="Times New Roman"/>
                <w:sz w:val="24"/>
                <w:szCs w:val="24"/>
              </w:rPr>
              <w:lastRenderedPageBreak/>
              <w:t>здоровья, достижения жизненных и профессиональных целей</w:t>
            </w:r>
          </w:p>
        </w:tc>
        <w:tc>
          <w:tcPr>
            <w:tcW w:w="10632" w:type="dxa"/>
            <w:tcBorders>
              <w:top w:val="single" w:sz="2" w:space="0" w:color="000000"/>
              <w:left w:val="single" w:sz="2" w:space="0" w:color="000000"/>
              <w:bottom w:val="single" w:sz="4" w:space="0" w:color="auto"/>
              <w:right w:val="single" w:sz="2" w:space="0" w:color="000000"/>
            </w:tcBorders>
            <w:shd w:val="clear" w:color="000000" w:fill="FFFFFF"/>
          </w:tcPr>
          <w:p w:rsidR="006917BD" w:rsidRDefault="006917BD" w:rsidP="006917BD">
            <w:pPr>
              <w:spacing w:after="0" w:line="240" w:lineRule="auto"/>
              <w:rPr>
                <w:rFonts w:ascii="Times New Roman" w:hAnsi="Times New Roman"/>
                <w:sz w:val="24"/>
                <w:szCs w:val="24"/>
              </w:rPr>
            </w:pPr>
            <w:r>
              <w:rPr>
                <w:rFonts w:ascii="Times New Roman" w:hAnsi="Times New Roman"/>
                <w:b/>
                <w:bCs/>
                <w:sz w:val="24"/>
                <w:szCs w:val="24"/>
              </w:rPr>
              <w:lastRenderedPageBreak/>
              <w:t xml:space="preserve">1. </w:t>
            </w:r>
            <w:r>
              <w:rPr>
                <w:rFonts w:ascii="Times New Roman" w:hAnsi="Times New Roman"/>
                <w:sz w:val="24"/>
                <w:szCs w:val="24"/>
              </w:rPr>
              <w:t xml:space="preserve">Применение общих и профессиональных компетенций для достижения жизненных и профессиональных целей. </w:t>
            </w:r>
          </w:p>
          <w:p w:rsidR="006917BD" w:rsidRDefault="006917BD"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Профессионально-прикладная физическая подготовка (ППФП) Цели и задачи ППФП с учётом специфики будущей профессиональной деятельности </w:t>
            </w:r>
          </w:p>
          <w:p w:rsidR="006917BD" w:rsidRDefault="006917BD"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Профессиональные риски, обусловленные спецификой труда Средства, методы и методика формирования профессионально значимых двигательных умений и навыков </w:t>
            </w:r>
          </w:p>
          <w:p w:rsidR="006917BD" w:rsidRDefault="006917BD"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Средства, методы и методика формирования профессионально значимых физических и психических свойств и качеств </w:t>
            </w:r>
          </w:p>
          <w:p w:rsidR="006917BD" w:rsidRDefault="006917BD" w:rsidP="006917BD">
            <w:pPr>
              <w:spacing w:after="0" w:line="240" w:lineRule="auto"/>
              <w:rPr>
                <w:rFonts w:ascii="Times New Roman" w:eastAsia="Segoe UI" w:hAnsi="Times New Roman"/>
                <w:sz w:val="24"/>
                <w:szCs w:val="24"/>
              </w:rPr>
            </w:pPr>
            <w:r>
              <w:rPr>
                <w:rFonts w:ascii="Times New Roman" w:eastAsia="Segoe UI" w:hAnsi="Times New Roman"/>
                <w:sz w:val="24"/>
                <w:szCs w:val="24"/>
              </w:rPr>
              <w:lastRenderedPageBreak/>
              <w:t>Средства, методы и методика формирования устойчивости к профессиональным заболеваниям</w:t>
            </w:r>
          </w:p>
          <w:p w:rsidR="006917BD" w:rsidRDefault="006917BD" w:rsidP="006917BD">
            <w:pPr>
              <w:spacing w:after="0" w:line="240" w:lineRule="auto"/>
              <w:rPr>
                <w:rFonts w:ascii="Times New Roman" w:eastAsia="Segoe UI" w:hAnsi="Times New Roman"/>
                <w:sz w:val="24"/>
                <w:szCs w:val="24"/>
              </w:rPr>
            </w:pPr>
            <w:r>
              <w:rPr>
                <w:rFonts w:ascii="Times New Roman" w:eastAsia="Segoe UI" w:hAnsi="Times New Roman"/>
                <w:sz w:val="24"/>
                <w:szCs w:val="24"/>
              </w:rPr>
              <w:t xml:space="preserve">Прикладные виды спорта. Прикладные умения и навыки. Оценка эффективности ППФП </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6917BD" w:rsidRPr="006F2006"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sidRPr="006F2006">
              <w:rPr>
                <w:rFonts w:ascii="Times New Roman" w:hAnsi="Times New Roman"/>
                <w:bCs/>
                <w:color w:val="000000"/>
                <w:position w:val="-1"/>
                <w:sz w:val="24"/>
                <w:szCs w:val="24"/>
              </w:rPr>
              <w:lastRenderedPageBreak/>
              <w:t>1</w:t>
            </w:r>
          </w:p>
        </w:tc>
        <w:tc>
          <w:tcPr>
            <w:tcW w:w="1559" w:type="dxa"/>
            <w:tcBorders>
              <w:top w:val="single" w:sz="2" w:space="0" w:color="000000"/>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eastAsia="TimesNewRoman" w:hAnsi="Times New Roman"/>
                <w:sz w:val="24"/>
                <w:szCs w:val="24"/>
              </w:rPr>
            </w:pPr>
            <w:r>
              <w:rPr>
                <w:rFonts w:ascii="Times New Roman" w:hAnsi="Times New Roman"/>
                <w:b/>
                <w:iCs/>
                <w:sz w:val="24"/>
                <w:szCs w:val="24"/>
              </w:rPr>
              <w:t>2.</w:t>
            </w:r>
            <w:r>
              <w:rPr>
                <w:rFonts w:ascii="Times New Roman" w:hAnsi="Times New Roman"/>
                <w:iCs/>
                <w:sz w:val="24"/>
                <w:szCs w:val="24"/>
              </w:rPr>
              <w:t xml:space="preserve"> </w:t>
            </w:r>
            <w:r>
              <w:rPr>
                <w:rFonts w:ascii="Times New Roman" w:eastAsia="TimesNewRoman" w:hAnsi="Times New Roman"/>
                <w:sz w:val="24"/>
                <w:szCs w:val="24"/>
              </w:rPr>
              <w:t xml:space="preserve">Развитие физического качества: силы. </w:t>
            </w:r>
          </w:p>
          <w:p w:rsidR="006917BD" w:rsidRDefault="006917BD" w:rsidP="006917BD">
            <w:pPr>
              <w:spacing w:after="0" w:line="240" w:lineRule="auto"/>
              <w:rPr>
                <w:rFonts w:ascii="Times New Roman" w:hAnsi="Times New Roman"/>
                <w:b/>
                <w:bCs/>
                <w:sz w:val="24"/>
                <w:szCs w:val="24"/>
              </w:rPr>
            </w:pPr>
            <w:r>
              <w:rPr>
                <w:rFonts w:ascii="Times New Roman" w:eastAsia="TimesNewRoman" w:hAnsi="Times New Roman"/>
                <w:sz w:val="24"/>
                <w:szCs w:val="24"/>
              </w:rPr>
              <w:t>Особенности физической и функциональной подготовленности Построения, перестроения, различные виды ходьбы, комплексы общеразвивающих упражнений, в том числе, в парах с предметами. Подвижные игры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6917BD"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3.</w:t>
            </w:r>
            <w:r>
              <w:rPr>
                <w:rFonts w:ascii="Times New Roman" w:hAnsi="Times New Roman"/>
                <w:sz w:val="24"/>
                <w:szCs w:val="24"/>
              </w:rPr>
              <w:t xml:space="preserve"> Кросс по пересеченной местности  </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6917BD"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4</w:t>
            </w:r>
            <w:r>
              <w:rPr>
                <w:rFonts w:ascii="Times New Roman" w:hAnsi="Times New Roman"/>
                <w:sz w:val="24"/>
                <w:szCs w:val="24"/>
              </w:rPr>
              <w:t>. Бег на 150 м в заданное время</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5.</w:t>
            </w:r>
            <w:r>
              <w:rPr>
                <w:rFonts w:ascii="Times New Roman" w:hAnsi="Times New Roman"/>
                <w:sz w:val="24"/>
                <w:szCs w:val="24"/>
              </w:rPr>
              <w:t xml:space="preserve"> Челночный бег 3х10</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6.</w:t>
            </w:r>
            <w:r>
              <w:rPr>
                <w:rFonts w:ascii="Times New Roman" w:hAnsi="Times New Roman"/>
                <w:sz w:val="24"/>
                <w:szCs w:val="24"/>
              </w:rPr>
              <w:t xml:space="preserve"> Метание гранаты в цель. Метание гранаты на дальность</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4" w:space="0" w:color="auto"/>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6917BD">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7.</w:t>
            </w:r>
            <w:r>
              <w:rPr>
                <w:rFonts w:ascii="Times New Roman" w:hAnsi="Times New Roman"/>
                <w:sz w:val="24"/>
                <w:szCs w:val="24"/>
              </w:rPr>
              <w:t xml:space="preserve"> Прыжки в длину способом «согнув ноги»</w:t>
            </w:r>
          </w:p>
        </w:tc>
        <w:tc>
          <w:tcPr>
            <w:tcW w:w="992" w:type="dxa"/>
            <w:tcBorders>
              <w:top w:val="single" w:sz="4" w:space="0" w:color="auto"/>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4" w:space="0" w:color="auto"/>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8.</w:t>
            </w:r>
            <w:r>
              <w:rPr>
                <w:rFonts w:ascii="Times New Roman" w:hAnsi="Times New Roman"/>
                <w:sz w:val="24"/>
                <w:szCs w:val="24"/>
              </w:rPr>
              <w:t xml:space="preserve"> Опорные прыжки через гимнастического козла и коня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9.</w:t>
            </w:r>
            <w:r>
              <w:rPr>
                <w:rFonts w:ascii="Times New Roman" w:hAnsi="Times New Roman"/>
                <w:sz w:val="24"/>
                <w:szCs w:val="24"/>
              </w:rPr>
              <w:t xml:space="preserve"> Прыжки с гимнастической скакалкой за заданное время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10.</w:t>
            </w:r>
            <w:r>
              <w:rPr>
                <w:rFonts w:ascii="Times New Roman" w:hAnsi="Times New Roman"/>
                <w:sz w:val="24"/>
                <w:szCs w:val="24"/>
              </w:rPr>
              <w:t xml:space="preserve"> Упражнения с гантелями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11.</w:t>
            </w:r>
            <w:r>
              <w:rPr>
                <w:rFonts w:ascii="Times New Roman" w:hAnsi="Times New Roman"/>
                <w:sz w:val="24"/>
                <w:szCs w:val="24"/>
              </w:rPr>
              <w:t xml:space="preserve"> Упражнения на гимнастической скамейке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12</w:t>
            </w:r>
            <w:r>
              <w:rPr>
                <w:rFonts w:ascii="Times New Roman" w:hAnsi="Times New Roman"/>
                <w:sz w:val="24"/>
                <w:szCs w:val="24"/>
              </w:rPr>
              <w:t xml:space="preserve">. Акробатические упражнения. Упражнения на гимнастической стенке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13.</w:t>
            </w:r>
            <w:r>
              <w:rPr>
                <w:rFonts w:ascii="Times New Roman" w:hAnsi="Times New Roman"/>
                <w:sz w:val="24"/>
                <w:szCs w:val="24"/>
              </w:rPr>
              <w:t xml:space="preserve"> Преодоление полосы препятствий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14</w:t>
            </w:r>
            <w:r>
              <w:rPr>
                <w:rFonts w:ascii="Times New Roman" w:hAnsi="Times New Roman"/>
                <w:sz w:val="24"/>
                <w:szCs w:val="24"/>
              </w:rPr>
              <w:t>. Выполнение упражнений на развитие быстроты движений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C76EE9"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917BD" w:rsidRPr="00FB124B" w:rsidRDefault="006917BD" w:rsidP="006917BD">
            <w:pPr>
              <w:widowControl w:val="0"/>
              <w:autoSpaceDE w:val="0"/>
              <w:autoSpaceDN w:val="0"/>
              <w:adjustRightInd w:val="0"/>
              <w:spacing w:after="0" w:line="240" w:lineRule="auto"/>
              <w:rPr>
                <w:rFonts w:ascii="Times New Roman" w:hAnsi="Times New Roman"/>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rPr>
                <w:rFonts w:ascii="Times New Roman" w:hAnsi="Times New Roman"/>
                <w:b/>
                <w:iCs/>
                <w:sz w:val="24"/>
                <w:szCs w:val="24"/>
              </w:rPr>
            </w:pPr>
            <w:r>
              <w:rPr>
                <w:rFonts w:ascii="Times New Roman" w:hAnsi="Times New Roman"/>
                <w:b/>
                <w:sz w:val="24"/>
                <w:szCs w:val="24"/>
              </w:rPr>
              <w:t>15</w:t>
            </w:r>
            <w:r>
              <w:rPr>
                <w:rFonts w:ascii="Times New Roman" w:hAnsi="Times New Roman"/>
                <w:sz w:val="24"/>
                <w:szCs w:val="24"/>
              </w:rPr>
              <w:t>. Выполнение упражнений на развитие быстроты реакции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 xml:space="preserve">ОК </w:t>
            </w:r>
            <w:r>
              <w:rPr>
                <w:rFonts w:ascii="Times New Roman" w:hAnsi="Times New Roman"/>
                <w:color w:val="000000"/>
                <w:position w:val="-1"/>
                <w:sz w:val="24"/>
                <w:szCs w:val="24"/>
              </w:rPr>
              <w:t xml:space="preserve">04, </w:t>
            </w:r>
            <w:r w:rsidRPr="00FE5AC0">
              <w:rPr>
                <w:rFonts w:ascii="Times New Roman" w:hAnsi="Times New Roman"/>
                <w:color w:val="000000"/>
                <w:position w:val="-1"/>
                <w:sz w:val="24"/>
                <w:szCs w:val="24"/>
              </w:rPr>
              <w:t>08</w:t>
            </w:r>
          </w:p>
        </w:tc>
      </w:tr>
      <w:tr w:rsidR="006917BD" w:rsidRPr="002F27F1" w:rsidTr="00E97BC0">
        <w:trPr>
          <w:trHeight w:val="308"/>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E97BC0" w:rsidRDefault="006917BD" w:rsidP="006917BD">
            <w:pPr>
              <w:widowControl w:val="0"/>
              <w:suppressAutoHyphens/>
              <w:autoSpaceDE w:val="0"/>
              <w:autoSpaceDN w:val="0"/>
              <w:adjustRightInd w:val="0"/>
              <w:spacing w:after="0" w:line="240" w:lineRule="auto"/>
              <w:jc w:val="right"/>
              <w:rPr>
                <w:rFonts w:ascii="Times New Roman" w:hAnsi="Times New Roman"/>
                <w:b/>
                <w:sz w:val="24"/>
                <w:szCs w:val="24"/>
                <w:lang w:val="en-GB"/>
              </w:rPr>
            </w:pPr>
            <w:r w:rsidRPr="00E97BC0">
              <w:rPr>
                <w:rFonts w:ascii="Times New Roman" w:hAnsi="Times New Roman"/>
                <w:b/>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E97BC0" w:rsidRDefault="006917BD" w:rsidP="006917BD">
            <w:pPr>
              <w:widowControl w:val="0"/>
              <w:suppressAutoHyphens/>
              <w:autoSpaceDE w:val="0"/>
              <w:autoSpaceDN w:val="0"/>
              <w:adjustRightInd w:val="0"/>
              <w:spacing w:after="0" w:line="240" w:lineRule="auto"/>
              <w:jc w:val="center"/>
              <w:rPr>
                <w:rFonts w:ascii="Times New Roman" w:hAnsi="Times New Roman"/>
                <w:b/>
                <w:sz w:val="24"/>
                <w:szCs w:val="24"/>
              </w:rPr>
            </w:pPr>
            <w:r w:rsidRPr="00E97BC0">
              <w:rPr>
                <w:rFonts w:ascii="Times New Roman" w:hAnsi="Times New Roman"/>
                <w:b/>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FE5AC0" w:rsidRDefault="006917BD" w:rsidP="006917BD">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917BD" w:rsidRPr="002F27F1"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917BD" w:rsidRPr="002F27F1" w:rsidRDefault="006917BD" w:rsidP="006917BD">
            <w:pPr>
              <w:widowControl w:val="0"/>
              <w:suppressAutoHyphens/>
              <w:autoSpaceDE w:val="0"/>
              <w:autoSpaceDN w:val="0"/>
              <w:adjustRightInd w:val="0"/>
              <w:spacing w:after="0" w:line="240" w:lineRule="auto"/>
              <w:jc w:val="right"/>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917BD" w:rsidRPr="004524AF" w:rsidRDefault="006917BD" w:rsidP="006917BD">
            <w:pPr>
              <w:widowControl w:val="0"/>
              <w:suppressAutoHyphens/>
              <w:autoSpaceDE w:val="0"/>
              <w:autoSpaceDN w:val="0"/>
              <w:adjustRightInd w:val="0"/>
              <w:spacing w:after="0" w:line="240" w:lineRule="auto"/>
              <w:jc w:val="center"/>
              <w:rPr>
                <w:rFonts w:ascii="Times New Roman" w:hAnsi="Times New Roman"/>
                <w:b/>
              </w:rPr>
            </w:pPr>
            <w:r>
              <w:rPr>
                <w:rFonts w:ascii="Times New Roman" w:hAnsi="Times New Roman"/>
                <w:b/>
                <w:color w:val="000000"/>
                <w:position w:val="-1"/>
              </w:rPr>
              <w:t>36</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6917BD" w:rsidRPr="002F27F1" w:rsidRDefault="006917BD" w:rsidP="006917BD">
            <w:pPr>
              <w:widowControl w:val="0"/>
              <w:suppressAutoHyphens/>
              <w:autoSpaceDE w:val="0"/>
              <w:autoSpaceDN w:val="0"/>
              <w:adjustRightInd w:val="0"/>
              <w:spacing w:after="0" w:line="240" w:lineRule="auto"/>
              <w:jc w:val="center"/>
              <w:rPr>
                <w:rFonts w:ascii="Times New Roman" w:hAnsi="Times New Roman"/>
                <w:lang w:val="en-GB"/>
              </w:rPr>
            </w:pPr>
          </w:p>
        </w:tc>
      </w:tr>
    </w:tbl>
    <w:p w:rsidR="00ED0FB9" w:rsidRPr="00C76EE9" w:rsidRDefault="00ED0FB9" w:rsidP="00AC0E7E">
      <w:pPr>
        <w:widowControl w:val="0"/>
        <w:autoSpaceDE w:val="0"/>
        <w:autoSpaceDN w:val="0"/>
        <w:adjustRightInd w:val="0"/>
        <w:spacing w:after="0" w:line="240" w:lineRule="auto"/>
        <w:jc w:val="both"/>
        <w:rPr>
          <w:rFonts w:ascii="Times New Roman" w:hAnsi="Times New Roman"/>
          <w:color w:val="000000"/>
        </w:rPr>
      </w:pPr>
      <w:r w:rsidRPr="002F27F1">
        <w:rPr>
          <w:rFonts w:ascii="Times New Roman" w:hAnsi="Times New Roman"/>
          <w:i/>
          <w:iCs/>
          <w:color w:val="000000"/>
        </w:rPr>
        <w:t>.</w:t>
      </w:r>
    </w:p>
    <w:p w:rsidR="00ED0FB9" w:rsidRDefault="00ED0FB9" w:rsidP="00AC0E7E">
      <w:pPr>
        <w:widowControl w:val="0"/>
        <w:autoSpaceDE w:val="0"/>
        <w:autoSpaceDN w:val="0"/>
        <w:adjustRightInd w:val="0"/>
        <w:spacing w:after="0" w:line="240" w:lineRule="auto"/>
        <w:ind w:left="1353"/>
        <w:rPr>
          <w:rFonts w:ascii="Times New Roman" w:hAnsi="Times New Roman"/>
          <w:b/>
          <w:bCs/>
          <w:color w:val="000000"/>
        </w:rPr>
        <w:sectPr w:rsidR="00ED0FB9" w:rsidSect="00FE5AC0">
          <w:pgSz w:w="15840" w:h="12240" w:orient="landscape"/>
          <w:pgMar w:top="993" w:right="1134" w:bottom="851" w:left="1134" w:header="720" w:footer="720" w:gutter="0"/>
          <w:cols w:space="720"/>
          <w:noEndnote/>
        </w:sect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D835A3">
        <w:rPr>
          <w:rFonts w:ascii="Times New Roman" w:hAnsi="Times New Roman"/>
          <w:b/>
          <w:bCs/>
          <w:color w:val="000000"/>
        </w:rPr>
        <w:t xml:space="preserve">ПРОГРАММЫ </w:t>
      </w:r>
      <w:r>
        <w:rPr>
          <w:rFonts w:ascii="Times New Roman" w:hAnsi="Times New Roman"/>
          <w:b/>
          <w:bCs/>
          <w:color w:val="000000"/>
        </w:rPr>
        <w:t>УЧЕБНОЙ ДИСЦИПЛИНЫ</w:t>
      </w:r>
    </w:p>
    <w:p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E97BC0" w:rsidRPr="00E97BC0" w:rsidRDefault="00ED0FB9" w:rsidP="00AC0E7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97BC0">
        <w:rPr>
          <w:rFonts w:ascii="Times New Roman" w:hAnsi="Times New Roman"/>
          <w:b/>
          <w:color w:val="000000"/>
          <w:sz w:val="24"/>
          <w:szCs w:val="24"/>
        </w:rPr>
        <w:t xml:space="preserve">3.1. </w:t>
      </w:r>
      <w:r w:rsidR="00E97BC0" w:rsidRPr="00E97BC0">
        <w:rPr>
          <w:rFonts w:ascii="Times New Roman" w:hAnsi="Times New Roman"/>
          <w:b/>
          <w:color w:val="000000"/>
          <w:sz w:val="24"/>
          <w:szCs w:val="24"/>
        </w:rPr>
        <w:t>Материально-техническое обеспечение</w:t>
      </w:r>
    </w:p>
    <w:p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rsidR="00ED0FB9" w:rsidRPr="00A66B8E" w:rsidRDefault="00ED0FB9" w:rsidP="00AC0E7E">
      <w:pPr>
        <w:widowControl w:val="0"/>
        <w:autoSpaceDE w:val="0"/>
        <w:autoSpaceDN w:val="0"/>
        <w:adjustRightInd w:val="0"/>
        <w:spacing w:after="0" w:line="240" w:lineRule="auto"/>
        <w:ind w:firstLine="709"/>
        <w:jc w:val="both"/>
        <w:rPr>
          <w:rFonts w:ascii="Times New Roman" w:hAnsi="Times New Roman"/>
          <w:sz w:val="24"/>
          <w:szCs w:val="24"/>
        </w:rPr>
      </w:pPr>
      <w:r w:rsidRPr="00A8476E">
        <w:rPr>
          <w:rFonts w:ascii="Times New Roman" w:hAnsi="Times New Roman"/>
          <w:color w:val="000000"/>
          <w:sz w:val="24"/>
          <w:szCs w:val="24"/>
        </w:rPr>
        <w:t>Кабинет «Спортивный зал»</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оснащенный оборудованием: </w:t>
      </w:r>
      <w:r w:rsidRPr="00A66B8E">
        <w:rPr>
          <w:rFonts w:ascii="Times New Roman" w:hAnsi="Times New Roman"/>
          <w:sz w:val="24"/>
          <w:szCs w:val="24"/>
        </w:rPr>
        <w:t>универсальный спортивный зал;</w:t>
      </w:r>
      <w:r w:rsidR="00E97BC0">
        <w:rPr>
          <w:rFonts w:ascii="Times New Roman" w:hAnsi="Times New Roman"/>
          <w:sz w:val="24"/>
          <w:szCs w:val="24"/>
        </w:rPr>
        <w:t xml:space="preserve"> </w:t>
      </w:r>
      <w:r w:rsidRPr="00A66B8E">
        <w:rPr>
          <w:rFonts w:ascii="Times New Roman" w:hAnsi="Times New Roman"/>
          <w:sz w:val="24"/>
          <w:szCs w:val="24"/>
        </w:rPr>
        <w:t>оборудованные раздевалки;</w:t>
      </w:r>
    </w:p>
    <w:p w:rsidR="00ED0FB9" w:rsidRDefault="00ED0FB9" w:rsidP="00AC0E7E">
      <w:pPr>
        <w:widowControl w:val="0"/>
        <w:tabs>
          <w:tab w:val="left" w:pos="1134"/>
        </w:tabs>
        <w:spacing w:after="0" w:line="240" w:lineRule="auto"/>
        <w:ind w:firstLine="709"/>
        <w:jc w:val="both"/>
        <w:rPr>
          <w:rFonts w:ascii="Times New Roman" w:hAnsi="Times New Roman"/>
          <w:color w:val="000000"/>
          <w:sz w:val="24"/>
          <w:szCs w:val="24"/>
        </w:rPr>
      </w:pPr>
      <w:r w:rsidRPr="00A66B8E">
        <w:rPr>
          <w:rFonts w:ascii="Times New Roman" w:hAnsi="Times New Roman"/>
          <w:sz w:val="24"/>
          <w:szCs w:val="24"/>
        </w:rPr>
        <w:t>оборудование</w:t>
      </w:r>
      <w:r w:rsidRPr="00A66B8E">
        <w:rPr>
          <w:rFonts w:ascii="Times New Roman" w:hAnsi="Times New Roman"/>
          <w:b/>
          <w:bCs/>
          <w:sz w:val="24"/>
          <w:szCs w:val="24"/>
        </w:rPr>
        <w:t>:</w:t>
      </w:r>
      <w:r w:rsidR="00E97BC0">
        <w:rPr>
          <w:rFonts w:ascii="Times New Roman" w:hAnsi="Times New Roman"/>
          <w:b/>
          <w:bCs/>
          <w:sz w:val="24"/>
          <w:szCs w:val="24"/>
        </w:rPr>
        <w:t xml:space="preserve"> </w:t>
      </w:r>
      <w:r w:rsidRPr="00A66B8E">
        <w:rPr>
          <w:rFonts w:ascii="Times New Roman" w:hAnsi="Times New Roman"/>
          <w:sz w:val="24"/>
          <w:szCs w:val="24"/>
        </w:rPr>
        <w:t>баскетбольные, футбольные, волейбольные мячи; щиты, ворота, корзины, сетки стойки;</w:t>
      </w:r>
      <w:r w:rsidR="00E97BC0">
        <w:rPr>
          <w:rFonts w:ascii="Times New Roman" w:hAnsi="Times New Roman"/>
          <w:sz w:val="24"/>
          <w:szCs w:val="24"/>
        </w:rPr>
        <w:t xml:space="preserve"> </w:t>
      </w:r>
      <w:r w:rsidRPr="00A66B8E">
        <w:rPr>
          <w:rFonts w:ascii="Times New Roman" w:hAnsi="Times New Roman"/>
          <w:sz w:val="24"/>
          <w:szCs w:val="24"/>
        </w:rPr>
        <w:t>оборудование для силовых упражнений (гантели, утяжелители, резина, штанги с комплектом различных отягощений или т.п</w:t>
      </w:r>
      <w:r>
        <w:rPr>
          <w:rFonts w:ascii="Times New Roman" w:hAnsi="Times New Roman"/>
          <w:sz w:val="24"/>
          <w:szCs w:val="24"/>
        </w:rPr>
        <w:t>.</w:t>
      </w:r>
      <w:r w:rsidRPr="00A66B8E">
        <w:rPr>
          <w:rFonts w:ascii="Times New Roman" w:hAnsi="Times New Roman"/>
          <w:sz w:val="24"/>
          <w:szCs w:val="24"/>
        </w:rPr>
        <w:t>), гимнастическая</w:t>
      </w:r>
      <w:r w:rsidRPr="00A66B8E">
        <w:rPr>
          <w:rFonts w:ascii="Times New Roman" w:hAnsi="Times New Roman"/>
          <w:spacing w:val="14"/>
          <w:sz w:val="24"/>
          <w:szCs w:val="24"/>
        </w:rPr>
        <w:t xml:space="preserve"> </w:t>
      </w:r>
      <w:r w:rsidRPr="00A66B8E">
        <w:rPr>
          <w:rFonts w:ascii="Times New Roman" w:hAnsi="Times New Roman"/>
          <w:sz w:val="24"/>
          <w:szCs w:val="24"/>
        </w:rPr>
        <w:t>перекладина, шведская стенка, секундомеры,</w:t>
      </w:r>
      <w:r w:rsidRPr="00A66B8E">
        <w:rPr>
          <w:rFonts w:ascii="Times New Roman" w:hAnsi="Times New Roman"/>
          <w:spacing w:val="9"/>
          <w:sz w:val="24"/>
          <w:szCs w:val="24"/>
        </w:rPr>
        <w:t xml:space="preserve"> </w:t>
      </w:r>
      <w:r w:rsidRPr="00A66B8E">
        <w:rPr>
          <w:rFonts w:ascii="Times New Roman" w:hAnsi="Times New Roman"/>
          <w:sz w:val="24"/>
          <w:szCs w:val="24"/>
        </w:rPr>
        <w:t>дорожка резиновая разметочная для прыжков и метания</w:t>
      </w:r>
    </w:p>
    <w:p w:rsidR="00ED0FB9" w:rsidRDefault="00ED0FB9" w:rsidP="00AC0E7E">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6917BD" w:rsidRDefault="006917BD" w:rsidP="006917BD">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917BD"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sz w:val="24"/>
          <w:szCs w:val="24"/>
        </w:rPr>
      </w:pPr>
      <w:r w:rsidRPr="00C76EE9">
        <w:rPr>
          <w:rFonts w:ascii="Times New Roman" w:hAnsi="Times New Roman"/>
          <w:b/>
          <w:bCs/>
          <w:color w:val="000000"/>
          <w:sz w:val="24"/>
          <w:szCs w:val="24"/>
        </w:rPr>
        <w:t xml:space="preserve">3.2.1. </w:t>
      </w:r>
      <w:r w:rsidR="006917BD">
        <w:rPr>
          <w:rFonts w:ascii="Times New Roman" w:hAnsi="Times New Roman"/>
          <w:b/>
          <w:sz w:val="24"/>
          <w:szCs w:val="24"/>
        </w:rPr>
        <w:t>Основные печатные издания</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t>1. Бишаева</w:t>
      </w:r>
      <w:r>
        <w:rPr>
          <w:rFonts w:ascii="Times New Roman" w:hAnsi="Times New Roman"/>
          <w:sz w:val="24"/>
          <w:szCs w:val="24"/>
        </w:rPr>
        <w:t>, А.А.  Физическая культтура: учебник для студ. учреждений сред. проф. образования / А.А. Бишаева. — 7-е изд., стер. — М.: Издательский центр «Академия», 2020. — 320 с.  ISBN 978-5-4468-9406-2</w:t>
      </w:r>
    </w:p>
    <w:p w:rsidR="00ED0FB9"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b/>
          <w:bCs/>
          <w:color w:val="000000"/>
          <w:sz w:val="24"/>
          <w:szCs w:val="24"/>
        </w:rPr>
        <w:t>Основные</w:t>
      </w:r>
      <w:r w:rsidRPr="00C76EE9">
        <w:rPr>
          <w:rFonts w:ascii="Times New Roman" w:hAnsi="Times New Roman"/>
          <w:b/>
          <w:bCs/>
          <w:color w:val="000000"/>
          <w:sz w:val="24"/>
          <w:szCs w:val="24"/>
        </w:rPr>
        <w:t xml:space="preserve"> </w:t>
      </w:r>
      <w:r>
        <w:rPr>
          <w:rFonts w:ascii="Times New Roman" w:hAnsi="Times New Roman"/>
          <w:b/>
          <w:bCs/>
          <w:color w:val="000000"/>
          <w:sz w:val="24"/>
          <w:szCs w:val="24"/>
        </w:rPr>
        <w:t xml:space="preserve">электронные </w:t>
      </w:r>
      <w:r w:rsidRPr="00C76EE9">
        <w:rPr>
          <w:rFonts w:ascii="Times New Roman" w:hAnsi="Times New Roman"/>
          <w:b/>
          <w:bCs/>
          <w:color w:val="000000"/>
          <w:sz w:val="24"/>
          <w:szCs w:val="24"/>
        </w:rPr>
        <w:t>издания</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t>1</w:t>
      </w:r>
      <w:r>
        <w:rPr>
          <w:rFonts w:ascii="Times New Roman" w:hAnsi="Times New Roman"/>
          <w:sz w:val="24"/>
          <w:szCs w:val="24"/>
        </w:rPr>
        <w:t>. Агеева, Г. Ф. Теория и методика физической культуры и спорта / Г. Ф. Агеева, Е. Н. Карпенкова. — 2-е изд., стер. — Санкт-Петербург : Лань, 2022. — 68 с. — ISBN 978-5- 8114-9763-8. — Текст : электронный // Лань : электронно-библиотечная система. — URL: https://e.lanbook.com/book/198284 (дата обращения: 21.04.2022). — Режим доступа: для авториз. Пользователей</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2.</w:t>
      </w:r>
      <w:r w:rsidR="00ED0FB9" w:rsidRPr="00C774C0">
        <w:rPr>
          <w:color w:val="000000"/>
        </w:rPr>
        <w:t>Базовые и новые виды физкультурно-спортивной деятельности: спортивные игры / В. П. Овчинников, А</w:t>
      </w:r>
      <w:r w:rsidR="00AC0E7E">
        <w:rPr>
          <w:color w:val="000000"/>
        </w:rPr>
        <w:t>. М. Фокин, О. А. Габов [и др.]</w:t>
      </w:r>
      <w:r w:rsidR="00ED0FB9" w:rsidRPr="00C774C0">
        <w:rPr>
          <w:color w:val="000000"/>
        </w:rPr>
        <w:t>;</w:t>
      </w:r>
      <w:r w:rsidR="00AC0E7E">
        <w:rPr>
          <w:color w:val="000000"/>
        </w:rPr>
        <w:t xml:space="preserve"> Под ред.: Овчинников В. П. — Санкт-Петербург</w:t>
      </w:r>
      <w:r w:rsidR="00ED0FB9" w:rsidRPr="00C774C0">
        <w:rPr>
          <w:color w:val="000000"/>
        </w:rPr>
        <w:t xml:space="preserve">: Лань, 2023. — 152 с. — </w:t>
      </w:r>
      <w:r w:rsidR="00AC0E7E">
        <w:rPr>
          <w:color w:val="000000"/>
        </w:rPr>
        <w:t>ISBN 978-5-507-45118-0. — Текст: электронный // Лань</w:t>
      </w:r>
      <w:r w:rsidR="00ED0FB9" w:rsidRPr="00C774C0">
        <w:rPr>
          <w:color w:val="000000"/>
        </w:rPr>
        <w:t xml:space="preserve">: электронно-библиотечная система. — URL: </w:t>
      </w:r>
      <w:hyperlink r:id="rId13" w:history="1">
        <w:r w:rsidR="00ED0FB9" w:rsidRPr="00C774C0">
          <w:rPr>
            <w:rStyle w:val="a6"/>
          </w:rPr>
          <w:t>https://e.lanbook.com/book/284144</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3.</w:t>
      </w:r>
      <w:r w:rsidR="00ED0FB9" w:rsidRPr="00C774C0">
        <w:rPr>
          <w:color w:val="000000"/>
        </w:rPr>
        <w:t>Журин, А. В. Волейбол. Техника игры / А. В. Журин. — 2-</w:t>
      </w:r>
      <w:r w:rsidR="00AC0E7E">
        <w:rPr>
          <w:color w:val="000000"/>
        </w:rPr>
        <w:t>е изд., стер. — Санкт-Петербург</w:t>
      </w:r>
      <w:r w:rsidR="00ED0FB9" w:rsidRPr="00C774C0">
        <w:rPr>
          <w:color w:val="000000"/>
        </w:rPr>
        <w:t xml:space="preserve">: Лань, 2022. — 56 с. — ISBN 978-5-507-44156-3. — Текст : электронный // Лань : электронно-библиотечная система. — URL: </w:t>
      </w:r>
      <w:hyperlink r:id="rId14" w:history="1">
        <w:r w:rsidR="00ED0FB9" w:rsidRPr="00C774C0">
          <w:rPr>
            <w:rStyle w:val="a6"/>
          </w:rPr>
          <w:t>https://e.lanbook.com/book/209126</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4.</w:t>
      </w:r>
      <w:r w:rsidR="00ED0FB9" w:rsidRPr="00C774C0">
        <w:rPr>
          <w:color w:val="000000"/>
        </w:rPr>
        <w:t>Зобкова, Е. А. Основы спортивной тренировки : учебное пособие для спо / Е</w:t>
      </w:r>
      <w:r w:rsidR="00AC0E7E">
        <w:rPr>
          <w:color w:val="000000"/>
        </w:rPr>
        <w:t>. А. Зобкова. — Санкт-Петербург</w:t>
      </w:r>
      <w:r w:rsidR="00ED0FB9" w:rsidRPr="00C774C0">
        <w:rPr>
          <w:color w:val="000000"/>
        </w:rPr>
        <w:t xml:space="preserve">: Лань, 2021. — 44 с. — ISBN 978-5-8114-7549-0. — Текст : электронный // Лань : электронно-библиотечная система. — URL: </w:t>
      </w:r>
      <w:hyperlink r:id="rId15" w:history="1">
        <w:r w:rsidR="00ED0FB9" w:rsidRPr="00C774C0">
          <w:rPr>
            <w:rStyle w:val="a6"/>
          </w:rPr>
          <w:t>https://e.lanbook.com/book/174986</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5. </w:t>
      </w:r>
      <w:r w:rsidR="00ED0FB9" w:rsidRPr="00C774C0">
        <w:rPr>
          <w:color w:val="000000"/>
        </w:rPr>
        <w:t>Садовникова, Л. А. Физическая культура для студентов, занимающихся в</w:t>
      </w:r>
      <w:r w:rsidR="00AC0E7E">
        <w:rPr>
          <w:color w:val="000000"/>
        </w:rPr>
        <w:t xml:space="preserve"> специальной медицинской группе</w:t>
      </w:r>
      <w:r w:rsidR="00ED0FB9" w:rsidRPr="00C774C0">
        <w:rPr>
          <w:color w:val="000000"/>
        </w:rPr>
        <w:t xml:space="preserve">: учебное пособие для спо / Л. А. Садовникова. — 2-е изд., стер. — </w:t>
      </w:r>
      <w:r w:rsidR="00AC0E7E">
        <w:rPr>
          <w:color w:val="000000"/>
        </w:rPr>
        <w:t>Санкт-Петербург</w:t>
      </w:r>
      <w:r w:rsidR="00ED0FB9" w:rsidRPr="00C774C0">
        <w:rPr>
          <w:color w:val="000000"/>
        </w:rPr>
        <w:t xml:space="preserve">: Лань, 2021. — 60 с. — ISBN 978-5-8114-7201-7. — Текст : электронный // Лань : электронно-библиотечная система. — URL: </w:t>
      </w:r>
      <w:hyperlink r:id="rId16" w:history="1">
        <w:r w:rsidR="00ED0FB9" w:rsidRPr="00C774C0">
          <w:rPr>
            <w:rStyle w:val="a6"/>
          </w:rPr>
          <w:t>https://e.lanbook.com/book/156380</w:t>
        </w:r>
      </w:hyperlink>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6. </w:t>
      </w:r>
      <w:r w:rsidR="00AC0E7E">
        <w:rPr>
          <w:color w:val="000000"/>
        </w:rPr>
        <w:t>Физическая культура</w:t>
      </w:r>
      <w:r w:rsidR="00ED0FB9" w:rsidRPr="00C774C0">
        <w:rPr>
          <w:color w:val="000000"/>
        </w:rPr>
        <w:t>: учебное пособие для среднего профессионального обра</w:t>
      </w:r>
      <w:r w:rsidR="00AC0E7E">
        <w:rPr>
          <w:color w:val="000000"/>
        </w:rPr>
        <w:t>зования / Е. В. Конеева [и др.]</w:t>
      </w:r>
      <w:r w:rsidR="00ED0FB9" w:rsidRPr="00C774C0">
        <w:rPr>
          <w:color w:val="000000"/>
        </w:rPr>
        <w:t>; под редакцией Е. В. Конеевой. — 2-е</w:t>
      </w:r>
      <w:r w:rsidR="00AC0E7E">
        <w:rPr>
          <w:color w:val="000000"/>
        </w:rPr>
        <w:t xml:space="preserve"> изд., перераб. и доп. — Москва</w:t>
      </w:r>
      <w:r w:rsidR="00ED0FB9" w:rsidRPr="00C774C0">
        <w:rPr>
          <w:color w:val="000000"/>
        </w:rPr>
        <w:t xml:space="preserve">: Издательство Юрайт, 2022. — 599 с. — (Профессиональное образование). — </w:t>
      </w:r>
      <w:r w:rsidR="00AC0E7E">
        <w:rPr>
          <w:color w:val="000000"/>
        </w:rPr>
        <w:t>ISBN 978-5-534-13554-1. — Текст</w:t>
      </w:r>
      <w:r w:rsidR="00ED0FB9" w:rsidRPr="00C774C0">
        <w:rPr>
          <w:color w:val="000000"/>
        </w:rPr>
        <w:t xml:space="preserve">: электронный // Образовательная платформа Юрайт [сайт]. — URL: </w:t>
      </w:r>
      <w:hyperlink r:id="rId17" w:history="1">
        <w:r w:rsidR="00AC0E7E" w:rsidRPr="00444B38">
          <w:rPr>
            <w:rStyle w:val="a6"/>
          </w:rPr>
          <w:t>https://urait.ru/bcode/495018</w:t>
        </w:r>
      </w:hyperlink>
      <w:r w:rsidR="00AC0E7E">
        <w:rPr>
          <w:color w:val="000000"/>
        </w:rPr>
        <w:t xml:space="preserve"> </w:t>
      </w:r>
      <w:r w:rsidR="00ED0FB9" w:rsidRPr="00C774C0">
        <w:rPr>
          <w:color w:val="000000"/>
        </w:rPr>
        <w:t xml:space="preserve"> </w:t>
      </w:r>
    </w:p>
    <w:p w:rsidR="00ED0FB9" w:rsidRPr="00C774C0" w:rsidRDefault="006917BD" w:rsidP="006917BD">
      <w:pPr>
        <w:pStyle w:val="a7"/>
        <w:widowControl w:val="0"/>
        <w:tabs>
          <w:tab w:val="left" w:pos="284"/>
        </w:tabs>
        <w:autoSpaceDE w:val="0"/>
        <w:autoSpaceDN w:val="0"/>
        <w:adjustRightInd w:val="0"/>
        <w:spacing w:before="0" w:after="0"/>
        <w:ind w:left="0"/>
        <w:jc w:val="both"/>
        <w:rPr>
          <w:color w:val="000000"/>
        </w:rPr>
      </w:pPr>
      <w:r>
        <w:rPr>
          <w:color w:val="000000"/>
        </w:rPr>
        <w:t xml:space="preserve">7. </w:t>
      </w:r>
      <w:r w:rsidR="00ED0FB9" w:rsidRPr="00C774C0">
        <w:rPr>
          <w:color w:val="000000"/>
        </w:rPr>
        <w:t>Элективные курсы по физической ку</w:t>
      </w:r>
      <w:r w:rsidR="00AC0E7E">
        <w:rPr>
          <w:color w:val="000000"/>
        </w:rPr>
        <w:t>льтуре. Практическая подготовка</w:t>
      </w:r>
      <w:r w:rsidR="00ED0FB9" w:rsidRPr="00C774C0">
        <w:rPr>
          <w:color w:val="000000"/>
        </w:rPr>
        <w:t>: учебное пособие для среднего профессионального образования / А. А. Зайцев, В. Ф. Зайцева, С. Я. Луценко, Э. В. Мануйленко. — 2-е</w:t>
      </w:r>
      <w:r w:rsidR="00AC0E7E">
        <w:rPr>
          <w:color w:val="000000"/>
        </w:rPr>
        <w:t xml:space="preserve"> изд., перераб. и доп. — Москва</w:t>
      </w:r>
      <w:r w:rsidR="00ED0FB9" w:rsidRPr="00C774C0">
        <w:rPr>
          <w:color w:val="000000"/>
        </w:rPr>
        <w:t xml:space="preserve">: Издательство Юрайт, 2022. — 227 с. — (Профессиональное образование). — </w:t>
      </w:r>
      <w:r w:rsidR="00AC0E7E">
        <w:rPr>
          <w:color w:val="000000"/>
        </w:rPr>
        <w:t>ISBN 978-5-534-13379-0. — Текст</w:t>
      </w:r>
      <w:r w:rsidR="00ED0FB9" w:rsidRPr="00C774C0">
        <w:rPr>
          <w:color w:val="000000"/>
        </w:rPr>
        <w:t xml:space="preserve">: электронный // Образовательная платформа Юрайт [сайт]. — URL: </w:t>
      </w:r>
      <w:hyperlink r:id="rId18" w:history="1">
        <w:r w:rsidR="00AC0E7E" w:rsidRPr="00444B38">
          <w:rPr>
            <w:rStyle w:val="a6"/>
          </w:rPr>
          <w:t>https://urait.ru/bcode/496336</w:t>
        </w:r>
      </w:hyperlink>
      <w:r w:rsidR="00AC0E7E">
        <w:rPr>
          <w:color w:val="000000"/>
        </w:rPr>
        <w:t xml:space="preserve"> </w:t>
      </w:r>
      <w:r w:rsidR="00ED0FB9" w:rsidRPr="00C774C0">
        <w:rPr>
          <w:color w:val="000000"/>
        </w:rPr>
        <w:t xml:space="preserve"> </w:t>
      </w:r>
    </w:p>
    <w:p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 xml:space="preserve">3.2.2. </w:t>
      </w:r>
      <w:r w:rsidRPr="00D835A3">
        <w:rPr>
          <w:rFonts w:ascii="Times New Roman" w:hAnsi="Times New Roman"/>
          <w:b/>
          <w:bCs/>
          <w:color w:val="000000"/>
          <w:sz w:val="24"/>
          <w:szCs w:val="24"/>
        </w:rPr>
        <w:t>Дополнительные исто</w:t>
      </w:r>
      <w:r w:rsidR="006917BD">
        <w:rPr>
          <w:rFonts w:ascii="Times New Roman" w:hAnsi="Times New Roman"/>
          <w:b/>
          <w:bCs/>
          <w:color w:val="000000"/>
          <w:sz w:val="24"/>
          <w:szCs w:val="24"/>
        </w:rPr>
        <w:t>чн</w:t>
      </w:r>
      <w:r w:rsidRPr="00D835A3">
        <w:rPr>
          <w:rFonts w:ascii="Times New Roman" w:hAnsi="Times New Roman"/>
          <w:b/>
          <w:bCs/>
          <w:color w:val="000000"/>
          <w:sz w:val="24"/>
          <w:szCs w:val="24"/>
        </w:rPr>
        <w:t xml:space="preserve">ики </w:t>
      </w:r>
    </w:p>
    <w:p w:rsidR="006917BD" w:rsidRDefault="006917BD" w:rsidP="006917BD">
      <w:pPr>
        <w:spacing w:after="0" w:line="240" w:lineRule="auto"/>
        <w:contextualSpacing/>
        <w:jc w:val="both"/>
        <w:rPr>
          <w:rFonts w:ascii="Times New Roman" w:hAnsi="Times New Roman"/>
          <w:sz w:val="24"/>
          <w:szCs w:val="24"/>
        </w:rPr>
      </w:pPr>
      <w:r w:rsidRPr="006917BD">
        <w:rPr>
          <w:rFonts w:ascii="Times New Roman" w:hAnsi="Times New Roman"/>
          <w:sz w:val="24"/>
          <w:szCs w:val="24"/>
        </w:rPr>
        <w:lastRenderedPageBreak/>
        <w:t>1</w:t>
      </w:r>
      <w:r>
        <w:rPr>
          <w:rFonts w:ascii="Times New Roman" w:hAnsi="Times New Roman"/>
          <w:b/>
          <w:sz w:val="24"/>
          <w:szCs w:val="24"/>
        </w:rPr>
        <w:t>.</w:t>
      </w:r>
      <w:r>
        <w:rPr>
          <w:rFonts w:ascii="Times New Roman" w:hAnsi="Times New Roman"/>
          <w:sz w:val="24"/>
          <w:szCs w:val="24"/>
        </w:rPr>
        <w:t xml:space="preserve"> Бурухин, С. Ф. Методика обучения физической культуре. гимнастика: учебное пособие для среднего профессионального образования / С. Ф. Бурухин. – 3-е изд., испр. и доп. – Москва: Издательство Юрайт, 2021. – 173 с. – (Профессиональное образование). – Текст: электронный // Образовательная платформа Юрайт [сайт]. – URL: https://urait.ru/bcode/ </w:t>
      </w:r>
    </w:p>
    <w:p w:rsidR="006917BD" w:rsidRDefault="006917BD" w:rsidP="006917BD">
      <w:pPr>
        <w:spacing w:after="0" w:line="240" w:lineRule="auto"/>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Новаковского. – Москва: Издательство Юрайт, 2020. – 125 с. – (Профессиональное образование). – Текст: электронный // Образовательная платформа Юрайт [сайт]. – URL: https://urait.ru/bcode/453245 </w:t>
      </w:r>
    </w:p>
    <w:p w:rsidR="00ED0FB9" w:rsidRPr="00D835A3" w:rsidRDefault="006917BD" w:rsidP="00AC0E7E">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ED0FB9" w:rsidRPr="00D835A3">
        <w:rPr>
          <w:rFonts w:ascii="Times New Roman" w:hAnsi="Times New Roman"/>
          <w:color w:val="000000"/>
          <w:sz w:val="24"/>
          <w:szCs w:val="24"/>
        </w:rPr>
        <w:t xml:space="preserve">. Спортивные новости – Режим доступа: </w:t>
      </w:r>
      <w:hyperlink r:id="rId19" w:history="1">
        <w:r w:rsidR="00ED0FB9" w:rsidRPr="00D835A3">
          <w:rPr>
            <w:rFonts w:ascii="Times New Roman" w:hAnsi="Times New Roman"/>
            <w:color w:val="0563C1"/>
            <w:sz w:val="24"/>
            <w:szCs w:val="24"/>
          </w:rPr>
          <w:t>http://www.fizkult-ura.ru</w:t>
        </w:r>
      </w:hyperlink>
    </w:p>
    <w:p w:rsidR="00ED0FB9" w:rsidRPr="00D835A3" w:rsidRDefault="006917BD" w:rsidP="00AC0E7E">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w:t>
      </w:r>
      <w:r w:rsidR="00ED0FB9" w:rsidRPr="00D835A3">
        <w:rPr>
          <w:rFonts w:ascii="Times New Roman" w:hAnsi="Times New Roman"/>
          <w:color w:val="000000"/>
          <w:sz w:val="24"/>
          <w:szCs w:val="24"/>
        </w:rPr>
        <w:t xml:space="preserve">. Комплекс ГТО официальный сайт: Режим доступа </w:t>
      </w:r>
      <w:hyperlink r:id="rId20" w:history="1">
        <w:r w:rsidR="00ED0FB9" w:rsidRPr="00D835A3">
          <w:rPr>
            <w:rFonts w:ascii="Times New Roman" w:hAnsi="Times New Roman"/>
            <w:sz w:val="24"/>
            <w:szCs w:val="24"/>
          </w:rPr>
          <w:t>https://o-gto.ru/</w:t>
        </w:r>
      </w:hyperlink>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D835A3">
        <w:rPr>
          <w:rFonts w:ascii="Times New Roman" w:eastAsia="Times New Roman" w:hAnsi="Times New Roman"/>
          <w:b/>
          <w:bCs/>
          <w:sz w:val="24"/>
          <w:szCs w:val="24"/>
        </w:rPr>
        <w:t>3.3. Организация образовательного</w:t>
      </w:r>
      <w:r w:rsidRPr="00C819C1">
        <w:rPr>
          <w:rFonts w:ascii="Times New Roman" w:eastAsia="Times New Roman" w:hAnsi="Times New Roman"/>
          <w:b/>
          <w:bCs/>
          <w:sz w:val="24"/>
          <w:szCs w:val="24"/>
        </w:rPr>
        <w:t xml:space="preserve">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Занятия проводятся при постоянном медицинском обеспечении, которое предусматривает:</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участие медперсонала в мероприятиях по физической культуре и спорту;</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контроль за санитарно-гигиеническим состоянием мест занятий и физической нагрузкой при проведении учебных занятий;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привитие навыков самоконтроля, гигиены и закаливания.</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 строго регламентированных упражнений;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силовых способностей;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двигательных умений и навыков;</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lastRenderedPageBreak/>
        <w:t>методика развития общей выносливости, вегетативных и моторных функций, а также мышечной системы и опорно-двигательного аппарата;</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методика развития гибкости и д.</w:t>
      </w:r>
      <w:r w:rsidR="00D835A3">
        <w:rPr>
          <w:rFonts w:ascii="Times New Roman" w:eastAsia="Times New Roman" w:hAnsi="Times New Roman"/>
          <w:bCs/>
          <w:sz w:val="24"/>
          <w:szCs w:val="24"/>
        </w:rPr>
        <w:t xml:space="preserve"> </w:t>
      </w:r>
      <w:r w:rsidRPr="00C819C1">
        <w:rPr>
          <w:rFonts w:ascii="Times New Roman" w:eastAsia="Times New Roman" w:hAnsi="Times New Roman"/>
          <w:bCs/>
          <w:sz w:val="24"/>
          <w:szCs w:val="24"/>
        </w:rPr>
        <w:t>р.</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w:t>
      </w:r>
      <w:r w:rsidRPr="00C819C1">
        <w:rPr>
          <w:rFonts w:ascii="Times New Roman" w:eastAsia="Times New Roman" w:hAnsi="Times New Roman"/>
          <w:bCs/>
          <w:iCs/>
          <w:sz w:val="24"/>
          <w:szCs w:val="24"/>
        </w:rPr>
        <w:t xml:space="preserve">организации общего порядка учебной деятельности </w:t>
      </w:r>
      <w:r w:rsidRPr="00C819C1">
        <w:rPr>
          <w:rFonts w:ascii="Times New Roman" w:eastAsia="Times New Roman" w:hAnsi="Times New Roman"/>
          <w:bCs/>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iCs/>
          <w:sz w:val="24"/>
          <w:szCs w:val="24"/>
        </w:rPr>
        <w:t xml:space="preserve">Оценка успеваемости </w:t>
      </w:r>
      <w:r w:rsidRPr="00C819C1">
        <w:rPr>
          <w:rFonts w:ascii="Times New Roman" w:eastAsia="Times New Roman" w:hAnsi="Times New Roman"/>
          <w:bCs/>
          <w:sz w:val="24"/>
          <w:szCs w:val="24"/>
        </w:rPr>
        <w:t>по физической культуре включает в себя качественные и количественные показатели согласно возрастным и половым нормативам.</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iCs/>
          <w:sz w:val="24"/>
          <w:szCs w:val="24"/>
        </w:rPr>
        <w:t>Основная направленность методики физического воспитания в старшем школьном возрасте:</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2) необходимость воспитания навыка противостояния психическим и физическим стрессам; </w:t>
      </w:r>
    </w:p>
    <w:p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3) дифференцированный подход к выбору средств, методов с учетом половых различий; </w:t>
      </w:r>
    </w:p>
    <w:p w:rsidR="00E97BC0" w:rsidRPr="00C819C1" w:rsidRDefault="00E97BC0" w:rsidP="00AC0E7E">
      <w:pPr>
        <w:spacing w:after="0" w:line="240" w:lineRule="auto"/>
        <w:jc w:val="both"/>
        <w:rPr>
          <w:rFonts w:ascii="Times New Roman" w:eastAsia="Times New Roman" w:hAnsi="Times New Roman"/>
          <w:b/>
          <w:bCs/>
          <w:sz w:val="24"/>
          <w:szCs w:val="24"/>
        </w:rPr>
      </w:pPr>
      <w:r w:rsidRPr="00C819C1">
        <w:rPr>
          <w:rFonts w:ascii="Times New Roman" w:eastAsia="Times New Roman" w:hAnsi="Times New Roman"/>
          <w:bCs/>
          <w:sz w:val="24"/>
          <w:szCs w:val="24"/>
        </w:rPr>
        <w:t>4) усиление тренировочной направленности занятий физической культурой.</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
          <w:bCs/>
          <w:sz w:val="24"/>
          <w:szCs w:val="24"/>
        </w:rPr>
        <w:t>3.4. Кадровое обеспечение образовательного процесса</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Квалификация преподавателей соответствует занимаемой должности.</w:t>
      </w:r>
    </w:p>
    <w:p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rsidR="00ED0FB9" w:rsidRDefault="00ED0FB9" w:rsidP="00AC0E7E">
      <w:pPr>
        <w:widowControl w:val="0"/>
        <w:autoSpaceDE w:val="0"/>
        <w:autoSpaceDN w:val="0"/>
        <w:adjustRightInd w:val="0"/>
        <w:spacing w:after="0" w:line="240" w:lineRule="auto"/>
        <w:jc w:val="both"/>
        <w:rPr>
          <w:rFonts w:ascii="Times New Roman" w:hAnsi="Times New Roman"/>
          <w:color w:val="000000"/>
          <w:sz w:val="24"/>
          <w:szCs w:val="24"/>
        </w:rPr>
      </w:pP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4. КОНТРОЛЬ И ОЦЕНКА РЕЗУЛЬТАТОВ ОСВОЕНИЯ УЧЕБНОЙ ДИСЦИПЛИНЫ</w:t>
      </w:r>
    </w:p>
    <w:p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142"/>
        <w:gridCol w:w="4111"/>
        <w:gridCol w:w="1842"/>
      </w:tblGrid>
      <w:tr w:rsidR="00ED0FB9" w:rsidRPr="00D835A3"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835A3">
              <w:rPr>
                <w:rFonts w:ascii="Times New Roman" w:hAnsi="Times New Roman"/>
                <w:b/>
                <w:bCs/>
                <w:color w:val="000000"/>
                <w:position w:val="-1"/>
                <w:sz w:val="24"/>
                <w:szCs w:val="24"/>
              </w:rPr>
              <w:t>Результаты обучения</w:t>
            </w:r>
            <w:r w:rsidRPr="00D835A3">
              <w:rPr>
                <w:rFonts w:ascii="Times New Roman" w:hAnsi="Times New Roman"/>
                <w:b/>
                <w:bCs/>
                <w:color w:val="000000"/>
                <w:position w:val="-1"/>
                <w:sz w:val="24"/>
                <w:szCs w:val="24"/>
                <w:vertAlign w:val="superscript"/>
              </w:rPr>
              <w:footnoteReference w:id="1"/>
            </w:r>
            <w:r w:rsidRPr="00D835A3">
              <w:rPr>
                <w:rFonts w:ascii="Times New Roman" w:hAnsi="Times New Roman"/>
                <w:b/>
                <w:bCs/>
                <w:color w:val="000000"/>
                <w:position w:val="-1"/>
                <w:sz w:val="24"/>
                <w:szCs w:val="24"/>
              </w:rPr>
              <w:t xml:space="preserve"> </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Критерии оценки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Методы оценки</w:t>
            </w:r>
          </w:p>
        </w:tc>
      </w:tr>
      <w:tr w:rsidR="006917BD" w:rsidRPr="00D835A3"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
                <w:iCs/>
                <w:sz w:val="24"/>
                <w:szCs w:val="24"/>
              </w:rPr>
            </w:pPr>
            <w:r>
              <w:rPr>
                <w:rFonts w:ascii="Times New Roman" w:hAnsi="Times New Roman"/>
                <w:b/>
                <w:iCs/>
                <w:sz w:val="24"/>
                <w:szCs w:val="24"/>
              </w:rPr>
              <w:t>Знать:</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 роли физической культуры в общекультурном, профессиональном и социальном развитии человека;</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здорового образа жизни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условия профессиональной деятельности зоны риска физического здоровья для специальности;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i/>
              </w:rPr>
            </w:pPr>
            <w:r>
              <w:rPr>
                <w:rFonts w:ascii="Times New Roman" w:hAnsi="Times New Roman"/>
                <w:sz w:val="24"/>
                <w:szCs w:val="24"/>
                <w:lang w:eastAsia="en-US"/>
              </w:rPr>
              <w:t>средства профилактики перенапряжения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Объясняет влияние физических упражнений на состояние различных функциональных систем организма и их роль в профилактике профзаболеваний.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Способен интерпретировать данные об уровне развития физических качеств.</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Грамотно оценивает физическое развитие на основе антропометрических данных.</w:t>
            </w:r>
          </w:p>
          <w:p w:rsidR="006917BD" w:rsidRDefault="006917BD" w:rsidP="006917BD">
            <w:pPr>
              <w:spacing w:line="240" w:lineRule="auto"/>
              <w:rPr>
                <w:rFonts w:ascii="Times New Roman" w:hAnsi="Times New Roman"/>
                <w:bCs/>
                <w:iCs/>
                <w:sz w:val="24"/>
                <w:szCs w:val="24"/>
              </w:rPr>
            </w:pPr>
            <w:r>
              <w:rPr>
                <w:rFonts w:ascii="Times New Roman" w:hAnsi="Times New Roman"/>
                <w:bCs/>
                <w:iCs/>
                <w:sz w:val="24"/>
                <w:szCs w:val="24"/>
              </w:rPr>
              <w:t>Правильно составляет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ind w:left="57"/>
              <w:rPr>
                <w:rFonts w:ascii="Times New Roman" w:hAnsi="Times New Roman"/>
                <w:bCs/>
                <w:i/>
                <w:iCs/>
                <w:sz w:val="24"/>
                <w:szCs w:val="24"/>
              </w:rPr>
            </w:pPr>
            <w:r>
              <w:rPr>
                <w:rFonts w:ascii="Times New Roman" w:hAnsi="Times New Roman"/>
                <w:bCs/>
                <w:i/>
                <w:iCs/>
                <w:sz w:val="24"/>
                <w:szCs w:val="24"/>
              </w:rPr>
              <w:t>Устные и письменные опросы, тестирование</w:t>
            </w:r>
          </w:p>
          <w:p w:rsidR="006917BD" w:rsidRDefault="006917BD" w:rsidP="006917BD">
            <w:pPr>
              <w:spacing w:after="0" w:line="240" w:lineRule="auto"/>
              <w:ind w:left="57"/>
              <w:rPr>
                <w:rFonts w:ascii="Times New Roman" w:hAnsi="Times New Roman"/>
                <w:bCs/>
                <w:i/>
                <w:iCs/>
                <w:sz w:val="24"/>
                <w:szCs w:val="24"/>
              </w:rPr>
            </w:pPr>
          </w:p>
        </w:tc>
      </w:tr>
      <w:tr w:rsidR="006917BD" w:rsidRPr="00D835A3" w:rsidTr="00A81B3B">
        <w:trPr>
          <w:trHeight w:val="896"/>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
                <w:iCs/>
                <w:sz w:val="24"/>
                <w:szCs w:val="24"/>
              </w:rPr>
            </w:pPr>
            <w:r>
              <w:rPr>
                <w:rFonts w:ascii="Times New Roman" w:hAnsi="Times New Roman"/>
                <w:b/>
                <w:iCs/>
                <w:sz w:val="24"/>
                <w:szCs w:val="24"/>
              </w:rPr>
              <w:t>Уметь:</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применять рациональные приемы двигательных функций в профессиональной деятельности;</w:t>
            </w:r>
          </w:p>
          <w:p w:rsidR="006917BD"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пользоваться средствами профилактики перенапряжения, характерными для данной профессии</w:t>
            </w:r>
          </w:p>
          <w:p w:rsidR="006917BD" w:rsidRDefault="006917BD" w:rsidP="006917BD">
            <w:pPr>
              <w:spacing w:line="240" w:lineRule="auto"/>
              <w:rPr>
                <w:rFonts w:ascii="Times New Roman" w:hAnsi="Times New Roman"/>
                <w:bCs/>
                <w:i/>
              </w:rPr>
            </w:pP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Умение выполнять физическую нагрузку на организм в соответствии с физическим состоянием различных функциональных систем организма.</w:t>
            </w:r>
          </w:p>
          <w:p w:rsidR="006917BD" w:rsidRDefault="00A81B3B"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Осуществляет </w:t>
            </w:r>
            <w:r w:rsidR="006917BD">
              <w:rPr>
                <w:rFonts w:ascii="Times New Roman" w:hAnsi="Times New Roman"/>
                <w:bCs/>
                <w:iCs/>
                <w:sz w:val="24"/>
                <w:szCs w:val="24"/>
              </w:rPr>
              <w:t xml:space="preserve">профилактику профзаболеваний.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 xml:space="preserve">Перечисляет и обосновывает  </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составные части здорового образа жизни.</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Способен интерпретировать данные об уровне развития физических качеств.</w:t>
            </w:r>
          </w:p>
          <w:p w:rsidR="006917BD" w:rsidRDefault="006917BD" w:rsidP="006917BD">
            <w:pPr>
              <w:spacing w:after="0" w:line="240" w:lineRule="auto"/>
              <w:jc w:val="both"/>
              <w:rPr>
                <w:rFonts w:ascii="Times New Roman" w:hAnsi="Times New Roman"/>
                <w:bCs/>
                <w:iCs/>
                <w:sz w:val="24"/>
                <w:szCs w:val="24"/>
              </w:rPr>
            </w:pPr>
            <w:r>
              <w:rPr>
                <w:rFonts w:ascii="Times New Roman" w:hAnsi="Times New Roman"/>
                <w:bCs/>
                <w:iCs/>
                <w:sz w:val="24"/>
                <w:szCs w:val="24"/>
              </w:rPr>
              <w:t>Грамотно оценивает физическое развитие на основе антропометрических данных.</w:t>
            </w:r>
          </w:p>
          <w:p w:rsidR="006917BD" w:rsidRDefault="006917BD" w:rsidP="006917BD">
            <w:pPr>
              <w:spacing w:line="240" w:lineRule="auto"/>
              <w:rPr>
                <w:rFonts w:ascii="Times New Roman" w:hAnsi="Times New Roman"/>
                <w:bCs/>
                <w:iCs/>
                <w:sz w:val="24"/>
                <w:szCs w:val="24"/>
              </w:rPr>
            </w:pPr>
            <w:r>
              <w:rPr>
                <w:rFonts w:ascii="Times New Roman" w:hAnsi="Times New Roman"/>
                <w:bCs/>
                <w:iCs/>
                <w:sz w:val="24"/>
                <w:szCs w:val="24"/>
              </w:rPr>
              <w:t>Умеет составлять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6917BD" w:rsidRDefault="006917BD" w:rsidP="006917BD">
            <w:pPr>
              <w:spacing w:after="0" w:line="240" w:lineRule="auto"/>
              <w:ind w:left="57"/>
              <w:rPr>
                <w:rFonts w:ascii="Times New Roman" w:hAnsi="Times New Roman"/>
                <w:bCs/>
                <w:i/>
                <w:iCs/>
                <w:sz w:val="24"/>
                <w:szCs w:val="24"/>
              </w:rPr>
            </w:pPr>
            <w:r>
              <w:rPr>
                <w:rFonts w:ascii="Times New Roman" w:hAnsi="Times New Roman"/>
                <w:bCs/>
                <w:i/>
                <w:iCs/>
                <w:sz w:val="24"/>
                <w:szCs w:val="24"/>
              </w:rPr>
              <w:t>Оценка результатов выполнения практических занятий, нормативов</w:t>
            </w:r>
          </w:p>
        </w:tc>
      </w:tr>
    </w:tbl>
    <w:p w:rsidR="00FA3D55" w:rsidRDefault="00FA3D55" w:rsidP="00A81B3B">
      <w:pPr>
        <w:spacing w:after="0" w:line="240" w:lineRule="auto"/>
        <w:ind w:right="141"/>
        <w:jc w:val="center"/>
      </w:pPr>
    </w:p>
    <w:sectPr w:rsidR="00FA3D55" w:rsidSect="00AC0E7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87" w:rsidRDefault="00460387" w:rsidP="00ED0FB9">
      <w:pPr>
        <w:spacing w:after="0" w:line="240" w:lineRule="auto"/>
      </w:pPr>
      <w:r>
        <w:separator/>
      </w:r>
    </w:p>
  </w:endnote>
  <w:endnote w:type="continuationSeparator" w:id="0">
    <w:p w:rsidR="00460387" w:rsidRDefault="00460387" w:rsidP="00ED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4B" w:rsidRDefault="005B0A4B">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24B" w:rsidRDefault="00FB124B" w:rsidP="00AC0E7E">
    <w:pPr>
      <w:pStyle w:val="af"/>
      <w:jc w:val="cen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4B" w:rsidRDefault="005B0A4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87" w:rsidRDefault="00460387" w:rsidP="00ED0FB9">
      <w:pPr>
        <w:spacing w:after="0" w:line="240" w:lineRule="auto"/>
      </w:pPr>
      <w:r>
        <w:separator/>
      </w:r>
    </w:p>
  </w:footnote>
  <w:footnote w:type="continuationSeparator" w:id="0">
    <w:p w:rsidR="00460387" w:rsidRDefault="00460387" w:rsidP="00ED0FB9">
      <w:pPr>
        <w:spacing w:after="0" w:line="240" w:lineRule="auto"/>
      </w:pPr>
      <w:r>
        <w:continuationSeparator/>
      </w:r>
    </w:p>
  </w:footnote>
  <w:footnote w:id="1">
    <w:p w:rsidR="00FB124B" w:rsidRPr="00FE5AC0" w:rsidRDefault="00FB124B" w:rsidP="00ED0FB9">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4B" w:rsidRDefault="005B0A4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4B" w:rsidRDefault="005B0A4B">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A4B" w:rsidRDefault="005B0A4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1E6E"/>
    <w:multiLevelType w:val="hybridMultilevel"/>
    <w:tmpl w:val="43C2DB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4D8B1BC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4A"/>
    <w:rsid w:val="000D6E2C"/>
    <w:rsid w:val="00330B47"/>
    <w:rsid w:val="00371F9F"/>
    <w:rsid w:val="004524AF"/>
    <w:rsid w:val="00460387"/>
    <w:rsid w:val="00546EE1"/>
    <w:rsid w:val="005B0A4B"/>
    <w:rsid w:val="00662D24"/>
    <w:rsid w:val="006917BD"/>
    <w:rsid w:val="006C2F4A"/>
    <w:rsid w:val="006F2006"/>
    <w:rsid w:val="00A81B3B"/>
    <w:rsid w:val="00AC0E7E"/>
    <w:rsid w:val="00C242E7"/>
    <w:rsid w:val="00D816BF"/>
    <w:rsid w:val="00D835A3"/>
    <w:rsid w:val="00DA237A"/>
    <w:rsid w:val="00E97BC0"/>
    <w:rsid w:val="00ED0FB9"/>
    <w:rsid w:val="00F04AFA"/>
    <w:rsid w:val="00FA3D55"/>
    <w:rsid w:val="00FB124B"/>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BB5D5-D2E2-497B-ACA4-9600F33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uiPriority w:val="34"/>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uiPriority w:val="34"/>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iPriority w:val="99"/>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lanbook.com/book/284144" TargetMode="External"/><Relationship Id="rId18" Type="http://schemas.openxmlformats.org/officeDocument/2006/relationships/hyperlink" Target="https://urait.ru/bcode/49633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rait.ru/bcode/495018" TargetMode="External"/><Relationship Id="rId2" Type="http://schemas.openxmlformats.org/officeDocument/2006/relationships/styles" Target="styles.xml"/><Relationship Id="rId16" Type="http://schemas.openxmlformats.org/officeDocument/2006/relationships/hyperlink" Target="https://e.lanbook.com/book/156380" TargetMode="External"/><Relationship Id="rId20" Type="http://schemas.openxmlformats.org/officeDocument/2006/relationships/hyperlink" Target="https://o-gt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lanbook.com/book/174986" TargetMode="External"/><Relationship Id="rId10" Type="http://schemas.openxmlformats.org/officeDocument/2006/relationships/footer" Target="footer2.xml"/><Relationship Id="rId19" Type="http://schemas.openxmlformats.org/officeDocument/2006/relationships/hyperlink" Target="http://www.fizkult-ura.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lanbook.com/book/20912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12</cp:revision>
  <cp:lastPrinted>2024-02-08T00:16:00Z</cp:lastPrinted>
  <dcterms:created xsi:type="dcterms:W3CDTF">2023-02-11T03:34:00Z</dcterms:created>
  <dcterms:modified xsi:type="dcterms:W3CDTF">2024-06-23T23:25:00Z</dcterms:modified>
</cp:coreProperties>
</file>