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D3" w:rsidRPr="008B5B3D" w:rsidRDefault="008B5B3D" w:rsidP="00CB59B6">
      <w:pPr>
        <w:pStyle w:val="a7"/>
        <w:spacing w:after="0"/>
        <w:jc w:val="right"/>
        <w:rPr>
          <w:rFonts w:ascii="Times New Roman" w:hAnsi="Times New Roman"/>
          <w:color w:val="000000" w:themeColor="text1"/>
        </w:rPr>
      </w:pPr>
      <w:bookmarkStart w:id="0" w:name="_Toc84499260"/>
      <w:r w:rsidRPr="008B5B3D">
        <w:rPr>
          <w:rFonts w:ascii="Times New Roman" w:hAnsi="Times New Roman"/>
          <w:bCs/>
          <w:color w:val="000000" w:themeColor="text1"/>
        </w:rPr>
        <w:t>Приложение</w:t>
      </w:r>
      <w:bookmarkEnd w:id="0"/>
      <w:r w:rsidRPr="008B5B3D">
        <w:rPr>
          <w:rFonts w:ascii="Times New Roman" w:hAnsi="Times New Roman"/>
          <w:bCs/>
          <w:color w:val="000000" w:themeColor="text1"/>
        </w:rPr>
        <w:t xml:space="preserve"> </w:t>
      </w:r>
      <w:r w:rsidR="00A161C2">
        <w:rPr>
          <w:rFonts w:ascii="Times New Roman" w:hAnsi="Times New Roman"/>
          <w:bCs/>
          <w:color w:val="000000" w:themeColor="text1"/>
        </w:rPr>
        <w:t>2.2.</w:t>
      </w:r>
      <w:r w:rsidRPr="008B5B3D">
        <w:rPr>
          <w:rFonts w:ascii="Times New Roman" w:hAnsi="Times New Roman"/>
          <w:bCs/>
          <w:color w:val="000000" w:themeColor="text1"/>
        </w:rPr>
        <w:t>3</w:t>
      </w:r>
    </w:p>
    <w:p w:rsidR="003B4EBD" w:rsidRDefault="008B5B3D"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w:t>
      </w:r>
      <w:r w:rsidR="00BE2449">
        <w:rPr>
          <w:rFonts w:ascii="Times New Roman" w:hAnsi="Times New Roman"/>
          <w:bCs/>
          <w:color w:val="000000" w:themeColor="text1"/>
          <w:sz w:val="24"/>
          <w:szCs w:val="24"/>
        </w:rPr>
        <w:t xml:space="preserve">ООП </w:t>
      </w:r>
      <w:r w:rsidR="003B4EBD">
        <w:rPr>
          <w:rFonts w:ascii="Times New Roman" w:hAnsi="Times New Roman"/>
          <w:bCs/>
          <w:color w:val="000000" w:themeColor="text1"/>
          <w:sz w:val="24"/>
          <w:szCs w:val="24"/>
        </w:rPr>
        <w:t>по специальности</w:t>
      </w:r>
    </w:p>
    <w:p w:rsidR="003F0CB4" w:rsidRDefault="003F0CB4"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19.02.11</w:t>
      </w:r>
      <w:r w:rsidR="008B5B3D">
        <w:rPr>
          <w:rFonts w:ascii="Times New Roman" w:hAnsi="Times New Roman"/>
          <w:bCs/>
          <w:color w:val="000000" w:themeColor="text1"/>
          <w:sz w:val="24"/>
          <w:szCs w:val="24"/>
        </w:rPr>
        <w:t xml:space="preserve"> Технология продуктов питания </w:t>
      </w:r>
    </w:p>
    <w:p w:rsidR="003009D3" w:rsidRDefault="003F0CB4"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из растительного сырья</w:t>
      </w:r>
    </w:p>
    <w:p w:rsidR="003B4EBD" w:rsidRDefault="003B4EBD" w:rsidP="008B5B3D">
      <w:pPr>
        <w:pStyle w:val="a3"/>
        <w:jc w:val="center"/>
        <w:rPr>
          <w:rFonts w:ascii="Times New Roman" w:hAnsi="Times New Roman"/>
          <w:sz w:val="24"/>
          <w:szCs w:val="24"/>
        </w:rPr>
      </w:pPr>
    </w:p>
    <w:p w:rsidR="008B5B3D" w:rsidRPr="003122CB" w:rsidRDefault="008B5B3D" w:rsidP="008B5B3D">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8B5B3D" w:rsidRPr="0028732E" w:rsidRDefault="008B5B3D" w:rsidP="008B5B3D">
      <w:pPr>
        <w:pStyle w:val="a3"/>
        <w:spacing w:line="276" w:lineRule="auto"/>
        <w:ind w:left="5664"/>
        <w:rPr>
          <w:rFonts w:ascii="Times New Roman" w:hAnsi="Times New Roman"/>
          <w:sz w:val="24"/>
          <w:szCs w:val="24"/>
        </w:rPr>
      </w:pPr>
    </w:p>
    <w:p w:rsidR="008B5B3D" w:rsidRPr="0028732E"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8B5B3D" w:rsidRPr="0028732E" w:rsidRDefault="008B5B3D" w:rsidP="008B5B3D">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3B4EBD">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003F0CB4">
        <w:rPr>
          <w:rFonts w:ascii="Times New Roman" w:hAnsi="Times New Roman"/>
          <w:sz w:val="24"/>
          <w:szCs w:val="24"/>
        </w:rPr>
        <w:t>2025</w:t>
      </w:r>
      <w:r>
        <w:rPr>
          <w:rFonts w:ascii="Times New Roman" w:hAnsi="Times New Roman"/>
          <w:sz w:val="24"/>
          <w:szCs w:val="24"/>
        </w:rPr>
        <w:t xml:space="preserve"> </w:t>
      </w:r>
      <w:r w:rsidRPr="0028732E">
        <w:rPr>
          <w:rFonts w:ascii="Times New Roman" w:hAnsi="Times New Roman"/>
          <w:sz w:val="24"/>
          <w:szCs w:val="24"/>
        </w:rPr>
        <w:t xml:space="preserve">г. </w:t>
      </w:r>
    </w:p>
    <w:p w:rsidR="003009D3" w:rsidRPr="00CB59B6" w:rsidRDefault="003009D3" w:rsidP="00CB59B6">
      <w:pPr>
        <w:spacing w:after="0"/>
        <w:jc w:val="center"/>
        <w:rPr>
          <w:rFonts w:ascii="Times New Roman" w:hAnsi="Times New Roman"/>
          <w:color w:val="000000" w:themeColor="text1"/>
          <w:sz w:val="24"/>
          <w:szCs w:val="24"/>
        </w:rPr>
      </w:pPr>
    </w:p>
    <w:p w:rsidR="003009D3" w:rsidRPr="00CB59B6" w:rsidRDefault="003009D3" w:rsidP="00CB59B6">
      <w:pPr>
        <w:spacing w:after="0"/>
        <w:jc w:val="center"/>
        <w:rPr>
          <w:rFonts w:ascii="Times New Roman" w:hAnsi="Times New Roman"/>
          <w:color w:val="000000" w:themeColor="text1"/>
          <w:sz w:val="24"/>
          <w:szCs w:val="24"/>
        </w:rPr>
      </w:pPr>
    </w:p>
    <w:p w:rsidR="003009D3" w:rsidRPr="008B5B3D" w:rsidRDefault="008B5B3D">
      <w:pPr>
        <w:jc w:val="center"/>
        <w:rPr>
          <w:rFonts w:ascii="Times New Roman" w:hAnsi="Times New Roman"/>
          <w:color w:val="000000" w:themeColor="text1"/>
        </w:rPr>
      </w:pPr>
      <w:r w:rsidRPr="008B5B3D">
        <w:rPr>
          <w:rFonts w:ascii="Times New Roman" w:hAnsi="Times New Roman"/>
          <w:color w:val="000000" w:themeColor="text1"/>
          <w:sz w:val="24"/>
          <w:szCs w:val="28"/>
        </w:rPr>
        <w:t>ПРОГРАММА УЧЕБНОЙ ДИСЦИПЛИНЫ</w:t>
      </w:r>
    </w:p>
    <w:p w:rsidR="003009D3" w:rsidRPr="008B5B3D" w:rsidRDefault="008B5B3D">
      <w:pPr>
        <w:spacing w:after="0"/>
        <w:jc w:val="center"/>
        <w:rPr>
          <w:rFonts w:ascii="Times New Roman" w:hAnsi="Times New Roman"/>
          <w:color w:val="000000" w:themeColor="text1"/>
          <w:sz w:val="24"/>
          <w:szCs w:val="28"/>
        </w:rPr>
      </w:pPr>
      <w:r w:rsidRPr="008B5B3D">
        <w:rPr>
          <w:rFonts w:ascii="Times New Roman" w:hAnsi="Times New Roman"/>
          <w:color w:val="000000" w:themeColor="text1"/>
          <w:sz w:val="24"/>
          <w:szCs w:val="28"/>
          <w:lang w:eastAsia="en-US"/>
        </w:rPr>
        <w:t>СГ.0</w:t>
      </w:r>
      <w:r w:rsidR="00A161C2">
        <w:rPr>
          <w:rFonts w:ascii="Times New Roman" w:hAnsi="Times New Roman"/>
          <w:color w:val="000000" w:themeColor="text1"/>
          <w:sz w:val="24"/>
          <w:szCs w:val="28"/>
          <w:lang w:eastAsia="en-US"/>
        </w:rPr>
        <w:t>3</w:t>
      </w:r>
      <w:r w:rsidRPr="008B5B3D">
        <w:rPr>
          <w:rFonts w:ascii="Times New Roman" w:hAnsi="Times New Roman"/>
          <w:color w:val="000000" w:themeColor="text1"/>
          <w:sz w:val="24"/>
          <w:szCs w:val="28"/>
          <w:lang w:eastAsia="en-US"/>
        </w:rPr>
        <w:t xml:space="preserve"> Безопасность жизнедеятельности</w:t>
      </w:r>
    </w:p>
    <w:p w:rsidR="003009D3" w:rsidRPr="00CB59B6" w:rsidRDefault="003009D3">
      <w:pPr>
        <w:spacing w:after="0"/>
        <w:jc w:val="center"/>
        <w:rPr>
          <w:rFonts w:ascii="Times New Roman" w:hAnsi="Times New Roman"/>
          <w:b/>
          <w:i/>
          <w:color w:val="000000" w:themeColor="text1"/>
          <w:sz w:val="24"/>
          <w:szCs w:val="28"/>
        </w:rPr>
      </w:pPr>
    </w:p>
    <w:p w:rsidR="003009D3" w:rsidRDefault="003009D3">
      <w:pPr>
        <w:spacing w:after="160"/>
        <w:jc w:val="center"/>
        <w:rPr>
          <w:rFonts w:ascii="Times New Roman" w:hAnsi="Times New Roman"/>
          <w:bCs/>
          <w:iCs/>
          <w:color w:val="000000" w:themeColor="text1"/>
          <w:sz w:val="24"/>
          <w:szCs w:val="28"/>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8B5B3D" w:rsidRDefault="008B5B3D" w:rsidP="008B5B3D">
      <w:pPr>
        <w:pStyle w:val="a3"/>
        <w:jc w:val="both"/>
        <w:rPr>
          <w:rFonts w:ascii="Times New Roman" w:hAnsi="Times New Roman"/>
          <w:sz w:val="24"/>
          <w:szCs w:val="24"/>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 xml:space="preserve">Специальность: </w:t>
      </w:r>
      <w:r w:rsidR="003F0CB4">
        <w:rPr>
          <w:rFonts w:ascii="Times New Roman" w:hAnsi="Times New Roman"/>
          <w:sz w:val="24"/>
          <w:szCs w:val="24"/>
        </w:rPr>
        <w:t>19.02.11 Технология продуктов из растительного сырья</w:t>
      </w:r>
    </w:p>
    <w:p w:rsidR="008B5B3D" w:rsidRDefault="008B5B3D" w:rsidP="008B5B3D">
      <w:pPr>
        <w:spacing w:after="0"/>
        <w:jc w:val="both"/>
        <w:rPr>
          <w:rFonts w:ascii="Times New Roman" w:hAnsi="Times New Roman"/>
          <w:sz w:val="24"/>
          <w:szCs w:val="24"/>
        </w:rPr>
      </w:pPr>
    </w:p>
    <w:p w:rsidR="008B5B3D" w:rsidRPr="0028732E" w:rsidRDefault="008B5B3D" w:rsidP="008B5B3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Pr="001C1C3C" w:rsidRDefault="008B5B3D" w:rsidP="008B5B3D">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 xml:space="preserve">п. Хор, </w:t>
      </w:r>
      <w:r w:rsidR="003F0CB4">
        <w:rPr>
          <w:rFonts w:ascii="Times New Roman" w:hAnsi="Times New Roman"/>
          <w:color w:val="000000" w:themeColor="text1"/>
          <w:sz w:val="24"/>
          <w:szCs w:val="24"/>
        </w:rPr>
        <w:t>2025</w:t>
      </w:r>
      <w:r w:rsidRPr="001C1C3C">
        <w:rPr>
          <w:rFonts w:ascii="Times New Roman" w:hAnsi="Times New Roman"/>
          <w:color w:val="000000" w:themeColor="text1"/>
          <w:sz w:val="24"/>
          <w:szCs w:val="24"/>
        </w:rPr>
        <w:t xml:space="preserve"> г.</w:t>
      </w:r>
    </w:p>
    <w:p w:rsidR="00CB59B6" w:rsidRDefault="00CB59B6">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rsidR="008B5B3D" w:rsidRPr="009628F0" w:rsidRDefault="008B5B3D" w:rsidP="008B5B3D">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003F0CB4">
        <w:rPr>
          <w:rFonts w:ascii="Times New Roman" w:hAnsi="Times New Roman"/>
          <w:sz w:val="24"/>
          <w:szCs w:val="24"/>
        </w:rPr>
        <w:t>19.02.11 Технология продуктов из растительного сырья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r w:rsidR="003F0CB4">
        <w:rPr>
          <w:rFonts w:ascii="Times New Roman" w:hAnsi="Times New Roman"/>
          <w:sz w:val="24"/>
          <w:szCs w:val="24"/>
        </w:rPr>
        <w:t>Гребенник Е.А</w:t>
      </w:r>
      <w:r>
        <w:rPr>
          <w:rFonts w:ascii="Times New Roman" w:hAnsi="Times New Roman"/>
          <w:sz w:val="24"/>
          <w:szCs w:val="24"/>
        </w:rPr>
        <w:t>., преподаватель КГБ ПОУ ХАТ</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B4EBD">
        <w:rPr>
          <w:rFonts w:ascii="Times New Roman" w:hAnsi="Times New Roman"/>
          <w:sz w:val="24"/>
          <w:szCs w:val="24"/>
        </w:rPr>
        <w:t>9</w:t>
      </w:r>
      <w:r>
        <w:rPr>
          <w:rFonts w:ascii="Times New Roman" w:hAnsi="Times New Roman"/>
          <w:sz w:val="24"/>
          <w:szCs w:val="24"/>
        </w:rPr>
        <w:t xml:space="preserve"> от «1</w:t>
      </w:r>
      <w:r w:rsidR="00CB59B6">
        <w:rPr>
          <w:rFonts w:ascii="Times New Roman" w:hAnsi="Times New Roman"/>
          <w:sz w:val="24"/>
          <w:szCs w:val="24"/>
        </w:rPr>
        <w:t>5</w:t>
      </w:r>
      <w:r>
        <w:rPr>
          <w:rFonts w:ascii="Times New Roman" w:hAnsi="Times New Roman"/>
          <w:sz w:val="24"/>
          <w:szCs w:val="24"/>
        </w:rPr>
        <w:t xml:space="preserve">» </w:t>
      </w:r>
      <w:r w:rsidR="003B4EBD">
        <w:rPr>
          <w:rFonts w:ascii="Times New Roman" w:hAnsi="Times New Roman"/>
          <w:sz w:val="24"/>
          <w:szCs w:val="24"/>
        </w:rPr>
        <w:t xml:space="preserve">мая </w:t>
      </w:r>
      <w:r w:rsidR="003F0CB4">
        <w:rPr>
          <w:rFonts w:ascii="Times New Roman" w:hAnsi="Times New Roman"/>
          <w:sz w:val="24"/>
          <w:szCs w:val="24"/>
        </w:rPr>
        <w:t>2025</w:t>
      </w:r>
      <w:r>
        <w:rPr>
          <w:rFonts w:ascii="Times New Roman" w:hAnsi="Times New Roman"/>
          <w:sz w:val="24"/>
          <w:szCs w:val="24"/>
        </w:rPr>
        <w:t xml:space="preserve"> г.</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B59B6" w:rsidRDefault="00CB59B6" w:rsidP="008B5B3D">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8B5B3D" w:rsidRDefault="008B5B3D" w:rsidP="008B5B3D">
      <w:pPr>
        <w:spacing w:after="0"/>
        <w:jc w:val="center"/>
        <w:rPr>
          <w:rFonts w:ascii="Times New Roman" w:hAnsi="Times New Roman"/>
          <w:iCs/>
          <w:color w:val="000000" w:themeColor="text1"/>
          <w:sz w:val="24"/>
          <w:szCs w:val="28"/>
        </w:rPr>
      </w:pPr>
    </w:p>
    <w:p w:rsidR="008B5B3D" w:rsidRPr="001C1C3C" w:rsidRDefault="008B5B3D" w:rsidP="008B5B3D">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8B5B3D" w:rsidRPr="001C1C3C" w:rsidRDefault="008B5B3D" w:rsidP="008B5B3D">
      <w:pPr>
        <w:spacing w:after="0"/>
        <w:jc w:val="center"/>
        <w:rPr>
          <w:rFonts w:ascii="Times New Roman" w:hAnsi="Times New Roman"/>
          <w:iCs/>
          <w:color w:val="000000" w:themeColor="text1"/>
          <w:sz w:val="24"/>
          <w:szCs w:val="28"/>
        </w:rPr>
      </w:pPr>
    </w:p>
    <w:tbl>
      <w:tblPr>
        <w:tblStyle w:val="af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CB59B6">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CB59B6" w:rsidRDefault="008B5B3D" w:rsidP="00CB59B6">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CB59B6">
              <w:rPr>
                <w:rFonts w:ascii="Times New Roman" w:hAnsi="Times New Roman"/>
                <w:color w:val="000000" w:themeColor="text1"/>
                <w:sz w:val="24"/>
                <w:szCs w:val="28"/>
              </w:rPr>
              <w:t xml:space="preserve"> ПРОГРАММЫ </w:t>
            </w:r>
            <w:r w:rsidR="00CB59B6" w:rsidRPr="001C1C3C">
              <w:rPr>
                <w:rFonts w:ascii="Times New Roman" w:hAnsi="Times New Roman"/>
                <w:color w:val="000000" w:themeColor="text1"/>
                <w:sz w:val="24"/>
                <w:szCs w:val="28"/>
              </w:rPr>
              <w:t>УЧЕБНОЙ ДИСЦИПЛИНЫ</w:t>
            </w:r>
          </w:p>
          <w:p w:rsidR="008B5B3D" w:rsidRPr="001C1C3C" w:rsidRDefault="008B5B3D" w:rsidP="00197EFA">
            <w:pPr>
              <w:rPr>
                <w:rFonts w:ascii="Times New Roman" w:hAnsi="Times New Roman"/>
                <w:color w:val="000000" w:themeColor="text1"/>
                <w:sz w:val="24"/>
                <w:szCs w:val="28"/>
              </w:rPr>
            </w:pPr>
          </w:p>
        </w:tc>
      </w:tr>
    </w:tbl>
    <w:p w:rsidR="003009D3" w:rsidRPr="008B5B3D" w:rsidRDefault="003009D3">
      <w:pPr>
        <w:spacing w:after="160"/>
        <w:rPr>
          <w:rFonts w:ascii="Times New Roman" w:hAnsi="Times New Roman"/>
          <w:color w:val="000000" w:themeColor="text1"/>
          <w:sz w:val="24"/>
        </w:rPr>
      </w:pPr>
    </w:p>
    <w:p w:rsidR="003009D3" w:rsidRDefault="003009D3">
      <w:pPr>
        <w:jc w:val="center"/>
        <w:rPr>
          <w:rFonts w:ascii="Times New Roman" w:hAnsi="Times New Roman"/>
          <w:b/>
          <w:i/>
          <w:color w:val="000000" w:themeColor="text1"/>
          <w:sz w:val="24"/>
          <w:szCs w:val="24"/>
        </w:rPr>
        <w:sectPr w:rsidR="003009D3" w:rsidSect="00CB59B6">
          <w:footerReference w:type="default" r:id="rId8"/>
          <w:pgSz w:w="11906" w:h="16838"/>
          <w:pgMar w:top="851" w:right="849" w:bottom="1134" w:left="1134" w:header="708" w:footer="708" w:gutter="0"/>
          <w:pgNumType w:start="783"/>
          <w:cols w:space="708"/>
          <w:titlePg/>
          <w:docGrid w:linePitch="360"/>
        </w:sectPr>
      </w:pPr>
    </w:p>
    <w:p w:rsidR="003009D3" w:rsidRDefault="008B5B3D" w:rsidP="00CB59B6">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3009D3" w:rsidRDefault="003009D3">
      <w:pPr>
        <w:spacing w:after="0"/>
        <w:jc w:val="center"/>
        <w:rPr>
          <w:rFonts w:ascii="Times New Roman" w:hAnsi="Times New Roman"/>
          <w:b/>
          <w:color w:val="000000" w:themeColor="text1"/>
          <w:sz w:val="24"/>
          <w:szCs w:val="28"/>
        </w:rPr>
      </w:pPr>
    </w:p>
    <w:p w:rsidR="003009D3" w:rsidRDefault="008B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b/>
          <w:color w:val="000000" w:themeColor="text1"/>
          <w:sz w:val="24"/>
          <w:szCs w:val="28"/>
        </w:rPr>
        <w:t xml:space="preserve">1.1. Место дисциплины в структуре основной образовательной программы: </w:t>
      </w:r>
    </w:p>
    <w:p w:rsidR="003009D3" w:rsidRDefault="008B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3B4EBD">
        <w:rPr>
          <w:rFonts w:ascii="Times New Roman" w:hAnsi="Times New Roman"/>
          <w:color w:val="000000" w:themeColor="text1"/>
          <w:sz w:val="24"/>
          <w:szCs w:val="28"/>
        </w:rPr>
        <w:t>3</w:t>
      </w:r>
      <w:r>
        <w:rPr>
          <w:rFonts w:ascii="Times New Roman" w:hAnsi="Times New Roman"/>
          <w:color w:val="000000" w:themeColor="text1"/>
          <w:sz w:val="24"/>
          <w:szCs w:val="28"/>
        </w:rPr>
        <w:t xml:space="preserve"> </w:t>
      </w:r>
      <w:r>
        <w:rPr>
          <w:rFonts w:ascii="Times New Roman" w:hAnsi="Times New Roman"/>
          <w:color w:val="000000" w:themeColor="text1"/>
          <w:sz w:val="24"/>
          <w:szCs w:val="28"/>
          <w:lang w:eastAsia="en-US"/>
        </w:rPr>
        <w:t>Безопасность жизнедеятельности</w:t>
      </w:r>
      <w:r>
        <w:rPr>
          <w:rFonts w:ascii="Times New Roman" w:hAnsi="Times New Roman"/>
          <w:color w:val="000000" w:themeColor="text1"/>
          <w:sz w:val="24"/>
          <w:szCs w:val="28"/>
        </w:rPr>
        <w:t xml:space="preserve">» является обязательной частью основной образовательной программы по специальности </w:t>
      </w:r>
      <w:r w:rsidR="003F0CB4">
        <w:rPr>
          <w:rFonts w:ascii="Times New Roman" w:hAnsi="Times New Roman"/>
          <w:color w:val="000000" w:themeColor="text1"/>
          <w:sz w:val="24"/>
          <w:szCs w:val="28"/>
        </w:rPr>
        <w:t>19.02.11 Технология продуктов из растительного сырья</w:t>
      </w:r>
      <w:r>
        <w:rPr>
          <w:rFonts w:ascii="Times New Roman" w:hAnsi="Times New Roman"/>
          <w:color w:val="000000" w:themeColor="text1"/>
          <w:sz w:val="24"/>
          <w:szCs w:val="28"/>
        </w:rPr>
        <w:t xml:space="preserve"> </w:t>
      </w:r>
    </w:p>
    <w:p w:rsidR="003009D3" w:rsidRDefault="008B5B3D" w:rsidP="008B5B3D">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t xml:space="preserve">1.2. Цель и планируемые результаты освоения </w:t>
      </w:r>
      <w:r w:rsidR="007C3230">
        <w:rPr>
          <w:rFonts w:ascii="Times New Roman" w:hAnsi="Times New Roman"/>
          <w:b/>
          <w:color w:val="000000" w:themeColor="text1"/>
          <w:sz w:val="24"/>
          <w:szCs w:val="28"/>
        </w:rPr>
        <w:t>учебной дисциплины</w:t>
      </w:r>
      <w:r>
        <w:rPr>
          <w:rFonts w:ascii="Times New Roman" w:hAnsi="Times New Roman"/>
          <w:b/>
          <w:color w:val="000000" w:themeColor="text1"/>
          <w:sz w:val="24"/>
          <w:szCs w:val="28"/>
        </w:rPr>
        <w:t>:</w:t>
      </w:r>
    </w:p>
    <w:p w:rsidR="003009D3" w:rsidRDefault="008B5B3D">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Особое значение дисциплина имеет при формировании и развитии общих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507"/>
      </w:tblGrid>
      <w:tr w:rsidR="00421AC2" w:rsidRPr="00421AC2" w:rsidTr="00CB59B6">
        <w:trPr>
          <w:trHeight w:val="649"/>
        </w:trPr>
        <w:tc>
          <w:tcPr>
            <w:tcW w:w="1696" w:type="dxa"/>
            <w:hideMark/>
          </w:tcPr>
          <w:p w:rsidR="00421AC2" w:rsidRPr="00421AC2" w:rsidRDefault="00421AC2" w:rsidP="00421AC2">
            <w:pPr>
              <w:suppressAutoHyphens/>
              <w:spacing w:after="0" w:line="240" w:lineRule="auto"/>
              <w:jc w:val="center"/>
              <w:rPr>
                <w:rFonts w:ascii="Times New Roman" w:hAnsi="Times New Roman"/>
                <w:b/>
                <w:sz w:val="24"/>
                <w:szCs w:val="24"/>
              </w:rPr>
            </w:pPr>
            <w:r w:rsidRPr="00421AC2">
              <w:rPr>
                <w:rFonts w:ascii="Times New Roman" w:hAnsi="Times New Roman"/>
                <w:b/>
                <w:sz w:val="24"/>
                <w:szCs w:val="24"/>
              </w:rPr>
              <w:t xml:space="preserve">Код </w:t>
            </w:r>
            <w:bookmarkStart w:id="1" w:name="_GoBack"/>
            <w:bookmarkEnd w:id="1"/>
          </w:p>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ПК, ОК</w:t>
            </w:r>
          </w:p>
        </w:tc>
        <w:tc>
          <w:tcPr>
            <w:tcW w:w="3686"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Умения</w:t>
            </w:r>
          </w:p>
        </w:tc>
        <w:tc>
          <w:tcPr>
            <w:tcW w:w="4507"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Знания</w:t>
            </w:r>
          </w:p>
        </w:tc>
      </w:tr>
      <w:tr w:rsidR="00421AC2" w:rsidRPr="00421AC2" w:rsidTr="00CB59B6">
        <w:trPr>
          <w:trHeight w:val="649"/>
        </w:trPr>
        <w:tc>
          <w:tcPr>
            <w:tcW w:w="1696" w:type="dxa"/>
          </w:tcPr>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пользоваться первичными средствами пожаротушения;</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обеспечивать устойчивость объектов экономики;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соблюдать нормы экологической безопасности;</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421AC2">
              <w:rPr>
                <w:rFonts w:ascii="Times New Roman" w:eastAsia="Calibri" w:hAnsi="Times New Roman"/>
                <w:bCs/>
                <w:sz w:val="24"/>
                <w:szCs w:val="24"/>
                <w:lang w:eastAsia="en-US"/>
              </w:rPr>
              <w:t>специальности</w:t>
            </w:r>
          </w:p>
        </w:tc>
        <w:tc>
          <w:tcPr>
            <w:tcW w:w="4507" w:type="dxa"/>
          </w:tcPr>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основы пожаробезопасности и электробезопасности;</w:t>
            </w:r>
          </w:p>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421AC2" w:rsidRPr="00421AC2" w:rsidRDefault="00421AC2" w:rsidP="00421AC2">
            <w:pPr>
              <w:spacing w:after="0" w:line="240" w:lineRule="auto"/>
              <w:ind w:firstLine="203"/>
              <w:jc w:val="both"/>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способы защиты населения от оружия массового поражения;</w:t>
            </w:r>
          </w:p>
          <w:p w:rsidR="00421AC2" w:rsidRPr="00421AC2" w:rsidRDefault="00421AC2" w:rsidP="00421AC2">
            <w:pPr>
              <w:suppressAutoHyphens/>
              <w:spacing w:after="0" w:line="240" w:lineRule="auto"/>
              <w:ind w:firstLine="20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21AC2" w:rsidRPr="00421AC2" w:rsidRDefault="00421AC2" w:rsidP="00421AC2">
            <w:pPr>
              <w:suppressAutoHyphens/>
              <w:spacing w:after="0" w:line="240" w:lineRule="auto"/>
              <w:ind w:firstLine="20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задачи и основные мероприятия гражданской обороны</w:t>
            </w:r>
          </w:p>
        </w:tc>
      </w:tr>
      <w:tr w:rsidR="00421AC2" w:rsidRPr="00421AC2" w:rsidTr="00CB59B6">
        <w:trPr>
          <w:trHeight w:val="649"/>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определять виды Вооруженных Сил, рода войск;</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владеть общей физической и строевой подготовкой;</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пользоваться знаниями в области обязательной подготовки граждан к военной службе;</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основы военной службы и обороны государства;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организацию и порядок призыва граждан на военную службу и поступления на нее в добровольном порядке;</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lastRenderedPageBreak/>
              <w:t>основы оказания первой доврачебной помощи пострадавшим</w:t>
            </w:r>
          </w:p>
        </w:tc>
      </w:tr>
      <w:tr w:rsidR="00421AC2" w:rsidRPr="00421AC2" w:rsidTr="00CB59B6">
        <w:trPr>
          <w:trHeight w:val="212"/>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lastRenderedPageBreak/>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iCs/>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оказывать первую медицинскую помощь в различных ситуациях;</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осуществлять профилактику инфекционных заболеваний;</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определять показатели здоровья и оценивать физическое состояние;</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общие характеристики поражений организма человека от воздействия опасных факторов;</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классификация и общие признаки инфекционных заболеваний;</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iCs/>
                <w:sz w:val="24"/>
                <w:szCs w:val="24"/>
                <w:lang w:eastAsia="en-US"/>
              </w:rPr>
              <w:t>основы здорового образа жизни</w:t>
            </w:r>
          </w:p>
        </w:tc>
      </w:tr>
    </w:tbl>
    <w:p w:rsidR="00CB59B6" w:rsidRPr="00CC213E" w:rsidRDefault="00CB59B6" w:rsidP="00CB5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845"/>
      </w:tblGrid>
      <w:tr w:rsidR="00CB59B6" w:rsidRPr="00CC213E" w:rsidTr="00CB59B6">
        <w:tc>
          <w:tcPr>
            <w:tcW w:w="9072" w:type="dxa"/>
            <w:tcBorders>
              <w:bottom w:val="single" w:sz="4" w:space="0" w:color="auto"/>
            </w:tcBorders>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CB59B6" w:rsidRPr="00CC213E" w:rsidTr="00CB59B6">
        <w:tc>
          <w:tcPr>
            <w:tcW w:w="9072" w:type="dxa"/>
            <w:tcBorders>
              <w:top w:val="single" w:sz="4" w:space="0" w:color="auto"/>
              <w:left w:val="single" w:sz="4" w:space="0" w:color="auto"/>
              <w:bottom w:val="nil"/>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CB59B6" w:rsidRPr="00CC213E" w:rsidTr="00CB59B6">
        <w:trPr>
          <w:trHeight w:val="268"/>
        </w:trPr>
        <w:tc>
          <w:tcPr>
            <w:tcW w:w="9072" w:type="dxa"/>
            <w:tcBorders>
              <w:top w:val="nil"/>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CB59B6" w:rsidRPr="00CC213E" w:rsidTr="00CB59B6">
        <w:tc>
          <w:tcPr>
            <w:tcW w:w="9923" w:type="dxa"/>
            <w:gridSpan w:val="2"/>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CB59B6" w:rsidRPr="00CC213E" w:rsidTr="00CB59B6">
        <w:trPr>
          <w:trHeight w:val="50"/>
        </w:trPr>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CB59B6" w:rsidRDefault="00CB59B6" w:rsidP="00CB59B6">
      <w:pPr>
        <w:spacing w:after="0"/>
        <w:jc w:val="center"/>
        <w:rPr>
          <w:rFonts w:ascii="Times New Roman" w:hAnsi="Times New Roman"/>
          <w:b/>
          <w:color w:val="000000" w:themeColor="text1"/>
          <w:sz w:val="24"/>
          <w:szCs w:val="28"/>
        </w:rPr>
      </w:pPr>
    </w:p>
    <w:p w:rsidR="003009D3" w:rsidRDefault="008B5B3D">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rsidR="00F425A9" w:rsidRPr="00D21D98" w:rsidRDefault="00F425A9" w:rsidP="00CB59B6">
      <w:pPr>
        <w:spacing w:after="0"/>
        <w:jc w:val="both"/>
        <w:rPr>
          <w:rFonts w:ascii="Times New Roman" w:hAnsi="Times New Roman"/>
          <w:b/>
          <w:sz w:val="24"/>
          <w:szCs w:val="24"/>
        </w:rPr>
      </w:pPr>
      <w:r w:rsidRPr="00D21D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5"/>
        <w:gridCol w:w="2170"/>
      </w:tblGrid>
      <w:tr w:rsidR="00F425A9" w:rsidRPr="00D21D98" w:rsidTr="009A624A">
        <w:trPr>
          <w:trHeight w:val="350"/>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Вид учебной работы</w:t>
            </w:r>
          </w:p>
        </w:tc>
        <w:tc>
          <w:tcPr>
            <w:tcW w:w="1101" w:type="pct"/>
            <w:vAlign w:val="center"/>
          </w:tcPr>
          <w:p w:rsidR="00F425A9" w:rsidRPr="00D21D98" w:rsidRDefault="00F425A9" w:rsidP="009A624A">
            <w:pPr>
              <w:spacing w:after="0" w:line="240" w:lineRule="auto"/>
              <w:rPr>
                <w:rFonts w:ascii="Times New Roman" w:hAnsi="Times New Roman"/>
                <w:b/>
                <w:iCs/>
                <w:sz w:val="24"/>
                <w:szCs w:val="24"/>
              </w:rPr>
            </w:pPr>
            <w:r w:rsidRPr="00D21D98">
              <w:rPr>
                <w:rFonts w:ascii="Times New Roman" w:hAnsi="Times New Roman"/>
                <w:b/>
                <w:iCs/>
                <w:sz w:val="24"/>
                <w:szCs w:val="24"/>
              </w:rPr>
              <w:t>Объем в часах</w:t>
            </w:r>
          </w:p>
        </w:tc>
      </w:tr>
      <w:tr w:rsidR="00F425A9" w:rsidRPr="00D21D98" w:rsidTr="009A624A">
        <w:trPr>
          <w:trHeight w:val="271"/>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 xml:space="preserve">Объем образовательной программы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68</w:t>
            </w:r>
          </w:p>
        </w:tc>
      </w:tr>
      <w:tr w:rsidR="00F425A9" w:rsidRPr="00D21D98" w:rsidTr="009A624A">
        <w:trPr>
          <w:trHeight w:val="119"/>
        </w:trPr>
        <w:tc>
          <w:tcPr>
            <w:tcW w:w="3899" w:type="pct"/>
            <w:vAlign w:val="center"/>
          </w:tcPr>
          <w:p w:rsidR="00F425A9" w:rsidRPr="00D21D98" w:rsidRDefault="00F425A9" w:rsidP="009A624A">
            <w:pPr>
              <w:spacing w:after="0" w:line="240" w:lineRule="auto"/>
              <w:rPr>
                <w:rFonts w:ascii="Times New Roman" w:hAnsi="Times New Roman"/>
                <w:iCs/>
                <w:sz w:val="24"/>
                <w:szCs w:val="24"/>
              </w:rPr>
            </w:pPr>
            <w:r w:rsidRPr="00D21D98">
              <w:rPr>
                <w:rFonts w:ascii="Times New Roman" w:hAnsi="Times New Roman"/>
                <w:sz w:val="24"/>
                <w:szCs w:val="24"/>
              </w:rPr>
              <w:t>в том числе:</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p>
        </w:tc>
      </w:tr>
      <w:tr w:rsidR="00F425A9" w:rsidRPr="00D21D98" w:rsidTr="009A624A">
        <w:trPr>
          <w:trHeight w:val="109"/>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теоретическое обучение</w:t>
            </w:r>
          </w:p>
        </w:tc>
        <w:tc>
          <w:tcPr>
            <w:tcW w:w="1101" w:type="pct"/>
            <w:vAlign w:val="center"/>
          </w:tcPr>
          <w:p w:rsidR="00F425A9" w:rsidRPr="00D21D98" w:rsidRDefault="003B4EBD" w:rsidP="003B4EBD">
            <w:pPr>
              <w:spacing w:after="0" w:line="240" w:lineRule="auto"/>
              <w:jc w:val="center"/>
              <w:rPr>
                <w:rFonts w:ascii="Times New Roman" w:hAnsi="Times New Roman"/>
                <w:iCs/>
                <w:sz w:val="24"/>
                <w:szCs w:val="24"/>
              </w:rPr>
            </w:pPr>
            <w:r>
              <w:rPr>
                <w:rFonts w:ascii="Times New Roman" w:hAnsi="Times New Roman"/>
                <w:iCs/>
                <w:sz w:val="24"/>
                <w:szCs w:val="24"/>
              </w:rPr>
              <w:t>36</w:t>
            </w:r>
          </w:p>
        </w:tc>
      </w:tr>
      <w:tr w:rsidR="00F425A9" w:rsidRPr="00D21D98" w:rsidTr="009A624A">
        <w:trPr>
          <w:trHeight w:val="24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лабораторные работы</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r w:rsidRPr="00D21D98">
              <w:rPr>
                <w:rFonts w:ascii="Times New Roman" w:hAnsi="Times New Roman"/>
                <w:iCs/>
                <w:sz w:val="24"/>
                <w:szCs w:val="24"/>
              </w:rPr>
              <w:t>Не предусмотрено</w:t>
            </w:r>
          </w:p>
        </w:tc>
      </w:tr>
      <w:tr w:rsidR="00F425A9" w:rsidRPr="00D21D98" w:rsidTr="009A624A">
        <w:trPr>
          <w:trHeight w:val="23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 xml:space="preserve">практические занятия </w:t>
            </w:r>
          </w:p>
        </w:tc>
        <w:tc>
          <w:tcPr>
            <w:tcW w:w="1101" w:type="pct"/>
            <w:vAlign w:val="center"/>
          </w:tcPr>
          <w:p w:rsidR="00F425A9" w:rsidRPr="00D21D98" w:rsidRDefault="003B4EBD" w:rsidP="009A624A">
            <w:pPr>
              <w:spacing w:after="0" w:line="240" w:lineRule="auto"/>
              <w:jc w:val="center"/>
              <w:rPr>
                <w:rFonts w:ascii="Times New Roman" w:hAnsi="Times New Roman"/>
                <w:b/>
                <w:iCs/>
                <w:sz w:val="24"/>
                <w:szCs w:val="24"/>
              </w:rPr>
            </w:pPr>
            <w:r>
              <w:rPr>
                <w:rFonts w:ascii="Times New Roman" w:hAnsi="Times New Roman"/>
                <w:iCs/>
                <w:sz w:val="24"/>
                <w:szCs w:val="24"/>
              </w:rPr>
              <w:t>28</w:t>
            </w:r>
          </w:p>
        </w:tc>
      </w:tr>
      <w:tr w:rsidR="00F425A9" w:rsidRPr="00D21D98" w:rsidTr="009A624A">
        <w:trPr>
          <w:trHeight w:val="93"/>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курсовая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225"/>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контрольная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Pr>
                <w:rFonts w:ascii="Times New Roman" w:hAnsi="Times New Roman"/>
                <w:iCs/>
                <w:sz w:val="24"/>
                <w:szCs w:val="24"/>
              </w:rPr>
              <w:t>2</w:t>
            </w:r>
          </w:p>
        </w:tc>
      </w:tr>
      <w:tr w:rsidR="00F425A9" w:rsidRPr="00D21D98" w:rsidTr="009A624A">
        <w:trPr>
          <w:trHeight w:val="73"/>
        </w:trPr>
        <w:tc>
          <w:tcPr>
            <w:tcW w:w="3899" w:type="pct"/>
            <w:vAlign w:val="center"/>
          </w:tcPr>
          <w:p w:rsidR="00F425A9" w:rsidRPr="00E35B3F" w:rsidRDefault="00F425A9" w:rsidP="009A624A">
            <w:pPr>
              <w:spacing w:after="0" w:line="240" w:lineRule="auto"/>
              <w:rPr>
                <w:rFonts w:ascii="Times New Roman" w:hAnsi="Times New Roman"/>
                <w:sz w:val="24"/>
                <w:szCs w:val="24"/>
              </w:rPr>
            </w:pPr>
            <w:r w:rsidRPr="00E35B3F">
              <w:rPr>
                <w:rFonts w:ascii="Times New Roman" w:hAnsi="Times New Roman"/>
                <w:sz w:val="24"/>
                <w:szCs w:val="24"/>
              </w:rPr>
              <w:t xml:space="preserve">самостоятельная работа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63"/>
        </w:trPr>
        <w:tc>
          <w:tcPr>
            <w:tcW w:w="3899" w:type="pct"/>
            <w:vAlign w:val="center"/>
          </w:tcPr>
          <w:p w:rsidR="00F425A9" w:rsidRPr="00D21D98" w:rsidRDefault="00F425A9" w:rsidP="009A624A">
            <w:pPr>
              <w:spacing w:after="0" w:line="240" w:lineRule="auto"/>
              <w:rPr>
                <w:rFonts w:ascii="Times New Roman" w:hAnsi="Times New Roman"/>
                <w:sz w:val="24"/>
                <w:szCs w:val="24"/>
              </w:rPr>
            </w:pPr>
            <w:r w:rsidRPr="00D21D98">
              <w:rPr>
                <w:rFonts w:ascii="Times New Roman" w:hAnsi="Times New Roman"/>
                <w:b/>
                <w:sz w:val="24"/>
                <w:szCs w:val="24"/>
              </w:rPr>
              <w:t>Промежуточная аттестация в форме</w:t>
            </w:r>
            <w:r w:rsidRPr="00D21D98">
              <w:rPr>
                <w:rFonts w:ascii="Times New Roman" w:hAnsi="Times New Roman"/>
                <w:sz w:val="24"/>
                <w:szCs w:val="24"/>
              </w:rPr>
              <w:t xml:space="preserve"> </w:t>
            </w:r>
            <w:r w:rsidRPr="00D21D98">
              <w:rPr>
                <w:rFonts w:ascii="Times New Roman" w:hAnsi="Times New Roman"/>
                <w:b/>
                <w:sz w:val="24"/>
                <w:szCs w:val="24"/>
              </w:rPr>
              <w:t>дифференцированного зачёта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2</w:t>
            </w:r>
          </w:p>
        </w:tc>
      </w:tr>
    </w:tbl>
    <w:p w:rsidR="00F425A9" w:rsidRDefault="00F425A9" w:rsidP="00F425A9">
      <w:pPr>
        <w:pStyle w:val="a3"/>
        <w:spacing w:line="276" w:lineRule="auto"/>
        <w:rPr>
          <w:b/>
          <w:sz w:val="24"/>
          <w:szCs w:val="24"/>
        </w:rPr>
      </w:pPr>
    </w:p>
    <w:p w:rsidR="00F425A9" w:rsidRPr="001D25B9" w:rsidRDefault="00F425A9" w:rsidP="00CB59B6">
      <w:pPr>
        <w:pStyle w:val="a3"/>
        <w:spacing w:line="276" w:lineRule="auto"/>
        <w:rPr>
          <w:rFonts w:ascii="Times New Roman" w:hAnsi="Times New Roman"/>
          <w:b/>
          <w:sz w:val="24"/>
          <w:szCs w:val="24"/>
        </w:rPr>
      </w:pPr>
      <w:r w:rsidRPr="001D25B9">
        <w:rPr>
          <w:rFonts w:ascii="Times New Roman" w:hAnsi="Times New Roman"/>
          <w:b/>
          <w:sz w:val="24"/>
          <w:szCs w:val="24"/>
        </w:rPr>
        <w:t>2.2 Тематический план</w:t>
      </w:r>
    </w:p>
    <w:tbl>
      <w:tblPr>
        <w:tblStyle w:val="afb"/>
        <w:tblW w:w="9889" w:type="dxa"/>
        <w:tblLayout w:type="fixed"/>
        <w:tblLook w:val="04A0" w:firstRow="1" w:lastRow="0" w:firstColumn="1" w:lastColumn="0" w:noHBand="0" w:noVBand="1"/>
      </w:tblPr>
      <w:tblGrid>
        <w:gridCol w:w="5778"/>
        <w:gridCol w:w="851"/>
        <w:gridCol w:w="850"/>
        <w:gridCol w:w="567"/>
        <w:gridCol w:w="851"/>
        <w:gridCol w:w="992"/>
      </w:tblGrid>
      <w:tr w:rsidR="00F425A9" w:rsidRPr="00E35B3F" w:rsidTr="00CB59B6">
        <w:tc>
          <w:tcPr>
            <w:tcW w:w="5778"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119" w:type="dxa"/>
            <w:gridSpan w:val="4"/>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F425A9" w:rsidRPr="001D25B9" w:rsidTr="00CB59B6">
        <w:tc>
          <w:tcPr>
            <w:tcW w:w="5778" w:type="dxa"/>
            <w:vMerge/>
          </w:tcPr>
          <w:p w:rsidR="00F425A9" w:rsidRPr="001D25B9" w:rsidRDefault="00F425A9" w:rsidP="009A624A">
            <w:pPr>
              <w:pStyle w:val="a3"/>
              <w:rPr>
                <w:rFonts w:ascii="Times New Roman" w:hAnsi="Times New Roman"/>
                <w:sz w:val="24"/>
                <w:szCs w:val="24"/>
              </w:rPr>
            </w:pP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ТО</w:t>
            </w:r>
          </w:p>
        </w:tc>
        <w:tc>
          <w:tcPr>
            <w:tcW w:w="850"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ЛПЗ</w:t>
            </w:r>
          </w:p>
        </w:tc>
        <w:tc>
          <w:tcPr>
            <w:tcW w:w="567"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СР</w:t>
            </w: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rsidR="00F425A9" w:rsidRPr="001D25B9" w:rsidRDefault="00F425A9" w:rsidP="009A624A">
            <w:pPr>
              <w:pStyle w:val="a3"/>
              <w:rPr>
                <w:rFonts w:ascii="Times New Roman" w:hAnsi="Times New Roman"/>
                <w:sz w:val="24"/>
                <w:szCs w:val="24"/>
              </w:rPr>
            </w:pPr>
          </w:p>
        </w:tc>
      </w:tr>
      <w:tr w:rsidR="00F425A9" w:rsidRPr="001D25B9" w:rsidTr="00CB59B6">
        <w:trPr>
          <w:trHeight w:val="77"/>
        </w:trPr>
        <w:tc>
          <w:tcPr>
            <w:tcW w:w="5778" w:type="dxa"/>
          </w:tcPr>
          <w:p w:rsidR="00F425A9" w:rsidRPr="00D84662" w:rsidRDefault="00F425A9" w:rsidP="00D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84662">
              <w:rPr>
                <w:rFonts w:ascii="Times New Roman" w:hAnsi="Times New Roman"/>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851" w:type="dxa"/>
          </w:tcPr>
          <w:p w:rsidR="00F425A9" w:rsidRPr="001D25B9" w:rsidRDefault="00B93F0C" w:rsidP="00E03DEC">
            <w:pPr>
              <w:pStyle w:val="a3"/>
              <w:jc w:val="center"/>
              <w:rPr>
                <w:rFonts w:ascii="Times New Roman" w:hAnsi="Times New Roman"/>
                <w:sz w:val="24"/>
                <w:szCs w:val="24"/>
              </w:rPr>
            </w:pPr>
            <w:r>
              <w:rPr>
                <w:rFonts w:ascii="Times New Roman" w:hAnsi="Times New Roman"/>
                <w:sz w:val="24"/>
                <w:szCs w:val="24"/>
              </w:rPr>
              <w:t>8</w:t>
            </w:r>
          </w:p>
        </w:tc>
        <w:tc>
          <w:tcPr>
            <w:tcW w:w="850" w:type="dxa"/>
          </w:tcPr>
          <w:p w:rsidR="00F425A9" w:rsidRPr="001D25B9" w:rsidRDefault="00E03DEC" w:rsidP="00D84662">
            <w:pPr>
              <w:pStyle w:val="a3"/>
              <w:jc w:val="center"/>
              <w:rPr>
                <w:rFonts w:ascii="Times New Roman" w:hAnsi="Times New Roman"/>
                <w:sz w:val="24"/>
                <w:szCs w:val="24"/>
              </w:rPr>
            </w:pPr>
            <w:r>
              <w:rPr>
                <w:rFonts w:ascii="Times New Roman" w:hAnsi="Times New Roman"/>
                <w:sz w:val="24"/>
                <w:szCs w:val="24"/>
              </w:rPr>
              <w:t>10</w:t>
            </w:r>
          </w:p>
        </w:tc>
        <w:tc>
          <w:tcPr>
            <w:tcW w:w="567" w:type="dxa"/>
          </w:tcPr>
          <w:p w:rsidR="00F425A9" w:rsidRPr="001D25B9" w:rsidRDefault="00F425A9" w:rsidP="00D84662">
            <w:pPr>
              <w:pStyle w:val="a3"/>
              <w:jc w:val="center"/>
              <w:rPr>
                <w:rFonts w:ascii="Times New Roman" w:hAnsi="Times New Roman"/>
                <w:sz w:val="24"/>
                <w:szCs w:val="24"/>
              </w:rPr>
            </w:pPr>
            <w:r>
              <w:rPr>
                <w:rFonts w:ascii="Times New Roman" w:hAnsi="Times New Roman"/>
                <w:sz w:val="24"/>
                <w:szCs w:val="24"/>
              </w:rPr>
              <w:t>-</w:t>
            </w:r>
          </w:p>
        </w:tc>
        <w:tc>
          <w:tcPr>
            <w:tcW w:w="851" w:type="dxa"/>
          </w:tcPr>
          <w:p w:rsidR="00F425A9" w:rsidRPr="001D25B9" w:rsidRDefault="00F425A9" w:rsidP="00D84662">
            <w:pPr>
              <w:pStyle w:val="a3"/>
              <w:jc w:val="center"/>
              <w:rPr>
                <w:rFonts w:ascii="Times New Roman" w:hAnsi="Times New Roman"/>
                <w:sz w:val="24"/>
                <w:szCs w:val="24"/>
              </w:rPr>
            </w:pPr>
          </w:p>
        </w:tc>
        <w:tc>
          <w:tcPr>
            <w:tcW w:w="992" w:type="dxa"/>
          </w:tcPr>
          <w:p w:rsidR="00F425A9" w:rsidRPr="001D25B9" w:rsidRDefault="00B93F0C" w:rsidP="00E03DEC">
            <w:pPr>
              <w:pStyle w:val="a3"/>
              <w:jc w:val="center"/>
              <w:rPr>
                <w:rFonts w:ascii="Times New Roman" w:hAnsi="Times New Roman"/>
                <w:b/>
                <w:sz w:val="24"/>
                <w:szCs w:val="24"/>
              </w:rPr>
            </w:pPr>
            <w:r>
              <w:rPr>
                <w:rFonts w:ascii="Times New Roman" w:hAnsi="Times New Roman"/>
                <w:b/>
                <w:sz w:val="24"/>
                <w:szCs w:val="24"/>
              </w:rPr>
              <w:t>18</w:t>
            </w:r>
          </w:p>
        </w:tc>
      </w:tr>
      <w:tr w:rsidR="00B93F0C" w:rsidRPr="001D25B9" w:rsidTr="00CB59B6">
        <w:trPr>
          <w:trHeight w:val="271"/>
        </w:trPr>
        <w:tc>
          <w:tcPr>
            <w:tcW w:w="5778" w:type="dxa"/>
          </w:tcPr>
          <w:p w:rsidR="00B93F0C" w:rsidRPr="00B93F0C" w:rsidRDefault="00B93F0C" w:rsidP="00B93F0C">
            <w:pP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Раздел 2. Основы военной службы и медицинской подготовки</w:t>
            </w:r>
          </w:p>
        </w:tc>
        <w:tc>
          <w:tcPr>
            <w:tcW w:w="851" w:type="dxa"/>
          </w:tcPr>
          <w:p w:rsidR="00B93F0C" w:rsidRPr="008C0F96" w:rsidRDefault="00B93F0C" w:rsidP="00B93F0C">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30</w:t>
            </w:r>
          </w:p>
        </w:tc>
        <w:tc>
          <w:tcPr>
            <w:tcW w:w="850"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18</w:t>
            </w:r>
          </w:p>
        </w:tc>
        <w:tc>
          <w:tcPr>
            <w:tcW w:w="567"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w:t>
            </w:r>
          </w:p>
        </w:tc>
        <w:tc>
          <w:tcPr>
            <w:tcW w:w="851" w:type="dxa"/>
          </w:tcPr>
          <w:p w:rsidR="00B93F0C" w:rsidRPr="001D25B9" w:rsidRDefault="00B93F0C" w:rsidP="00B93F0C">
            <w:pPr>
              <w:pStyle w:val="a3"/>
              <w:jc w:val="center"/>
              <w:rPr>
                <w:rFonts w:ascii="Times New Roman" w:hAnsi="Times New Roman"/>
                <w:sz w:val="24"/>
                <w:szCs w:val="24"/>
              </w:rPr>
            </w:pPr>
          </w:p>
        </w:tc>
        <w:tc>
          <w:tcPr>
            <w:tcW w:w="992" w:type="dxa"/>
          </w:tcPr>
          <w:p w:rsidR="00B93F0C" w:rsidRPr="008C0F96" w:rsidRDefault="00B93F0C" w:rsidP="00B93F0C">
            <w:pPr>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r>
      <w:tr w:rsidR="00B93F0C" w:rsidRPr="001D25B9" w:rsidTr="00CB59B6">
        <w:trPr>
          <w:trHeight w:val="273"/>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sz w:val="24"/>
                <w:szCs w:val="24"/>
              </w:rPr>
            </w:pPr>
            <w:r w:rsidRPr="00D84662">
              <w:rPr>
                <w:rFonts w:ascii="Times New Roman" w:hAnsi="Times New Roman"/>
                <w:b/>
                <w:iCs/>
                <w:sz w:val="24"/>
                <w:szCs w:val="24"/>
              </w:rPr>
              <w:t>Дифференцированный зачет</w:t>
            </w:r>
          </w:p>
        </w:tc>
        <w:tc>
          <w:tcPr>
            <w:tcW w:w="851" w:type="dxa"/>
          </w:tcPr>
          <w:p w:rsidR="00B93F0C" w:rsidRPr="001D25B9" w:rsidRDefault="00B93F0C" w:rsidP="00B93F0C">
            <w:pPr>
              <w:pStyle w:val="a3"/>
              <w:jc w:val="center"/>
              <w:rPr>
                <w:rFonts w:ascii="Times New Roman" w:hAnsi="Times New Roman"/>
                <w:sz w:val="24"/>
                <w:szCs w:val="24"/>
              </w:rPr>
            </w:pPr>
          </w:p>
        </w:tc>
        <w:tc>
          <w:tcPr>
            <w:tcW w:w="850" w:type="dxa"/>
          </w:tcPr>
          <w:p w:rsidR="00B93F0C" w:rsidRPr="001D25B9" w:rsidRDefault="00B93F0C" w:rsidP="00B93F0C">
            <w:pPr>
              <w:pStyle w:val="a3"/>
              <w:jc w:val="center"/>
              <w:rPr>
                <w:rFonts w:ascii="Times New Roman" w:hAnsi="Times New Roman"/>
                <w:sz w:val="24"/>
                <w:szCs w:val="24"/>
              </w:rPr>
            </w:pPr>
          </w:p>
        </w:tc>
        <w:tc>
          <w:tcPr>
            <w:tcW w:w="567" w:type="dxa"/>
          </w:tcPr>
          <w:p w:rsidR="00B93F0C" w:rsidRPr="001D25B9" w:rsidRDefault="00B93F0C" w:rsidP="00B93F0C">
            <w:pPr>
              <w:pStyle w:val="a3"/>
              <w:jc w:val="center"/>
              <w:rPr>
                <w:rFonts w:ascii="Times New Roman" w:hAnsi="Times New Roman"/>
                <w:sz w:val="24"/>
                <w:szCs w:val="24"/>
              </w:rPr>
            </w:pPr>
          </w:p>
        </w:tc>
        <w:tc>
          <w:tcPr>
            <w:tcW w:w="851" w:type="dxa"/>
          </w:tcPr>
          <w:p w:rsidR="00B93F0C" w:rsidRPr="001D25B9" w:rsidRDefault="00B93F0C" w:rsidP="00B93F0C">
            <w:pPr>
              <w:pStyle w:val="a3"/>
              <w:jc w:val="center"/>
              <w:rPr>
                <w:rFonts w:ascii="Times New Roman" w:hAnsi="Times New Roman"/>
                <w:sz w:val="24"/>
                <w:szCs w:val="24"/>
              </w:rPr>
            </w:pPr>
            <w:r w:rsidRPr="001D25B9">
              <w:rPr>
                <w:rFonts w:ascii="Times New Roman" w:hAnsi="Times New Roman"/>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sidRPr="001D25B9">
              <w:rPr>
                <w:rFonts w:ascii="Times New Roman" w:hAnsi="Times New Roman"/>
                <w:b/>
                <w:sz w:val="24"/>
                <w:szCs w:val="24"/>
              </w:rPr>
              <w:t>2</w:t>
            </w:r>
          </w:p>
        </w:tc>
      </w:tr>
      <w:tr w:rsidR="00B93F0C" w:rsidRPr="001D25B9" w:rsidTr="00CB59B6">
        <w:trPr>
          <w:trHeight w:val="77"/>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38</w:t>
            </w:r>
          </w:p>
        </w:tc>
        <w:tc>
          <w:tcPr>
            <w:tcW w:w="850"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28</w:t>
            </w:r>
          </w:p>
        </w:tc>
        <w:tc>
          <w:tcPr>
            <w:tcW w:w="567"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68</w:t>
            </w:r>
          </w:p>
        </w:tc>
      </w:tr>
    </w:tbl>
    <w:p w:rsidR="00F425A9" w:rsidRPr="00D21D98" w:rsidRDefault="00F425A9" w:rsidP="00F425A9">
      <w:pPr>
        <w:spacing w:after="0" w:line="240" w:lineRule="auto"/>
        <w:rPr>
          <w:rFonts w:ascii="Times New Roman" w:hAnsi="Times New Roman"/>
          <w:b/>
          <w:i/>
          <w:sz w:val="24"/>
          <w:szCs w:val="24"/>
        </w:rPr>
      </w:pPr>
    </w:p>
    <w:p w:rsidR="00F425A9" w:rsidRPr="00D21D98" w:rsidRDefault="00F425A9" w:rsidP="00F425A9">
      <w:pPr>
        <w:spacing w:after="0" w:line="240" w:lineRule="auto"/>
        <w:rPr>
          <w:rFonts w:ascii="Times New Roman" w:hAnsi="Times New Roman"/>
          <w:b/>
          <w:i/>
          <w:sz w:val="24"/>
          <w:szCs w:val="24"/>
        </w:rPr>
        <w:sectPr w:rsidR="00F425A9" w:rsidRPr="00D21D98" w:rsidSect="00CB59B6">
          <w:footerReference w:type="even" r:id="rId9"/>
          <w:footerReference w:type="default" r:id="rId10"/>
          <w:pgSz w:w="11906" w:h="16838"/>
          <w:pgMar w:top="993" w:right="1133" w:bottom="284" w:left="1134" w:header="708" w:footer="708" w:gutter="0"/>
          <w:cols w:space="720"/>
          <w:docGrid w:linePitch="299"/>
        </w:sectPr>
      </w:pPr>
    </w:p>
    <w:p w:rsidR="00F425A9" w:rsidRDefault="00A161C2" w:rsidP="00D84662">
      <w:pPr>
        <w:spacing w:after="0"/>
        <w:rPr>
          <w:rFonts w:ascii="Times New Roman" w:hAnsi="Times New Roman"/>
          <w:b/>
          <w:sz w:val="24"/>
          <w:szCs w:val="24"/>
        </w:rPr>
      </w:pPr>
      <w:r>
        <w:rPr>
          <w:rFonts w:ascii="Times New Roman" w:hAnsi="Times New Roman"/>
          <w:b/>
          <w:sz w:val="24"/>
          <w:szCs w:val="24"/>
        </w:rPr>
        <w:lastRenderedPageBreak/>
        <w:t>2.3</w:t>
      </w:r>
      <w:r w:rsidR="00F425A9" w:rsidRPr="00D21D98">
        <w:rPr>
          <w:rFonts w:ascii="Times New Roman" w:hAnsi="Times New Roman"/>
          <w:b/>
          <w:sz w:val="24"/>
          <w:szCs w:val="24"/>
        </w:rPr>
        <w:t xml:space="preserve">. </w:t>
      </w:r>
      <w:r>
        <w:rPr>
          <w:rFonts w:ascii="Times New Roman" w:hAnsi="Times New Roman"/>
          <w:b/>
          <w:sz w:val="24"/>
          <w:szCs w:val="24"/>
        </w:rPr>
        <w:t>С</w:t>
      </w:r>
      <w:r w:rsidR="00F425A9" w:rsidRPr="00D21D98">
        <w:rPr>
          <w:rFonts w:ascii="Times New Roman" w:hAnsi="Times New Roman"/>
          <w:b/>
          <w:sz w:val="24"/>
          <w:szCs w:val="24"/>
        </w:rPr>
        <w:t>одержание учебной дисциплины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0491"/>
        <w:gridCol w:w="991"/>
        <w:gridCol w:w="1702"/>
      </w:tblGrid>
      <w:tr w:rsidR="00421AC2" w:rsidRPr="008C0F96" w:rsidTr="00421AC2">
        <w:trPr>
          <w:trHeight w:val="20"/>
        </w:trPr>
        <w:tc>
          <w:tcPr>
            <w:tcW w:w="848"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Наименование разделов и тем</w:t>
            </w:r>
          </w:p>
        </w:tc>
        <w:tc>
          <w:tcPr>
            <w:tcW w:w="3304"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312" w:type="pct"/>
            <w:vAlign w:val="center"/>
          </w:tcPr>
          <w:p w:rsidR="00421AC2" w:rsidRPr="008C0F96" w:rsidRDefault="00421AC2" w:rsidP="00421AC2">
            <w:pPr>
              <w:suppressAutoHyphens/>
              <w:spacing w:after="0" w:line="240" w:lineRule="auto"/>
              <w:ind w:left="28" w:hanging="28"/>
              <w:jc w:val="center"/>
              <w:rPr>
                <w:rFonts w:ascii="Times New Roman" w:eastAsia="Calibri" w:hAnsi="Times New Roman"/>
                <w:b/>
                <w:bCs/>
                <w:sz w:val="24"/>
                <w:szCs w:val="24"/>
                <w:lang w:eastAsia="en-US"/>
              </w:rPr>
            </w:pPr>
            <w:r w:rsidRPr="00315F34">
              <w:rPr>
                <w:rFonts w:ascii="Times New Roman" w:hAnsi="Times New Roman"/>
                <w:b/>
                <w:bCs/>
              </w:rPr>
              <w:t>Объем</w:t>
            </w:r>
            <w:r>
              <w:rPr>
                <w:rFonts w:ascii="Times New Roman" w:hAnsi="Times New Roman"/>
                <w:b/>
                <w:bCs/>
              </w:rPr>
              <w:t xml:space="preserve"> часов </w:t>
            </w:r>
          </w:p>
        </w:tc>
        <w:tc>
          <w:tcPr>
            <w:tcW w:w="536" w:type="pct"/>
            <w:vAlign w:val="center"/>
          </w:tcPr>
          <w:p w:rsidR="00421AC2" w:rsidRPr="008C0F96" w:rsidRDefault="00421AC2" w:rsidP="00421AC2">
            <w:pPr>
              <w:suppressAutoHyphens/>
              <w:spacing w:after="0" w:line="240" w:lineRule="auto"/>
              <w:jc w:val="center"/>
              <w:rPr>
                <w:rFonts w:ascii="Times New Roman" w:eastAsia="Calibri" w:hAnsi="Times New Roman"/>
                <w:b/>
                <w:bCs/>
                <w:sz w:val="24"/>
                <w:szCs w:val="24"/>
                <w:lang w:eastAsia="en-US"/>
              </w:rPr>
            </w:pPr>
            <w:r>
              <w:rPr>
                <w:rFonts w:ascii="Times New Roman" w:hAnsi="Times New Roman"/>
                <w:b/>
                <w:bCs/>
              </w:rPr>
              <w:t xml:space="preserve">Осваиваемые </w:t>
            </w:r>
            <w:r w:rsidRPr="00315F34">
              <w:rPr>
                <w:rFonts w:ascii="Times New Roman" w:hAnsi="Times New Roman"/>
                <w:b/>
                <w:bCs/>
              </w:rPr>
              <w:t>элемент</w:t>
            </w:r>
            <w:r>
              <w:rPr>
                <w:rFonts w:ascii="Times New Roman" w:hAnsi="Times New Roman"/>
                <w:b/>
                <w:bCs/>
              </w:rPr>
              <w:t>ы</w:t>
            </w:r>
            <w:r w:rsidRPr="00315F34">
              <w:rPr>
                <w:rFonts w:ascii="Times New Roman" w:hAnsi="Times New Roman"/>
                <w:b/>
                <w:bCs/>
              </w:rPr>
              <w:t xml:space="preserve"> </w:t>
            </w:r>
            <w:r>
              <w:rPr>
                <w:rFonts w:ascii="Times New Roman" w:hAnsi="Times New Roman"/>
                <w:b/>
                <w:bCs/>
              </w:rPr>
              <w:t>компетенций</w:t>
            </w:r>
          </w:p>
        </w:tc>
      </w:tr>
      <w:tr w:rsidR="00421AC2" w:rsidRPr="008C0F96" w:rsidTr="00421AC2">
        <w:trPr>
          <w:trHeight w:val="209"/>
        </w:trPr>
        <w:tc>
          <w:tcPr>
            <w:tcW w:w="848"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1</w:t>
            </w:r>
          </w:p>
        </w:tc>
        <w:tc>
          <w:tcPr>
            <w:tcW w:w="3304"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2</w:t>
            </w:r>
          </w:p>
        </w:tc>
        <w:tc>
          <w:tcPr>
            <w:tcW w:w="312"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3</w:t>
            </w:r>
          </w:p>
        </w:tc>
        <w:tc>
          <w:tcPr>
            <w:tcW w:w="536"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4</w:t>
            </w:r>
          </w:p>
        </w:tc>
      </w:tr>
      <w:tr w:rsidR="00421AC2" w:rsidRPr="008C0F96" w:rsidTr="00421AC2">
        <w:trPr>
          <w:trHeight w:val="371"/>
        </w:trPr>
        <w:tc>
          <w:tcPr>
            <w:tcW w:w="4152" w:type="pct"/>
            <w:gridSpan w:val="2"/>
          </w:tcPr>
          <w:p w:rsidR="00421AC2" w:rsidRPr="008C0F96" w:rsidRDefault="00421AC2" w:rsidP="00CB59B6">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1. Безопасность жизнедеятельности в чрезвычайных ситуациях</w:t>
            </w:r>
          </w:p>
        </w:tc>
        <w:tc>
          <w:tcPr>
            <w:tcW w:w="312" w:type="pct"/>
          </w:tcPr>
          <w:p w:rsidR="00421AC2" w:rsidRPr="008C0F96" w:rsidRDefault="00B93F0C" w:rsidP="00B93F0C">
            <w:pPr>
              <w:suppressAutoHyphens/>
              <w:spacing w:after="0" w:line="240" w:lineRule="auto"/>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18</w:t>
            </w:r>
          </w:p>
        </w:tc>
        <w:tc>
          <w:tcPr>
            <w:tcW w:w="536" w:type="pct"/>
          </w:tcPr>
          <w:p w:rsidR="00421AC2" w:rsidRPr="008C0F96" w:rsidRDefault="00421AC2" w:rsidP="00CB59B6">
            <w:pPr>
              <w:spacing w:after="0" w:line="240" w:lineRule="auto"/>
              <w:jc w:val="center"/>
              <w:rPr>
                <w:rFonts w:ascii="Times New Roman" w:eastAsia="Calibri" w:hAnsi="Times New Roman"/>
                <w:b/>
                <w:bCs/>
                <w:i/>
                <w:iCs/>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421AC2">
              <w:rPr>
                <w:rFonts w:ascii="Times New Roman" w:eastAsia="Calibri" w:hAnsi="Times New Roman"/>
                <w:bCs/>
                <w:sz w:val="24"/>
                <w:szCs w:val="24"/>
                <w:lang w:eastAsia="en-US"/>
              </w:rPr>
              <w:t>Чрезвычайные ситуации мирного времени и защита от них</w:t>
            </w:r>
          </w:p>
        </w:tc>
        <w:tc>
          <w:tcPr>
            <w:tcW w:w="3304" w:type="pct"/>
          </w:tcPr>
          <w:p w:rsidR="00421AC2" w:rsidRPr="008C0F96" w:rsidRDefault="00421AC2" w:rsidP="00421AC2">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312" w:type="pct"/>
            <w:vAlign w:val="center"/>
          </w:tcPr>
          <w:p w:rsidR="00421AC2" w:rsidRPr="008C0F96" w:rsidRDefault="00B93F0C"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1.</w:t>
            </w:r>
            <w:r w:rsidRPr="008C0F96">
              <w:rPr>
                <w:rFonts w:ascii="Times New Roman" w:eastAsia="Calibri" w:hAnsi="Times New Roman"/>
                <w:bCs/>
                <w:iCs/>
                <w:sz w:val="24"/>
                <w:szCs w:val="24"/>
                <w:lang w:eastAsia="en-US"/>
              </w:rPr>
              <w:t xml:space="preserve"> Правила поведения в чрезвычайных ситуациях природного и техногенного характера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2</w:t>
            </w:r>
            <w:r w:rsidRPr="008C0F96">
              <w:rPr>
                <w:rFonts w:ascii="Times New Roman" w:eastAsia="Calibri" w:hAnsi="Times New Roman"/>
                <w:bCs/>
                <w:iCs/>
                <w:sz w:val="24"/>
                <w:szCs w:val="24"/>
                <w:lang w:eastAsia="en-US"/>
              </w:rPr>
              <w:t>. Правила безопасного поведения при угрозе террористического акта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1.2. Способы защиты населения от оружия массового поражения</w:t>
            </w: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312" w:type="pct"/>
            <w:vAlign w:val="center"/>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312" w:type="pct"/>
            <w:vAlign w:val="center"/>
          </w:tcPr>
          <w:p w:rsidR="00421AC2" w:rsidRPr="00421AC2" w:rsidRDefault="00421AC2" w:rsidP="00421AC2">
            <w:pPr>
              <w:spacing w:after="0" w:line="240" w:lineRule="auto"/>
              <w:jc w:val="center"/>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
                <w:sz w:val="24"/>
                <w:szCs w:val="24"/>
                <w:lang w:eastAsia="en-US"/>
              </w:rPr>
            </w:pPr>
            <w:r w:rsidRPr="00421AC2">
              <w:rPr>
                <w:rFonts w:ascii="Times New Roman" w:eastAsia="Calibri" w:hAnsi="Times New Roman"/>
                <w:b/>
                <w:bCs/>
                <w:iCs/>
                <w:sz w:val="24"/>
                <w:szCs w:val="24"/>
                <w:lang w:eastAsia="en-US"/>
              </w:rPr>
              <w:t>Практическое занятие № 3.</w:t>
            </w:r>
            <w:r w:rsidRPr="008C0F96">
              <w:rPr>
                <w:rFonts w:ascii="Times New Roman" w:eastAsia="Calibri" w:hAnsi="Times New Roman"/>
                <w:bCs/>
                <w:iCs/>
                <w:sz w:val="24"/>
                <w:szCs w:val="24"/>
                <w:lang w:eastAsia="en-US"/>
              </w:rPr>
              <w:t xml:space="preserve"> Правила поведения и действия в очаге химического и биологического поражения</w:t>
            </w:r>
          </w:p>
        </w:tc>
        <w:tc>
          <w:tcPr>
            <w:tcW w:w="312" w:type="pct"/>
            <w:vAlign w:val="bottom"/>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vAlign w:val="bottom"/>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421AC2">
              <w:rPr>
                <w:rFonts w:ascii="Times New Roman" w:eastAsia="Calibri" w:hAnsi="Times New Roman"/>
                <w:b/>
                <w:bCs/>
                <w:sz w:val="24"/>
                <w:szCs w:val="24"/>
                <w:lang w:eastAsia="en-US"/>
              </w:rPr>
              <w:t>Практическое занятие № 4.</w:t>
            </w:r>
            <w:r w:rsidRPr="008C0F96">
              <w:rPr>
                <w:rFonts w:ascii="Times New Roman" w:eastAsia="Calibri" w:hAnsi="Times New Roman"/>
                <w:bCs/>
                <w:sz w:val="24"/>
                <w:szCs w:val="24"/>
                <w:lang w:eastAsia="en-US"/>
              </w:rPr>
              <w:t xml:space="preserve"> Использование средств индивидуальной защиты от поражающих факторов при ЧС</w:t>
            </w:r>
          </w:p>
        </w:tc>
        <w:tc>
          <w:tcPr>
            <w:tcW w:w="312" w:type="pct"/>
            <w:vAlign w:val="bottom"/>
          </w:tcPr>
          <w:p w:rsidR="00421AC2" w:rsidRPr="008C0F96" w:rsidRDefault="00421AC2" w:rsidP="00421AC2">
            <w:pPr>
              <w:spacing w:after="0" w:line="240" w:lineRule="auto"/>
              <w:jc w:val="center"/>
              <w:rPr>
                <w:rFonts w:ascii="Times New Roman" w:eastAsia="Calibri" w:hAnsi="Times New Roman"/>
                <w:b/>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1.3. Организационные и правовые основы обеспечения безопасности жизнедеятельности в чрезвычайных ситуациях</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B93F0C">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5.</w:t>
            </w:r>
            <w:r w:rsidRPr="008C0F96">
              <w:rPr>
                <w:rFonts w:ascii="Times New Roman" w:eastAsia="Calibri" w:hAnsi="Times New Roman"/>
                <w:sz w:val="24"/>
                <w:szCs w:val="24"/>
                <w:lang w:eastAsia="en-US"/>
              </w:rPr>
              <w:t xml:space="preserve"> Правила поведения и действия по сигналам гражданской обороны</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Основы военной службы и медицинской подготовки</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Модуль «Основы военной службы» (для юношей)</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B93F0C" w:rsidRDefault="00B93F0C" w:rsidP="00B93F0C">
            <w:pPr>
              <w:spacing w:after="0" w:line="240" w:lineRule="auto"/>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 xml:space="preserve">Тема 2.1.Основы </w:t>
            </w:r>
            <w:r w:rsidRPr="00B93F0C">
              <w:rPr>
                <w:rFonts w:ascii="Times New Roman" w:eastAsia="Calibri" w:hAnsi="Times New Roman"/>
                <w:bCs/>
                <w:sz w:val="24"/>
                <w:szCs w:val="24"/>
                <w:lang w:eastAsia="en-US"/>
              </w:rPr>
              <w:lastRenderedPageBreak/>
              <w:t>военной безопасности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 xml:space="preserve">1. </w:t>
            </w:r>
            <w:r w:rsidRPr="008C0F96">
              <w:rPr>
                <w:rFonts w:ascii="Times New Roman" w:eastAsia="Calibri" w:hAnsi="Times New Roman"/>
                <w:bCs/>
                <w:iCs/>
                <w:sz w:val="24"/>
                <w:szCs w:val="24"/>
                <w:lang w:eastAsia="en-US"/>
              </w:rPr>
              <w:t xml:space="preserve">Нормативно-правовая база обеспечения военной безопасности Российской Федерации, </w:t>
            </w:r>
            <w:r w:rsidRPr="008C0F96">
              <w:rPr>
                <w:rFonts w:ascii="Times New Roman" w:eastAsia="Calibri" w:hAnsi="Times New Roman"/>
                <w:bCs/>
                <w:iCs/>
                <w:sz w:val="24"/>
                <w:szCs w:val="24"/>
                <w:lang w:eastAsia="en-US"/>
              </w:rPr>
              <w:lastRenderedPageBreak/>
              <w:t xml:space="preserve">функционирования ее Вооруженных Сил и военной службы граждан </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lastRenderedPageBreak/>
              <w:t>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Организация обороны Российской Федерации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559"/>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B93F0C">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7.</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C54D37" w:rsidRDefault="00B93F0C" w:rsidP="00B93F0C">
            <w:pPr>
              <w:spacing w:after="0" w:line="240" w:lineRule="auto"/>
              <w:rPr>
                <w:rFonts w:ascii="Times New Roman" w:eastAsia="Calibri" w:hAnsi="Times New Roman"/>
                <w:bCs/>
                <w:sz w:val="24"/>
                <w:szCs w:val="24"/>
                <w:lang w:eastAsia="en-US"/>
              </w:rPr>
            </w:pPr>
            <w:r w:rsidRPr="00C54D37">
              <w:rPr>
                <w:rFonts w:ascii="Times New Roman" w:eastAsia="Calibri" w:hAnsi="Times New Roman"/>
                <w:bCs/>
                <w:sz w:val="24"/>
                <w:szCs w:val="24"/>
                <w:lang w:eastAsia="en-US"/>
              </w:rPr>
              <w:t>Тема 2.2. Вооруженные Силы Российской Федерации</w:t>
            </w: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Русская военная сила – от княжеских дружин до ракетно-космических войск. Назначение и задачи Вооруженных Сил</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Состав Вооруженных Сил. Руководство и управление Вооруженными Силами</w:t>
            </w:r>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Реформа Вооруженных Сил Российской Федерации 2008-2020 гг</w:t>
            </w:r>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8.</w:t>
            </w:r>
            <w:r w:rsidRPr="008C0F96">
              <w:rPr>
                <w:rFonts w:ascii="Times New Roman" w:eastAsia="Calibri" w:hAnsi="Times New Roman"/>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2.3. Воинская обязанность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Понятие и сущность воинской обязанности. Воинский учет граждан. Призыв граждан на военную службу</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sz w:val="24"/>
                <w:szCs w:val="24"/>
                <w:lang w:eastAsia="en-US"/>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Обязательная и добровольная подготовка граждан к военной службе</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Обязательная подготовка граждан к военной службе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2.4. Символы воинской чести. Боевые традиции Вооруженных Сил России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Боевое Знамя части – символ воинской чести, доблести и славы. Боевые традиции Вооруженных сил РФ</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Патриотизм и верность воинскому долгу. Дружба, войсковое товарищество</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Воинские звания и военная форма одежды военнослужащих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2.5. Организационные и правовые основы военной службы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Прохождение военной службы по призыву. Военная служба по контракту. Альтернативная гражданская служба</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Ответственность военнослужащих. Общевоинские уставы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lastRenderedPageBreak/>
              <w:t>Модуль «Основы медицинских знаний» (для девушек)</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w:t>
            </w:r>
            <w:r>
              <w:rPr>
                <w:rFonts w:ascii="Times New Roman" w:eastAsia="Calibri" w:hAnsi="Times New Roman"/>
                <w:b/>
                <w:bCs/>
                <w:sz w:val="24"/>
                <w:szCs w:val="24"/>
                <w:lang w:eastAsia="en-US"/>
              </w:rPr>
              <w:t>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2.1. Общие правила оказания первой помощи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bCs/>
                <w:iCs/>
                <w:sz w:val="24"/>
                <w:szCs w:val="24"/>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312"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Первая помощь при различных повреждениях и состояниях организма</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i/>
                <w:sz w:val="24"/>
                <w:szCs w:val="24"/>
                <w:lang w:eastAsia="en-US"/>
              </w:rPr>
            </w:pPr>
            <w:r w:rsidRPr="008C0F96">
              <w:rPr>
                <w:rFonts w:ascii="Times New Roman" w:eastAsia="Calibri" w:hAnsi="Times New Roman"/>
                <w:iCs/>
                <w:sz w:val="24"/>
                <w:szCs w:val="24"/>
                <w:lang w:eastAsia="en-US"/>
              </w:rPr>
              <w:t>3.</w:t>
            </w:r>
            <w:r w:rsidRPr="008C0F96">
              <w:rPr>
                <w:rFonts w:ascii="Times New Roman" w:eastAsia="Calibri" w:hAnsi="Times New Roman"/>
                <w:bCs/>
                <w:iCs/>
                <w:sz w:val="24"/>
                <w:szCs w:val="24"/>
                <w:lang w:eastAsia="en-US"/>
              </w:rPr>
              <w:t xml:space="preserve"> Транспортная иммобилизация и транспортирование пострадавших при различных повреждениях</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Общие принципы оказания первой медицинской помощи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7</w:t>
            </w:r>
            <w:r w:rsidRPr="008C0F96">
              <w:rPr>
                <w:rFonts w:ascii="Times New Roman" w:eastAsia="Calibri" w:hAnsi="Times New Roman"/>
                <w:bCs/>
                <w:iCs/>
                <w:sz w:val="24"/>
                <w:szCs w:val="24"/>
                <w:lang w:eastAsia="en-US"/>
              </w:rPr>
              <w:t>. Первая помощь при отсутствии сознания, при остановке дыхания и отсутствии кровообращения (остановке сердца)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8</w:t>
            </w:r>
            <w:r w:rsidRPr="008C0F96">
              <w:rPr>
                <w:rFonts w:ascii="Times New Roman" w:eastAsia="Calibri" w:hAnsi="Times New Roman"/>
                <w:bCs/>
                <w:iCs/>
                <w:sz w:val="24"/>
                <w:szCs w:val="24"/>
                <w:lang w:eastAsia="en-US"/>
              </w:rPr>
              <w:t>. Первая помощь при наружных кровотечениях, при травмах различных областей тела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Первая помощь при ожогах и воздействии высоких температур, при воздействии низких температур</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Первая помощь при попадании инородных тел в верхние дыхательные пути, при отравлениях</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2.2. Профилактика инфекционных заболеваний</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Из истории инфекционных болезней. Классификация инфекционных заболеваний. Общие признаки инфекционных заболеваний</w:t>
            </w:r>
          </w:p>
        </w:tc>
        <w:tc>
          <w:tcPr>
            <w:tcW w:w="312" w:type="pct"/>
            <w:vMerge w:val="restar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w:t>
            </w: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Воздушно-капельные инфекции. Желудочно-кишечные инфекции. Пищевые отравления бактериальными токсинами</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Cs/>
                <w:sz w:val="24"/>
                <w:szCs w:val="24"/>
                <w:lang w:eastAsia="en-US"/>
              </w:rPr>
              <w:t>3.</w:t>
            </w:r>
            <w:r w:rsidRPr="008C0F96">
              <w:rPr>
                <w:rFonts w:ascii="Times New Roman" w:eastAsia="Calibri" w:hAnsi="Times New Roman"/>
                <w:b/>
                <w:bCs/>
                <w:sz w:val="24"/>
                <w:szCs w:val="24"/>
                <w:lang w:eastAsia="en-US"/>
              </w:rPr>
              <w:t xml:space="preserve"> </w:t>
            </w:r>
            <w:r w:rsidRPr="008C0F96">
              <w:rPr>
                <w:rFonts w:ascii="Times New Roman" w:eastAsia="Calibri" w:hAnsi="Times New Roman"/>
                <w:sz w:val="24"/>
                <w:szCs w:val="24"/>
                <w:lang w:eastAsia="en-US"/>
              </w:rPr>
              <w:t>Общие принципы профилактики инфекционных заболеваний</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xml:space="preserve"> Правила госпитализации инфекционных больных</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2.3. Обеспечение здорового образа жизни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Здоровье и факторы его формирования. Здоровый образ жизни и его составляющие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Двигательная активность и здоровье. Питание и здоровье. Вредные привычки. Факторы риска. Понятие об иммунитете и его видах</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Показатели здоровья и факторы, их определяющие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Оценка физического состояния</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Составление индивидуальных карт здоровья с режимом дня, графиком питания с возможностью отслеживать свои показания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c>
          <w:tcPr>
            <w:tcW w:w="4152" w:type="pct"/>
            <w:gridSpan w:val="2"/>
          </w:tcPr>
          <w:p w:rsidR="00B93F0C" w:rsidRPr="008C0F96" w:rsidRDefault="00B93F0C" w:rsidP="00B93F0C">
            <w:pPr>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312" w:type="pct"/>
            <w:vAlign w:val="center"/>
          </w:tcPr>
          <w:p w:rsidR="00B93F0C" w:rsidRPr="00421AC2" w:rsidRDefault="00B93F0C" w:rsidP="00B93F0C">
            <w:pPr>
              <w:spacing w:after="0" w:line="240" w:lineRule="auto"/>
              <w:jc w:val="center"/>
              <w:rPr>
                <w:rFonts w:ascii="Times New Roman" w:eastAsia="Calibri" w:hAnsi="Times New Roman"/>
                <w:b/>
                <w:sz w:val="24"/>
                <w:szCs w:val="24"/>
                <w:lang w:eastAsia="en-US"/>
              </w:rPr>
            </w:pPr>
            <w:r w:rsidRPr="00421AC2">
              <w:rPr>
                <w:rFonts w:ascii="Times New Roman" w:eastAsia="Calibri" w:hAnsi="Times New Roman"/>
                <w:b/>
                <w:sz w:val="24"/>
                <w:szCs w:val="24"/>
                <w:lang w:eastAsia="en-US"/>
              </w:rPr>
              <w:t>2</w:t>
            </w:r>
          </w:p>
        </w:tc>
        <w:tc>
          <w:tcPr>
            <w:tcW w:w="536" w:type="pct"/>
          </w:tcPr>
          <w:p w:rsidR="00B93F0C" w:rsidRPr="008C0F96" w:rsidRDefault="00B93F0C" w:rsidP="00B93F0C">
            <w:pPr>
              <w:spacing w:after="0" w:line="240" w:lineRule="auto"/>
              <w:rPr>
                <w:rFonts w:ascii="Times New Roman" w:eastAsia="Calibri" w:hAnsi="Times New Roman"/>
                <w:b/>
                <w:i/>
                <w:sz w:val="24"/>
                <w:szCs w:val="24"/>
                <w:lang w:eastAsia="en-US"/>
              </w:rPr>
            </w:pPr>
          </w:p>
        </w:tc>
      </w:tr>
      <w:tr w:rsidR="00B93F0C" w:rsidRPr="008C0F96" w:rsidTr="00421AC2">
        <w:trPr>
          <w:trHeight w:val="20"/>
        </w:trPr>
        <w:tc>
          <w:tcPr>
            <w:tcW w:w="4152" w:type="pct"/>
            <w:gridSpan w:val="2"/>
          </w:tcPr>
          <w:p w:rsidR="00B93F0C" w:rsidRPr="008C0F96" w:rsidRDefault="00B93F0C" w:rsidP="00B93F0C">
            <w:pPr>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iCs/>
                <w:sz w:val="24"/>
                <w:szCs w:val="24"/>
                <w:lang w:eastAsia="en-US"/>
              </w:rPr>
            </w:pPr>
            <w:r w:rsidRPr="008C0F96">
              <w:rPr>
                <w:rFonts w:ascii="Times New Roman" w:eastAsia="Calibri" w:hAnsi="Times New Roman"/>
                <w:b/>
                <w:bCs/>
                <w:iCs/>
                <w:sz w:val="24"/>
                <w:szCs w:val="24"/>
                <w:lang w:eastAsia="en-US"/>
              </w:rPr>
              <w:t>68/28</w:t>
            </w:r>
          </w:p>
        </w:tc>
        <w:tc>
          <w:tcPr>
            <w:tcW w:w="536" w:type="pct"/>
          </w:tcPr>
          <w:p w:rsidR="00B93F0C" w:rsidRPr="008C0F96" w:rsidRDefault="00B93F0C" w:rsidP="00B93F0C">
            <w:pPr>
              <w:spacing w:after="0" w:line="240" w:lineRule="auto"/>
              <w:rPr>
                <w:rFonts w:ascii="Times New Roman" w:eastAsia="Calibri" w:hAnsi="Times New Roman"/>
                <w:b/>
                <w:bCs/>
                <w:i/>
                <w:sz w:val="24"/>
                <w:szCs w:val="24"/>
                <w:lang w:eastAsia="en-US"/>
              </w:rPr>
            </w:pPr>
          </w:p>
        </w:tc>
      </w:tr>
    </w:tbl>
    <w:p w:rsidR="003009D3" w:rsidRDefault="00F425A9">
      <w:pPr>
        <w:spacing w:after="120"/>
        <w:rPr>
          <w:rFonts w:ascii="Times New Roman" w:hAnsi="Times New Roman"/>
          <w:b/>
          <w:i/>
          <w:color w:val="000000" w:themeColor="text1"/>
          <w:sz w:val="24"/>
        </w:rPr>
      </w:pPr>
      <w:r>
        <w:rPr>
          <w:rFonts w:ascii="Times New Roman" w:hAnsi="Times New Roman"/>
          <w:b/>
          <w:color w:val="000000" w:themeColor="text1"/>
          <w:sz w:val="24"/>
          <w:szCs w:val="28"/>
        </w:rPr>
        <w:t xml:space="preserve"> </w:t>
      </w:r>
    </w:p>
    <w:p w:rsidR="003009D3" w:rsidRDefault="003009D3">
      <w:pPr>
        <w:jc w:val="center"/>
        <w:rPr>
          <w:rFonts w:ascii="Times New Roman" w:hAnsi="Times New Roman"/>
          <w:color w:val="000000" w:themeColor="text1"/>
          <w:sz w:val="24"/>
        </w:rPr>
        <w:sectPr w:rsidR="003009D3" w:rsidSect="00D84662">
          <w:footerReference w:type="default" r:id="rId11"/>
          <w:pgSz w:w="16838" w:h="11906" w:orient="landscape"/>
          <w:pgMar w:top="851" w:right="1134" w:bottom="567" w:left="1134" w:header="709" w:footer="709" w:gutter="0"/>
          <w:cols w:space="708"/>
          <w:docGrid w:linePitch="360"/>
        </w:sectPr>
      </w:pPr>
    </w:p>
    <w:p w:rsidR="003009D3" w:rsidRDefault="008B5B3D">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217CB" w:rsidRDefault="008B5B3D">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217CB" w:rsidRPr="007217CB">
        <w:rPr>
          <w:rFonts w:ascii="Times New Roman" w:hAnsi="Times New Roman"/>
          <w:b/>
          <w:bCs/>
          <w:color w:val="000000" w:themeColor="text1"/>
          <w:sz w:val="24"/>
          <w:szCs w:val="28"/>
        </w:rPr>
        <w:t>Материально-техническое обеспечение</w:t>
      </w:r>
    </w:p>
    <w:p w:rsidR="003009D3" w:rsidRDefault="008B5B3D">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Для реализации программы учебной дисциплины предусмотрены следующие специальные помещения: кабинет</w:t>
      </w:r>
      <w:r>
        <w:rPr>
          <w:rFonts w:ascii="Times New Roman" w:hAnsi="Times New Roman"/>
          <w:bCs/>
          <w:i/>
          <w:color w:val="000000" w:themeColor="text1"/>
          <w:sz w:val="24"/>
          <w:szCs w:val="28"/>
        </w:rPr>
        <w:t xml:space="preserve"> </w:t>
      </w:r>
      <w:r w:rsidRPr="007217CB">
        <w:rPr>
          <w:rFonts w:ascii="Times New Roman" w:hAnsi="Times New Roman"/>
          <w:bCs/>
          <w:color w:val="000000" w:themeColor="text1"/>
          <w:sz w:val="24"/>
          <w:szCs w:val="28"/>
        </w:rPr>
        <w:t>Безопасности жизнедеятельности</w:t>
      </w:r>
      <w:r>
        <w:rPr>
          <w:rFonts w:ascii="Times New Roman" w:hAnsi="Times New Roman"/>
          <w:color w:val="000000" w:themeColor="text1"/>
          <w:sz w:val="24"/>
          <w:szCs w:val="28"/>
          <w:lang w:eastAsia="en-US"/>
        </w:rPr>
        <w:t>.</w:t>
      </w:r>
    </w:p>
    <w:p w:rsidR="00D8616B"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Кабинет «Безопасность жизнедеятельности и охраны труда», оснащенный</w:t>
      </w:r>
      <w:r w:rsidRPr="008C0F96">
        <w:rPr>
          <w:rFonts w:ascii="Times New Roman" w:eastAsia="Calibri" w:hAnsi="Times New Roman"/>
          <w:sz w:val="24"/>
          <w:szCs w:val="24"/>
          <w:lang w:eastAsia="en-US"/>
        </w:rPr>
        <w:t xml:space="preserve"> </w:t>
      </w:r>
    </w:p>
    <w:p w:rsidR="00B93F0C" w:rsidRPr="008C0F96" w:rsidRDefault="00D8616B" w:rsidP="00B93F0C">
      <w:pPr>
        <w:tabs>
          <w:tab w:val="left" w:pos="709"/>
        </w:tabs>
        <w:spacing w:after="0" w:line="240" w:lineRule="auto"/>
        <w:ind w:right="-1"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оборудованием:</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рабочее место преподавателя;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рабочие места по количеству обучающихся;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 учебно-наглядных пособий;</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комплекты индивидуальных средств защиты;</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робот-тренажёр для отработки навыков первой доврачебной помощи;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контрольно-измерительные приборы и приборы безопасности;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порошковые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пенные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углекислотные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устройство отработки прицеливания;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rsidR="00B93F0C" w:rsidRPr="008C0F96"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iCs/>
          <w:sz w:val="24"/>
          <w:szCs w:val="24"/>
          <w:lang w:eastAsia="en-US"/>
        </w:rPr>
        <w:t>˗ техническими средствами обучения:</w:t>
      </w:r>
      <w:r w:rsidR="00D8616B">
        <w:rPr>
          <w:rFonts w:ascii="Times New Roman" w:eastAsia="Calibri" w:hAnsi="Times New Roman"/>
          <w:bCs/>
          <w:iCs/>
          <w:sz w:val="24"/>
          <w:szCs w:val="24"/>
          <w:lang w:eastAsia="en-US"/>
        </w:rPr>
        <w:t xml:space="preserve"> </w:t>
      </w:r>
      <w:r w:rsidRPr="008C0F96">
        <w:rPr>
          <w:rFonts w:ascii="Times New Roman" w:eastAsia="Calibri" w:hAnsi="Times New Roman"/>
          <w:sz w:val="24"/>
          <w:szCs w:val="24"/>
          <w:lang w:eastAsia="en-US"/>
        </w:rPr>
        <w:t>компьютер с лицензионным программным обеспечением;</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проектор;</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экран;</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комплект видеофильмов и видео-инструктажей.</w:t>
      </w:r>
    </w:p>
    <w:p w:rsidR="00B93F0C" w:rsidRDefault="00B93F0C" w:rsidP="00B93F0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lang w:eastAsia="en-US"/>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Cs/>
          <w:sz w:val="24"/>
          <w:szCs w:val="24"/>
          <w:lang w:eastAsia="en-US"/>
        </w:rPr>
      </w:pPr>
      <w:bookmarkStart w:id="2" w:name="text"/>
      <w:bookmarkEnd w:id="2"/>
      <w:r w:rsidRPr="008C0F96">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8C0F96">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0F96">
        <w:rPr>
          <w:rFonts w:ascii="Times New Roman" w:eastAsia="Calibri"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3.2.1. Основные печатные издания</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r w:rsidRPr="008C0F96">
        <w:rPr>
          <w:rFonts w:ascii="Times New Roman" w:eastAsia="Calibri" w:hAnsi="Times New Roman"/>
          <w:sz w:val="24"/>
          <w:szCs w:val="24"/>
          <w:lang w:eastAsia="en-US"/>
        </w:rPr>
        <w:tab/>
        <w:t>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w:t>
      </w:r>
      <w:r>
        <w:rPr>
          <w:rFonts w:ascii="Times New Roman" w:eastAsia="Calibri" w:hAnsi="Times New Roman"/>
          <w:sz w:val="24"/>
          <w:szCs w:val="24"/>
          <w:lang w:eastAsia="en-US"/>
        </w:rPr>
        <w:t>ание). – ISBN 978-5-534-02041-0</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r w:rsidRPr="008C0F96">
        <w:rPr>
          <w:rFonts w:ascii="Times New Roman" w:eastAsia="Calibri" w:hAnsi="Times New Roman"/>
          <w:sz w:val="24"/>
          <w:szCs w:val="24"/>
          <w:lang w:eastAsia="en-US"/>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Юрайт, 2020. — 350 с. – (Профессиональное образование). – ISBN 978-5-9916-9962-4.</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3.</w:t>
      </w:r>
      <w:r w:rsidRPr="008C0F96">
        <w:rPr>
          <w:rFonts w:ascii="Times New Roman" w:eastAsia="Calibri" w:hAnsi="Times New Roman"/>
          <w:sz w:val="24"/>
          <w:szCs w:val="24"/>
          <w:lang w:eastAsia="en-US"/>
        </w:rPr>
        <w:tab/>
        <w:t>Косолапова, Н. В. Безопасность жизнедеятельности. Практикум: учебное пособие / Н. В. Косолапова, Н. А. Прокопенко. – Москва: КноРус, 2021. – 156 с. – (Профессиональное образова</w:t>
      </w:r>
      <w:r>
        <w:rPr>
          <w:rFonts w:ascii="Times New Roman" w:eastAsia="Calibri" w:hAnsi="Times New Roman"/>
          <w:sz w:val="24"/>
          <w:szCs w:val="24"/>
          <w:lang w:eastAsia="en-US"/>
        </w:rPr>
        <w:t>ние). – ISBN: 978-5-406-08196-9</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4.</w:t>
      </w:r>
      <w:r w:rsidRPr="008C0F96">
        <w:rPr>
          <w:rFonts w:ascii="Times New Roman" w:eastAsia="Calibri" w:hAnsi="Times New Roman"/>
          <w:sz w:val="24"/>
          <w:szCs w:val="24"/>
          <w:lang w:eastAsia="en-US"/>
        </w:rPr>
        <w:tab/>
        <w:t>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w:t>
      </w:r>
      <w:r>
        <w:rPr>
          <w:rFonts w:ascii="Times New Roman" w:eastAsia="Calibri" w:hAnsi="Times New Roman"/>
          <w:sz w:val="24"/>
          <w:szCs w:val="24"/>
          <w:lang w:eastAsia="en-US"/>
        </w:rPr>
        <w:t>ние). – ISBN 978-5-534-00398-7.</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5.</w:t>
      </w:r>
      <w:r w:rsidRPr="008C0F96">
        <w:rPr>
          <w:rFonts w:ascii="Times New Roman" w:eastAsia="Calibri" w:hAnsi="Times New Roman"/>
          <w:sz w:val="24"/>
          <w:szCs w:val="24"/>
          <w:lang w:eastAsia="en-US"/>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 xml:space="preserve">3.2.2. Основные электронные издания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1.</w:t>
      </w:r>
      <w:r w:rsidRPr="008C0F96">
        <w:rPr>
          <w:rFonts w:ascii="Times New Roman" w:eastAsia="Calibri" w:hAnsi="Times New Roman"/>
          <w:bCs/>
          <w:sz w:val="24"/>
          <w:szCs w:val="24"/>
          <w:lang w:eastAsia="en-US"/>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электронный // Электронная библиотечная система Юрайт [сайт]. – URL: </w:t>
      </w:r>
      <w:hyperlink r:id="rId12" w:history="1">
        <w:r w:rsidRPr="00630FC4">
          <w:rPr>
            <w:rStyle w:val="af6"/>
            <w:rFonts w:ascii="Times New Roman" w:eastAsia="Calibri" w:hAnsi="Times New Roman"/>
            <w:bCs/>
            <w:sz w:val="24"/>
            <w:szCs w:val="24"/>
            <w:lang w:eastAsia="en-US"/>
          </w:rPr>
          <w:t>https://urait.ru/bcode/469524</w:t>
        </w:r>
      </w:hyperlink>
      <w:r w:rsidRPr="008C0F96">
        <w:rPr>
          <w:rFonts w:ascii="Times New Roman" w:eastAsia="Calibri" w:hAnsi="Times New Roman"/>
          <w:bCs/>
          <w:sz w:val="24"/>
          <w:szCs w:val="24"/>
          <w:lang w:eastAsia="en-US"/>
        </w:rPr>
        <w:t>.</w:t>
      </w:r>
      <w:r>
        <w:rPr>
          <w:rFonts w:ascii="Times New Roman" w:eastAsia="Calibri" w:hAnsi="Times New Roman"/>
          <w:bCs/>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bCs/>
          <w:sz w:val="24"/>
          <w:szCs w:val="24"/>
          <w:lang w:eastAsia="en-US"/>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Издательство Юрайт, 2020. – 350 с. – (Профессиональное образование). – ISBN 978-5-9916-9962-4. – Текст электронный // Электронная библиотечная система Юрайт [сайт]. – URL: </w:t>
      </w:r>
      <w:hyperlink r:id="rId13" w:history="1">
        <w:r w:rsidRPr="00630FC4">
          <w:rPr>
            <w:rStyle w:val="af6"/>
            <w:rFonts w:ascii="Times New Roman" w:eastAsia="Calibri" w:hAnsi="Times New Roman"/>
            <w:bCs/>
            <w:sz w:val="24"/>
            <w:szCs w:val="24"/>
            <w:lang w:eastAsia="en-US"/>
          </w:rPr>
          <w:t>https://urait.ru/bcode/453161</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3.</w:t>
      </w:r>
      <w:r w:rsidRPr="008C0F96">
        <w:rPr>
          <w:rFonts w:ascii="Times New Roman" w:eastAsia="Calibri" w:hAnsi="Times New Roman"/>
          <w:bCs/>
          <w:sz w:val="24"/>
          <w:szCs w:val="24"/>
          <w:lang w:eastAsia="en-US"/>
        </w:rPr>
        <w:tab/>
        <w:t xml:space="preserve">Мисюк, М. Н.  Основы медицинских знаний: учебник и практикум для </w:t>
      </w:r>
      <w:r w:rsidRPr="00287EC3">
        <w:rPr>
          <w:rFonts w:ascii="Times New Roman" w:eastAsia="Calibri" w:hAnsi="Times New Roman"/>
          <w:bCs/>
          <w:sz w:val="24"/>
          <w:szCs w:val="24"/>
          <w:lang w:eastAsia="en-US"/>
        </w:rPr>
        <w:t xml:space="preserve">среднего профессионального образования / М. Н. Мисюк. – 3-е изд., перераб. и доп. – Москва Юрайт, 2019. – 499 с. – (Профессиональное образование). – ISBN 978-5-534-00398-7. – Текст электронный // Электронная библиотечная система Юрайт [сайт]. – URL: </w:t>
      </w:r>
      <w:hyperlink r:id="rId14" w:history="1">
        <w:r w:rsidRPr="00630FC4">
          <w:rPr>
            <w:rStyle w:val="af6"/>
            <w:rFonts w:ascii="Times New Roman" w:eastAsia="Calibri" w:hAnsi="Times New Roman"/>
            <w:bCs/>
            <w:sz w:val="24"/>
            <w:szCs w:val="24"/>
            <w:lang w:eastAsia="en-US"/>
          </w:rPr>
          <w:t>https://urait.ru/bcode/433458</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4.</w:t>
      </w:r>
      <w:r w:rsidRPr="00287EC3">
        <w:rPr>
          <w:rFonts w:ascii="Times New Roman" w:eastAsia="Calibri" w:hAnsi="Times New Roman"/>
          <w:bCs/>
          <w:sz w:val="24"/>
          <w:szCs w:val="24"/>
          <w:lang w:eastAsia="en-US"/>
        </w:rPr>
        <w:tab/>
        <w:t xml:space="preserve">Безопасность жизнедеятельности. Практикум учебное пособие / В. А. Бондаренко, С. И. Евтушенко, В. А. Лепихова – Москва ИЦ РИОР, НИЦ ИНФРА-М, 2019. – 150 с. – Текст: электронный. – ISBN 978-5-16-107123-6. – URL: </w:t>
      </w:r>
      <w:hyperlink r:id="rId15" w:history="1">
        <w:r w:rsidRPr="00630FC4">
          <w:rPr>
            <w:rStyle w:val="af6"/>
            <w:rFonts w:ascii="Times New Roman" w:eastAsia="Calibri" w:hAnsi="Times New Roman"/>
            <w:bCs/>
            <w:sz w:val="24"/>
            <w:szCs w:val="24"/>
            <w:lang w:eastAsia="en-US"/>
          </w:rPr>
          <w:t>https://znanium.com/catalog/product/995045</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287EC3">
        <w:rPr>
          <w:rFonts w:ascii="Times New Roman" w:eastAsia="Calibri" w:hAnsi="Times New Roman"/>
          <w:bCs/>
          <w:sz w:val="24"/>
          <w:szCs w:val="24"/>
          <w:lang w:eastAsia="en-US"/>
        </w:rPr>
        <w:t>5.</w:t>
      </w:r>
      <w:r w:rsidRPr="00287EC3">
        <w:rPr>
          <w:rFonts w:ascii="Times New Roman" w:eastAsia="Calibri" w:hAnsi="Times New Roman"/>
          <w:bCs/>
          <w:sz w:val="24"/>
          <w:szCs w:val="24"/>
          <w:lang w:eastAsia="en-US"/>
        </w:rPr>
        <w:tab/>
        <w:t xml:space="preserve">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 — Текст электронный // Электронно-библиотечная система IPR BOOKS [сайт]. — URL: </w:t>
      </w:r>
      <w:hyperlink r:id="rId16" w:history="1">
        <w:r w:rsidRPr="00630FC4">
          <w:rPr>
            <w:rStyle w:val="af6"/>
            <w:rFonts w:ascii="Times New Roman" w:eastAsia="Calibri" w:hAnsi="Times New Roman"/>
            <w:bCs/>
            <w:sz w:val="24"/>
            <w:szCs w:val="24"/>
            <w:lang w:eastAsia="en-US"/>
          </w:rPr>
          <w:t>http://www.iprbookshop.ru/100492.html</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Режим доступа: для авторизир. пользователей. - DOI: </w:t>
      </w:r>
      <w:hyperlink r:id="rId17" w:history="1">
        <w:r w:rsidRPr="00287EC3">
          <w:rPr>
            <w:rFonts w:ascii="Times New Roman" w:eastAsia="Calibri" w:hAnsi="Times New Roman"/>
            <w:sz w:val="24"/>
            <w:szCs w:val="24"/>
            <w:lang w:eastAsia="en-US"/>
          </w:rPr>
          <w:t>https://doi.org/10.23682/100492</w:t>
        </w:r>
      </w:hyperlink>
      <w:r w:rsidRPr="00287EC3">
        <w:rPr>
          <w:rFonts w:ascii="Times New Roman" w:eastAsia="Calibri" w:hAnsi="Times New Roman"/>
          <w:sz w:val="24"/>
          <w:szCs w:val="24"/>
          <w:lang w:eastAsia="en-US"/>
        </w:rPr>
        <w:t>.</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6. Менумеров, Р. М. Электробезопасность: учебное пособие для спо / Р. М. Менумеров. — 2-е изд., стер. — Санкт-Петербург: Лань, 2021. — 196 с. — ISBN 978-5-8114-8191-0. — Текст: электронный // Лань: электронно-библиотечная система. — URL: </w:t>
      </w:r>
      <w:hyperlink r:id="rId18" w:history="1">
        <w:r w:rsidRPr="00287EC3">
          <w:rPr>
            <w:rStyle w:val="af6"/>
            <w:rFonts w:ascii="Times New Roman" w:eastAsia="Calibri" w:hAnsi="Times New Roman"/>
            <w:bCs/>
            <w:sz w:val="24"/>
            <w:szCs w:val="24"/>
            <w:lang w:eastAsia="en-US"/>
          </w:rPr>
          <w:t>https://e.lanbook.com/book/173112</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Режим доступа: для авториз.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7. Широков, Ю. А. Защита в чрезвычайных ситуациях и гражданская оборона: учебное пособие для спо / Ю. А. Широков. — Санкт-Петербург: Лань, 2020. — 488 с. — ISBN 978-5-8114-6463-0. — Текст: электронный // Лань: электронно-библиотечная система. — URL: </w:t>
      </w:r>
      <w:hyperlink r:id="rId19" w:history="1">
        <w:r w:rsidRPr="00287EC3">
          <w:rPr>
            <w:rStyle w:val="af6"/>
            <w:rFonts w:ascii="Times New Roman" w:eastAsia="Calibri" w:hAnsi="Times New Roman"/>
            <w:bCs/>
            <w:sz w:val="24"/>
            <w:szCs w:val="24"/>
            <w:lang w:eastAsia="en-US"/>
          </w:rPr>
          <w:t>https://e.lanbook.com/book/148019</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 Режим доступа: для авториз.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8. Бурашников, Ю. М. Безопасность жизнедеятельности. Охрана труда на предприятиях пищевых производств: учебник для спо / Ю. М. Бурашников, А. С. Максимов. — Санкт-Петербург: Лань, 2020. — 496 с. — ISBN 978-5-8114-6480-7. — Текст: электронный // Лань: электронно-библиотечная система. — URL: </w:t>
      </w:r>
      <w:hyperlink r:id="rId20" w:history="1">
        <w:r w:rsidRPr="00287EC3">
          <w:rPr>
            <w:rStyle w:val="af6"/>
            <w:rFonts w:ascii="Times New Roman" w:eastAsia="Calibri" w:hAnsi="Times New Roman"/>
            <w:bCs/>
            <w:sz w:val="24"/>
            <w:szCs w:val="24"/>
            <w:lang w:eastAsia="en-US"/>
          </w:rPr>
          <w:t>https://e.lanbook.com/book/148021</w:t>
        </w:r>
      </w:hyperlink>
      <w:r w:rsidRPr="00287EC3">
        <w:rPr>
          <w:rFonts w:ascii="Times New Roman" w:eastAsia="Calibri" w:hAnsi="Times New Roman"/>
          <w:bCs/>
          <w:sz w:val="24"/>
          <w:szCs w:val="24"/>
          <w:lang w:eastAsia="en-US"/>
        </w:rPr>
        <w:t xml:space="preserve">  (дата обращения: 24.06.2022). — Режим доступа: для авториз. пользователей.</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Cs/>
          <w:i/>
          <w:sz w:val="24"/>
          <w:szCs w:val="24"/>
          <w:lang w:eastAsia="en-US"/>
        </w:rPr>
      </w:pPr>
      <w:r w:rsidRPr="008C0F96">
        <w:rPr>
          <w:rFonts w:ascii="Times New Roman" w:eastAsia="Calibri" w:hAnsi="Times New Roman"/>
          <w:b/>
          <w:bCs/>
          <w:sz w:val="24"/>
          <w:szCs w:val="24"/>
          <w:lang w:eastAsia="en-US"/>
        </w:rPr>
        <w:t>3.2.3. Дополнительные источники</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Безопасность в техносфере: Всероссийский научно-методический и информационный журнал. Режим доступа: </w:t>
      </w:r>
      <w:hyperlink r:id="rId21" w:history="1">
        <w:r w:rsidRPr="008C0F96">
          <w:rPr>
            <w:rFonts w:ascii="Times New Roman" w:eastAsia="Calibri" w:hAnsi="Times New Roman"/>
            <w:bCs/>
            <w:sz w:val="24"/>
            <w:szCs w:val="24"/>
            <w:lang w:eastAsia="en-US"/>
          </w:rPr>
          <w:t>http://www.magbvt.ru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Безопасность жизнедеятельности. Практикум: Учебное пособие / Бондаренко В.А., Евтушенко С.И., Лепихова В.А. - Москва: ИЦ РИОР, НИЦ ИНФРА-М, 2019. – 150 с.</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Официальный сайт МЧС РФ. Режим доступа:  </w:t>
      </w:r>
      <w:hyperlink r:id="rId22" w:history="1">
        <w:r w:rsidRPr="008C0F96">
          <w:rPr>
            <w:rFonts w:ascii="Times New Roman" w:eastAsia="Calibri" w:hAnsi="Times New Roman"/>
            <w:bCs/>
            <w:sz w:val="24"/>
            <w:szCs w:val="24"/>
            <w:lang w:eastAsia="en-US"/>
          </w:rPr>
          <w:t>http://www.mchs.gov.ru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23" w:tgtFrame="_blank" w:history="1">
        <w:r w:rsidRPr="008C0F96">
          <w:rPr>
            <w:rFonts w:ascii="Times New Roman" w:eastAsia="Calibri" w:hAnsi="Times New Roman"/>
            <w:bCs/>
            <w:sz w:val="24"/>
            <w:szCs w:val="24"/>
            <w:lang w:eastAsia="en-US"/>
          </w:rPr>
          <w:t>https://urait.ru/bcode/471671</w:t>
        </w:r>
      </w:hyperlink>
      <w:r>
        <w:rPr>
          <w:rFonts w:ascii="Times New Roman" w:eastAsia="Calibri" w:hAnsi="Times New Roman"/>
          <w:bCs/>
          <w:sz w:val="24"/>
          <w:szCs w:val="24"/>
          <w:lang w:eastAsia="en-US"/>
        </w:rPr>
        <w:t xml:space="preserve"> </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rsidR="001D33A0" w:rsidRPr="00D21D98" w:rsidRDefault="001D33A0" w:rsidP="001D33A0">
      <w:pPr>
        <w:spacing w:after="0"/>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8616B"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p>
    <w:p w:rsidR="00D8616B" w:rsidRPr="008C0F96"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w:t>
      </w:r>
      <w:r w:rsidRPr="008C0F96">
        <w:rPr>
          <w:rFonts w:ascii="Times New Roman" w:eastAsia="Calibri" w:hAnsi="Times New Roman"/>
          <w:b/>
          <w:sz w:val="24"/>
          <w:szCs w:val="24"/>
          <w:lang w:eastAsia="en-US"/>
        </w:rPr>
        <w:t>. КОНТРОЛЬ И ОЦЕНКА РЕЗУЛЬТАТОВ ОСВОЕНИЯ УЧЕБНОЙ ДИСЦИПЛИНЫ</w:t>
      </w:r>
    </w:p>
    <w:p w:rsidR="00D8616B" w:rsidRPr="008C0F96" w:rsidRDefault="00D8616B" w:rsidP="00D8616B">
      <w:pPr>
        <w:spacing w:after="0" w:line="240" w:lineRule="auto"/>
        <w:contextualSpacing/>
        <w:jc w:val="center"/>
        <w:rPr>
          <w:rFonts w:ascii="Times New Roman" w:eastAsia="Calibri" w:hAnsi="Times New Roman"/>
          <w:b/>
          <w:sz w:val="24"/>
          <w:szCs w:val="24"/>
          <w:lang w:eastAsia="en-US"/>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3949"/>
        <w:gridCol w:w="1693"/>
      </w:tblGrid>
      <w:tr w:rsidR="00D8616B" w:rsidRPr="008C0F96" w:rsidTr="00247729">
        <w:tc>
          <w:tcPr>
            <w:tcW w:w="211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1"/>
            </w:r>
          </w:p>
        </w:tc>
        <w:tc>
          <w:tcPr>
            <w:tcW w:w="2019"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Критерии оценки</w:t>
            </w:r>
          </w:p>
        </w:tc>
        <w:tc>
          <w:tcPr>
            <w:tcW w:w="86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Методы оценки</w:t>
            </w:r>
          </w:p>
        </w:tc>
      </w:tr>
      <w:tr w:rsidR="00D8616B" w:rsidRPr="008C0F96" w:rsidTr="00CB59B6">
        <w:tc>
          <w:tcPr>
            <w:tcW w:w="5000" w:type="pct"/>
            <w:gridSpan w:val="3"/>
          </w:tcPr>
          <w:p w:rsidR="00D8616B" w:rsidRPr="008C0F96" w:rsidRDefault="00D8616B" w:rsidP="00CB59B6">
            <w:pPr>
              <w:spacing w:after="0" w:line="240" w:lineRule="auto"/>
              <w:jc w:val="center"/>
              <w:rPr>
                <w:rFonts w:ascii="Times New Roman" w:eastAsia="Calibri" w:hAnsi="Times New Roman"/>
                <w:b/>
                <w:iCs/>
                <w:sz w:val="24"/>
                <w:szCs w:val="24"/>
                <w:lang w:eastAsia="en-US"/>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основы пожаробезопасности и электробезопасности;</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D8616B" w:rsidRPr="008C0F96" w:rsidRDefault="00D8616B" w:rsidP="00CB59B6">
            <w:pPr>
              <w:spacing w:after="0" w:line="240" w:lineRule="auto"/>
              <w:ind w:firstLine="316"/>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способы защиты населения от оружия массового поражения;</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задачи и основные мероприятия гражданской обороны</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умеет определять угрозу пожарной безопасности;</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эффективных превентивных мер для предотвращения пожароопасных ситуаций;</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дает характеристику различным видам потенциальных опасностей и перечисляет их последствия;</w:t>
            </w:r>
          </w:p>
          <w:p w:rsidR="00D8616B" w:rsidRPr="008C0F96" w:rsidRDefault="00D8616B" w:rsidP="00CB59B6">
            <w:pPr>
              <w:keepNext/>
              <w:spacing w:after="0" w:line="240" w:lineRule="auto"/>
              <w:ind w:firstLine="316"/>
              <w:jc w:val="both"/>
              <w:rPr>
                <w:rFonts w:ascii="Times New Roman" w:hAnsi="Times New Roman"/>
                <w:bCs/>
                <w:i/>
                <w:sz w:val="24"/>
                <w:szCs w:val="24"/>
              </w:rPr>
            </w:pPr>
            <w:r w:rsidRPr="008C0F96">
              <w:rPr>
                <w:rFonts w:ascii="Times New Roman" w:hAnsi="Times New Roman"/>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w:t>
            </w:r>
            <w:r>
              <w:rPr>
                <w:rFonts w:ascii="Times New Roman" w:eastAsia="Calibri" w:hAnsi="Times New Roman"/>
                <w:iCs/>
                <w:sz w:val="24"/>
                <w:szCs w:val="24"/>
                <w:vertAlign w:val="superscript"/>
                <w:lang w:eastAsia="en-US"/>
              </w:rPr>
              <w:t xml:space="preserve"> </w:t>
            </w:r>
            <w:r w:rsidRPr="008C0F96">
              <w:rPr>
                <w:rFonts w:ascii="Times New Roman" w:eastAsia="Calibri" w:hAnsi="Times New Roman"/>
                <w:iCs/>
                <w:sz w:val="24"/>
                <w:szCs w:val="24"/>
                <w:lang w:eastAsia="en-US"/>
              </w:rPr>
              <w:t>военной службы и обороны государства;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организация и порядок призыва граждан на военную службу и поступления на нее в добровольном порядке;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оказания первой доврачебной помощи пострадавшим</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владеет знаниями об организации и порядке призыва граждан на военную службу;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демонстрирует знания порядка и правил оказания первой помощи пострадавшим, в том числе при транспортировке</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p>
        </w:tc>
      </w:tr>
      <w:tr w:rsidR="00D8616B" w:rsidRPr="008C0F96" w:rsidTr="00247729">
        <w:trPr>
          <w:trHeight w:val="2540"/>
        </w:trPr>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общие</w:t>
            </w:r>
            <w:r w:rsidRPr="008C0F96">
              <w:rPr>
                <w:rFonts w:ascii="Times New Roman" w:eastAsia="Calibri" w:hAnsi="Times New Roman"/>
                <w:iCs/>
                <w:sz w:val="24"/>
                <w:szCs w:val="24"/>
                <w:vertAlign w:val="superscript"/>
                <w:lang w:eastAsia="en-US"/>
              </w:rPr>
              <w:footnoteReference w:id="2"/>
            </w:r>
            <w:r w:rsidRPr="008C0F96">
              <w:rPr>
                <w:rFonts w:ascii="Times New Roman" w:eastAsia="Calibri" w:hAnsi="Times New Roman"/>
                <w:iCs/>
                <w:sz w:val="24"/>
                <w:szCs w:val="24"/>
                <w:lang w:eastAsia="en-US"/>
              </w:rPr>
              <w:t xml:space="preserve"> характеристики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классификация и общие признаки инфекционных заболеваний;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здорового образа жизни</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sz w:val="24"/>
                <w:szCs w:val="24"/>
                <w:lang w:eastAsia="en-US"/>
              </w:rPr>
              <w:t xml:space="preserve">демонстрирует знания </w:t>
            </w:r>
            <w:r w:rsidRPr="008C0F96">
              <w:rPr>
                <w:rFonts w:ascii="Times New Roman" w:eastAsia="Calibri" w:hAnsi="Times New Roman"/>
                <w:iCs/>
                <w:sz w:val="24"/>
                <w:szCs w:val="24"/>
                <w:lang w:eastAsia="en-US"/>
              </w:rPr>
              <w:t>общих характеристик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классифицирует инфекционные заболевания и формулирует их общие признаки;</w:t>
            </w:r>
          </w:p>
          <w:p w:rsidR="00D8616B" w:rsidRPr="008C0F96" w:rsidRDefault="00D8616B" w:rsidP="00CB59B6">
            <w:pPr>
              <w:spacing w:after="0" w:line="240" w:lineRule="auto"/>
              <w:ind w:firstLine="318"/>
              <w:jc w:val="both"/>
              <w:rPr>
                <w:rFonts w:ascii="Times New Roman" w:eastAsia="Calibri" w:hAnsi="Times New Roman"/>
                <w:bCs/>
                <w:iCs/>
                <w:sz w:val="24"/>
                <w:szCs w:val="24"/>
                <w:lang w:eastAsia="en-US"/>
              </w:rPr>
            </w:pPr>
            <w:r w:rsidRPr="008C0F96">
              <w:rPr>
                <w:rFonts w:ascii="Times New Roman" w:eastAsia="Calibri" w:hAnsi="Times New Roman"/>
                <w:iCs/>
                <w:sz w:val="24"/>
                <w:szCs w:val="24"/>
                <w:lang w:eastAsia="en-US"/>
              </w:rPr>
              <w:t>демонстрирует знание основ здорового образа жизни</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r w:rsidR="00D8616B" w:rsidRPr="008C0F96" w:rsidTr="00CB59B6">
        <w:tc>
          <w:tcPr>
            <w:tcW w:w="5000" w:type="pct"/>
            <w:gridSpan w:val="3"/>
          </w:tcPr>
          <w:p w:rsidR="00D8616B" w:rsidRPr="008C0F96" w:rsidRDefault="00D8616B" w:rsidP="00CB59B6">
            <w:pPr>
              <w:suppressAutoHyphens/>
              <w:spacing w:after="0" w:line="240" w:lineRule="auto"/>
              <w:ind w:firstLine="316"/>
              <w:jc w:val="center"/>
              <w:rPr>
                <w:rFonts w:ascii="Times New Roman" w:eastAsia="Calibri" w:hAnsi="Times New Roman"/>
                <w:bCs/>
                <w:i/>
                <w:sz w:val="24"/>
                <w:szCs w:val="24"/>
                <w:lang w:eastAsia="en-US"/>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пользоваться первичными средствами пожаротушения;</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обеспечивать устойчивость объектов экономики;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соблюдать нормы экологической безопасности;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8C0F96">
              <w:rPr>
                <w:rFonts w:ascii="Times New Roman" w:eastAsia="Calibri" w:hAnsi="Times New Roman"/>
                <w:bCs/>
                <w:sz w:val="24"/>
                <w:szCs w:val="24"/>
                <w:lang w:eastAsia="en-US"/>
              </w:rPr>
              <w:t>специальности</w:t>
            </w:r>
          </w:p>
        </w:tc>
        <w:tc>
          <w:tcPr>
            <w:tcW w:w="2019" w:type="pct"/>
          </w:tcPr>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демонстрирует умение пользоваться первичными средствами пожаротушения;</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 xml:space="preserve">формулирует </w:t>
            </w:r>
            <w:r w:rsidRPr="008C0F96">
              <w:rPr>
                <w:rFonts w:ascii="Times New Roman" w:eastAsia="Calibri" w:hAnsi="Times New Roman"/>
                <w:bCs/>
                <w:iCs/>
                <w:sz w:val="24"/>
                <w:szCs w:val="24"/>
                <w:lang w:eastAsia="en-US"/>
              </w:rPr>
              <w:t>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pacing w:after="0" w:line="240" w:lineRule="auto"/>
              <w:ind w:firstLine="316"/>
              <w:jc w:val="both"/>
              <w:rPr>
                <w:rFonts w:ascii="Times New Roman" w:eastAsia="Calibri" w:hAnsi="Times New Roman"/>
                <w:sz w:val="24"/>
                <w:szCs w:val="24"/>
                <w:lang w:eastAsia="en-US"/>
              </w:rPr>
            </w:pPr>
            <w:r w:rsidRPr="008C0F96">
              <w:rPr>
                <w:rFonts w:ascii="Times New Roman" w:eastAsia="Calibri" w:hAnsi="Times New Roman"/>
                <w:iCs/>
                <w:sz w:val="24"/>
                <w:szCs w:val="24"/>
                <w:lang w:eastAsia="en-US"/>
              </w:rPr>
              <w:t>демонстрирует умение применять правила поведения и ориентируется в действиях по сигналам гражданской обороны</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определять</w:t>
            </w:r>
            <w:r w:rsidRPr="008C0F96">
              <w:rPr>
                <w:rFonts w:ascii="Times New Roman" w:eastAsia="Calibri" w:hAnsi="Times New Roman"/>
                <w:iCs/>
                <w:sz w:val="24"/>
                <w:szCs w:val="24"/>
                <w:vertAlign w:val="superscript"/>
                <w:lang w:eastAsia="en-US"/>
              </w:rPr>
              <w:footnoteReference w:id="3"/>
            </w:r>
            <w:r w:rsidRPr="008C0F96">
              <w:rPr>
                <w:rFonts w:ascii="Times New Roman" w:eastAsia="Calibri" w:hAnsi="Times New Roman"/>
                <w:iCs/>
                <w:sz w:val="24"/>
                <w:szCs w:val="24"/>
                <w:lang w:eastAsia="en-US"/>
              </w:rPr>
              <w:t xml:space="preserve"> виды Вооруженных Сил, рода войск;</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владеть общей физической и строевой подготовкой;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определяет виды вооруженных сил, рода войск;</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ориентируется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оказывать</w:t>
            </w:r>
            <w:r w:rsidRPr="008C0F96">
              <w:rPr>
                <w:rFonts w:ascii="Times New Roman" w:eastAsia="Calibri" w:hAnsi="Times New Roman"/>
                <w:iCs/>
                <w:sz w:val="24"/>
                <w:szCs w:val="24"/>
                <w:vertAlign w:val="superscript"/>
                <w:lang w:eastAsia="en-US"/>
              </w:rPr>
              <w:footnoteReference w:id="4"/>
            </w:r>
            <w:r w:rsidRPr="008C0F96">
              <w:rPr>
                <w:rFonts w:ascii="Times New Roman" w:eastAsia="Calibri" w:hAnsi="Times New Roman"/>
                <w:iCs/>
                <w:sz w:val="24"/>
                <w:szCs w:val="24"/>
                <w:lang w:eastAsia="en-US"/>
              </w:rPr>
              <w:t xml:space="preserve"> первую медицинскую помощь в различных ситуациях;</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осуществлять профилактику инфекционных заболеваний;</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определять показатели здоровья и оценивать физическое состояние;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2019" w:type="pct"/>
          </w:tcPr>
          <w:p w:rsidR="00D8616B" w:rsidRPr="008C0F96" w:rsidRDefault="00D8616B" w:rsidP="00CB59B6">
            <w:pPr>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демонстрирует умение оказать первую медицинскую помощь в различных ситуациях;</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владеет принципами профилактики инфекционных заболеваний;</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определяет показатели здоровья и оценивает физическое состояние;</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составляет индивидуальные карты здоровья с режимом дня, графиком питания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 xml:space="preserve">Экспертное наблюдение за ходом </w:t>
            </w:r>
            <w:r w:rsidRPr="008C0F96">
              <w:rPr>
                <w:rFonts w:ascii="Times New Roman" w:eastAsia="Calibri" w:hAnsi="Times New Roman"/>
                <w:bCs/>
                <w:iCs/>
                <w:sz w:val="24"/>
                <w:szCs w:val="24"/>
                <w:lang w:eastAsia="en-US"/>
              </w:rPr>
              <w:lastRenderedPageBreak/>
              <w:t>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bl>
    <w:p w:rsidR="00247729" w:rsidRPr="001D25B9" w:rsidRDefault="00247729" w:rsidP="00247729">
      <w:pPr>
        <w:spacing w:before="240" w:line="360" w:lineRule="auto"/>
        <w:jc w:val="center"/>
        <w:rPr>
          <w:rFonts w:ascii="Times New Roman" w:hAnsi="Times New Roman"/>
          <w:b/>
          <w:sz w:val="24"/>
          <w:szCs w:val="24"/>
        </w:rPr>
      </w:pPr>
      <w:r w:rsidRPr="001D25B9">
        <w:rPr>
          <w:rFonts w:ascii="Times New Roman" w:hAnsi="Times New Roman"/>
          <w:b/>
          <w:color w:val="000000"/>
          <w:sz w:val="24"/>
          <w:szCs w:val="24"/>
        </w:rPr>
        <w:lastRenderedPageBreak/>
        <w:t>5. КОМПЛЕКТ КОНТРОЛЬНО-ОЦЕНОЧНЫХ СРЕДСТВ</w:t>
      </w:r>
    </w:p>
    <w:p w:rsidR="00247729" w:rsidRPr="00E35B3F" w:rsidRDefault="00247729" w:rsidP="00247729">
      <w:pPr>
        <w:spacing w:after="0"/>
        <w:jc w:val="center"/>
        <w:rPr>
          <w:rFonts w:ascii="Times New Roman" w:hAnsi="Times New Roman"/>
          <w:b/>
          <w:sz w:val="24"/>
          <w:szCs w:val="24"/>
        </w:rPr>
      </w:pPr>
      <w:bookmarkStart w:id="3" w:name="_Toc316860036"/>
      <w:r w:rsidRPr="00E35B3F">
        <w:rPr>
          <w:rFonts w:ascii="Times New Roman" w:hAnsi="Times New Roman"/>
          <w:b/>
          <w:sz w:val="24"/>
          <w:szCs w:val="24"/>
        </w:rPr>
        <w:t>5.1. Паспорт комплекта контрольно-оценочных материалов</w:t>
      </w:r>
    </w:p>
    <w:bookmarkEnd w:id="3"/>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03</w:t>
      </w:r>
      <w:r w:rsidRPr="00D21D98">
        <w:t xml:space="preserve"> Безопасность жизнедеятельности</w:t>
      </w:r>
    </w:p>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rsidR="00247729" w:rsidRPr="003800ED" w:rsidRDefault="00247729" w:rsidP="00247729">
      <w:pPr>
        <w:shd w:val="clear" w:color="auto" w:fill="FFFFFF"/>
        <w:spacing w:after="0" w:line="240" w:lineRule="auto"/>
        <w:jc w:val="center"/>
        <w:rPr>
          <w:rFonts w:ascii="Arial" w:hAnsi="Arial" w:cs="Arial"/>
          <w:color w:val="000000"/>
        </w:rPr>
      </w:pPr>
      <w:bookmarkStart w:id="4" w:name="59f32016488a56c6e89f8753411fdac7e13b3abc"/>
      <w:bookmarkStart w:id="5" w:name="1"/>
      <w:bookmarkEnd w:id="4"/>
      <w:bookmarkEnd w:id="5"/>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rsidR="00247729" w:rsidRPr="003800ED" w:rsidRDefault="00247729" w:rsidP="00247729">
      <w:pPr>
        <w:shd w:val="clear" w:color="auto" w:fill="FFFFFF"/>
        <w:spacing w:after="0" w:line="240" w:lineRule="auto"/>
        <w:ind w:left="720"/>
        <w:jc w:val="center"/>
        <w:rPr>
          <w:rFonts w:ascii="Arial" w:hAnsi="Arial" w:cs="Arial"/>
          <w:color w:val="000000"/>
        </w:rPr>
      </w:pPr>
      <w:r w:rsidRPr="003800ED">
        <w:rPr>
          <w:rFonts w:ascii="Times New Roman" w:hAnsi="Times New Roman"/>
          <w:color w:val="000000"/>
          <w:sz w:val="28"/>
        </w:rPr>
        <w:t>Вопросы и задания: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б) химическое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в)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w:t>
      </w:r>
      <w:r>
        <w:rPr>
          <w:rFonts w:ascii="Times New Roman" w:hAnsi="Times New Roman"/>
          <w:color w:val="000000"/>
          <w:sz w:val="24"/>
          <w:szCs w:val="24"/>
        </w:rPr>
        <w:t xml:space="preserve">   </w:t>
      </w:r>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Роберт Оппенгеймер;</w:t>
      </w:r>
      <w:r>
        <w:rPr>
          <w:rFonts w:ascii="Times New Roman" w:hAnsi="Times New Roman"/>
          <w:color w:val="000000"/>
          <w:sz w:val="24"/>
          <w:szCs w:val="24"/>
        </w:rPr>
        <w:t xml:space="preserve">   </w:t>
      </w:r>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г) Жерар Монтесье.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16 июля 1945г;</w:t>
      </w:r>
      <w:r>
        <w:rPr>
          <w:rFonts w:ascii="Times New Roman" w:hAnsi="Times New Roman"/>
          <w:color w:val="000000"/>
          <w:sz w:val="24"/>
          <w:szCs w:val="24"/>
        </w:rPr>
        <w:t xml:space="preserve">   </w:t>
      </w:r>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8. Воздействие какого поражающего фактора ядерного взрыва может вызвать ожоги кожи, поражение глаз и пожары?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lastRenderedPageBreak/>
        <w:t>9. Какова величина избыточного давления во фронте ударной волны в зоне средних разрушений?</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свыше 50 кПа;</w:t>
      </w:r>
      <w:r>
        <w:rPr>
          <w:rFonts w:ascii="Times New Roman" w:hAnsi="Times New Roman"/>
          <w:color w:val="000000"/>
          <w:sz w:val="24"/>
          <w:szCs w:val="24"/>
        </w:rPr>
        <w:t xml:space="preserve">   </w:t>
      </w:r>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20-40 кПа;</w:t>
      </w:r>
      <w:r>
        <w:rPr>
          <w:rFonts w:ascii="Times New Roman" w:hAnsi="Times New Roman"/>
          <w:color w:val="000000"/>
          <w:sz w:val="24"/>
          <w:szCs w:val="24"/>
        </w:rPr>
        <w:t xml:space="preserve">   </w:t>
      </w:r>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40-400 рад;</w:t>
      </w:r>
      <w:r>
        <w:rPr>
          <w:rFonts w:ascii="Times New Roman" w:hAnsi="Times New Roman"/>
          <w:color w:val="000000"/>
          <w:sz w:val="24"/>
          <w:szCs w:val="24"/>
        </w:rPr>
        <w:t xml:space="preserve">   </w:t>
      </w:r>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 часа;</w:t>
      </w:r>
      <w:r>
        <w:rPr>
          <w:rFonts w:ascii="Times New Roman" w:hAnsi="Times New Roman"/>
          <w:color w:val="000000"/>
          <w:sz w:val="24"/>
          <w:szCs w:val="24"/>
        </w:rPr>
        <w:t xml:space="preserve">   </w:t>
      </w:r>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14. Проникающая радиация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поток радиоактивных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дегазацию;</w:t>
      </w:r>
      <w:r>
        <w:rPr>
          <w:rFonts w:ascii="Times New Roman" w:hAnsi="Times New Roman"/>
          <w:color w:val="000000"/>
          <w:sz w:val="24"/>
          <w:szCs w:val="24"/>
        </w:rPr>
        <w:t xml:space="preserve">   </w:t>
      </w:r>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ОВ общеядовитого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ОВ кожно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Применятся в газообразном состоянии.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(миоз).</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9. Какие из названных веществ можно отнести к ОВ психо - химического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V - газы.</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rsidR="00247729" w:rsidRPr="003800ED" w:rsidRDefault="00247729" w:rsidP="00247729">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lastRenderedPageBreak/>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При подборе этого средства защиты необходимо измерить окружность головы…</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данных СИЗ имеется шлем – маска, очковый узел, фильтро-поглощающая коробка.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этого СИЗ имеются две фильтро – поглащающие коробки.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6" w:name="cbc96d5bd08e2c996fc6f5e90e1d51f9438d609a"/>
            <w:bookmarkStart w:id="7" w:name="3"/>
            <w:bookmarkEnd w:id="6"/>
            <w:bookmarkEnd w:id="7"/>
            <w:r w:rsidRPr="003800ED">
              <w:rPr>
                <w:rFonts w:ascii="Times New Roman" w:hAnsi="Times New Roman"/>
                <w:b/>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15</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8" w:name="937ebeca56ffc55e96303672b63653aadd23229d"/>
            <w:bookmarkStart w:id="9" w:name="4"/>
            <w:bookmarkEnd w:id="8"/>
            <w:bookmarkEnd w:id="9"/>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bl>
    <w:p w:rsidR="00247729" w:rsidRPr="003800ED" w:rsidRDefault="00247729" w:rsidP="00247729">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определения концентрации аммиака, хлора и других опасных веществ применяют следующий прибор…</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Для измерения ионизирующего излучения можно воспользоваться.</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йодом и принимать его по 7 капель на 1 стакан воды в течение 10 дней.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10" w:name="14764f5dfb3cbb4af22f6e8d4fdb6f40250e30f4"/>
            <w:bookmarkStart w:id="11" w:name="5"/>
            <w:bookmarkEnd w:id="10"/>
            <w:bookmarkEnd w:id="11"/>
            <w:r w:rsidRPr="003800ED">
              <w:rPr>
                <w:rFonts w:ascii="Times New Roman" w:hAnsi="Times New Roman"/>
                <w:b/>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12" w:name="39c2e5df70cc33309f21e8a3f475e278c6ca1bba"/>
            <w:bookmarkStart w:id="13" w:name="6"/>
            <w:bookmarkEnd w:id="12"/>
            <w:bookmarkEnd w:id="13"/>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r>
    </w:tbl>
    <w:p w:rsidR="00247729" w:rsidRPr="003800ED" w:rsidRDefault="00247729" w:rsidP="00247729">
      <w:pPr>
        <w:spacing w:after="0" w:line="240" w:lineRule="auto"/>
        <w:rPr>
          <w:rFonts w:ascii="Times New Roman" w:hAnsi="Times New Roman"/>
          <w:vanish/>
          <w:sz w:val="24"/>
          <w:szCs w:val="24"/>
        </w:rPr>
      </w:pPr>
      <w:bookmarkStart w:id="14" w:name="34826049ebb8ab815b5ed7a106e2375757acced8"/>
      <w:bookmarkStart w:id="15" w:name="7"/>
      <w:bookmarkEnd w:id="14"/>
      <w:bookmarkEnd w:id="15"/>
    </w:p>
    <w:tbl>
      <w:tblPr>
        <w:tblW w:w="9801" w:type="dxa"/>
        <w:tblInd w:w="10" w:type="dxa"/>
        <w:tblCellMar>
          <w:left w:w="0" w:type="dxa"/>
          <w:right w:w="0" w:type="dxa"/>
        </w:tblCellMar>
        <w:tblLook w:val="04A0" w:firstRow="1" w:lastRow="0" w:firstColumn="1" w:lastColumn="0" w:noHBand="0" w:noVBand="1"/>
      </w:tblPr>
      <w:tblGrid>
        <w:gridCol w:w="5123"/>
        <w:gridCol w:w="4678"/>
      </w:tblGrid>
      <w:tr w:rsidR="00247729" w:rsidRPr="003800ED" w:rsidTr="001B7D29">
        <w:trPr>
          <w:trHeight w:val="56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247729" w:rsidRPr="003800ED" w:rsidTr="001B7D29">
        <w:trPr>
          <w:trHeight w:val="12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ранений бывают слепые?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Боль зависит от количества поврежденных нервных окончаний.</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виды ран были распространены во времена Ильи Муромца?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247729" w:rsidRPr="003800ED" w:rsidTr="001B7D29">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16" w:name="1fddeaf021453cb68da1cf5d938a3beac5b81c23"/>
            <w:bookmarkStart w:id="17" w:name="8"/>
            <w:bookmarkEnd w:id="16"/>
            <w:bookmarkEnd w:id="17"/>
            <w:r w:rsidRPr="003800ED">
              <w:rPr>
                <w:rFonts w:ascii="Times New Roman" w:hAnsi="Times New Roman"/>
                <w:b/>
                <w:bCs/>
                <w:color w:val="000000"/>
                <w:sz w:val="24"/>
                <w:szCs w:val="24"/>
              </w:rPr>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14</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rsidR="002477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смочить йодом марлю и наложить на рану</w:t>
      </w:r>
      <w:r>
        <w:rPr>
          <w:rFonts w:ascii="Times New Roman" w:hAnsi="Times New Roman"/>
          <w:color w:val="000000"/>
          <w:sz w:val="24"/>
          <w:szCs w:val="24"/>
        </w:rPr>
        <w:t xml:space="preserve">     </w:t>
      </w:r>
      <w:r w:rsidRPr="003800ED">
        <w:rPr>
          <w:rFonts w:ascii="Times New Roman" w:hAnsi="Times New Roman"/>
          <w:color w:val="000000"/>
          <w:sz w:val="24"/>
          <w:szCs w:val="24"/>
        </w:rPr>
        <w:t>В.  обработать рану перекисью водорода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Г.  смазать саму рану йодом</w:t>
      </w:r>
      <w:r>
        <w:rPr>
          <w:rFonts w:ascii="Times New Roman" w:hAnsi="Times New Roman"/>
          <w:color w:val="000000"/>
          <w:sz w:val="24"/>
          <w:szCs w:val="24"/>
        </w:rPr>
        <w:t xml:space="preserve">      </w:t>
      </w:r>
      <w:r w:rsidRPr="003800ED">
        <w:rPr>
          <w:rFonts w:ascii="Times New Roman" w:hAnsi="Times New Roman"/>
          <w:color w:val="000000"/>
          <w:sz w:val="24"/>
          <w:szCs w:val="24"/>
        </w:rPr>
        <w:t>Д.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   Какова последовательность оказания первой помощи при укусах клещей: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Пневмоторакс-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 рану накладывают асептическую повязку. При выпадении в рану петель кишечника или сальника органы вправить и прибинтовать.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больному питьё. На рану накладывают асептическую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Пострадавший упал с высоты, паралич ног,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повязку, обезболить;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rsidR="00247729" w:rsidRDefault="00247729" w:rsidP="0024772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прижимают артерию чуть ниже места повреждения, после остановки кровотечения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 накладывают давящую повязку.</w:t>
      </w:r>
      <w:r w:rsidRPr="003800ED">
        <w:rPr>
          <w:rFonts w:ascii="Times New Roman" w:hAnsi="Times New Roman"/>
          <w:color w:val="000000"/>
          <w:sz w:val="24"/>
          <w:szCs w:val="24"/>
        </w:rPr>
        <w:br/>
        <w:t>3. прижимают артерию выше места повреждения к кости, а затем накладывают стандартный или импровизированный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w:t>
      </w:r>
      <w:r>
        <w:rPr>
          <w:rFonts w:ascii="Times New Roman" w:hAnsi="Times New Roman"/>
          <w:color w:val="000000"/>
          <w:sz w:val="24"/>
          <w:szCs w:val="24"/>
        </w:rPr>
        <w:t xml:space="preserve"> </w:t>
      </w:r>
      <w:r w:rsidRPr="003800ED">
        <w:rPr>
          <w:rFonts w:ascii="Times New Roman" w:hAnsi="Times New Roman"/>
          <w:color w:val="000000"/>
          <w:sz w:val="24"/>
          <w:szCs w:val="24"/>
        </w:rPr>
        <w:t>промыть руку водой и обработать ее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lastRenderedPageBreak/>
        <w:t>6.Какую информацию нужно указать в записке, прикрепляемой к жгуту: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12.При внутреннем кровотечении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sidRPr="003800ED">
        <w:rPr>
          <w:rFonts w:ascii="Times New Roman" w:hAnsi="Times New Roman"/>
          <w:color w:val="000000"/>
          <w:sz w:val="24"/>
          <w:szCs w:val="24"/>
        </w:rPr>
        <w:b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13. Признаки капилярного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15.Кровотечение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Что такое гипоксия?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кислородное голодание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sidR="001B7D29">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 перегрев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Кровотечение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отравление АХОВ</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Как остановить обильное венозное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давящую повязку</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Г - Артериальное..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неглубоком ранении в случае повреждения любого из сосудов.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наложение давящей повязки;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край раны йодом</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Б </w:t>
      </w:r>
      <w:r w:rsidRPr="003800ED">
        <w:rPr>
          <w:rFonts w:ascii="Times New Roman" w:hAnsi="Times New Roman"/>
          <w:color w:val="000000"/>
          <w:sz w:val="24"/>
          <w:szCs w:val="24"/>
        </w:rPr>
        <w:t>– Провести иммобилизацию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247729" w:rsidRPr="003800ED" w:rsidRDefault="00247729" w:rsidP="00247729">
      <w:pPr>
        <w:spacing w:after="0" w:line="240" w:lineRule="auto"/>
        <w:jc w:val="both"/>
        <w:rPr>
          <w:rFonts w:ascii="Arial" w:hAnsi="Arial" w:cs="Arial"/>
          <w:color w:val="000000"/>
        </w:rPr>
      </w:pPr>
      <w:r>
        <w:rPr>
          <w:rFonts w:ascii="Times New Roman" w:hAnsi="Times New Roman"/>
          <w:b/>
          <w:bCs/>
          <w:color w:val="000000"/>
          <w:sz w:val="24"/>
          <w:szCs w:val="24"/>
        </w:rPr>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фиксирование второго тура бинта к третьему;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наложении повязки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делать перекрутку бинта</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Бинтование, как правило, ведут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«чепец»</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«шапка Гиппократа»</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наложении повязки при открытом пневмотраксе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стерильный бинт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укрепляющая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иммобилизирующая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Перелом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трещины, сколы, раздробление костей.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  Как оказать первую медицинскую помощь при переломе костей таза?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 </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части тела ниже места перелома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Вывих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2. Основные признаки травматического вывиха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резкая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Иммобилизация это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сбор военнослужащих </w:t>
      </w:r>
      <w:r w:rsidR="00247729" w:rsidRPr="003800ED">
        <w:rPr>
          <w:rFonts w:ascii="Times New Roman" w:hAnsi="Times New Roman"/>
          <w:color w:val="000000"/>
          <w:sz w:val="24"/>
          <w:szCs w:val="24"/>
        </w:rPr>
        <w:t>Б  - приведение в свободное состояние частей тела;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приведение в неподвижное состояние части тела (конечность, позвоночник).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rsidR="001B7D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 на голое тело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sidR="001B7D29">
        <w:rPr>
          <w:rFonts w:ascii="Times New Roman" w:hAnsi="Times New Roman"/>
          <w:color w:val="000000"/>
          <w:sz w:val="24"/>
          <w:szCs w:val="24"/>
        </w:rPr>
        <w:t xml:space="preserve"> В </w:t>
      </w:r>
      <w:r w:rsidRPr="003800ED">
        <w:rPr>
          <w:rFonts w:ascii="Times New Roman" w:hAnsi="Times New Roman"/>
          <w:color w:val="000000"/>
          <w:sz w:val="24"/>
          <w:szCs w:val="24"/>
        </w:rPr>
        <w:t>- на вату, полотенце или другую мягкую ткань без складок</w:t>
      </w:r>
      <w:r w:rsidR="001B7D29">
        <w:rPr>
          <w:rFonts w:ascii="Times New Roman" w:hAnsi="Times New Roman"/>
          <w:color w:val="000000"/>
          <w:sz w:val="24"/>
          <w:szCs w:val="24"/>
        </w:rPr>
        <w:t xml:space="preserve"> </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8. </w:t>
      </w:r>
      <w:r w:rsidR="00247729" w:rsidRPr="003800ED">
        <w:rPr>
          <w:rFonts w:ascii="Times New Roman" w:hAnsi="Times New Roman"/>
          <w:color w:val="000000"/>
          <w:sz w:val="24"/>
          <w:szCs w:val="24"/>
        </w:rPr>
        <w:t>При иммобилизации фиксируют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лыжную палку, доску, полотенце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  При отсутствии подходящей шины при переломе большой берцовой кости возможно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 </w:t>
      </w:r>
      <w:r w:rsidR="00247729" w:rsidRPr="003800ED">
        <w:rPr>
          <w:rFonts w:ascii="Times New Roman" w:hAnsi="Times New Roman"/>
          <w:color w:val="000000"/>
          <w:sz w:val="24"/>
          <w:szCs w:val="24"/>
        </w:rPr>
        <w:t>иммобилизировать конечность при помощи скотча;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 иммобилизировать конечность при помощи клея и брезента;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 прибинтовать больную ногу к здоровой.</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Б) ссора с </w:t>
      </w:r>
      <w:r w:rsidRPr="003800ED">
        <w:rPr>
          <w:rFonts w:ascii="Times New Roman" w:hAnsi="Times New Roman"/>
          <w:color w:val="000000"/>
          <w:sz w:val="24"/>
          <w:szCs w:val="24"/>
        </w:rPr>
        <w:lastRenderedPageBreak/>
        <w:t>соседями, пожар в соседнем доме, укус собаки, отравление угарным газом, удар грома;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rsidR="00247729" w:rsidRPr="003800ED" w:rsidRDefault="00247729" w:rsidP="00247729">
      <w:pPr>
        <w:spacing w:before="20" w:after="20" w:line="240" w:lineRule="auto"/>
        <w:ind w:left="360"/>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образуются волдыри (пузыри с жидкостью)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11.Что непомерно страдает в организме человека при ожогах?</w:t>
      </w:r>
    </w:p>
    <w:p w:rsidR="00247729" w:rsidRPr="00C32EC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способом самотушения, перекатываясь по земле, траве, полу (недолго и очень быстро).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приложить лед или снег, повязку пропитанную спиртом;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1.В 2.А,В 3.Б 4.Г 5. А 6. В 7. Б 8. А 9.</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sidR="001B7D29" w:rsidRPr="003800ED">
        <w:rPr>
          <w:rFonts w:ascii="Times New Roman" w:hAnsi="Times New Roman"/>
          <w:color w:val="000000"/>
          <w:sz w:val="24"/>
          <w:szCs w:val="24"/>
        </w:rPr>
        <w:t>10.</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11.А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12.А.Б</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13.А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14 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15.А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16.А</w:t>
      </w:r>
      <w:r w:rsidR="001B7D29">
        <w:rPr>
          <w:rFonts w:ascii="Times New Roman" w:hAnsi="Times New Roman"/>
          <w:color w:val="000000"/>
          <w:sz w:val="24"/>
          <w:szCs w:val="24"/>
        </w:rPr>
        <w:t xml:space="preserve">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lastRenderedPageBreak/>
        <w:t>Тест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r w:rsidR="001B7D29">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Д- </w:t>
      </w:r>
      <w:r w:rsidRPr="003800ED">
        <w:rPr>
          <w:rFonts w:ascii="Times New Roman" w:hAnsi="Times New Roman"/>
          <w:color w:val="000000"/>
          <w:sz w:val="24"/>
          <w:szCs w:val="24"/>
        </w:rPr>
        <w:t>доставить пострадавшего в лечебное учреждение.</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2</w:t>
      </w:r>
      <w:r w:rsidR="00247729" w:rsidRPr="003800ED">
        <w:rPr>
          <w:rFonts w:ascii="Times New Roman" w:hAnsi="Times New Roman"/>
          <w:color w:val="000000"/>
          <w:sz w:val="24"/>
          <w:szCs w:val="24"/>
        </w:rPr>
        <w:t>.</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промыть кожу проточной водой;</w:t>
      </w:r>
      <w:r>
        <w:rPr>
          <w:rFonts w:ascii="Times New Roman" w:hAnsi="Times New Roman"/>
          <w:color w:val="000000"/>
          <w:sz w:val="24"/>
          <w:szCs w:val="24"/>
        </w:rPr>
        <w:t xml:space="preserve"> Б- </w:t>
      </w:r>
      <w:r w:rsidR="00247729" w:rsidRPr="003800ED">
        <w:rPr>
          <w:rFonts w:ascii="Times New Roman" w:hAnsi="Times New Roman"/>
          <w:color w:val="000000"/>
          <w:sz w:val="24"/>
          <w:szCs w:val="24"/>
        </w:rPr>
        <w:t>промыть повреждённое место слабым раствором (1 -2%) уксусной кислоты;</w:t>
      </w:r>
      <w:r>
        <w:rPr>
          <w:rFonts w:ascii="Times New Roman" w:hAnsi="Times New Roman"/>
          <w:color w:val="000000"/>
          <w:sz w:val="24"/>
          <w:szCs w:val="24"/>
        </w:rPr>
        <w:t xml:space="preserve"> В- </w:t>
      </w:r>
      <w:r w:rsidR="00247729" w:rsidRPr="003800ED">
        <w:rPr>
          <w:rFonts w:ascii="Times New Roman" w:hAnsi="Times New Roman"/>
          <w:color w:val="000000"/>
          <w:sz w:val="24"/>
          <w:szCs w:val="24"/>
        </w:rPr>
        <w:t>удалить одежду, пропитанную щёлочью</w:t>
      </w:r>
      <w:r>
        <w:rPr>
          <w:rFonts w:ascii="Times New Roman" w:hAnsi="Times New Roman"/>
          <w:color w:val="000000"/>
          <w:sz w:val="24"/>
          <w:szCs w:val="24"/>
        </w:rPr>
        <w:t xml:space="preserve"> Г- </w:t>
      </w:r>
      <w:r w:rsidR="00247729" w:rsidRPr="003800ED">
        <w:rPr>
          <w:rFonts w:ascii="Times New Roman" w:hAnsi="Times New Roman"/>
          <w:color w:val="000000"/>
          <w:sz w:val="24"/>
          <w:szCs w:val="24"/>
        </w:rPr>
        <w:t>доставить пострадавшего в медицинское учреждение;</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Д-  дать обезболивающее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ожоге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 </w:t>
      </w:r>
      <w:r w:rsidRPr="003800ED">
        <w:rPr>
          <w:rFonts w:ascii="Times New Roman" w:hAnsi="Times New Roman"/>
          <w:color w:val="000000"/>
          <w:sz w:val="24"/>
          <w:szCs w:val="24"/>
        </w:rPr>
        <w:t>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ожоге третьей степени немедленно вызовите «скорую помощь» 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Полейте пузыри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5. У пострадавшего на пожаре поражены ткани, лежащие глубоко (подкожная клетчатка, мы шцы, сухожилия, нервы, сосуды, кости), частично обуглены ступни, какая у него степень ожога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В-IIIа</w:t>
      </w:r>
      <w:r>
        <w:rPr>
          <w:rFonts w:ascii="Times New Roman" w:hAnsi="Times New Roman"/>
          <w:color w:val="000000"/>
          <w:sz w:val="24"/>
          <w:szCs w:val="24"/>
        </w:rPr>
        <w:t xml:space="preserve">      </w:t>
      </w:r>
      <w:r w:rsidRPr="003800ED">
        <w:rPr>
          <w:rFonts w:ascii="Times New Roman" w:hAnsi="Times New Roman"/>
          <w:color w:val="000000"/>
          <w:sz w:val="24"/>
          <w:szCs w:val="24"/>
        </w:rPr>
        <w:t>Г-IIIб</w:t>
      </w:r>
      <w:r>
        <w:rPr>
          <w:rFonts w:ascii="Times New Roman" w:hAnsi="Times New Roman"/>
          <w:color w:val="000000"/>
          <w:sz w:val="24"/>
          <w:szCs w:val="24"/>
        </w:rPr>
        <w:t xml:space="preserve">     </w:t>
      </w:r>
      <w:r w:rsidRPr="003800ED">
        <w:rPr>
          <w:rFonts w:ascii="Times New Roman" w:hAnsi="Times New Roman"/>
          <w:color w:val="000000"/>
          <w:sz w:val="24"/>
          <w:szCs w:val="24"/>
        </w:rPr>
        <w:t>Д-IV</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Признаки теплового удара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1B7D29">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уложить </w:t>
      </w:r>
      <w:r w:rsidRPr="003800ED">
        <w:rPr>
          <w:rFonts w:ascii="Times New Roman" w:hAnsi="Times New Roman"/>
          <w:color w:val="000000"/>
          <w:sz w:val="24"/>
          <w:szCs w:val="24"/>
        </w:rPr>
        <w:lastRenderedPageBreak/>
        <w:t>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001B7D29">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Электротравмы, травматический шок и способы его устранения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обрызгать лицо холодной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сделать промывание желудка, поставить клизму, дать успокаивающее;</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травматическом шоке прежде всего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кр</w:t>
      </w:r>
      <w:r w:rsidR="001B7D29">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w:t>
      </w:r>
      <w:r w:rsidR="007539BE">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Б- 140/80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 Критерии оценки:</w:t>
      </w:r>
      <w:r w:rsidR="007539BE">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9659" w:type="dxa"/>
        <w:tblInd w:w="10" w:type="dxa"/>
        <w:tblCellMar>
          <w:left w:w="0" w:type="dxa"/>
          <w:right w:w="0" w:type="dxa"/>
        </w:tblCellMar>
        <w:tblLook w:val="04A0" w:firstRow="1" w:lastRow="0" w:firstColumn="1" w:lastColumn="0" w:noHBand="0" w:noVBand="1"/>
      </w:tblPr>
      <w:tblGrid>
        <w:gridCol w:w="4982"/>
        <w:gridCol w:w="4677"/>
      </w:tblGrid>
      <w:tr w:rsidR="00247729" w:rsidRPr="003800ED" w:rsidTr="001B7D29">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bookmarkStart w:id="18" w:name="36abbc22bc07ccfa4b8c5807c1f24ed9cb5aeb52"/>
            <w:bookmarkStart w:id="19" w:name="9"/>
            <w:bookmarkEnd w:id="18"/>
            <w:bookmarkEnd w:id="19"/>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пострадавшим.</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2.Перечислите состав Вооруженных Сил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Что значит вид Вооруженных Сил?</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Воинская обязанность и комплектование ВС личным составом</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r>
        <w:rPr>
          <w:rFonts w:ascii="Times New Roman" w:hAnsi="Times New Roman"/>
          <w:color w:val="000000"/>
          <w:sz w:val="24"/>
          <w:szCs w:val="24"/>
        </w:rPr>
        <w:br/>
        <w:t xml:space="preserve">а)   от 16 до 18 лет    б)  от 18 до 27 лет    в)    от 28 до 32 лет     </w:t>
      </w:r>
      <w:r w:rsidRPr="003800ED">
        <w:rPr>
          <w:rFonts w:ascii="Times New Roman" w:hAnsi="Times New Roman"/>
          <w:color w:val="000000"/>
          <w:sz w:val="24"/>
          <w:szCs w:val="24"/>
        </w:rPr>
        <w:t>г)     от 33 до 35 лет.</w:t>
      </w:r>
      <w:r w:rsidRPr="003800ED">
        <w:rPr>
          <w:rFonts w:ascii="Times New Roman" w:hAnsi="Times New Roman"/>
          <w:color w:val="000000"/>
          <w:sz w:val="24"/>
          <w:szCs w:val="24"/>
        </w:rPr>
        <w:br/>
        <w:t>2.В какие сроки осуществляется призыв граждан России на действительную военную службу?</w:t>
      </w:r>
      <w:r w:rsidRPr="003800ED">
        <w:rPr>
          <w:rFonts w:ascii="Times New Roman" w:hAnsi="Times New Roman"/>
          <w:color w:val="000000"/>
          <w:sz w:val="24"/>
          <w:szCs w:val="24"/>
        </w:rPr>
        <w:br/>
      </w:r>
      <w:r w:rsidR="007539BE">
        <w:rPr>
          <w:rFonts w:ascii="Times New Roman" w:hAnsi="Times New Roman"/>
          <w:color w:val="000000"/>
          <w:sz w:val="24"/>
          <w:szCs w:val="24"/>
        </w:rPr>
        <w:t>а) с 1 октября по 31 декабря</w:t>
      </w:r>
      <w:r>
        <w:rPr>
          <w:rFonts w:ascii="Times New Roman" w:hAnsi="Times New Roman"/>
          <w:color w:val="000000"/>
          <w:sz w:val="24"/>
          <w:szCs w:val="24"/>
        </w:rPr>
        <w:t xml:space="preserve"> </w:t>
      </w:r>
      <w:r w:rsidR="007539BE">
        <w:rPr>
          <w:rFonts w:ascii="Times New Roman" w:hAnsi="Times New Roman"/>
          <w:color w:val="000000"/>
          <w:sz w:val="24"/>
          <w:szCs w:val="24"/>
        </w:rPr>
        <w:t>б)</w:t>
      </w:r>
      <w:r w:rsidRPr="003800ED">
        <w:rPr>
          <w:rFonts w:ascii="Times New Roman" w:hAnsi="Times New Roman"/>
          <w:color w:val="000000"/>
          <w:sz w:val="24"/>
          <w:szCs w:val="24"/>
        </w:rPr>
        <w:t xml:space="preserve"> с 1 января по 31 марта</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r w:rsidRPr="003800ED">
        <w:rPr>
          <w:rFonts w:ascii="Times New Roman" w:hAnsi="Times New Roman"/>
          <w:color w:val="000000"/>
          <w:sz w:val="24"/>
          <w:szCs w:val="24"/>
        </w:rPr>
        <w:br/>
        <w:t>3. Кто из граждан России освобождается от призыва на военную службу?</w:t>
      </w:r>
      <w:r w:rsidRPr="003800ED">
        <w:rPr>
          <w:rFonts w:ascii="Times New Roman" w:hAnsi="Times New Roman"/>
          <w:color w:val="000000"/>
          <w:sz w:val="24"/>
          <w:szCs w:val="24"/>
        </w:rPr>
        <w:br/>
        <w:t>а)    признанные не годными или ограниченно годными к военной службе по состоянию здоровья;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по личному желанию гражданина;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прошедшие военную службу в вооружённых силах другого государства;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имеющие неснятую судимость за совершение тяжкого преступления.</w:t>
      </w:r>
      <w:r w:rsidRPr="003800ED">
        <w:rPr>
          <w:rFonts w:ascii="Times New Roman" w:hAnsi="Times New Roman"/>
          <w:color w:val="000000"/>
          <w:sz w:val="24"/>
          <w:szCs w:val="24"/>
        </w:rPr>
        <w:b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r>
        <w:rPr>
          <w:rFonts w:ascii="Times New Roman" w:hAnsi="Times New Roman"/>
          <w:color w:val="000000"/>
          <w:sz w:val="24"/>
          <w:szCs w:val="24"/>
        </w:rPr>
        <w:br/>
        <w:t>а) 15 суток   б) одного года    в) двух лет    г) трёх лет</w:t>
      </w:r>
      <w:r w:rsidRPr="003800ED">
        <w:rPr>
          <w:rFonts w:ascii="Times New Roman" w:hAnsi="Times New Roman"/>
          <w:color w:val="000000"/>
          <w:sz w:val="24"/>
          <w:szCs w:val="24"/>
        </w:rPr>
        <w:b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r>
        <w:rPr>
          <w:rFonts w:ascii="Times New Roman" w:hAnsi="Times New Roman"/>
          <w:color w:val="000000"/>
          <w:sz w:val="24"/>
          <w:szCs w:val="24"/>
        </w:rPr>
        <w:br/>
        <w:t>а)</w:t>
      </w:r>
      <w:r w:rsidRPr="003800ED">
        <w:rPr>
          <w:rFonts w:ascii="Times New Roman" w:hAnsi="Times New Roman"/>
          <w:color w:val="000000"/>
          <w:sz w:val="24"/>
          <w:szCs w:val="24"/>
        </w:rPr>
        <w:t xml:space="preserve"> </w:t>
      </w:r>
      <w:r w:rsidR="007539BE">
        <w:rPr>
          <w:rFonts w:ascii="Times New Roman" w:hAnsi="Times New Roman"/>
          <w:color w:val="000000"/>
          <w:sz w:val="24"/>
          <w:szCs w:val="24"/>
        </w:rPr>
        <w:t xml:space="preserve">основной группе здоровья </w:t>
      </w:r>
      <w:r>
        <w:rPr>
          <w:rFonts w:ascii="Times New Roman" w:hAnsi="Times New Roman"/>
          <w:color w:val="000000"/>
          <w:sz w:val="24"/>
          <w:szCs w:val="24"/>
        </w:rPr>
        <w:t>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w:t>
      </w:r>
      <w:r w:rsidR="007539BE">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w:t>
      </w:r>
      <w:r w:rsidR="007539BE">
        <w:rPr>
          <w:rFonts w:ascii="Times New Roman" w:hAnsi="Times New Roman"/>
          <w:color w:val="000000"/>
          <w:sz w:val="24"/>
          <w:szCs w:val="24"/>
        </w:rPr>
        <w:t xml:space="preserve"> </w:t>
      </w:r>
      <w:r>
        <w:rPr>
          <w:rFonts w:ascii="Times New Roman" w:hAnsi="Times New Roman"/>
          <w:color w:val="000000"/>
          <w:sz w:val="24"/>
          <w:szCs w:val="24"/>
        </w:rPr>
        <w:t>г) </w:t>
      </w:r>
      <w:r w:rsidRPr="003800ED">
        <w:rPr>
          <w:rFonts w:ascii="Times New Roman" w:hAnsi="Times New Roman"/>
          <w:color w:val="000000"/>
          <w:sz w:val="24"/>
          <w:szCs w:val="24"/>
        </w:rPr>
        <w:t>уровню профессиональной и обще образовательной подготовки.</w:t>
      </w:r>
      <w:r w:rsidRPr="003800ED">
        <w:rPr>
          <w:rFonts w:ascii="Times New Roman" w:hAnsi="Times New Roman"/>
          <w:color w:val="000000"/>
          <w:sz w:val="24"/>
          <w:szCs w:val="24"/>
        </w:rPr>
        <w:b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r>
        <w:rPr>
          <w:rFonts w:ascii="Times New Roman" w:hAnsi="Times New Roman"/>
          <w:color w:val="000000"/>
          <w:sz w:val="24"/>
          <w:szCs w:val="24"/>
        </w:rPr>
        <w:b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r w:rsidRPr="003800ED">
        <w:rPr>
          <w:rFonts w:ascii="Times New Roman" w:hAnsi="Times New Roman"/>
          <w:color w:val="000000"/>
          <w:sz w:val="24"/>
          <w:szCs w:val="24"/>
        </w:rPr>
        <w:b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r>
        <w:rPr>
          <w:rFonts w:ascii="Times New Roman" w:hAnsi="Times New Roman"/>
          <w:color w:val="000000"/>
          <w:sz w:val="24"/>
          <w:szCs w:val="24"/>
        </w:rPr>
        <w:b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r w:rsidRPr="003800ED">
        <w:rPr>
          <w:rFonts w:ascii="Times New Roman" w:hAnsi="Times New Roman"/>
          <w:color w:val="000000"/>
          <w:sz w:val="24"/>
          <w:szCs w:val="24"/>
        </w:rPr>
        <w:br/>
        <w:t xml:space="preserve">8 .В каких случаях предоставляется право на замену военной службы по призыву </w:t>
      </w:r>
      <w:r w:rsidRPr="003800ED">
        <w:rPr>
          <w:rFonts w:ascii="Times New Roman" w:hAnsi="Times New Roman"/>
          <w:color w:val="000000"/>
          <w:sz w:val="24"/>
          <w:szCs w:val="24"/>
        </w:rPr>
        <w:lastRenderedPageBreak/>
        <w:t>альтернативной гражданской службой?</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в случае, если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несение военной с</w:t>
      </w:r>
      <w:r w:rsidR="007539BE">
        <w:rPr>
          <w:rFonts w:ascii="Times New Roman" w:hAnsi="Times New Roman"/>
          <w:color w:val="000000"/>
          <w:sz w:val="24"/>
          <w:szCs w:val="24"/>
        </w:rPr>
        <w:t>лужбы тяжело для гражданина; б)</w:t>
      </w:r>
      <w:r w:rsidRPr="003800ED">
        <w:rPr>
          <w:rFonts w:ascii="Times New Roman" w:hAnsi="Times New Roman"/>
          <w:color w:val="000000"/>
          <w:sz w:val="24"/>
          <w:szCs w:val="24"/>
        </w:rPr>
        <w:t xml:space="preserve"> несение военной службы противор</w:t>
      </w:r>
      <w:r w:rsidR="007539BE">
        <w:rPr>
          <w:rFonts w:ascii="Times New Roman" w:hAnsi="Times New Roman"/>
          <w:color w:val="000000"/>
          <w:sz w:val="24"/>
          <w:szCs w:val="24"/>
        </w:rPr>
        <w:t>ечит убеждениям гражданина; в)</w:t>
      </w:r>
      <w:r w:rsidRPr="003800ED">
        <w:rPr>
          <w:rFonts w:ascii="Times New Roman" w:hAnsi="Times New Roman"/>
          <w:color w:val="000000"/>
          <w:sz w:val="24"/>
          <w:szCs w:val="24"/>
        </w:rPr>
        <w:t xml:space="preserve"> несение военной службы противоречит </w:t>
      </w:r>
      <w:r w:rsidR="007539BE">
        <w:rPr>
          <w:rFonts w:ascii="Times New Roman" w:hAnsi="Times New Roman"/>
          <w:color w:val="000000"/>
          <w:sz w:val="24"/>
          <w:szCs w:val="24"/>
        </w:rPr>
        <w:t>вероисповеданию гражданина;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r w:rsidRPr="003800ED">
        <w:rPr>
          <w:rFonts w:ascii="Times New Roman" w:hAnsi="Times New Roman"/>
          <w:color w:val="000000"/>
          <w:sz w:val="24"/>
          <w:szCs w:val="24"/>
        </w:rPr>
        <w:br/>
        <w:t>9.</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Что необходимо сделать каждому гражданину Российской Федерации, призванному на военную службу или поступившему на </w:t>
      </w:r>
      <w:r w:rsidR="007539BE">
        <w:rPr>
          <w:rFonts w:ascii="Times New Roman" w:hAnsi="Times New Roman"/>
          <w:color w:val="000000"/>
          <w:sz w:val="24"/>
          <w:szCs w:val="24"/>
        </w:rPr>
        <w:t>неё в добровольном порядке?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 следует скрываться от службы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w:t>
      </w:r>
      <w:r w:rsidRPr="003800ED">
        <w:rPr>
          <w:rFonts w:ascii="Times New Roman" w:hAnsi="Times New Roman"/>
          <w:color w:val="000000"/>
          <w:sz w:val="24"/>
          <w:szCs w:val="24"/>
        </w:rPr>
        <w:t>г)   следует принять военную присягу.</w:t>
      </w:r>
      <w:r w:rsidRPr="003800ED">
        <w:rPr>
          <w:rFonts w:ascii="Times New Roman" w:hAnsi="Times New Roman"/>
          <w:color w:val="000000"/>
          <w:sz w:val="24"/>
          <w:szCs w:val="24"/>
        </w:rPr>
        <w:br/>
        <w:t>10.  Когда гражданин приносит военную присягу в с</w:t>
      </w:r>
      <w:r w:rsidR="007539BE">
        <w:rPr>
          <w:rFonts w:ascii="Times New Roman" w:hAnsi="Times New Roman"/>
          <w:color w:val="000000"/>
          <w:sz w:val="24"/>
          <w:szCs w:val="24"/>
        </w:rPr>
        <w:t>овременных условиях?</w:t>
      </w:r>
      <w:r w:rsidR="007539BE">
        <w:rPr>
          <w:rFonts w:ascii="Times New Roman" w:hAnsi="Times New Roman"/>
          <w:color w:val="000000"/>
          <w:sz w:val="24"/>
          <w:szCs w:val="24"/>
        </w:rPr>
        <w:br/>
        <w:t>а) когда предложат командиры; б) когда захочет;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r w:rsidRPr="003800ED">
        <w:rPr>
          <w:rFonts w:ascii="Times New Roman" w:hAnsi="Times New Roman"/>
          <w:color w:val="000000"/>
          <w:sz w:val="24"/>
          <w:szCs w:val="24"/>
        </w:rPr>
        <w:b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не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распространяются никакие команды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w:t>
      </w:r>
      <w:r w:rsidR="007539BE">
        <w:rPr>
          <w:rFonts w:ascii="Times New Roman" w:hAnsi="Times New Roman"/>
          <w:color w:val="000000"/>
          <w:sz w:val="24"/>
          <w:szCs w:val="24"/>
        </w:rPr>
        <w:t>ться на воинские должности; в)</w:t>
      </w:r>
      <w:r w:rsidRPr="003800ED">
        <w:rPr>
          <w:rFonts w:ascii="Times New Roman" w:hAnsi="Times New Roman"/>
          <w:color w:val="000000"/>
          <w:sz w:val="24"/>
          <w:szCs w:val="24"/>
        </w:rPr>
        <w:t xml:space="preserve"> может закрепляться во</w:t>
      </w:r>
      <w:r w:rsidR="007539BE">
        <w:rPr>
          <w:rFonts w:ascii="Times New Roman" w:hAnsi="Times New Roman"/>
          <w:color w:val="000000"/>
          <w:sz w:val="24"/>
          <w:szCs w:val="24"/>
        </w:rPr>
        <w:t>оружение и военная техника; г)</w:t>
      </w:r>
      <w:r w:rsidRPr="003800ED">
        <w:rPr>
          <w:rFonts w:ascii="Times New Roman" w:hAnsi="Times New Roman"/>
          <w:color w:val="000000"/>
          <w:sz w:val="24"/>
          <w:szCs w:val="24"/>
        </w:rPr>
        <w:t xml:space="preserve"> может налагаться дисциплинарное взыскание в виде ареста.</w:t>
      </w:r>
      <w:r w:rsidRPr="003800ED">
        <w:rPr>
          <w:rFonts w:ascii="Times New Roman" w:hAnsi="Times New Roman"/>
          <w:color w:val="000000"/>
          <w:sz w:val="24"/>
          <w:szCs w:val="24"/>
        </w:rPr>
        <w:br/>
        <w:t xml:space="preserve">12. Как регулируется конкретная служебная деятельность военнослужащих, их быт, учёба </w:t>
      </w:r>
      <w:r w:rsidR="007539BE">
        <w:rPr>
          <w:rFonts w:ascii="Times New Roman" w:hAnsi="Times New Roman"/>
          <w:color w:val="000000"/>
          <w:sz w:val="24"/>
          <w:szCs w:val="24"/>
        </w:rPr>
        <w:t>и повседневная деятельность?</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w:t>
      </w:r>
      <w:r>
        <w:rPr>
          <w:rFonts w:ascii="Times New Roman" w:hAnsi="Times New Roman"/>
          <w:color w:val="000000"/>
          <w:sz w:val="24"/>
          <w:szCs w:val="24"/>
        </w:rPr>
        <w:t xml:space="preserve">регулируется командным составом       </w:t>
      </w:r>
      <w:r w:rsidRPr="003800ED">
        <w:rPr>
          <w:rFonts w:ascii="Times New Roman" w:hAnsi="Times New Roman"/>
          <w:color w:val="000000"/>
          <w:sz w:val="24"/>
          <w:szCs w:val="24"/>
        </w:rPr>
        <w:t>б)  регулируются зак</w:t>
      </w:r>
      <w:r w:rsidR="007539BE">
        <w:rPr>
          <w:rFonts w:ascii="Times New Roman" w:hAnsi="Times New Roman"/>
          <w:color w:val="000000"/>
          <w:sz w:val="24"/>
          <w:szCs w:val="24"/>
        </w:rPr>
        <w:t>онами Российской Федерации;</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регулируются воинскими уставами и  нормат</w:t>
      </w:r>
      <w:r w:rsidR="007539BE">
        <w:rPr>
          <w:rFonts w:ascii="Times New Roman" w:hAnsi="Times New Roman"/>
          <w:color w:val="000000"/>
          <w:sz w:val="24"/>
          <w:szCs w:val="24"/>
        </w:rPr>
        <w:t>ивно-правовыми документами.</w:t>
      </w:r>
      <w:r w:rsidR="007539BE">
        <w:rPr>
          <w:rFonts w:ascii="Times New Roman" w:hAnsi="Times New Roman"/>
          <w:color w:val="000000"/>
          <w:sz w:val="24"/>
          <w:szCs w:val="24"/>
        </w:rPr>
        <w:br/>
        <w:t>13.</w:t>
      </w:r>
      <w:r w:rsidRPr="003800ED">
        <w:rPr>
          <w:rFonts w:ascii="Times New Roman" w:hAnsi="Times New Roman"/>
          <w:color w:val="000000"/>
          <w:sz w:val="24"/>
          <w:szCs w:val="24"/>
        </w:rPr>
        <w:t xml:space="preserve"> Что определяет дисциплинарный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п</w:t>
      </w:r>
      <w:r>
        <w:rPr>
          <w:rFonts w:ascii="Times New Roman" w:hAnsi="Times New Roman"/>
          <w:color w:val="000000"/>
          <w:sz w:val="24"/>
          <w:szCs w:val="24"/>
        </w:rPr>
        <w:t xml:space="preserve">роведение досуга военнослужащих       </w:t>
      </w:r>
      <w:r w:rsidRPr="003800ED">
        <w:rPr>
          <w:rFonts w:ascii="Times New Roman" w:hAnsi="Times New Roman"/>
          <w:color w:val="000000"/>
          <w:sz w:val="24"/>
          <w:szCs w:val="24"/>
        </w:rPr>
        <w:t>б)  философскую су</w:t>
      </w:r>
      <w:r w:rsidR="007539BE">
        <w:rPr>
          <w:rFonts w:ascii="Times New Roman" w:hAnsi="Times New Roman"/>
          <w:color w:val="000000"/>
          <w:sz w:val="24"/>
          <w:szCs w:val="24"/>
        </w:rPr>
        <w:t>щность воинской дисциплины;</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поощрений и дисциплинарных взысканий;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r w:rsidRPr="003800ED">
        <w:rPr>
          <w:rFonts w:ascii="Times New Roman" w:hAnsi="Times New Roman"/>
          <w:color w:val="000000"/>
          <w:sz w:val="24"/>
          <w:szCs w:val="24"/>
        </w:rPr>
        <w:br/>
        <w:t>14.Что определяет устав внутренней службы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 порядок дежурства; б)</w:t>
      </w:r>
      <w:r w:rsidRPr="003800ED">
        <w:rPr>
          <w:rFonts w:ascii="Times New Roman" w:hAnsi="Times New Roman"/>
          <w:color w:val="000000"/>
          <w:sz w:val="24"/>
          <w:szCs w:val="24"/>
        </w:rPr>
        <w:t xml:space="preserve"> порядок прохождения медицинского освидете</w:t>
      </w:r>
      <w:r w:rsidR="007539BE">
        <w:rPr>
          <w:rFonts w:ascii="Times New Roman" w:hAnsi="Times New Roman"/>
          <w:color w:val="000000"/>
          <w:sz w:val="24"/>
          <w:szCs w:val="24"/>
        </w:rPr>
        <w:t>льствования военнослужащих; в)</w:t>
      </w:r>
      <w:r w:rsidRPr="003800ED">
        <w:rPr>
          <w:rFonts w:ascii="Times New Roman" w:hAnsi="Times New Roman"/>
          <w:color w:val="000000"/>
          <w:sz w:val="24"/>
          <w:szCs w:val="24"/>
        </w:rPr>
        <w:t xml:space="preserve"> определяет общие права и обязанности военнослужащих и в</w:t>
      </w:r>
      <w:r w:rsidR="007539BE">
        <w:rPr>
          <w:rFonts w:ascii="Times New Roman" w:hAnsi="Times New Roman"/>
          <w:color w:val="000000"/>
          <w:sz w:val="24"/>
          <w:szCs w:val="24"/>
        </w:rPr>
        <w:t xml:space="preserve">заимоотношения между ними; г) </w:t>
      </w:r>
      <w:r w:rsidRPr="003800ED">
        <w:rPr>
          <w:rFonts w:ascii="Times New Roman" w:hAnsi="Times New Roman"/>
          <w:color w:val="000000"/>
          <w:sz w:val="24"/>
          <w:szCs w:val="24"/>
        </w:rPr>
        <w:t>определяет обязанности основных должностных лиц, правила внутреннего порядка и другие вопросы повседневной жизни и быта, подразделений и частей.</w:t>
      </w:r>
      <w:r w:rsidRPr="003800ED">
        <w:rPr>
          <w:rFonts w:ascii="Times New Roman" w:hAnsi="Times New Roman"/>
          <w:color w:val="000000"/>
          <w:sz w:val="24"/>
          <w:szCs w:val="24"/>
        </w:rPr>
        <w:br/>
        <w:t>15.  Какой устав используется на кораблях Военно-Морского Флота (ВМФ) России?</w:t>
      </w:r>
      <w:r w:rsidRPr="003800ED">
        <w:rPr>
          <w:rFonts w:ascii="Times New Roman" w:hAnsi="Times New Roman"/>
          <w:color w:val="000000"/>
          <w:sz w:val="24"/>
          <w:szCs w:val="24"/>
        </w:rPr>
        <w:br/>
      </w:r>
      <w:r w:rsidR="007539BE">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в) такой же, </w:t>
      </w:r>
      <w:r w:rsidR="007539BE">
        <w:rPr>
          <w:rFonts w:ascii="Times New Roman" w:hAnsi="Times New Roman"/>
          <w:color w:val="000000"/>
          <w:sz w:val="24"/>
          <w:szCs w:val="24"/>
        </w:rPr>
        <w:t>как и в сухопутных войсках;</w:t>
      </w:r>
      <w:r w:rsidR="007539BE">
        <w:rPr>
          <w:rFonts w:ascii="Times New Roman" w:hAnsi="Times New Roman"/>
          <w:color w:val="000000"/>
          <w:sz w:val="24"/>
          <w:szCs w:val="24"/>
        </w:rPr>
        <w:br/>
        <w:t>г)</w:t>
      </w:r>
      <w:r w:rsidRPr="003800ED">
        <w:rPr>
          <w:rFonts w:ascii="Times New Roman" w:hAnsi="Times New Roman"/>
          <w:color w:val="000000"/>
          <w:sz w:val="24"/>
          <w:szCs w:val="24"/>
        </w:rPr>
        <w:t xml:space="preserve"> на кораблях внутренняя служба и обязанност</w:t>
      </w:r>
      <w:r w:rsidR="007539BE">
        <w:rPr>
          <w:rFonts w:ascii="Times New Roman" w:hAnsi="Times New Roman"/>
          <w:color w:val="000000"/>
          <w:sz w:val="24"/>
          <w:szCs w:val="24"/>
        </w:rPr>
        <w:t>и должностных лиц дополнительно определяются корабельным уставом (ВМФ).</w:t>
      </w:r>
      <w:r w:rsidR="007539BE">
        <w:rPr>
          <w:rFonts w:ascii="Times New Roman" w:hAnsi="Times New Roman"/>
          <w:color w:val="000000"/>
          <w:sz w:val="24"/>
          <w:szCs w:val="24"/>
        </w:rPr>
        <w:br/>
        <w:t xml:space="preserve">16. </w:t>
      </w:r>
      <w:r w:rsidRPr="003800ED">
        <w:rPr>
          <w:rFonts w:ascii="Times New Roman" w:hAnsi="Times New Roman"/>
          <w:color w:val="000000"/>
          <w:sz w:val="24"/>
          <w:szCs w:val="24"/>
        </w:rPr>
        <w:t>Что определяет устав гарнизонной и караульной служб Вооруженных Сил</w:t>
      </w:r>
      <w:r w:rsidR="007539BE">
        <w:rPr>
          <w:rFonts w:ascii="Times New Roman" w:hAnsi="Times New Roman"/>
          <w:color w:val="000000"/>
          <w:sz w:val="24"/>
          <w:szCs w:val="24"/>
        </w:rPr>
        <w:t xml:space="preserve"> Российской Федерации?</w:t>
      </w:r>
      <w:r w:rsidR="007539BE">
        <w:rPr>
          <w:rFonts w:ascii="Times New Roman" w:hAnsi="Times New Roman"/>
          <w:color w:val="000000"/>
          <w:sz w:val="24"/>
          <w:szCs w:val="24"/>
        </w:rPr>
        <w:br/>
        <w:t>а) прохождение границы России; б)</w:t>
      </w:r>
      <w:r w:rsidRPr="003800ED">
        <w:rPr>
          <w:rFonts w:ascii="Times New Roman" w:hAnsi="Times New Roman"/>
          <w:color w:val="000000"/>
          <w:sz w:val="24"/>
          <w:szCs w:val="24"/>
        </w:rPr>
        <w:t xml:space="preserve"> взаимоотношения между воином с </w:t>
      </w:r>
      <w:r w:rsidR="007539BE">
        <w:rPr>
          <w:rFonts w:ascii="Times New Roman" w:hAnsi="Times New Roman"/>
          <w:color w:val="000000"/>
          <w:sz w:val="24"/>
          <w:szCs w:val="24"/>
        </w:rPr>
        <w:t>оружием и воином без оружия;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w:t>
      </w:r>
      <w:r w:rsidR="007539BE">
        <w:rPr>
          <w:rFonts w:ascii="Times New Roman" w:hAnsi="Times New Roman"/>
          <w:color w:val="000000"/>
          <w:sz w:val="24"/>
          <w:szCs w:val="24"/>
        </w:rPr>
        <w:t xml:space="preserve">подразделений и частей; г) </w:t>
      </w:r>
      <w:r w:rsidRPr="003800ED">
        <w:rPr>
          <w:rFonts w:ascii="Times New Roman" w:hAnsi="Times New Roman"/>
          <w:color w:val="000000"/>
          <w:sz w:val="24"/>
          <w:szCs w:val="24"/>
        </w:rPr>
        <w:t>организацию и порядок несения гарнизо</w:t>
      </w:r>
      <w:r w:rsidR="007539BE">
        <w:rPr>
          <w:rFonts w:ascii="Times New Roman" w:hAnsi="Times New Roman"/>
          <w:color w:val="000000"/>
          <w:sz w:val="24"/>
          <w:szCs w:val="24"/>
        </w:rPr>
        <w:t>нной и караульной служб.</w:t>
      </w:r>
      <w:r w:rsidR="007539BE">
        <w:rPr>
          <w:rFonts w:ascii="Times New Roman" w:hAnsi="Times New Roman"/>
          <w:color w:val="000000"/>
          <w:sz w:val="24"/>
          <w:szCs w:val="24"/>
        </w:rPr>
        <w:br/>
        <w:t xml:space="preserve">17. </w:t>
      </w:r>
      <w:r w:rsidRPr="003800ED">
        <w:rPr>
          <w:rFonts w:ascii="Times New Roman" w:hAnsi="Times New Roman"/>
          <w:color w:val="000000"/>
          <w:sz w:val="24"/>
          <w:szCs w:val="24"/>
        </w:rPr>
        <w:t>Какие задачи решает строевой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задачи формирования характера</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w:t>
      </w:r>
      <w:r w:rsidR="007539BE">
        <w:rPr>
          <w:rFonts w:ascii="Times New Roman" w:hAnsi="Times New Roman"/>
          <w:color w:val="000000"/>
          <w:sz w:val="24"/>
          <w:szCs w:val="24"/>
        </w:rPr>
        <w:t>еобразовательных дисциплин;</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определяет приёмы, строй подразделений и частей;</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sidR="007539BE">
        <w:rPr>
          <w:rFonts w:ascii="Times New Roman" w:hAnsi="Times New Roman"/>
          <w:color w:val="000000"/>
          <w:sz w:val="24"/>
          <w:szCs w:val="24"/>
        </w:rPr>
        <w:t>астей в различных условиях.</w:t>
      </w:r>
      <w:r w:rsidR="007539BE">
        <w:rPr>
          <w:rFonts w:ascii="Times New Roman" w:hAnsi="Times New Roman"/>
          <w:color w:val="000000"/>
          <w:sz w:val="24"/>
          <w:szCs w:val="24"/>
        </w:rPr>
        <w:br/>
        <w:t>18.</w:t>
      </w:r>
      <w:r w:rsidRPr="003800ED">
        <w:rPr>
          <w:rFonts w:ascii="Times New Roman" w:hAnsi="Times New Roman"/>
          <w:color w:val="000000"/>
          <w:sz w:val="24"/>
          <w:szCs w:val="24"/>
        </w:rPr>
        <w:t xml:space="preserve"> Что собой представляет статус военнослужащего в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до конца не определён</w:t>
      </w:r>
      <w:r w:rsidR="007539BE">
        <w:rPr>
          <w:rFonts w:ascii="Times New Roman" w:hAnsi="Times New Roman"/>
          <w:color w:val="000000"/>
          <w:sz w:val="24"/>
          <w:szCs w:val="24"/>
        </w:rPr>
        <w:t xml:space="preserve"> б) </w:t>
      </w:r>
      <w:r w:rsidRPr="003800ED">
        <w:rPr>
          <w:rFonts w:ascii="Times New Roman" w:hAnsi="Times New Roman"/>
          <w:color w:val="000000"/>
          <w:sz w:val="24"/>
          <w:szCs w:val="24"/>
        </w:rPr>
        <w:t>даёт возмож</w:t>
      </w:r>
      <w:r w:rsidR="007539BE">
        <w:rPr>
          <w:rFonts w:ascii="Times New Roman" w:hAnsi="Times New Roman"/>
          <w:color w:val="000000"/>
          <w:sz w:val="24"/>
          <w:szCs w:val="24"/>
        </w:rPr>
        <w:t>ность носить военную форму;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r w:rsidRPr="003800ED">
        <w:rPr>
          <w:rFonts w:ascii="Times New Roman" w:hAnsi="Times New Roman"/>
          <w:color w:val="000000"/>
          <w:sz w:val="24"/>
          <w:szCs w:val="24"/>
        </w:rPr>
        <w:br/>
        <w:t>19.</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Какие ограничения вводятся по отношению к военнослужащим в соответствии с </w:t>
      </w:r>
      <w:r w:rsidRPr="003800ED">
        <w:rPr>
          <w:rFonts w:ascii="Times New Roman" w:hAnsi="Times New Roman"/>
          <w:color w:val="000000"/>
          <w:sz w:val="24"/>
          <w:szCs w:val="24"/>
        </w:rPr>
        <w:lastRenderedPageBreak/>
        <w:t>законодател</w:t>
      </w:r>
      <w:r w:rsidR="007539BE">
        <w:rPr>
          <w:rFonts w:ascii="Times New Roman" w:hAnsi="Times New Roman"/>
          <w:color w:val="000000"/>
          <w:sz w:val="24"/>
          <w:szCs w:val="24"/>
        </w:rPr>
        <w:t>ьством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w:t>
      </w:r>
      <w:r w:rsidR="007539BE">
        <w:rPr>
          <w:rFonts w:ascii="Times New Roman" w:hAnsi="Times New Roman"/>
          <w:color w:val="000000"/>
          <w:sz w:val="24"/>
          <w:szCs w:val="24"/>
        </w:rPr>
        <w:t xml:space="preserve"> ограничения отсутствуют</w:t>
      </w:r>
      <w:r>
        <w:rPr>
          <w:rFonts w:ascii="Times New Roman" w:hAnsi="Times New Roman"/>
          <w:color w:val="000000"/>
          <w:sz w:val="24"/>
          <w:szCs w:val="24"/>
        </w:rPr>
        <w:t xml:space="preserve"> </w:t>
      </w:r>
      <w:r w:rsidR="007539BE">
        <w:rPr>
          <w:rFonts w:ascii="Times New Roman" w:hAnsi="Times New Roman"/>
          <w:color w:val="000000"/>
          <w:sz w:val="24"/>
          <w:szCs w:val="24"/>
        </w:rPr>
        <w:t xml:space="preserve">б) </w:t>
      </w:r>
      <w:r w:rsidRPr="003800ED">
        <w:rPr>
          <w:rFonts w:ascii="Times New Roman" w:hAnsi="Times New Roman"/>
          <w:color w:val="000000"/>
          <w:sz w:val="24"/>
          <w:szCs w:val="24"/>
        </w:rPr>
        <w:t>запрещен</w:t>
      </w:r>
      <w:r w:rsidR="007539BE">
        <w:rPr>
          <w:rFonts w:ascii="Times New Roman" w:hAnsi="Times New Roman"/>
          <w:color w:val="000000"/>
          <w:sz w:val="24"/>
          <w:szCs w:val="24"/>
        </w:rPr>
        <w:t>ие бастовать, пикетировать;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r w:rsidRPr="003800ED">
        <w:rPr>
          <w:rFonts w:ascii="Times New Roman" w:hAnsi="Times New Roman"/>
          <w:color w:val="000000"/>
          <w:sz w:val="24"/>
          <w:szCs w:val="24"/>
        </w:rPr>
        <w:br/>
        <w:t>20. Какую ответственность несут военнослужащие за совершенные правонарушения?</w:t>
      </w:r>
      <w:r w:rsidRPr="003800ED">
        <w:rPr>
          <w:rFonts w:ascii="Times New Roman" w:hAnsi="Times New Roman"/>
          <w:color w:val="000000"/>
          <w:sz w:val="24"/>
          <w:szCs w:val="24"/>
        </w:rPr>
        <w:br/>
        <w:t>а) не несут никакой ответственности;</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rsidR="00247729" w:rsidRDefault="00247729" w:rsidP="00247729">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rsidR="00247729" w:rsidRDefault="00247729" w:rsidP="00247729">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Военное учреждение Б. Военные законы;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Особый вид наказания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Военная служба имеет приоритет перед другими видами государственной службы, осуществляется только на воинских должностях в армии и на флоте;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Особый вид общественной работы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Особый вид государственной службы граждан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3. Как называются люди, находящиеся на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Гражданами     Б. Военнообязанными     В. Призывниками     Г. Военнослужащими.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 16 до 18 лет     Б. От 18 до 27 лет     В. От 28 до 32 лет     Г. От 33 до 35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А</w:t>
      </w:r>
      <w:r w:rsidR="007539BE">
        <w:rPr>
          <w:rFonts w:ascii="Times New Roman" w:hAnsi="Times New Roman"/>
          <w:color w:val="000000"/>
          <w:sz w:val="24"/>
          <w:szCs w:val="24"/>
        </w:rPr>
        <w:t xml:space="preserve">. С 15 октября по 31 декабря Б. С 1 января по 31 марта </w:t>
      </w:r>
      <w:r w:rsidRPr="003800ED">
        <w:rPr>
          <w:rFonts w:ascii="Times New Roman" w:hAnsi="Times New Roman"/>
          <w:color w:val="000000"/>
          <w:sz w:val="24"/>
          <w:szCs w:val="24"/>
        </w:rPr>
        <w:t>В. С 1 апреля по 30 июня;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В любые сроки.</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15 суток     Б. до одного года     В. до двух лет     Г. до трёх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Прохождение военной службы в мирное и военное время, самостоятельная подготовка к службе в Вооруженных Силах;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Долг граждан нести службу в Вооруженных Силах в период военного положения и в военное время.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Только в Вооруженных Силах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В Вооруженных Силах Российской Федерации, других войсках, органах и формированиях.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lastRenderedPageBreak/>
        <w:t>10. Граждане Российской Федерации проходят военную службу: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По призыву и в добровольном порядке (по контракту);</w:t>
      </w:r>
      <w:r w:rsidR="007539BE">
        <w:rPr>
          <w:rFonts w:ascii="Arial" w:hAnsi="Arial" w:cs="Arial"/>
          <w:color w:val="000000"/>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w:t>
      </w:r>
      <w:r w:rsidR="007539BE">
        <w:rPr>
          <w:rFonts w:ascii="Arial" w:hAnsi="Arial" w:cs="Arial"/>
          <w:color w:val="000000"/>
        </w:rPr>
        <w:t xml:space="preserve"> </w:t>
      </w:r>
      <w:r w:rsidRPr="003800ED">
        <w:rPr>
          <w:rFonts w:ascii="Times New Roman" w:hAnsi="Times New Roman"/>
          <w:color w:val="000000"/>
          <w:sz w:val="24"/>
          <w:szCs w:val="24"/>
        </w:rPr>
        <w:t>В. только по призыву, по достижении определенного возраста.</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Воинский учет;     Б. Воинский контроль;     В. Учёт военнослужащих.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Не годен к военной службе;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Б. ограниченно годен к военной службе;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Годен к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Снятие военнослужащего со всех видов довольствия;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Убытие военнослужащего в краткосрочный отпуск.</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Разве</w:t>
      </w:r>
      <w:r w:rsidR="007539BE">
        <w:rPr>
          <w:rFonts w:ascii="Times New Roman" w:hAnsi="Times New Roman"/>
          <w:color w:val="000000"/>
          <w:sz w:val="24"/>
          <w:szCs w:val="24"/>
        </w:rPr>
        <w:t xml:space="preserve">ртывания армии при мобилизации </w:t>
      </w:r>
      <w:r w:rsidRPr="003800ED">
        <w:rPr>
          <w:rFonts w:ascii="Times New Roman" w:hAnsi="Times New Roman"/>
          <w:color w:val="000000"/>
          <w:sz w:val="24"/>
          <w:szCs w:val="24"/>
        </w:rPr>
        <w:t>и её пополнения во время войны;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Создания резерва дефицитных военных специалистов;</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Развертывания в военное время народного ополчения.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двух месяцев, ноне чаще одного раза в три года;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одного месяца, но не чаще одного раза в пять лет;</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трех месяцев, но не чаще одного раза в четыре года.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16</w:t>
      </w:r>
      <w:r w:rsidR="007539BE">
        <w:rPr>
          <w:rFonts w:ascii="Times New Roman" w:hAnsi="Times New Roman"/>
          <w:i/>
          <w:iCs/>
          <w:color w:val="000000"/>
          <w:sz w:val="24"/>
          <w:szCs w:val="24"/>
        </w:rPr>
        <w:t>.Уставы ВС РФ подразделяются на</w:t>
      </w:r>
      <w:r w:rsidRPr="003800ED">
        <w:rPr>
          <w:rFonts w:ascii="Times New Roman" w:hAnsi="Times New Roman"/>
          <w:i/>
          <w:iCs/>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Б. Тактические, стрелковые и общевоинские;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Уставы родов войск и строевые.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Теоретические положения и практические рекомендации на использование войск в бою;</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Организационные принципы боевой деятельности военнослужащих;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Практические рекомендации родам войск о их задачах в военное время.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Жизнь, быт и деятельность военнослужащих армии;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Действия военнослужащих при ведении военных операций;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Основы ведения боевых действий.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День убытия из военного комиссариата к месту службы;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День прибытия в воинское подразделение В. День принятия воинской присяги.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rsidR="00247729" w:rsidRPr="003800ED" w:rsidRDefault="007539BE" w:rsidP="007539BE">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В который истек срок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Подписания приказа об увольнении со срочной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Передачи личного оружия другому военнослужащему.</w:t>
      </w:r>
      <w:r w:rsidR="00247729"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Боевые традиции и символы воинскй чести.  </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6.Кто является </w:t>
      </w:r>
      <w:r w:rsidR="007539BE" w:rsidRPr="003800ED">
        <w:rPr>
          <w:rFonts w:ascii="Times New Roman" w:hAnsi="Times New Roman"/>
          <w:color w:val="000000"/>
          <w:sz w:val="24"/>
          <w:szCs w:val="24"/>
        </w:rPr>
        <w:t>для военнослужащего прямым начальника</w:t>
      </w:r>
      <w:r w:rsidRPr="003800ED">
        <w:rPr>
          <w:rFonts w:ascii="Times New Roman" w:hAnsi="Times New Roman"/>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9. Напишите о существующих правилах поведения военнослужащих и обращения их между собой.</w:t>
      </w:r>
    </w:p>
    <w:tbl>
      <w:tblPr>
        <w:tblW w:w="9943" w:type="dxa"/>
        <w:tblInd w:w="10" w:type="dxa"/>
        <w:tblCellMar>
          <w:left w:w="0" w:type="dxa"/>
          <w:right w:w="0" w:type="dxa"/>
        </w:tblCellMar>
        <w:tblLook w:val="04A0" w:firstRow="1" w:lastRow="0" w:firstColumn="1" w:lastColumn="0" w:noHBand="0" w:noVBand="1"/>
      </w:tblPr>
      <w:tblGrid>
        <w:gridCol w:w="5265"/>
        <w:gridCol w:w="4678"/>
      </w:tblGrid>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C10F4A" w:rsidRDefault="00247729" w:rsidP="007539BE">
            <w:pPr>
              <w:spacing w:after="0" w:line="100" w:lineRule="atLeast"/>
              <w:jc w:val="both"/>
              <w:rPr>
                <w:rFonts w:ascii="Times New Roman" w:hAnsi="Times New Roman"/>
                <w:color w:val="000000"/>
              </w:rPr>
            </w:pPr>
            <w:bookmarkStart w:id="20" w:name="4a9f14201057d5c3faebc9294f064e27ceb72f66"/>
            <w:bookmarkStart w:id="21" w:name="10"/>
            <w:bookmarkEnd w:id="20"/>
            <w:bookmarkEnd w:id="21"/>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C10F4A" w:rsidRDefault="00247729" w:rsidP="007539BE">
            <w:pPr>
              <w:spacing w:after="0" w:line="100" w:lineRule="atLeast"/>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94"/>
      </w:tblGrid>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w:t>
            </w:r>
            <w:r>
              <w:rPr>
                <w:rFonts w:ascii="Times New Roman" w:hAnsi="Times New Roman"/>
                <w:b/>
                <w:bCs/>
                <w:sz w:val="24"/>
                <w:szCs w:val="24"/>
                <w:lang w:eastAsia="en-US"/>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катастрофа</w:t>
            </w:r>
            <w:r>
              <w:rPr>
                <w:rFonts w:ascii="Times New Roman" w:hAnsi="Times New Roman"/>
                <w:sz w:val="24"/>
                <w:szCs w:val="24"/>
                <w:lang w:eastAsia="en-US"/>
              </w:rPr>
              <w:t xml:space="preserve">   б) </w:t>
            </w:r>
            <w:r w:rsidRPr="00D21D98">
              <w:rPr>
                <w:rFonts w:ascii="Times New Roman" w:hAnsi="Times New Roman"/>
                <w:sz w:val="24"/>
                <w:szCs w:val="24"/>
                <w:lang w:eastAsia="en-US"/>
              </w:rPr>
              <w:t>происшествие</w:t>
            </w:r>
            <w:r>
              <w:rPr>
                <w:rFonts w:ascii="Times New Roman" w:hAnsi="Times New Roman"/>
                <w:sz w:val="24"/>
                <w:szCs w:val="24"/>
                <w:lang w:eastAsia="en-US"/>
              </w:rPr>
              <w:t xml:space="preserve">   в) </w:t>
            </w:r>
            <w:r w:rsidRPr="00D21D98">
              <w:rPr>
                <w:rFonts w:ascii="Times New Roman" w:hAnsi="Times New Roman"/>
                <w:sz w:val="24"/>
                <w:szCs w:val="24"/>
                <w:lang w:eastAsia="en-US"/>
              </w:rPr>
              <w:t>опасность</w:t>
            </w:r>
            <w:r>
              <w:rPr>
                <w:rFonts w:ascii="Times New Roman" w:hAnsi="Times New Roman"/>
                <w:sz w:val="24"/>
                <w:szCs w:val="24"/>
                <w:lang w:eastAsia="en-US"/>
              </w:rPr>
              <w:t xml:space="preserve">   г) </w:t>
            </w:r>
            <w:r w:rsidRPr="00D21D98">
              <w:rPr>
                <w:rFonts w:ascii="Times New Roman" w:hAnsi="Times New Roman"/>
                <w:sz w:val="24"/>
                <w:szCs w:val="24"/>
                <w:lang w:eastAsia="en-US"/>
              </w:rPr>
              <w:t>стихийное бедствие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2</w:t>
            </w:r>
            <w:r>
              <w:rPr>
                <w:rFonts w:ascii="Times New Roman" w:hAnsi="Times New Roman"/>
                <w:b/>
                <w:bCs/>
                <w:sz w:val="24"/>
                <w:szCs w:val="24"/>
                <w:lang w:eastAsia="en-US"/>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биосфера</w:t>
            </w:r>
            <w:r>
              <w:rPr>
                <w:rFonts w:ascii="Times New Roman" w:hAnsi="Times New Roman"/>
                <w:sz w:val="24"/>
                <w:szCs w:val="24"/>
                <w:lang w:eastAsia="en-US"/>
              </w:rPr>
              <w:t xml:space="preserve">    б) </w:t>
            </w:r>
            <w:r w:rsidRPr="00D21D98">
              <w:rPr>
                <w:rFonts w:ascii="Times New Roman" w:hAnsi="Times New Roman"/>
                <w:sz w:val="24"/>
                <w:szCs w:val="24"/>
                <w:lang w:eastAsia="en-US"/>
              </w:rPr>
              <w:t>техносфера</w:t>
            </w:r>
            <w:r>
              <w:rPr>
                <w:rFonts w:ascii="Times New Roman" w:hAnsi="Times New Roman"/>
                <w:sz w:val="24"/>
                <w:szCs w:val="24"/>
                <w:lang w:eastAsia="en-US"/>
              </w:rPr>
              <w:t xml:space="preserve">   в)</w:t>
            </w:r>
            <w:r w:rsidRPr="00D21D98">
              <w:rPr>
                <w:rFonts w:ascii="Times New Roman" w:hAnsi="Times New Roman"/>
                <w:sz w:val="24"/>
                <w:szCs w:val="24"/>
                <w:lang w:eastAsia="en-US"/>
              </w:rPr>
              <w:t xml:space="preserve"> гидроссера</w:t>
            </w:r>
            <w:r>
              <w:rPr>
                <w:rFonts w:ascii="Times New Roman" w:hAnsi="Times New Roman"/>
                <w:sz w:val="24"/>
                <w:szCs w:val="24"/>
                <w:lang w:eastAsia="en-US"/>
              </w:rPr>
              <w:t xml:space="preserve">   </w:t>
            </w:r>
            <w:r w:rsidRPr="00D21D98">
              <w:rPr>
                <w:rFonts w:ascii="Times New Roman" w:hAnsi="Times New Roman"/>
                <w:sz w:val="24"/>
                <w:szCs w:val="24"/>
                <w:lang w:eastAsia="en-US"/>
              </w:rPr>
              <w:t>г) атмосфера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lang w:eastAsia="en-US"/>
              </w:rPr>
              <w:t>3</w:t>
            </w:r>
            <w:r>
              <w:rPr>
                <w:rFonts w:ascii="Times New Roman" w:hAnsi="Times New Roman"/>
                <w:b/>
                <w:bCs/>
                <w:sz w:val="24"/>
                <w:szCs w:val="24"/>
                <w:lang w:eastAsia="en-US"/>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локальные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техногенные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национальные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4</w:t>
            </w:r>
            <w:r>
              <w:rPr>
                <w:rFonts w:ascii="Times New Roman" w:hAnsi="Times New Roman"/>
                <w:b/>
                <w:bCs/>
                <w:sz w:val="24"/>
                <w:szCs w:val="24"/>
                <w:lang w:eastAsia="en-US"/>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это:</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глобальные</w:t>
            </w:r>
            <w:r>
              <w:rPr>
                <w:rFonts w:ascii="Times New Roman" w:hAnsi="Times New Roman"/>
                <w:sz w:val="24"/>
                <w:szCs w:val="24"/>
                <w:lang w:eastAsia="en-US"/>
              </w:rPr>
              <w:t xml:space="preserve">    б) </w:t>
            </w:r>
            <w:r w:rsidRPr="00D21D98">
              <w:rPr>
                <w:rFonts w:ascii="Times New Roman" w:hAnsi="Times New Roman"/>
                <w:sz w:val="24"/>
                <w:szCs w:val="24"/>
                <w:lang w:eastAsia="en-US"/>
              </w:rPr>
              <w:t>локальные</w:t>
            </w:r>
            <w:r>
              <w:rPr>
                <w:rFonts w:ascii="Times New Roman" w:hAnsi="Times New Roman"/>
                <w:sz w:val="24"/>
                <w:szCs w:val="24"/>
                <w:lang w:eastAsia="en-US"/>
              </w:rPr>
              <w:t xml:space="preserve">     в)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федеральные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местные</w:t>
            </w:r>
            <w:r>
              <w:rPr>
                <w:rFonts w:ascii="Times New Roman" w:hAnsi="Times New Roman"/>
                <w:sz w:val="24"/>
                <w:szCs w:val="24"/>
                <w:lang w:eastAsia="en-US"/>
              </w:rPr>
              <w:t xml:space="preserve">   б)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в) федеральные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глобальные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6</w:t>
            </w:r>
            <w:r>
              <w:rPr>
                <w:rFonts w:ascii="Times New Roman" w:hAnsi="Times New Roman"/>
                <w:b/>
                <w:bCs/>
                <w:sz w:val="24"/>
                <w:szCs w:val="24"/>
                <w:lang w:eastAsia="en-US"/>
              </w:rPr>
              <w:t>.</w:t>
            </w:r>
            <w:r w:rsidRPr="00D21D98">
              <w:rPr>
                <w:rFonts w:ascii="Times New Roman" w:hAnsi="Times New Roman"/>
                <w:b/>
                <w:sz w:val="24"/>
                <w:szCs w:val="24"/>
              </w:rPr>
              <w:t xml:space="preserve"> Какое отравляющее вещество имеет период скрытого действия:</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xml:space="preserve"> иприт</w:t>
            </w:r>
            <w:r>
              <w:rPr>
                <w:rFonts w:ascii="Times New Roman" w:hAnsi="Times New Roman"/>
                <w:sz w:val="24"/>
                <w:szCs w:val="24"/>
                <w:lang w:eastAsia="en-US"/>
              </w:rPr>
              <w:t xml:space="preserve">    </w:t>
            </w:r>
            <w:r w:rsidRPr="00D21D98">
              <w:rPr>
                <w:rFonts w:ascii="Times New Roman" w:hAnsi="Times New Roman"/>
                <w:sz w:val="24"/>
                <w:szCs w:val="24"/>
                <w:lang w:eastAsia="en-US"/>
              </w:rPr>
              <w:t>б) адамсит</w:t>
            </w:r>
            <w:r>
              <w:rPr>
                <w:rFonts w:ascii="Times New Roman" w:hAnsi="Times New Roman"/>
                <w:sz w:val="24"/>
                <w:szCs w:val="24"/>
                <w:lang w:eastAsia="en-US"/>
              </w:rPr>
              <w:t xml:space="preserve">     в) </w:t>
            </w:r>
            <w:r w:rsidRPr="00D21D98">
              <w:rPr>
                <w:rFonts w:ascii="Times New Roman" w:hAnsi="Times New Roman"/>
                <w:sz w:val="24"/>
                <w:szCs w:val="24"/>
                <w:lang w:eastAsia="en-US"/>
              </w:rPr>
              <w:t>зарин</w:t>
            </w:r>
            <w:r>
              <w:rPr>
                <w:rFonts w:ascii="Times New Roman" w:hAnsi="Times New Roman"/>
                <w:sz w:val="24"/>
                <w:szCs w:val="24"/>
                <w:lang w:eastAsia="en-US"/>
              </w:rPr>
              <w:t xml:space="preserve">    г) </w:t>
            </w:r>
            <w:r w:rsidRPr="00D21D98">
              <w:rPr>
                <w:rFonts w:ascii="Times New Roman" w:hAnsi="Times New Roman"/>
                <w:sz w:val="24"/>
                <w:szCs w:val="24"/>
                <w:lang w:eastAsia="en-US"/>
              </w:rPr>
              <w:t>синильная кислота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7</w:t>
            </w:r>
            <w:r>
              <w:rPr>
                <w:rFonts w:ascii="Times New Roman" w:hAnsi="Times New Roman"/>
                <w:b/>
                <w:bCs/>
                <w:sz w:val="24"/>
                <w:szCs w:val="24"/>
                <w:lang w:eastAsia="en-US"/>
              </w:rPr>
              <w:t>.</w:t>
            </w:r>
            <w:r w:rsidRPr="00D21D98">
              <w:rPr>
                <w:rFonts w:ascii="Times New Roman" w:hAnsi="Times New Roman"/>
                <w:b/>
                <w:sz w:val="24"/>
                <w:szCs w:val="24"/>
              </w:rPr>
              <w:t xml:space="preserve"> По скорости развития ЧС бывают: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природные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не преднамеренные </w:t>
            </w:r>
            <w:r>
              <w:rPr>
                <w:rFonts w:ascii="Times New Roman" w:hAnsi="Times New Roman"/>
                <w:sz w:val="24"/>
                <w:szCs w:val="24"/>
                <w:lang w:eastAsia="en-US"/>
              </w:rPr>
              <w:t xml:space="preserve">    г) </w:t>
            </w:r>
            <w:r w:rsidRPr="00D21D98">
              <w:rPr>
                <w:rFonts w:ascii="Times New Roman" w:hAnsi="Times New Roman"/>
                <w:sz w:val="24"/>
                <w:szCs w:val="24"/>
                <w:lang w:eastAsia="en-US"/>
              </w:rPr>
              <w:t>преднамеренные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8</w:t>
            </w:r>
            <w:r>
              <w:rPr>
                <w:rFonts w:ascii="Times New Roman" w:hAnsi="Times New Roman"/>
                <w:b/>
                <w:bCs/>
                <w:sz w:val="24"/>
                <w:szCs w:val="24"/>
                <w:lang w:eastAsia="en-US"/>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6</w:t>
            </w:r>
            <w:r>
              <w:rPr>
                <w:rFonts w:ascii="Times New Roman" w:hAnsi="Times New Roman"/>
                <w:sz w:val="24"/>
                <w:szCs w:val="24"/>
                <w:lang w:eastAsia="en-US"/>
              </w:rPr>
              <w:t xml:space="preserve">     </w:t>
            </w:r>
            <w:r w:rsidRPr="00D21D98">
              <w:rPr>
                <w:rFonts w:ascii="Times New Roman" w:hAnsi="Times New Roman"/>
                <w:sz w:val="24"/>
                <w:szCs w:val="24"/>
                <w:lang w:eastAsia="en-US"/>
              </w:rPr>
              <w:t>б) 5</w:t>
            </w:r>
            <w:r>
              <w:rPr>
                <w:rFonts w:ascii="Times New Roman" w:hAnsi="Times New Roman"/>
                <w:sz w:val="24"/>
                <w:szCs w:val="24"/>
                <w:lang w:eastAsia="en-US"/>
              </w:rPr>
              <w:t xml:space="preserve">      </w:t>
            </w:r>
            <w:r w:rsidRPr="00D21D98">
              <w:rPr>
                <w:rFonts w:ascii="Times New Roman" w:hAnsi="Times New Roman"/>
                <w:sz w:val="24"/>
                <w:szCs w:val="24"/>
                <w:lang w:eastAsia="en-US"/>
              </w:rPr>
              <w:t>в) 4</w:t>
            </w:r>
            <w:r>
              <w:rPr>
                <w:rFonts w:ascii="Times New Roman" w:hAnsi="Times New Roman"/>
                <w:sz w:val="24"/>
                <w:szCs w:val="24"/>
                <w:lang w:eastAsia="en-US"/>
              </w:rPr>
              <w:t xml:space="preserve">     </w:t>
            </w:r>
            <w:r w:rsidRPr="00D21D98">
              <w:rPr>
                <w:rFonts w:ascii="Times New Roman" w:hAnsi="Times New Roman"/>
                <w:sz w:val="24"/>
                <w:szCs w:val="24"/>
                <w:lang w:eastAsia="en-US"/>
              </w:rPr>
              <w:t>г) 3</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9</w:t>
            </w:r>
            <w:r>
              <w:rPr>
                <w:rFonts w:ascii="Times New Roman" w:hAnsi="Times New Roman"/>
                <w:b/>
                <w:bCs/>
                <w:sz w:val="24"/>
                <w:szCs w:val="24"/>
                <w:lang w:eastAsia="en-US"/>
              </w:rPr>
              <w:t>.</w:t>
            </w:r>
            <w:r w:rsidRPr="00D21D98">
              <w:rPr>
                <w:rFonts w:ascii="Times New Roman" w:hAnsi="Times New Roman"/>
                <w:b/>
                <w:sz w:val="24"/>
                <w:szCs w:val="24"/>
              </w:rPr>
              <w:t xml:space="preserve"> Экстремальная ситуация это –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обстановка, сложившаяся в результате стихийного бедствия</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б) опасное природное явление</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ситуация, выходящая за рамки обычных явлений</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г) катастрофическое явление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10</w:t>
            </w:r>
            <w:r>
              <w:rPr>
                <w:rFonts w:ascii="Times New Roman" w:hAnsi="Times New Roman"/>
                <w:b/>
                <w:bCs/>
                <w:sz w:val="24"/>
                <w:szCs w:val="24"/>
                <w:lang w:eastAsia="en-US"/>
              </w:rPr>
              <w:t>.</w:t>
            </w:r>
            <w:r w:rsidRPr="00D21D98">
              <w:rPr>
                <w:rFonts w:ascii="Times New Roman" w:hAnsi="Times New Roman"/>
                <w:b/>
                <w:sz w:val="24"/>
                <w:szCs w:val="24"/>
              </w:rPr>
              <w:t xml:space="preserve"> Назовите, что определяет ФЗ РФ «О статусе военнослужащих»</w:t>
            </w:r>
          </w:p>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sz w:val="24"/>
                <w:szCs w:val="24"/>
                <w:lang w:eastAsia="en-US"/>
              </w:rPr>
              <w:t xml:space="preserve">а) </w:t>
            </w:r>
            <w:r>
              <w:rPr>
                <w:rFonts w:ascii="Times New Roman" w:hAnsi="Times New Roman"/>
                <w:sz w:val="24"/>
                <w:szCs w:val="24"/>
                <w:lang w:eastAsia="en-US"/>
              </w:rPr>
              <w:t>п</w:t>
            </w:r>
            <w:r w:rsidRPr="00D21D98">
              <w:rPr>
                <w:rFonts w:ascii="Times New Roman" w:hAnsi="Times New Roman"/>
                <w:sz w:val="24"/>
                <w:szCs w:val="24"/>
                <w:lang w:eastAsia="en-US"/>
              </w:rPr>
              <w:t>рава, обязанность и ответственность военнослужащих</w:t>
            </w:r>
            <w:r>
              <w:rPr>
                <w:rFonts w:ascii="Times New Roman" w:hAnsi="Times New Roman"/>
                <w:sz w:val="24"/>
                <w:szCs w:val="24"/>
                <w:lang w:eastAsia="en-US"/>
              </w:rPr>
              <w:t xml:space="preserve">   </w:t>
            </w:r>
            <w:r w:rsidRPr="00D21D98">
              <w:rPr>
                <w:rFonts w:ascii="Times New Roman" w:hAnsi="Times New Roman"/>
                <w:sz w:val="24"/>
                <w:szCs w:val="24"/>
                <w:lang w:eastAsia="en-US"/>
              </w:rPr>
              <w:t>б) основы и организация обороны</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в) </w:t>
            </w:r>
            <w:r w:rsidRPr="00D21D98">
              <w:rPr>
                <w:rFonts w:ascii="Times New Roman" w:hAnsi="Times New Roman"/>
                <w:sz w:val="24"/>
                <w:szCs w:val="24"/>
                <w:lang w:eastAsia="en-US"/>
              </w:rPr>
              <w:t>полномочия органов государственной власти</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повседневную деятельность военнослужащих</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11</w:t>
            </w:r>
            <w:r>
              <w:rPr>
                <w:rFonts w:ascii="Times New Roman" w:hAnsi="Times New Roman"/>
                <w:b/>
                <w:bCs/>
                <w:sz w:val="24"/>
                <w:szCs w:val="24"/>
                <w:lang w:eastAsia="en-US"/>
              </w:rPr>
              <w:t>.</w:t>
            </w:r>
            <w:r w:rsidRPr="00D21D98">
              <w:rPr>
                <w:rFonts w:ascii="Times New Roman" w:hAnsi="Times New Roman"/>
                <w:b/>
                <w:sz w:val="24"/>
                <w:szCs w:val="24"/>
              </w:rPr>
              <w:t xml:space="preserve"> По возможности предотвращения ЧС бывают:</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внезапные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местные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неизбежные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12</w:t>
            </w:r>
            <w:r>
              <w:rPr>
                <w:rFonts w:ascii="Times New Roman" w:hAnsi="Times New Roman"/>
                <w:b/>
                <w:bCs/>
                <w:sz w:val="24"/>
                <w:szCs w:val="24"/>
                <w:lang w:eastAsia="en-US"/>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воздух, вода, тепло</w:t>
            </w:r>
            <w:r>
              <w:rPr>
                <w:rFonts w:ascii="Times New Roman" w:hAnsi="Times New Roman"/>
                <w:sz w:val="24"/>
                <w:szCs w:val="24"/>
                <w:lang w:eastAsia="en-US"/>
              </w:rPr>
              <w:t xml:space="preserve">   </w:t>
            </w:r>
            <w:r w:rsidRPr="00D21D98">
              <w:rPr>
                <w:rFonts w:ascii="Times New Roman" w:hAnsi="Times New Roman"/>
                <w:sz w:val="24"/>
                <w:szCs w:val="24"/>
                <w:lang w:eastAsia="en-US"/>
              </w:rPr>
              <w:t>б) горючее вещество, тепло, кислород</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горючее вещество, искра, вода</w:t>
            </w:r>
            <w:r>
              <w:rPr>
                <w:rFonts w:ascii="Times New Roman" w:hAnsi="Times New Roman"/>
                <w:sz w:val="24"/>
                <w:szCs w:val="24"/>
                <w:lang w:eastAsia="en-US"/>
              </w:rPr>
              <w:t xml:space="preserve">   </w:t>
            </w:r>
            <w:r w:rsidRPr="00D21D98">
              <w:rPr>
                <w:rFonts w:ascii="Times New Roman" w:hAnsi="Times New Roman"/>
                <w:sz w:val="24"/>
                <w:szCs w:val="24"/>
                <w:lang w:eastAsia="en-US"/>
              </w:rPr>
              <w:t>г) пена, тепло, кислород</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lastRenderedPageBreak/>
              <w:t>13</w:t>
            </w:r>
            <w:r>
              <w:rPr>
                <w:rFonts w:ascii="Times New Roman" w:hAnsi="Times New Roman"/>
                <w:b/>
                <w:bCs/>
                <w:sz w:val="24"/>
                <w:szCs w:val="24"/>
                <w:lang w:eastAsia="en-US"/>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16</w:t>
            </w:r>
            <w:r>
              <w:rPr>
                <w:rFonts w:ascii="Times New Roman" w:hAnsi="Times New Roman"/>
                <w:sz w:val="24"/>
                <w:szCs w:val="24"/>
                <w:lang w:eastAsia="en-US"/>
              </w:rPr>
              <w:t xml:space="preserve">   б) </w:t>
            </w:r>
            <w:r w:rsidRPr="00D21D98">
              <w:rPr>
                <w:rFonts w:ascii="Times New Roman" w:hAnsi="Times New Roman"/>
                <w:sz w:val="24"/>
                <w:szCs w:val="24"/>
                <w:lang w:eastAsia="en-US"/>
              </w:rPr>
              <w:t>20</w:t>
            </w:r>
            <w:r>
              <w:rPr>
                <w:rFonts w:ascii="Times New Roman" w:hAnsi="Times New Roman"/>
                <w:sz w:val="24"/>
                <w:szCs w:val="24"/>
                <w:lang w:eastAsia="en-US"/>
              </w:rPr>
              <w:t xml:space="preserve">   </w:t>
            </w:r>
            <w:r w:rsidRPr="00D21D98">
              <w:rPr>
                <w:rFonts w:ascii="Times New Roman" w:hAnsi="Times New Roman"/>
                <w:sz w:val="24"/>
                <w:szCs w:val="24"/>
                <w:lang w:eastAsia="en-US"/>
              </w:rPr>
              <w:t>в) 10</w:t>
            </w:r>
            <w:r>
              <w:rPr>
                <w:rFonts w:ascii="Times New Roman" w:hAnsi="Times New Roman"/>
                <w:sz w:val="24"/>
                <w:szCs w:val="24"/>
                <w:lang w:eastAsia="en-US"/>
              </w:rPr>
              <w:t xml:space="preserve">   г) </w:t>
            </w:r>
            <w:r w:rsidRPr="00D21D98">
              <w:rPr>
                <w:rFonts w:ascii="Times New Roman" w:hAnsi="Times New Roman"/>
                <w:sz w:val="24"/>
                <w:szCs w:val="24"/>
                <w:lang w:eastAsia="en-US"/>
              </w:rPr>
              <w:t>15</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14</w:t>
            </w:r>
            <w:r>
              <w:rPr>
                <w:rFonts w:ascii="Times New Roman" w:hAnsi="Times New Roman"/>
                <w:b/>
                <w:bCs/>
                <w:sz w:val="24"/>
                <w:szCs w:val="24"/>
                <w:lang w:eastAsia="en-US"/>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дежурный по столовой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дежурный по полку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посыльный </w:t>
            </w:r>
            <w:r>
              <w:rPr>
                <w:rFonts w:ascii="Times New Roman" w:hAnsi="Times New Roman"/>
                <w:sz w:val="24"/>
                <w:szCs w:val="24"/>
                <w:lang w:eastAsia="en-US"/>
              </w:rPr>
              <w:t xml:space="preserve">   </w:t>
            </w:r>
            <w:r w:rsidRPr="00D21D98">
              <w:rPr>
                <w:rFonts w:ascii="Times New Roman" w:hAnsi="Times New Roman"/>
                <w:sz w:val="24"/>
                <w:szCs w:val="24"/>
                <w:lang w:eastAsia="en-US"/>
              </w:rPr>
              <w:t>г) дежурный по роте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15</w:t>
            </w:r>
            <w:r>
              <w:rPr>
                <w:rFonts w:ascii="Times New Roman" w:hAnsi="Times New Roman"/>
                <w:b/>
                <w:bCs/>
                <w:sz w:val="24"/>
                <w:szCs w:val="24"/>
                <w:lang w:eastAsia="en-US"/>
              </w:rPr>
              <w:t>.</w:t>
            </w:r>
            <w:r w:rsidRPr="00D21D98">
              <w:rPr>
                <w:rFonts w:ascii="Times New Roman" w:hAnsi="Times New Roman"/>
                <w:b/>
                <w:sz w:val="24"/>
                <w:szCs w:val="24"/>
              </w:rPr>
              <w:t xml:space="preserve"> Причины наводнений: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заторы и зажоры</w:t>
            </w:r>
            <w:r>
              <w:rPr>
                <w:rFonts w:ascii="Times New Roman" w:hAnsi="Times New Roman"/>
                <w:sz w:val="24"/>
                <w:szCs w:val="24"/>
                <w:lang w:eastAsia="en-US"/>
              </w:rPr>
              <w:t xml:space="preserve">   б) </w:t>
            </w:r>
            <w:r w:rsidRPr="00D21D98">
              <w:rPr>
                <w:rFonts w:ascii="Times New Roman" w:hAnsi="Times New Roman"/>
                <w:sz w:val="24"/>
                <w:szCs w:val="24"/>
                <w:lang w:eastAsia="en-US"/>
              </w:rPr>
              <w:t>ураган</w:t>
            </w:r>
            <w:r>
              <w:rPr>
                <w:rFonts w:ascii="Times New Roman" w:hAnsi="Times New Roman"/>
                <w:sz w:val="24"/>
                <w:szCs w:val="24"/>
                <w:lang w:eastAsia="en-US"/>
              </w:rPr>
              <w:t xml:space="preserve">   в) </w:t>
            </w:r>
            <w:r w:rsidRPr="00D21D98">
              <w:rPr>
                <w:rFonts w:ascii="Times New Roman" w:hAnsi="Times New Roman"/>
                <w:sz w:val="24"/>
                <w:szCs w:val="24"/>
                <w:lang w:eastAsia="en-US"/>
              </w:rPr>
              <w:t>подземные толчки</w:t>
            </w:r>
            <w:r>
              <w:rPr>
                <w:rFonts w:ascii="Times New Roman" w:hAnsi="Times New Roman"/>
                <w:sz w:val="24"/>
                <w:szCs w:val="24"/>
                <w:lang w:eastAsia="en-US"/>
              </w:rPr>
              <w:t xml:space="preserve">   </w:t>
            </w:r>
            <w:r w:rsidRPr="00D21D98">
              <w:rPr>
                <w:rFonts w:ascii="Times New Roman" w:hAnsi="Times New Roman"/>
                <w:sz w:val="24"/>
                <w:szCs w:val="24"/>
                <w:lang w:eastAsia="en-US"/>
              </w:rPr>
              <w:t>г) смерч</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16</w:t>
            </w:r>
            <w:r>
              <w:rPr>
                <w:rFonts w:ascii="Times New Roman" w:hAnsi="Times New Roman"/>
                <w:b/>
                <w:bCs/>
                <w:sz w:val="24"/>
                <w:szCs w:val="24"/>
                <w:lang w:eastAsia="en-US"/>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прижать пальцем крыло носа к носовой перегородке, голову наклонить вперед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прижать пальцем крыло носа к носовой перегородке, голову запрокинуть назад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закапать 2-3 капли нафтизина или глазолина в кровоточащий носовой ход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ввести в передний отдел носовой полост</w:t>
            </w:r>
            <w:r w:rsidR="005655F2">
              <w:rPr>
                <w:rFonts w:ascii="Times New Roman" w:hAnsi="Times New Roman"/>
                <w:sz w:val="24"/>
                <w:szCs w:val="24"/>
                <w:lang w:eastAsia="en-US"/>
              </w:rPr>
              <w:t xml:space="preserve">и марлевый шарик, смоченный 3% </w:t>
            </w:r>
            <w:r w:rsidRPr="00D21D98">
              <w:rPr>
                <w:rFonts w:ascii="Times New Roman" w:hAnsi="Times New Roman"/>
                <w:sz w:val="24"/>
                <w:szCs w:val="24"/>
                <w:lang w:eastAsia="en-US"/>
              </w:rPr>
              <w:t>раствором перекиси водорода. Держать 10-15 минут</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17</w:t>
            </w:r>
            <w:r w:rsidRPr="00D21D98">
              <w:rPr>
                <w:rFonts w:ascii="Times New Roman" w:hAnsi="Times New Roman"/>
                <w:b/>
                <w:sz w:val="24"/>
                <w:szCs w:val="24"/>
              </w:rPr>
              <w:t xml:space="preserve"> Что определяет ВПХР: </w:t>
            </w:r>
          </w:p>
          <w:p w:rsidR="00247729" w:rsidRPr="00D21D98" w:rsidRDefault="00247729" w:rsidP="005655F2">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наличие бактериальных средств</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пути эвакуации</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наличие радиоактивных веществ</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г) наличие отравляющих веществ</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18</w:t>
            </w:r>
            <w:r w:rsidR="005655F2">
              <w:rPr>
                <w:rFonts w:ascii="Times New Roman" w:hAnsi="Times New Roman"/>
                <w:b/>
                <w:sz w:val="24"/>
                <w:szCs w:val="24"/>
              </w:rPr>
              <w:t xml:space="preserve"> Укажите, кем</w:t>
            </w:r>
            <w:r w:rsidRPr="00D21D98">
              <w:rPr>
                <w:rFonts w:ascii="Times New Roman" w:hAnsi="Times New Roman"/>
                <w:b/>
                <w:sz w:val="24"/>
                <w:szCs w:val="24"/>
              </w:rPr>
              <w:t xml:space="preserve"> утверждены ныне действующие общевойсковые уставы:</w:t>
            </w:r>
          </w:p>
          <w:p w:rsidR="00247729" w:rsidRPr="00D21D98" w:rsidRDefault="00247729" w:rsidP="005655F2">
            <w:pPr>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Министром обороны</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б) Начальником Генерального штаба</w:t>
            </w:r>
            <w:r w:rsidR="005655F2">
              <w:rPr>
                <w:rFonts w:ascii="Times New Roman" w:hAnsi="Times New Roman"/>
                <w:sz w:val="24"/>
                <w:szCs w:val="24"/>
                <w:lang w:eastAsia="en-US"/>
              </w:rPr>
              <w:t xml:space="preserve"> </w:t>
            </w:r>
            <w:r>
              <w:rPr>
                <w:rFonts w:ascii="Times New Roman" w:hAnsi="Times New Roman"/>
                <w:sz w:val="24"/>
                <w:szCs w:val="24"/>
                <w:lang w:eastAsia="en-US"/>
              </w:rPr>
              <w:t>в</w:t>
            </w:r>
            <w:r w:rsidRPr="00D21D98">
              <w:rPr>
                <w:rFonts w:ascii="Times New Roman" w:hAnsi="Times New Roman"/>
                <w:sz w:val="24"/>
                <w:szCs w:val="24"/>
                <w:lang w:eastAsia="en-US"/>
              </w:rPr>
              <w:t>) Верховным Главнокомандующим ВС России г) командующими видами ВС России</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19</w:t>
            </w:r>
            <w:r>
              <w:rPr>
                <w:rFonts w:ascii="Times New Roman" w:hAnsi="Times New Roman"/>
                <w:b/>
                <w:bCs/>
                <w:sz w:val="24"/>
                <w:szCs w:val="24"/>
                <w:lang w:eastAsia="en-US"/>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lang w:eastAsia="en-US"/>
              </w:rPr>
              <w:t xml:space="preserve"> </w:t>
            </w:r>
          </w:p>
          <w:p w:rsidR="00247729" w:rsidRPr="00D21D98" w:rsidRDefault="00247729" w:rsidP="005655F2">
            <w:pPr>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катастрофическое затопление обширных территорий</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 xml:space="preserve">волна прорыва </w:t>
            </w:r>
            <w:r>
              <w:rPr>
                <w:rFonts w:ascii="Times New Roman" w:hAnsi="Times New Roman"/>
                <w:sz w:val="24"/>
                <w:szCs w:val="24"/>
                <w:lang w:eastAsia="en-US"/>
              </w:rPr>
              <w:t xml:space="preserve">в) </w:t>
            </w:r>
            <w:r w:rsidRPr="00D21D98">
              <w:rPr>
                <w:rFonts w:ascii="Times New Roman" w:hAnsi="Times New Roman"/>
                <w:sz w:val="24"/>
                <w:szCs w:val="24"/>
                <w:lang w:eastAsia="en-US"/>
              </w:rPr>
              <w:t>выход из строя гидроузла</w:t>
            </w:r>
            <w:r w:rsidR="005655F2">
              <w:rPr>
                <w:rFonts w:ascii="Times New Roman" w:hAnsi="Times New Roman"/>
                <w:sz w:val="24"/>
                <w:szCs w:val="24"/>
                <w:lang w:eastAsia="en-US"/>
              </w:rPr>
              <w:t xml:space="preserve"> </w:t>
            </w:r>
            <w:r>
              <w:rPr>
                <w:rFonts w:ascii="Times New Roman" w:hAnsi="Times New Roman"/>
                <w:sz w:val="24"/>
                <w:szCs w:val="24"/>
                <w:lang w:eastAsia="en-US"/>
              </w:rPr>
              <w:t>г)</w:t>
            </w:r>
            <w:r w:rsidRPr="00D21D98">
              <w:rPr>
                <w:rFonts w:ascii="Times New Roman" w:hAnsi="Times New Roman"/>
                <w:sz w:val="24"/>
                <w:szCs w:val="24"/>
                <w:lang w:eastAsia="en-US"/>
              </w:rPr>
              <w:t xml:space="preserve"> процесс перемещения больших масс воды</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tabs>
                <w:tab w:val="left" w:pos="426"/>
              </w:tabs>
              <w:spacing w:after="0" w:line="240" w:lineRule="auto"/>
              <w:jc w:val="both"/>
              <w:rPr>
                <w:rFonts w:ascii="Times New Roman" w:hAnsi="Times New Roman"/>
                <w:sz w:val="24"/>
                <w:szCs w:val="24"/>
                <w:lang w:eastAsia="en-US"/>
              </w:rPr>
            </w:pPr>
            <w:r w:rsidRPr="00D21D98">
              <w:rPr>
                <w:rFonts w:ascii="Times New Roman" w:hAnsi="Times New Roman"/>
                <w:b/>
                <w:bCs/>
                <w:sz w:val="24"/>
                <w:szCs w:val="24"/>
                <w:lang w:eastAsia="en-US"/>
              </w:rPr>
              <w:t>20</w:t>
            </w:r>
            <w:r>
              <w:rPr>
                <w:rFonts w:ascii="Times New Roman" w:hAnsi="Times New Roman"/>
                <w:b/>
                <w:bCs/>
                <w:sz w:val="24"/>
                <w:szCs w:val="24"/>
                <w:lang w:eastAsia="en-US"/>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lang w:eastAsia="en-US"/>
              </w:rPr>
              <w:t xml:space="preserve"> </w:t>
            </w:r>
          </w:p>
          <w:p w:rsidR="00247729" w:rsidRPr="00D21D98" w:rsidRDefault="00247729" w:rsidP="001B7D29">
            <w:pPr>
              <w:tabs>
                <w:tab w:val="left" w:pos="426"/>
              </w:tabs>
              <w:spacing w:after="0" w:line="240" w:lineRule="auto"/>
              <w:jc w:val="both"/>
              <w:rPr>
                <w:rFonts w:ascii="Times New Roman" w:hAnsi="Times New Roman"/>
                <w:b/>
                <w:sz w:val="24"/>
                <w:szCs w:val="24"/>
              </w:rPr>
            </w:pPr>
            <w:r>
              <w:rPr>
                <w:rFonts w:ascii="Times New Roman" w:hAnsi="Times New Roman"/>
                <w:sz w:val="24"/>
                <w:szCs w:val="24"/>
                <w:lang w:eastAsia="en-US"/>
              </w:rPr>
              <w:t xml:space="preserve">а) </w:t>
            </w:r>
            <w:r w:rsidRPr="00D21D98">
              <w:rPr>
                <w:rFonts w:ascii="Times New Roman" w:hAnsi="Times New Roman"/>
                <w:sz w:val="24"/>
                <w:szCs w:val="24"/>
                <w:lang w:eastAsia="en-US"/>
              </w:rPr>
              <w:t xml:space="preserve">крупной артерии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сердца </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аорты </w:t>
            </w:r>
            <w:r>
              <w:rPr>
                <w:rFonts w:ascii="Times New Roman" w:hAnsi="Times New Roman"/>
                <w:sz w:val="24"/>
                <w:szCs w:val="24"/>
                <w:lang w:eastAsia="en-US"/>
              </w:rPr>
              <w:t xml:space="preserve">   г) </w:t>
            </w:r>
            <w:r w:rsidRPr="00D21D98">
              <w:rPr>
                <w:rFonts w:ascii="Times New Roman" w:hAnsi="Times New Roman"/>
                <w:sz w:val="24"/>
                <w:szCs w:val="24"/>
                <w:lang w:eastAsia="en-US"/>
              </w:rPr>
              <w:t>крупной вены</w:t>
            </w:r>
          </w:p>
        </w:tc>
      </w:tr>
    </w:tbl>
    <w:p w:rsidR="00247729" w:rsidRPr="00D21D98" w:rsidRDefault="00247729" w:rsidP="00247729">
      <w:pPr>
        <w:widowControl w:val="0"/>
        <w:autoSpaceDE w:val="0"/>
        <w:autoSpaceDN w:val="0"/>
        <w:adjustRightInd w:val="0"/>
        <w:spacing w:after="0"/>
        <w:rPr>
          <w:rFonts w:ascii="Times New Roman" w:hAnsi="Times New Roman"/>
          <w:sz w:val="24"/>
          <w:szCs w:val="24"/>
        </w:rPr>
      </w:pPr>
      <w:r w:rsidRPr="00D21D98">
        <w:rPr>
          <w:rFonts w:ascii="Times New Roman" w:hAnsi="Times New Roman"/>
          <w:b/>
          <w:bCs/>
          <w:sz w:val="24"/>
          <w:szCs w:val="24"/>
        </w:rPr>
        <w:t xml:space="preserve">Ответы на тест </w:t>
      </w:r>
      <w:r w:rsidR="005655F2">
        <w:rPr>
          <w:rFonts w:ascii="Times New Roman" w:hAnsi="Times New Roman"/>
          <w:sz w:val="24"/>
          <w:szCs w:val="24"/>
        </w:rPr>
        <w:t>[№ вопроса] правильный ответ</w:t>
      </w:r>
    </w:p>
    <w:tbl>
      <w:tblPr>
        <w:tblStyle w:val="afb"/>
        <w:tblW w:w="0" w:type="auto"/>
        <w:tblLook w:val="01E0" w:firstRow="1" w:lastRow="1" w:firstColumn="1" w:lastColumn="1" w:noHBand="0" w:noVBand="0"/>
      </w:tblPr>
      <w:tblGrid>
        <w:gridCol w:w="482"/>
        <w:gridCol w:w="482"/>
        <w:gridCol w:w="482"/>
        <w:gridCol w:w="482"/>
        <w:gridCol w:w="482"/>
        <w:gridCol w:w="482"/>
        <w:gridCol w:w="483"/>
        <w:gridCol w:w="483"/>
        <w:gridCol w:w="483"/>
        <w:gridCol w:w="483"/>
        <w:gridCol w:w="483"/>
        <w:gridCol w:w="483"/>
        <w:gridCol w:w="483"/>
        <w:gridCol w:w="483"/>
        <w:gridCol w:w="483"/>
        <w:gridCol w:w="483"/>
        <w:gridCol w:w="483"/>
        <w:gridCol w:w="483"/>
        <w:gridCol w:w="483"/>
        <w:gridCol w:w="483"/>
      </w:tblGrid>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3</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4</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5</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10</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11</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12</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13</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14</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15</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20</w:t>
            </w:r>
          </w:p>
        </w:tc>
      </w:tr>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 Охарактеризуйте действие алкоголя на иммунную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3. Охарактеризуйте влияние курения на дыхательную и сердечнососудистую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5. Раскройте структуру РСЧС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 Дайте оценку курской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12. Дайте оценку Сталинградской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17. Расскажите текст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lastRenderedPageBreak/>
        <w:t>20. Охарактеризуйте устав внутренней службы</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rsidR="00247729" w:rsidRPr="00D21D98" w:rsidRDefault="00247729" w:rsidP="00247729">
      <w:pPr>
        <w:spacing w:after="0"/>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rsidR="00247729" w:rsidRPr="00D21D98" w:rsidRDefault="00247729" w:rsidP="00247729">
      <w:pPr>
        <w:spacing w:after="0"/>
        <w:ind w:right="43"/>
        <w:rPr>
          <w:rFonts w:ascii="Times New Roman" w:hAnsi="Times New Roman"/>
          <w:sz w:val="24"/>
          <w:szCs w:val="24"/>
        </w:rPr>
      </w:pPr>
      <w:bookmarkStart w:id="22" w:name="_Toc316860042"/>
      <w:r w:rsidRPr="00D21D98">
        <w:rPr>
          <w:rFonts w:ascii="Times New Roman" w:hAnsi="Times New Roman"/>
          <w:sz w:val="24"/>
          <w:szCs w:val="24"/>
        </w:rPr>
        <w:t>1. Раскройте понятие «чрезвычайная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 Как классифицируются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9. Назовите ЧС природного характера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22. Охарактеризуйте очаг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29. Охарактеризуйте кожно-нарывные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30. Охарактеризуйте раздражающие и психохимические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36.Что означает воинская обязанность?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37. Расскажите о воинском учете в РФ</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39. Перечислите основные военно – прикладные виды спорта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lastRenderedPageBreak/>
        <w:t>41.Назовите основные элементы воинской деятельности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22"/>
    <w:p w:rsidR="00247729" w:rsidRDefault="00247729" w:rsidP="00247729">
      <w:pPr>
        <w:spacing w:after="0"/>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23"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r w:rsidRPr="00D21D98">
        <w:rPr>
          <w:rFonts w:ascii="Times New Roman" w:hAnsi="Times New Roman"/>
          <w:sz w:val="24"/>
          <w:szCs w:val="24"/>
        </w:rPr>
        <w:t>Расскажите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Подберите по размеру шлем – маску противогаза. Изготовьте ватно – марлевую повязку. Расскажите где и как выдают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rsidR="00247729" w:rsidRPr="00D21D98" w:rsidRDefault="00247729" w:rsidP="00247729">
      <w:pPr>
        <w:spacing w:after="0"/>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23"/>
    </w:p>
    <w:p w:rsidR="003009D3" w:rsidRDefault="003009D3" w:rsidP="00D8616B">
      <w:pPr>
        <w:contextualSpacing/>
        <w:rPr>
          <w:rFonts w:ascii="Times New Roman" w:hAnsi="Times New Roman"/>
          <w:b/>
          <w:color w:val="000000" w:themeColor="text1"/>
          <w:sz w:val="24"/>
          <w:szCs w:val="24"/>
        </w:rPr>
      </w:pPr>
    </w:p>
    <w:sectPr w:rsidR="003009D3" w:rsidSect="00CB59B6">
      <w:footerReference w:type="default" r:id="rId24"/>
      <w:pgSz w:w="11906" w:h="16838"/>
      <w:pgMar w:top="851"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0C6" w:rsidRDefault="005D10C6">
      <w:pPr>
        <w:spacing w:after="0" w:line="240" w:lineRule="auto"/>
      </w:pPr>
      <w:r>
        <w:separator/>
      </w:r>
    </w:p>
  </w:endnote>
  <w:endnote w:type="continuationSeparator" w:id="0">
    <w:p w:rsidR="005D10C6" w:rsidRDefault="005D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3950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3F0CB4">
          <w:rPr>
            <w:noProof/>
          </w:rPr>
          <w:t>785</w:t>
        </w:r>
        <w:r>
          <w:fldChar w:fldCharType="end"/>
        </w:r>
      </w:p>
    </w:sdtContent>
  </w:sdt>
  <w:p w:rsidR="001B7D29" w:rsidRDefault="001B7D2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29" w:rsidRDefault="001B7D29" w:rsidP="009A624A">
    <w:pPr>
      <w:pStyle w:val="af1"/>
      <w:framePr w:wrap="around" w:vAnchor="text" w:hAnchor="margin" w:xAlign="right" w:y="1"/>
      <w:rPr>
        <w:rStyle w:val="afc"/>
        <w:rFonts w:eastAsia="Arial"/>
      </w:rPr>
    </w:pPr>
    <w:r>
      <w:rPr>
        <w:rStyle w:val="afc"/>
        <w:rFonts w:eastAsia="Arial"/>
      </w:rPr>
      <w:fldChar w:fldCharType="begin"/>
    </w:r>
    <w:r>
      <w:rPr>
        <w:rStyle w:val="afc"/>
        <w:rFonts w:eastAsia="Arial"/>
      </w:rPr>
      <w:instrText xml:space="preserve">PAGE  </w:instrText>
    </w:r>
    <w:r>
      <w:rPr>
        <w:rStyle w:val="afc"/>
        <w:rFonts w:eastAsia="Arial"/>
      </w:rPr>
      <w:fldChar w:fldCharType="end"/>
    </w:r>
  </w:p>
  <w:p w:rsidR="001B7D29" w:rsidRDefault="001B7D29" w:rsidP="009A624A">
    <w:pPr>
      <w:pStyle w:val="af1"/>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45173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3F0CB4">
          <w:rPr>
            <w:noProof/>
          </w:rPr>
          <w:t>786</w:t>
        </w:r>
        <w:r>
          <w:fldChar w:fldCharType="end"/>
        </w:r>
      </w:p>
    </w:sdtContent>
  </w:sdt>
  <w:p w:rsidR="001B7D29" w:rsidRDefault="001B7D29" w:rsidP="009A624A">
    <w:pPr>
      <w:pStyle w:val="af1"/>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517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3F0CB4">
          <w:rPr>
            <w:noProof/>
          </w:rPr>
          <w:t>791</w:t>
        </w:r>
        <w:r>
          <w:fldChar w:fldCharType="end"/>
        </w:r>
      </w:p>
    </w:sdtContent>
  </w:sdt>
  <w:p w:rsidR="001B7D29" w:rsidRDefault="001B7D29">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97219"/>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3F0CB4">
          <w:rPr>
            <w:noProof/>
          </w:rPr>
          <w:t>794</w:t>
        </w:r>
        <w:r>
          <w:fldChar w:fldCharType="end"/>
        </w:r>
      </w:p>
    </w:sdtContent>
  </w:sdt>
  <w:p w:rsidR="001B7D29" w:rsidRDefault="001B7D2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0C6" w:rsidRDefault="005D10C6">
      <w:pPr>
        <w:spacing w:after="0" w:line="240" w:lineRule="auto"/>
      </w:pPr>
      <w:r>
        <w:separator/>
      </w:r>
    </w:p>
  </w:footnote>
  <w:footnote w:type="continuationSeparator" w:id="0">
    <w:p w:rsidR="005D10C6" w:rsidRDefault="005D10C6">
      <w:pPr>
        <w:spacing w:after="0" w:line="240" w:lineRule="auto"/>
      </w:pPr>
      <w:r>
        <w:continuationSeparator/>
      </w:r>
    </w:p>
  </w:footnote>
  <w:footnote w:id="1">
    <w:p w:rsidR="001B7D29" w:rsidRPr="00D8616B" w:rsidRDefault="001B7D29" w:rsidP="00D8616B">
      <w:pPr>
        <w:pStyle w:val="af3"/>
        <w:ind w:left="284" w:hanging="284"/>
        <w:rPr>
          <w:rFonts w:ascii="Times New Roman" w:hAnsi="Times New Roman"/>
          <w:iCs/>
        </w:rPr>
      </w:pPr>
      <w:r w:rsidRPr="0059683A">
        <w:rPr>
          <w:rStyle w:val="af5"/>
          <w:i/>
          <w:iCs/>
        </w:rPr>
        <w:footnoteRef/>
      </w:r>
      <w:r w:rsidRPr="0059683A">
        <w:rPr>
          <w:i/>
          <w:iCs/>
        </w:rPr>
        <w:t xml:space="preserve"> </w:t>
      </w:r>
      <w:r w:rsidRPr="00D8616B">
        <w:rPr>
          <w:rFonts w:ascii="Times New Roman" w:hAnsi="Times New Roman"/>
          <w:iCs/>
        </w:rPr>
        <w:t>Личностные результаты обучающихся учитываются в ходе оценки результатов освоения учебной дисциплины.</w:t>
      </w:r>
    </w:p>
  </w:footnote>
  <w:footnote w:id="2">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Результаты освоения модуля «Основы медицинских знаний» (для девушек)</w:t>
      </w:r>
    </w:p>
  </w:footnote>
  <w:footnote w:id="3">
    <w:p w:rsidR="001B7D29" w:rsidRPr="00064BC5" w:rsidRDefault="001B7D29" w:rsidP="00D8616B">
      <w:pPr>
        <w:pStyle w:val="af3"/>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военной службы» (для юношей)</w:t>
      </w:r>
    </w:p>
  </w:footnote>
  <w:footnote w:id="4">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медицинских знаний» (для девушек)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BEE"/>
    <w:multiLevelType w:val="hybridMultilevel"/>
    <w:tmpl w:val="7604DD90"/>
    <w:lvl w:ilvl="0" w:tplc="72FA3B20">
      <w:start w:val="1"/>
      <w:numFmt w:val="decimal"/>
      <w:lvlText w:val="%1."/>
      <w:lvlJc w:val="left"/>
      <w:pPr>
        <w:ind w:left="720" w:hanging="360"/>
      </w:pPr>
      <w:rPr>
        <w:color w:val="auto"/>
      </w:rPr>
    </w:lvl>
    <w:lvl w:ilvl="1" w:tplc="87A414BE">
      <w:start w:val="1"/>
      <w:numFmt w:val="lowerLetter"/>
      <w:lvlText w:val="%2."/>
      <w:lvlJc w:val="left"/>
      <w:pPr>
        <w:ind w:left="1440" w:hanging="360"/>
      </w:pPr>
    </w:lvl>
    <w:lvl w:ilvl="2" w:tplc="15D60918">
      <w:start w:val="1"/>
      <w:numFmt w:val="lowerRoman"/>
      <w:lvlText w:val="%3."/>
      <w:lvlJc w:val="right"/>
      <w:pPr>
        <w:ind w:left="2160" w:hanging="180"/>
      </w:pPr>
    </w:lvl>
    <w:lvl w:ilvl="3" w:tplc="46D8539C">
      <w:start w:val="1"/>
      <w:numFmt w:val="decimal"/>
      <w:lvlText w:val="%4."/>
      <w:lvlJc w:val="left"/>
      <w:pPr>
        <w:ind w:left="2880" w:hanging="360"/>
      </w:pPr>
    </w:lvl>
    <w:lvl w:ilvl="4" w:tplc="DF7AE962">
      <w:start w:val="1"/>
      <w:numFmt w:val="lowerLetter"/>
      <w:lvlText w:val="%5."/>
      <w:lvlJc w:val="left"/>
      <w:pPr>
        <w:ind w:left="3600" w:hanging="360"/>
      </w:pPr>
    </w:lvl>
    <w:lvl w:ilvl="5" w:tplc="E72AEFCE">
      <w:start w:val="1"/>
      <w:numFmt w:val="lowerRoman"/>
      <w:lvlText w:val="%6."/>
      <w:lvlJc w:val="right"/>
      <w:pPr>
        <w:ind w:left="4320" w:hanging="180"/>
      </w:pPr>
    </w:lvl>
    <w:lvl w:ilvl="6" w:tplc="34C613C8">
      <w:start w:val="1"/>
      <w:numFmt w:val="decimal"/>
      <w:lvlText w:val="%7."/>
      <w:lvlJc w:val="left"/>
      <w:pPr>
        <w:ind w:left="5040" w:hanging="360"/>
      </w:pPr>
    </w:lvl>
    <w:lvl w:ilvl="7" w:tplc="251E326C">
      <w:start w:val="1"/>
      <w:numFmt w:val="lowerLetter"/>
      <w:lvlText w:val="%8."/>
      <w:lvlJc w:val="left"/>
      <w:pPr>
        <w:ind w:left="5760" w:hanging="360"/>
      </w:pPr>
    </w:lvl>
    <w:lvl w:ilvl="8" w:tplc="C152E260">
      <w:start w:val="1"/>
      <w:numFmt w:val="lowerRoman"/>
      <w:lvlText w:val="%9."/>
      <w:lvlJc w:val="right"/>
      <w:pPr>
        <w:ind w:left="6480" w:hanging="180"/>
      </w:pPr>
    </w:lvl>
  </w:abstractNum>
  <w:abstractNum w:abstractNumId="1"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3D4A"/>
    <w:multiLevelType w:val="hybridMultilevel"/>
    <w:tmpl w:val="ED9ACE3E"/>
    <w:lvl w:ilvl="0" w:tplc="972AB4E6">
      <w:start w:val="1"/>
      <w:numFmt w:val="decimal"/>
      <w:lvlText w:val="%1."/>
      <w:lvlJc w:val="left"/>
      <w:pPr>
        <w:ind w:left="1429" w:hanging="360"/>
      </w:pPr>
    </w:lvl>
    <w:lvl w:ilvl="1" w:tplc="920EB0FC">
      <w:start w:val="1"/>
      <w:numFmt w:val="lowerLetter"/>
      <w:lvlText w:val="%2."/>
      <w:lvlJc w:val="left"/>
      <w:pPr>
        <w:ind w:left="2149" w:hanging="360"/>
      </w:pPr>
    </w:lvl>
    <w:lvl w:ilvl="2" w:tplc="423C682C">
      <w:start w:val="1"/>
      <w:numFmt w:val="lowerRoman"/>
      <w:lvlText w:val="%3."/>
      <w:lvlJc w:val="right"/>
      <w:pPr>
        <w:ind w:left="2869" w:hanging="180"/>
      </w:pPr>
    </w:lvl>
    <w:lvl w:ilvl="3" w:tplc="F54892CE">
      <w:start w:val="1"/>
      <w:numFmt w:val="decimal"/>
      <w:lvlText w:val="%4."/>
      <w:lvlJc w:val="left"/>
      <w:pPr>
        <w:ind w:left="3589" w:hanging="360"/>
      </w:pPr>
    </w:lvl>
    <w:lvl w:ilvl="4" w:tplc="5F0CE592">
      <w:start w:val="1"/>
      <w:numFmt w:val="lowerLetter"/>
      <w:lvlText w:val="%5."/>
      <w:lvlJc w:val="left"/>
      <w:pPr>
        <w:ind w:left="4309" w:hanging="360"/>
      </w:pPr>
    </w:lvl>
    <w:lvl w:ilvl="5" w:tplc="B616F230">
      <w:start w:val="1"/>
      <w:numFmt w:val="lowerRoman"/>
      <w:lvlText w:val="%6."/>
      <w:lvlJc w:val="right"/>
      <w:pPr>
        <w:ind w:left="5029" w:hanging="180"/>
      </w:pPr>
    </w:lvl>
    <w:lvl w:ilvl="6" w:tplc="A4B8952A">
      <w:start w:val="1"/>
      <w:numFmt w:val="decimal"/>
      <w:lvlText w:val="%7."/>
      <w:lvlJc w:val="left"/>
      <w:pPr>
        <w:ind w:left="5749" w:hanging="360"/>
      </w:pPr>
    </w:lvl>
    <w:lvl w:ilvl="7" w:tplc="F2FC3330">
      <w:start w:val="1"/>
      <w:numFmt w:val="lowerLetter"/>
      <w:lvlText w:val="%8."/>
      <w:lvlJc w:val="left"/>
      <w:pPr>
        <w:ind w:left="6469" w:hanging="360"/>
      </w:pPr>
    </w:lvl>
    <w:lvl w:ilvl="8" w:tplc="2278A584">
      <w:start w:val="1"/>
      <w:numFmt w:val="lowerRoman"/>
      <w:lvlText w:val="%9."/>
      <w:lvlJc w:val="right"/>
      <w:pPr>
        <w:ind w:left="7189" w:hanging="180"/>
      </w:pPr>
    </w:lvl>
  </w:abstractNum>
  <w:abstractNum w:abstractNumId="4"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85FC8"/>
    <w:multiLevelType w:val="hybridMultilevel"/>
    <w:tmpl w:val="677C9D3E"/>
    <w:lvl w:ilvl="0" w:tplc="0406AD10">
      <w:start w:val="1"/>
      <w:numFmt w:val="decimal"/>
      <w:lvlText w:val="%1."/>
      <w:lvlJc w:val="left"/>
      <w:pPr>
        <w:ind w:left="1480" w:hanging="360"/>
      </w:pPr>
      <w:rPr>
        <w:rFonts w:ascii="Times New Roman" w:eastAsia="Times New Roman" w:hAnsi="Times New Roman" w:cs="Times New Roman"/>
      </w:rPr>
    </w:lvl>
    <w:lvl w:ilvl="1" w:tplc="CECC1322">
      <w:start w:val="1"/>
      <w:numFmt w:val="lowerLetter"/>
      <w:lvlText w:val="%2."/>
      <w:lvlJc w:val="left"/>
      <w:pPr>
        <w:ind w:left="2200" w:hanging="360"/>
      </w:pPr>
    </w:lvl>
    <w:lvl w:ilvl="2" w:tplc="651EBFBA">
      <w:start w:val="1"/>
      <w:numFmt w:val="lowerRoman"/>
      <w:lvlText w:val="%3."/>
      <w:lvlJc w:val="right"/>
      <w:pPr>
        <w:ind w:left="2920" w:hanging="180"/>
      </w:pPr>
    </w:lvl>
    <w:lvl w:ilvl="3" w:tplc="DC2AB5BC">
      <w:start w:val="1"/>
      <w:numFmt w:val="decimal"/>
      <w:lvlText w:val="%4."/>
      <w:lvlJc w:val="left"/>
      <w:pPr>
        <w:ind w:left="3640" w:hanging="360"/>
      </w:pPr>
    </w:lvl>
    <w:lvl w:ilvl="4" w:tplc="7E40F8E0">
      <w:start w:val="1"/>
      <w:numFmt w:val="lowerLetter"/>
      <w:lvlText w:val="%5."/>
      <w:lvlJc w:val="left"/>
      <w:pPr>
        <w:ind w:left="4360" w:hanging="360"/>
      </w:pPr>
    </w:lvl>
    <w:lvl w:ilvl="5" w:tplc="3DCC08C2">
      <w:start w:val="1"/>
      <w:numFmt w:val="lowerRoman"/>
      <w:lvlText w:val="%6."/>
      <w:lvlJc w:val="right"/>
      <w:pPr>
        <w:ind w:left="5080" w:hanging="180"/>
      </w:pPr>
    </w:lvl>
    <w:lvl w:ilvl="6" w:tplc="4EA69590">
      <w:start w:val="1"/>
      <w:numFmt w:val="decimal"/>
      <w:lvlText w:val="%7."/>
      <w:lvlJc w:val="left"/>
      <w:pPr>
        <w:ind w:left="5800" w:hanging="360"/>
      </w:pPr>
    </w:lvl>
    <w:lvl w:ilvl="7" w:tplc="21947BCC">
      <w:start w:val="1"/>
      <w:numFmt w:val="lowerLetter"/>
      <w:lvlText w:val="%8."/>
      <w:lvlJc w:val="left"/>
      <w:pPr>
        <w:ind w:left="6520" w:hanging="360"/>
      </w:pPr>
    </w:lvl>
    <w:lvl w:ilvl="8" w:tplc="B514406A">
      <w:start w:val="1"/>
      <w:numFmt w:val="lowerRoman"/>
      <w:lvlText w:val="%9."/>
      <w:lvlJc w:val="right"/>
      <w:pPr>
        <w:ind w:left="7240" w:hanging="180"/>
      </w:pPr>
    </w:lvl>
  </w:abstractNum>
  <w:abstractNum w:abstractNumId="7"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1E53"/>
    <w:multiLevelType w:val="hybridMultilevel"/>
    <w:tmpl w:val="392EFE1A"/>
    <w:lvl w:ilvl="0" w:tplc="B35C799A">
      <w:start w:val="1"/>
      <w:numFmt w:val="decimal"/>
      <w:lvlText w:val="%1."/>
      <w:lvlJc w:val="left"/>
      <w:pPr>
        <w:ind w:left="1429" w:hanging="360"/>
      </w:pPr>
    </w:lvl>
    <w:lvl w:ilvl="1" w:tplc="A0F0C056">
      <w:start w:val="1"/>
      <w:numFmt w:val="lowerLetter"/>
      <w:lvlText w:val="%2."/>
      <w:lvlJc w:val="left"/>
      <w:pPr>
        <w:ind w:left="2149" w:hanging="360"/>
      </w:pPr>
    </w:lvl>
    <w:lvl w:ilvl="2" w:tplc="2092F0F0">
      <w:start w:val="1"/>
      <w:numFmt w:val="lowerRoman"/>
      <w:lvlText w:val="%3."/>
      <w:lvlJc w:val="right"/>
      <w:pPr>
        <w:ind w:left="2869" w:hanging="180"/>
      </w:pPr>
    </w:lvl>
    <w:lvl w:ilvl="3" w:tplc="E67A61D4">
      <w:start w:val="1"/>
      <w:numFmt w:val="decimal"/>
      <w:lvlText w:val="%4."/>
      <w:lvlJc w:val="left"/>
      <w:pPr>
        <w:ind w:left="3589" w:hanging="360"/>
      </w:pPr>
    </w:lvl>
    <w:lvl w:ilvl="4" w:tplc="9EDE180E">
      <w:start w:val="1"/>
      <w:numFmt w:val="lowerLetter"/>
      <w:lvlText w:val="%5."/>
      <w:lvlJc w:val="left"/>
      <w:pPr>
        <w:ind w:left="4309" w:hanging="360"/>
      </w:pPr>
    </w:lvl>
    <w:lvl w:ilvl="5" w:tplc="338E24D4">
      <w:start w:val="1"/>
      <w:numFmt w:val="lowerRoman"/>
      <w:lvlText w:val="%6."/>
      <w:lvlJc w:val="right"/>
      <w:pPr>
        <w:ind w:left="5029" w:hanging="180"/>
      </w:pPr>
    </w:lvl>
    <w:lvl w:ilvl="6" w:tplc="1F6A787E">
      <w:start w:val="1"/>
      <w:numFmt w:val="decimal"/>
      <w:lvlText w:val="%7."/>
      <w:lvlJc w:val="left"/>
      <w:pPr>
        <w:ind w:left="5749" w:hanging="360"/>
      </w:pPr>
    </w:lvl>
    <w:lvl w:ilvl="7" w:tplc="D90E886E">
      <w:start w:val="1"/>
      <w:numFmt w:val="lowerLetter"/>
      <w:lvlText w:val="%8."/>
      <w:lvlJc w:val="left"/>
      <w:pPr>
        <w:ind w:left="6469" w:hanging="360"/>
      </w:pPr>
    </w:lvl>
    <w:lvl w:ilvl="8" w:tplc="846CC0D8">
      <w:start w:val="1"/>
      <w:numFmt w:val="lowerRoman"/>
      <w:lvlText w:val="%9."/>
      <w:lvlJc w:val="right"/>
      <w:pPr>
        <w:ind w:left="7189" w:hanging="180"/>
      </w:pPr>
    </w:lvl>
  </w:abstractNum>
  <w:abstractNum w:abstractNumId="11" w15:restartNumberingAfterBreak="0">
    <w:nsid w:val="21613BC5"/>
    <w:multiLevelType w:val="hybridMultilevel"/>
    <w:tmpl w:val="4DD8E718"/>
    <w:lvl w:ilvl="0" w:tplc="3190C680">
      <w:start w:val="1"/>
      <w:numFmt w:val="decimal"/>
      <w:lvlText w:val="%1."/>
      <w:lvlJc w:val="left"/>
      <w:pPr>
        <w:tabs>
          <w:tab w:val="num" w:pos="720"/>
        </w:tabs>
        <w:ind w:left="720" w:hanging="360"/>
      </w:pPr>
      <w:rPr>
        <w:rFonts w:hint="default"/>
      </w:rPr>
    </w:lvl>
    <w:lvl w:ilvl="1" w:tplc="B0788F32">
      <w:start w:val="1"/>
      <w:numFmt w:val="lowerLetter"/>
      <w:lvlText w:val="%2."/>
      <w:lvlJc w:val="left"/>
      <w:pPr>
        <w:tabs>
          <w:tab w:val="num" w:pos="1440"/>
        </w:tabs>
        <w:ind w:left="1440" w:hanging="360"/>
      </w:pPr>
    </w:lvl>
    <w:lvl w:ilvl="2" w:tplc="15CCA894">
      <w:start w:val="1"/>
      <w:numFmt w:val="lowerRoman"/>
      <w:lvlText w:val="%3."/>
      <w:lvlJc w:val="right"/>
      <w:pPr>
        <w:tabs>
          <w:tab w:val="num" w:pos="2160"/>
        </w:tabs>
        <w:ind w:left="2160" w:hanging="180"/>
      </w:pPr>
    </w:lvl>
    <w:lvl w:ilvl="3" w:tplc="A01499AA">
      <w:start w:val="1"/>
      <w:numFmt w:val="decimal"/>
      <w:lvlText w:val="%4."/>
      <w:lvlJc w:val="left"/>
      <w:pPr>
        <w:tabs>
          <w:tab w:val="num" w:pos="2880"/>
        </w:tabs>
        <w:ind w:left="2880" w:hanging="360"/>
      </w:pPr>
    </w:lvl>
    <w:lvl w:ilvl="4" w:tplc="87F67AB2">
      <w:start w:val="1"/>
      <w:numFmt w:val="lowerLetter"/>
      <w:lvlText w:val="%5."/>
      <w:lvlJc w:val="left"/>
      <w:pPr>
        <w:tabs>
          <w:tab w:val="num" w:pos="3600"/>
        </w:tabs>
        <w:ind w:left="3600" w:hanging="360"/>
      </w:pPr>
    </w:lvl>
    <w:lvl w:ilvl="5" w:tplc="9B826DCA">
      <w:start w:val="1"/>
      <w:numFmt w:val="lowerRoman"/>
      <w:lvlText w:val="%6."/>
      <w:lvlJc w:val="right"/>
      <w:pPr>
        <w:tabs>
          <w:tab w:val="num" w:pos="4320"/>
        </w:tabs>
        <w:ind w:left="4320" w:hanging="180"/>
      </w:pPr>
    </w:lvl>
    <w:lvl w:ilvl="6" w:tplc="4B08DEE2">
      <w:start w:val="1"/>
      <w:numFmt w:val="decimal"/>
      <w:lvlText w:val="%7."/>
      <w:lvlJc w:val="left"/>
      <w:pPr>
        <w:tabs>
          <w:tab w:val="num" w:pos="5040"/>
        </w:tabs>
        <w:ind w:left="5040" w:hanging="360"/>
      </w:pPr>
    </w:lvl>
    <w:lvl w:ilvl="7" w:tplc="2214D342">
      <w:start w:val="1"/>
      <w:numFmt w:val="lowerLetter"/>
      <w:lvlText w:val="%8."/>
      <w:lvlJc w:val="left"/>
      <w:pPr>
        <w:tabs>
          <w:tab w:val="num" w:pos="5760"/>
        </w:tabs>
        <w:ind w:left="5760" w:hanging="360"/>
      </w:pPr>
    </w:lvl>
    <w:lvl w:ilvl="8" w:tplc="0464DC12">
      <w:start w:val="1"/>
      <w:numFmt w:val="lowerRoman"/>
      <w:lvlText w:val="%9."/>
      <w:lvlJc w:val="right"/>
      <w:pPr>
        <w:tabs>
          <w:tab w:val="num" w:pos="6480"/>
        </w:tabs>
        <w:ind w:left="6480" w:hanging="180"/>
      </w:pPr>
    </w:lvl>
  </w:abstractNum>
  <w:abstractNum w:abstractNumId="12" w15:restartNumberingAfterBreak="0">
    <w:nsid w:val="227B79DD"/>
    <w:multiLevelType w:val="hybridMultilevel"/>
    <w:tmpl w:val="DEA2A382"/>
    <w:lvl w:ilvl="0" w:tplc="419C751E">
      <w:start w:val="1"/>
      <w:numFmt w:val="decimal"/>
      <w:lvlText w:val="%1."/>
      <w:lvlJc w:val="left"/>
      <w:pPr>
        <w:tabs>
          <w:tab w:val="num" w:pos="720"/>
        </w:tabs>
        <w:ind w:left="720" w:hanging="360"/>
      </w:pPr>
      <w:rPr>
        <w:rFonts w:hint="default"/>
      </w:rPr>
    </w:lvl>
    <w:lvl w:ilvl="1" w:tplc="59EE91FA">
      <w:start w:val="1"/>
      <w:numFmt w:val="lowerLetter"/>
      <w:lvlText w:val="%2."/>
      <w:lvlJc w:val="left"/>
      <w:pPr>
        <w:tabs>
          <w:tab w:val="num" w:pos="1440"/>
        </w:tabs>
        <w:ind w:left="1440" w:hanging="360"/>
      </w:pPr>
    </w:lvl>
    <w:lvl w:ilvl="2" w:tplc="C7BAE48C">
      <w:start w:val="1"/>
      <w:numFmt w:val="lowerRoman"/>
      <w:lvlText w:val="%3."/>
      <w:lvlJc w:val="right"/>
      <w:pPr>
        <w:tabs>
          <w:tab w:val="num" w:pos="2160"/>
        </w:tabs>
        <w:ind w:left="2160" w:hanging="180"/>
      </w:pPr>
    </w:lvl>
    <w:lvl w:ilvl="3" w:tplc="6750D5BC">
      <w:start w:val="1"/>
      <w:numFmt w:val="decimal"/>
      <w:lvlText w:val="%4."/>
      <w:lvlJc w:val="left"/>
      <w:pPr>
        <w:tabs>
          <w:tab w:val="num" w:pos="2880"/>
        </w:tabs>
        <w:ind w:left="2880" w:hanging="360"/>
      </w:pPr>
    </w:lvl>
    <w:lvl w:ilvl="4" w:tplc="14903740">
      <w:start w:val="1"/>
      <w:numFmt w:val="lowerLetter"/>
      <w:lvlText w:val="%5."/>
      <w:lvlJc w:val="left"/>
      <w:pPr>
        <w:tabs>
          <w:tab w:val="num" w:pos="3600"/>
        </w:tabs>
        <w:ind w:left="3600" w:hanging="360"/>
      </w:pPr>
    </w:lvl>
    <w:lvl w:ilvl="5" w:tplc="FE58020C">
      <w:start w:val="1"/>
      <w:numFmt w:val="lowerRoman"/>
      <w:lvlText w:val="%6."/>
      <w:lvlJc w:val="right"/>
      <w:pPr>
        <w:tabs>
          <w:tab w:val="num" w:pos="4320"/>
        </w:tabs>
        <w:ind w:left="4320" w:hanging="180"/>
      </w:pPr>
    </w:lvl>
    <w:lvl w:ilvl="6" w:tplc="DEFC1356">
      <w:start w:val="1"/>
      <w:numFmt w:val="decimal"/>
      <w:lvlText w:val="%7."/>
      <w:lvlJc w:val="left"/>
      <w:pPr>
        <w:tabs>
          <w:tab w:val="num" w:pos="5040"/>
        </w:tabs>
        <w:ind w:left="5040" w:hanging="360"/>
      </w:pPr>
    </w:lvl>
    <w:lvl w:ilvl="7" w:tplc="2D62639C">
      <w:start w:val="1"/>
      <w:numFmt w:val="lowerLetter"/>
      <w:lvlText w:val="%8."/>
      <w:lvlJc w:val="left"/>
      <w:pPr>
        <w:tabs>
          <w:tab w:val="num" w:pos="5760"/>
        </w:tabs>
        <w:ind w:left="5760" w:hanging="360"/>
      </w:pPr>
    </w:lvl>
    <w:lvl w:ilvl="8" w:tplc="C122F034">
      <w:start w:val="1"/>
      <w:numFmt w:val="lowerRoman"/>
      <w:lvlText w:val="%9."/>
      <w:lvlJc w:val="right"/>
      <w:pPr>
        <w:tabs>
          <w:tab w:val="num" w:pos="6480"/>
        </w:tabs>
        <w:ind w:left="6480" w:hanging="180"/>
      </w:pPr>
    </w:lvl>
  </w:abstractNum>
  <w:abstractNum w:abstractNumId="13"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53051"/>
    <w:multiLevelType w:val="hybridMultilevel"/>
    <w:tmpl w:val="C2A4B4DE"/>
    <w:lvl w:ilvl="0" w:tplc="2C5AEA04">
      <w:start w:val="1"/>
      <w:numFmt w:val="decimal"/>
      <w:lvlText w:val="%1."/>
      <w:lvlJc w:val="left"/>
      <w:pPr>
        <w:tabs>
          <w:tab w:val="num" w:pos="720"/>
        </w:tabs>
        <w:ind w:left="720" w:hanging="360"/>
      </w:pPr>
      <w:rPr>
        <w:rFonts w:hint="default"/>
      </w:rPr>
    </w:lvl>
    <w:lvl w:ilvl="1" w:tplc="2F16AF1E">
      <w:start w:val="1"/>
      <w:numFmt w:val="lowerLetter"/>
      <w:lvlText w:val="%2."/>
      <w:lvlJc w:val="left"/>
      <w:pPr>
        <w:tabs>
          <w:tab w:val="num" w:pos="1440"/>
        </w:tabs>
        <w:ind w:left="1440" w:hanging="360"/>
      </w:pPr>
    </w:lvl>
    <w:lvl w:ilvl="2" w:tplc="B44C680E">
      <w:start w:val="1"/>
      <w:numFmt w:val="lowerRoman"/>
      <w:lvlText w:val="%3."/>
      <w:lvlJc w:val="right"/>
      <w:pPr>
        <w:tabs>
          <w:tab w:val="num" w:pos="2160"/>
        </w:tabs>
        <w:ind w:left="2160" w:hanging="180"/>
      </w:pPr>
    </w:lvl>
    <w:lvl w:ilvl="3" w:tplc="451A592C">
      <w:start w:val="1"/>
      <w:numFmt w:val="decimal"/>
      <w:lvlText w:val="%4."/>
      <w:lvlJc w:val="left"/>
      <w:pPr>
        <w:tabs>
          <w:tab w:val="num" w:pos="2880"/>
        </w:tabs>
        <w:ind w:left="2880" w:hanging="360"/>
      </w:pPr>
    </w:lvl>
    <w:lvl w:ilvl="4" w:tplc="612EBDE4">
      <w:start w:val="1"/>
      <w:numFmt w:val="lowerLetter"/>
      <w:lvlText w:val="%5."/>
      <w:lvlJc w:val="left"/>
      <w:pPr>
        <w:tabs>
          <w:tab w:val="num" w:pos="3600"/>
        </w:tabs>
        <w:ind w:left="3600" w:hanging="360"/>
      </w:pPr>
    </w:lvl>
    <w:lvl w:ilvl="5" w:tplc="8EB2ED78">
      <w:start w:val="1"/>
      <w:numFmt w:val="lowerRoman"/>
      <w:lvlText w:val="%6."/>
      <w:lvlJc w:val="right"/>
      <w:pPr>
        <w:tabs>
          <w:tab w:val="num" w:pos="4320"/>
        </w:tabs>
        <w:ind w:left="4320" w:hanging="180"/>
      </w:pPr>
    </w:lvl>
    <w:lvl w:ilvl="6" w:tplc="D4A2D4B4">
      <w:start w:val="1"/>
      <w:numFmt w:val="decimal"/>
      <w:lvlText w:val="%7."/>
      <w:lvlJc w:val="left"/>
      <w:pPr>
        <w:tabs>
          <w:tab w:val="num" w:pos="5040"/>
        </w:tabs>
        <w:ind w:left="5040" w:hanging="360"/>
      </w:pPr>
    </w:lvl>
    <w:lvl w:ilvl="7" w:tplc="B4744C2E">
      <w:start w:val="1"/>
      <w:numFmt w:val="lowerLetter"/>
      <w:lvlText w:val="%8."/>
      <w:lvlJc w:val="left"/>
      <w:pPr>
        <w:tabs>
          <w:tab w:val="num" w:pos="5760"/>
        </w:tabs>
        <w:ind w:left="5760" w:hanging="360"/>
      </w:pPr>
    </w:lvl>
    <w:lvl w:ilvl="8" w:tplc="D82CA450">
      <w:start w:val="1"/>
      <w:numFmt w:val="lowerRoman"/>
      <w:lvlText w:val="%9."/>
      <w:lvlJc w:val="right"/>
      <w:pPr>
        <w:tabs>
          <w:tab w:val="num" w:pos="6480"/>
        </w:tabs>
        <w:ind w:left="6480" w:hanging="180"/>
      </w:pPr>
    </w:lvl>
  </w:abstractNum>
  <w:abstractNum w:abstractNumId="17" w15:restartNumberingAfterBreak="0">
    <w:nsid w:val="3AA043F4"/>
    <w:multiLevelType w:val="multilevel"/>
    <w:tmpl w:val="71D455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3BC95461"/>
    <w:multiLevelType w:val="hybridMultilevel"/>
    <w:tmpl w:val="AA46E7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3076D"/>
    <w:multiLevelType w:val="hybridMultilevel"/>
    <w:tmpl w:val="FDA42AA4"/>
    <w:lvl w:ilvl="0" w:tplc="5AC6DB0C">
      <w:start w:val="1"/>
      <w:numFmt w:val="decimal"/>
      <w:lvlText w:val="%1."/>
      <w:lvlJc w:val="left"/>
      <w:pPr>
        <w:ind w:left="720" w:hanging="360"/>
      </w:pPr>
      <w:rPr>
        <w:color w:val="auto"/>
      </w:rPr>
    </w:lvl>
    <w:lvl w:ilvl="1" w:tplc="F4526E08">
      <w:start w:val="1"/>
      <w:numFmt w:val="lowerLetter"/>
      <w:lvlText w:val="%2."/>
      <w:lvlJc w:val="left"/>
      <w:pPr>
        <w:ind w:left="1440" w:hanging="360"/>
      </w:pPr>
    </w:lvl>
    <w:lvl w:ilvl="2" w:tplc="BB1A71CA">
      <w:start w:val="1"/>
      <w:numFmt w:val="lowerRoman"/>
      <w:lvlText w:val="%3."/>
      <w:lvlJc w:val="right"/>
      <w:pPr>
        <w:ind w:left="2160" w:hanging="180"/>
      </w:pPr>
    </w:lvl>
    <w:lvl w:ilvl="3" w:tplc="E8F45E7E">
      <w:start w:val="1"/>
      <w:numFmt w:val="decimal"/>
      <w:lvlText w:val="%4."/>
      <w:lvlJc w:val="left"/>
      <w:pPr>
        <w:ind w:left="2880" w:hanging="360"/>
      </w:pPr>
    </w:lvl>
    <w:lvl w:ilvl="4" w:tplc="88F248BA">
      <w:start w:val="1"/>
      <w:numFmt w:val="lowerLetter"/>
      <w:lvlText w:val="%5."/>
      <w:lvlJc w:val="left"/>
      <w:pPr>
        <w:ind w:left="3600" w:hanging="360"/>
      </w:pPr>
    </w:lvl>
    <w:lvl w:ilvl="5" w:tplc="7464975C">
      <w:start w:val="1"/>
      <w:numFmt w:val="lowerRoman"/>
      <w:lvlText w:val="%6."/>
      <w:lvlJc w:val="right"/>
      <w:pPr>
        <w:ind w:left="4320" w:hanging="180"/>
      </w:pPr>
    </w:lvl>
    <w:lvl w:ilvl="6" w:tplc="4FF8677C">
      <w:start w:val="1"/>
      <w:numFmt w:val="decimal"/>
      <w:lvlText w:val="%7."/>
      <w:lvlJc w:val="left"/>
      <w:pPr>
        <w:ind w:left="5040" w:hanging="360"/>
      </w:pPr>
    </w:lvl>
    <w:lvl w:ilvl="7" w:tplc="75C0CCE8">
      <w:start w:val="1"/>
      <w:numFmt w:val="lowerLetter"/>
      <w:lvlText w:val="%8."/>
      <w:lvlJc w:val="left"/>
      <w:pPr>
        <w:ind w:left="5760" w:hanging="360"/>
      </w:pPr>
    </w:lvl>
    <w:lvl w:ilvl="8" w:tplc="750EFCFE">
      <w:start w:val="1"/>
      <w:numFmt w:val="lowerRoman"/>
      <w:lvlText w:val="%9."/>
      <w:lvlJc w:val="right"/>
      <w:pPr>
        <w:ind w:left="6480" w:hanging="180"/>
      </w:pPr>
    </w:lvl>
  </w:abstractNum>
  <w:abstractNum w:abstractNumId="20" w15:restartNumberingAfterBreak="0">
    <w:nsid w:val="44651073"/>
    <w:multiLevelType w:val="multilevel"/>
    <w:tmpl w:val="954AD68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36CC"/>
    <w:multiLevelType w:val="hybridMultilevel"/>
    <w:tmpl w:val="F2D67B02"/>
    <w:lvl w:ilvl="0" w:tplc="86A03ED8">
      <w:start w:val="1"/>
      <w:numFmt w:val="decimal"/>
      <w:lvlText w:val="%1."/>
      <w:lvlJc w:val="left"/>
      <w:pPr>
        <w:ind w:left="1480" w:hanging="360"/>
      </w:pPr>
      <w:rPr>
        <w:rFonts w:ascii="Times New Roman" w:eastAsia="Times New Roman" w:hAnsi="Times New Roman" w:cs="Times New Roman"/>
      </w:rPr>
    </w:lvl>
    <w:lvl w:ilvl="1" w:tplc="3FDEAB98">
      <w:start w:val="1"/>
      <w:numFmt w:val="lowerLetter"/>
      <w:lvlText w:val="%2."/>
      <w:lvlJc w:val="left"/>
      <w:pPr>
        <w:ind w:left="2200" w:hanging="360"/>
      </w:pPr>
    </w:lvl>
    <w:lvl w:ilvl="2" w:tplc="52CA8DFE">
      <w:start w:val="1"/>
      <w:numFmt w:val="lowerRoman"/>
      <w:lvlText w:val="%3."/>
      <w:lvlJc w:val="right"/>
      <w:pPr>
        <w:ind w:left="2920" w:hanging="180"/>
      </w:pPr>
    </w:lvl>
    <w:lvl w:ilvl="3" w:tplc="BFFE0EC4">
      <w:start w:val="1"/>
      <w:numFmt w:val="decimal"/>
      <w:lvlText w:val="%4."/>
      <w:lvlJc w:val="left"/>
      <w:pPr>
        <w:ind w:left="3640" w:hanging="360"/>
      </w:pPr>
    </w:lvl>
    <w:lvl w:ilvl="4" w:tplc="EE688F72">
      <w:start w:val="1"/>
      <w:numFmt w:val="lowerLetter"/>
      <w:lvlText w:val="%5."/>
      <w:lvlJc w:val="left"/>
      <w:pPr>
        <w:ind w:left="4360" w:hanging="360"/>
      </w:pPr>
    </w:lvl>
    <w:lvl w:ilvl="5" w:tplc="A1CCAABE">
      <w:start w:val="1"/>
      <w:numFmt w:val="lowerRoman"/>
      <w:lvlText w:val="%6."/>
      <w:lvlJc w:val="right"/>
      <w:pPr>
        <w:ind w:left="5080" w:hanging="180"/>
      </w:pPr>
    </w:lvl>
    <w:lvl w:ilvl="6" w:tplc="B4A821EE">
      <w:start w:val="1"/>
      <w:numFmt w:val="decimal"/>
      <w:lvlText w:val="%7."/>
      <w:lvlJc w:val="left"/>
      <w:pPr>
        <w:ind w:left="5800" w:hanging="360"/>
      </w:pPr>
    </w:lvl>
    <w:lvl w:ilvl="7" w:tplc="F5DC9C3C">
      <w:start w:val="1"/>
      <w:numFmt w:val="lowerLetter"/>
      <w:lvlText w:val="%8."/>
      <w:lvlJc w:val="left"/>
      <w:pPr>
        <w:ind w:left="6520" w:hanging="360"/>
      </w:pPr>
    </w:lvl>
    <w:lvl w:ilvl="8" w:tplc="4472159C">
      <w:start w:val="1"/>
      <w:numFmt w:val="lowerRoman"/>
      <w:lvlText w:val="%9."/>
      <w:lvlJc w:val="right"/>
      <w:pPr>
        <w:ind w:left="7240" w:hanging="180"/>
      </w:pPr>
    </w:lvl>
  </w:abstractNum>
  <w:abstractNum w:abstractNumId="23"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DE3301"/>
    <w:multiLevelType w:val="hybridMultilevel"/>
    <w:tmpl w:val="C2A49A3E"/>
    <w:lvl w:ilvl="0" w:tplc="A9D010F2">
      <w:start w:val="4"/>
      <w:numFmt w:val="decimal"/>
      <w:lvlText w:val="%1."/>
      <w:lvlJc w:val="left"/>
      <w:pPr>
        <w:ind w:left="502" w:hanging="360"/>
      </w:pPr>
      <w:rPr>
        <w:rFonts w:hint="default"/>
      </w:rPr>
    </w:lvl>
    <w:lvl w:ilvl="1" w:tplc="5E08CA62">
      <w:start w:val="1"/>
      <w:numFmt w:val="lowerLetter"/>
      <w:lvlText w:val="%2."/>
      <w:lvlJc w:val="left"/>
      <w:pPr>
        <w:ind w:left="1222" w:hanging="360"/>
      </w:pPr>
    </w:lvl>
    <w:lvl w:ilvl="2" w:tplc="D0084DE8">
      <w:start w:val="1"/>
      <w:numFmt w:val="lowerRoman"/>
      <w:lvlText w:val="%3."/>
      <w:lvlJc w:val="right"/>
      <w:pPr>
        <w:ind w:left="1942" w:hanging="180"/>
      </w:pPr>
    </w:lvl>
    <w:lvl w:ilvl="3" w:tplc="0D107CBA">
      <w:start w:val="1"/>
      <w:numFmt w:val="decimal"/>
      <w:lvlText w:val="%4."/>
      <w:lvlJc w:val="left"/>
      <w:pPr>
        <w:ind w:left="2662" w:hanging="360"/>
      </w:pPr>
    </w:lvl>
    <w:lvl w:ilvl="4" w:tplc="8AD0DFC0">
      <w:start w:val="1"/>
      <w:numFmt w:val="lowerLetter"/>
      <w:lvlText w:val="%5."/>
      <w:lvlJc w:val="left"/>
      <w:pPr>
        <w:ind w:left="3382" w:hanging="360"/>
      </w:pPr>
    </w:lvl>
    <w:lvl w:ilvl="5" w:tplc="8C7C19D4">
      <w:start w:val="1"/>
      <w:numFmt w:val="lowerRoman"/>
      <w:lvlText w:val="%6."/>
      <w:lvlJc w:val="right"/>
      <w:pPr>
        <w:ind w:left="4102" w:hanging="180"/>
      </w:pPr>
    </w:lvl>
    <w:lvl w:ilvl="6" w:tplc="5A1685B0">
      <w:start w:val="1"/>
      <w:numFmt w:val="decimal"/>
      <w:lvlText w:val="%7."/>
      <w:lvlJc w:val="left"/>
      <w:pPr>
        <w:ind w:left="4822" w:hanging="360"/>
      </w:pPr>
    </w:lvl>
    <w:lvl w:ilvl="7" w:tplc="1B1A2F54">
      <w:start w:val="1"/>
      <w:numFmt w:val="lowerLetter"/>
      <w:lvlText w:val="%8."/>
      <w:lvlJc w:val="left"/>
      <w:pPr>
        <w:ind w:left="5542" w:hanging="360"/>
      </w:pPr>
    </w:lvl>
    <w:lvl w:ilvl="8" w:tplc="FEE42CEA">
      <w:start w:val="1"/>
      <w:numFmt w:val="lowerRoman"/>
      <w:lvlText w:val="%9."/>
      <w:lvlJc w:val="right"/>
      <w:pPr>
        <w:ind w:left="6262" w:hanging="180"/>
      </w:pPr>
    </w:lvl>
  </w:abstractNum>
  <w:abstractNum w:abstractNumId="30" w15:restartNumberingAfterBreak="0">
    <w:nsid w:val="5A571260"/>
    <w:multiLevelType w:val="hybridMultilevel"/>
    <w:tmpl w:val="34A4FBD6"/>
    <w:lvl w:ilvl="0" w:tplc="C4EAC7C6">
      <w:start w:val="1"/>
      <w:numFmt w:val="decimal"/>
      <w:lvlText w:val="%1."/>
      <w:lvlJc w:val="left"/>
      <w:pPr>
        <w:ind w:left="720" w:hanging="360"/>
      </w:pPr>
    </w:lvl>
    <w:lvl w:ilvl="1" w:tplc="AB0A2810">
      <w:start w:val="1"/>
      <w:numFmt w:val="lowerLetter"/>
      <w:lvlText w:val="%2."/>
      <w:lvlJc w:val="left"/>
      <w:pPr>
        <w:ind w:left="1440" w:hanging="360"/>
      </w:pPr>
    </w:lvl>
    <w:lvl w:ilvl="2" w:tplc="39C48FBE">
      <w:start w:val="1"/>
      <w:numFmt w:val="lowerRoman"/>
      <w:lvlText w:val="%3."/>
      <w:lvlJc w:val="right"/>
      <w:pPr>
        <w:ind w:left="2160" w:hanging="180"/>
      </w:pPr>
    </w:lvl>
    <w:lvl w:ilvl="3" w:tplc="0726A822">
      <w:start w:val="1"/>
      <w:numFmt w:val="decimal"/>
      <w:lvlText w:val="%4."/>
      <w:lvlJc w:val="left"/>
      <w:pPr>
        <w:ind w:left="2880" w:hanging="360"/>
      </w:pPr>
    </w:lvl>
    <w:lvl w:ilvl="4" w:tplc="B220FFB0">
      <w:start w:val="1"/>
      <w:numFmt w:val="lowerLetter"/>
      <w:lvlText w:val="%5."/>
      <w:lvlJc w:val="left"/>
      <w:pPr>
        <w:ind w:left="3600" w:hanging="360"/>
      </w:pPr>
    </w:lvl>
    <w:lvl w:ilvl="5" w:tplc="9A785584">
      <w:start w:val="1"/>
      <w:numFmt w:val="lowerRoman"/>
      <w:lvlText w:val="%6."/>
      <w:lvlJc w:val="right"/>
      <w:pPr>
        <w:ind w:left="4320" w:hanging="180"/>
      </w:pPr>
    </w:lvl>
    <w:lvl w:ilvl="6" w:tplc="17102B24">
      <w:start w:val="1"/>
      <w:numFmt w:val="decimal"/>
      <w:lvlText w:val="%7."/>
      <w:lvlJc w:val="left"/>
      <w:pPr>
        <w:ind w:left="5040" w:hanging="360"/>
      </w:pPr>
    </w:lvl>
    <w:lvl w:ilvl="7" w:tplc="59100ECA">
      <w:start w:val="1"/>
      <w:numFmt w:val="lowerLetter"/>
      <w:lvlText w:val="%8."/>
      <w:lvlJc w:val="left"/>
      <w:pPr>
        <w:ind w:left="5760" w:hanging="360"/>
      </w:pPr>
    </w:lvl>
    <w:lvl w:ilvl="8" w:tplc="B47C8504">
      <w:start w:val="1"/>
      <w:numFmt w:val="lowerRoman"/>
      <w:lvlText w:val="%9."/>
      <w:lvlJc w:val="right"/>
      <w:pPr>
        <w:ind w:left="6480" w:hanging="180"/>
      </w:pPr>
    </w:lvl>
  </w:abstractNum>
  <w:abstractNum w:abstractNumId="31"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A759FC"/>
    <w:multiLevelType w:val="hybridMultilevel"/>
    <w:tmpl w:val="9D621F32"/>
    <w:lvl w:ilvl="0" w:tplc="3BCEC2B0">
      <w:start w:val="1"/>
      <w:numFmt w:val="decimal"/>
      <w:lvlText w:val="%1."/>
      <w:lvlJc w:val="left"/>
      <w:pPr>
        <w:ind w:left="720" w:hanging="360"/>
      </w:pPr>
    </w:lvl>
    <w:lvl w:ilvl="1" w:tplc="9018819C">
      <w:start w:val="1"/>
      <w:numFmt w:val="lowerLetter"/>
      <w:lvlText w:val="%2."/>
      <w:lvlJc w:val="left"/>
      <w:pPr>
        <w:ind w:left="1440" w:hanging="360"/>
      </w:pPr>
    </w:lvl>
    <w:lvl w:ilvl="2" w:tplc="BEAA1340">
      <w:start w:val="1"/>
      <w:numFmt w:val="lowerRoman"/>
      <w:lvlText w:val="%3."/>
      <w:lvlJc w:val="right"/>
      <w:pPr>
        <w:ind w:left="2160" w:hanging="180"/>
      </w:pPr>
    </w:lvl>
    <w:lvl w:ilvl="3" w:tplc="C736DD08">
      <w:start w:val="1"/>
      <w:numFmt w:val="decimal"/>
      <w:lvlText w:val="%4."/>
      <w:lvlJc w:val="left"/>
      <w:pPr>
        <w:ind w:left="2880" w:hanging="360"/>
      </w:pPr>
    </w:lvl>
    <w:lvl w:ilvl="4" w:tplc="1D48DD60">
      <w:start w:val="1"/>
      <w:numFmt w:val="lowerLetter"/>
      <w:lvlText w:val="%5."/>
      <w:lvlJc w:val="left"/>
      <w:pPr>
        <w:ind w:left="3600" w:hanging="360"/>
      </w:pPr>
    </w:lvl>
    <w:lvl w:ilvl="5" w:tplc="64BAD388">
      <w:start w:val="1"/>
      <w:numFmt w:val="lowerRoman"/>
      <w:lvlText w:val="%6."/>
      <w:lvlJc w:val="right"/>
      <w:pPr>
        <w:ind w:left="4320" w:hanging="180"/>
      </w:pPr>
    </w:lvl>
    <w:lvl w:ilvl="6" w:tplc="92D8100A">
      <w:start w:val="1"/>
      <w:numFmt w:val="decimal"/>
      <w:lvlText w:val="%7."/>
      <w:lvlJc w:val="left"/>
      <w:pPr>
        <w:ind w:left="5040" w:hanging="360"/>
      </w:pPr>
    </w:lvl>
    <w:lvl w:ilvl="7" w:tplc="B124373A">
      <w:start w:val="1"/>
      <w:numFmt w:val="lowerLetter"/>
      <w:lvlText w:val="%8."/>
      <w:lvlJc w:val="left"/>
      <w:pPr>
        <w:ind w:left="5760" w:hanging="360"/>
      </w:pPr>
    </w:lvl>
    <w:lvl w:ilvl="8" w:tplc="0EA4056A">
      <w:start w:val="1"/>
      <w:numFmt w:val="lowerRoman"/>
      <w:lvlText w:val="%9."/>
      <w:lvlJc w:val="right"/>
      <w:pPr>
        <w:ind w:left="6480" w:hanging="180"/>
      </w:pPr>
    </w:lvl>
  </w:abstractNum>
  <w:abstractNum w:abstractNumId="33"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2"/>
  </w:num>
  <w:num w:numId="4">
    <w:abstractNumId w:val="16"/>
  </w:num>
  <w:num w:numId="5">
    <w:abstractNumId w:val="19"/>
  </w:num>
  <w:num w:numId="6">
    <w:abstractNumId w:val="30"/>
  </w:num>
  <w:num w:numId="7">
    <w:abstractNumId w:val="1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9"/>
  </w:num>
  <w:num w:numId="12">
    <w:abstractNumId w:val="11"/>
  </w:num>
  <w:num w:numId="13">
    <w:abstractNumId w:val="22"/>
  </w:num>
  <w:num w:numId="14">
    <w:abstractNumId w:val="0"/>
  </w:num>
  <w:num w:numId="15">
    <w:abstractNumId w:val="28"/>
  </w:num>
  <w:num w:numId="16">
    <w:abstractNumId w:val="9"/>
  </w:num>
  <w:num w:numId="17">
    <w:abstractNumId w:val="27"/>
  </w:num>
  <w:num w:numId="18">
    <w:abstractNumId w:val="31"/>
  </w:num>
  <w:num w:numId="19">
    <w:abstractNumId w:val="26"/>
  </w:num>
  <w:num w:numId="20">
    <w:abstractNumId w:val="7"/>
  </w:num>
  <w:num w:numId="21">
    <w:abstractNumId w:val="21"/>
  </w:num>
  <w:num w:numId="22">
    <w:abstractNumId w:val="25"/>
  </w:num>
  <w:num w:numId="23">
    <w:abstractNumId w:val="15"/>
  </w:num>
  <w:num w:numId="24">
    <w:abstractNumId w:val="34"/>
  </w:num>
  <w:num w:numId="25">
    <w:abstractNumId w:val="14"/>
  </w:num>
  <w:num w:numId="26">
    <w:abstractNumId w:val="23"/>
  </w:num>
  <w:num w:numId="27">
    <w:abstractNumId w:val="5"/>
  </w:num>
  <w:num w:numId="28">
    <w:abstractNumId w:val="8"/>
  </w:num>
  <w:num w:numId="29">
    <w:abstractNumId w:val="24"/>
  </w:num>
  <w:num w:numId="30">
    <w:abstractNumId w:val="1"/>
  </w:num>
  <w:num w:numId="31">
    <w:abstractNumId w:val="2"/>
  </w:num>
  <w:num w:numId="32">
    <w:abstractNumId w:val="33"/>
  </w:num>
  <w:num w:numId="33">
    <w:abstractNumId w:val="4"/>
  </w:num>
  <w:num w:numId="34">
    <w:abstractNumId w:val="35"/>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D3"/>
    <w:rsid w:val="000043AB"/>
    <w:rsid w:val="000F2B8C"/>
    <w:rsid w:val="0019654D"/>
    <w:rsid w:val="00197EFA"/>
    <w:rsid w:val="001B7D29"/>
    <w:rsid w:val="001D33A0"/>
    <w:rsid w:val="00247729"/>
    <w:rsid w:val="003009D3"/>
    <w:rsid w:val="003362FA"/>
    <w:rsid w:val="00360C64"/>
    <w:rsid w:val="003B4EBD"/>
    <w:rsid w:val="003F0CB4"/>
    <w:rsid w:val="00421AC2"/>
    <w:rsid w:val="004327DA"/>
    <w:rsid w:val="00522022"/>
    <w:rsid w:val="005655F2"/>
    <w:rsid w:val="005D10C6"/>
    <w:rsid w:val="006C5A55"/>
    <w:rsid w:val="007217CB"/>
    <w:rsid w:val="007539BE"/>
    <w:rsid w:val="00790F86"/>
    <w:rsid w:val="007C3230"/>
    <w:rsid w:val="008617D9"/>
    <w:rsid w:val="008B5B3D"/>
    <w:rsid w:val="008E72F7"/>
    <w:rsid w:val="00906571"/>
    <w:rsid w:val="009A624A"/>
    <w:rsid w:val="00A161C2"/>
    <w:rsid w:val="00B93F0C"/>
    <w:rsid w:val="00BE2449"/>
    <w:rsid w:val="00C54D37"/>
    <w:rsid w:val="00CB59B6"/>
    <w:rsid w:val="00CD0BAA"/>
    <w:rsid w:val="00D601FE"/>
    <w:rsid w:val="00D60476"/>
    <w:rsid w:val="00D84662"/>
    <w:rsid w:val="00D8616B"/>
    <w:rsid w:val="00E03DEC"/>
    <w:rsid w:val="00E91EAE"/>
    <w:rsid w:val="00EE796A"/>
    <w:rsid w:val="00EF572E"/>
    <w:rsid w:val="00F425A9"/>
    <w:rsid w:val="00F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996D"/>
  <w15:docId w15:val="{0FCAE2D9-86D4-48AE-B777-6381A02A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Pr>
      <w:rFonts w:ascii="Calibri" w:eastAsia="Times New Roman" w:hAnsi="Calibri" w:cs="Times New Roman"/>
      <w:lang w:eastAsia="ru-RU"/>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qFormat/>
    <w:pPr>
      <w:spacing w:after="0" w:line="240" w:lineRule="auto"/>
    </w:pPr>
    <w:rPr>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Pr>
      <w:rFonts w:ascii="Calibri" w:eastAsia="Times New Roman" w:hAnsi="Calibri" w:cs="Times New Roman"/>
      <w:sz w:val="20"/>
      <w:szCs w:val="20"/>
      <w:lang w:eastAsia="ru-RU"/>
    </w:rPr>
  </w:style>
  <w:style w:type="character" w:styleId="af5">
    <w:name w:val="footnote reference"/>
    <w:aliases w:val="Знак сноски-FN,Ciae niinee-FN,AЗнак сноски зел"/>
    <w:uiPriority w:val="99"/>
    <w:rPr>
      <w:rFonts w:cs="Times New Roman"/>
      <w:vertAlign w:val="superscript"/>
    </w:rPr>
  </w:style>
  <w:style w:type="character" w:styleId="af6">
    <w:name w:val="Hyperlink"/>
    <w:basedOn w:val="a0"/>
    <w:uiPriority w:val="99"/>
    <w:unhideWhenUsed/>
    <w:rPr>
      <w:color w:val="0000FF" w:themeColor="hyperlink"/>
      <w:u w:val="single"/>
    </w:rPr>
  </w:style>
  <w:style w:type="paragraph" w:styleId="af7">
    <w:name w:val="List Paragraph"/>
    <w:aliases w:val="Содержание. 2 уровень"/>
    <w:basedOn w:val="a"/>
    <w:link w:val="af8"/>
    <w:uiPriority w:val="34"/>
    <w:qFormat/>
    <w:pPr>
      <w:ind w:left="720"/>
      <w:contextualSpacing/>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rsid w:val="008B5B3D"/>
  </w:style>
  <w:style w:type="character" w:styleId="afc">
    <w:name w:val="page number"/>
    <w:basedOn w:val="a0"/>
    <w:uiPriority w:val="99"/>
    <w:rsid w:val="00F425A9"/>
    <w:rPr>
      <w:rFonts w:cs="Times New Roman"/>
    </w:rPr>
  </w:style>
  <w:style w:type="paragraph" w:customStyle="1" w:styleId="ConsPlusNormal">
    <w:name w:val="ConsPlusNorma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2">
    <w:name w:val="Основной текст (6)_"/>
    <w:basedOn w:val="a0"/>
    <w:link w:val="63"/>
    <w:uiPriority w:val="99"/>
    <w:locked/>
    <w:rsid w:val="001D33A0"/>
    <w:rPr>
      <w:sz w:val="27"/>
      <w:szCs w:val="27"/>
      <w:shd w:val="clear" w:color="auto" w:fill="FFFFFF"/>
    </w:rPr>
  </w:style>
  <w:style w:type="paragraph" w:customStyle="1" w:styleId="63">
    <w:name w:val="Основной текст (6)"/>
    <w:basedOn w:val="a"/>
    <w:link w:val="62"/>
    <w:uiPriority w:val="99"/>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character" w:customStyle="1" w:styleId="FontStyle93">
    <w:name w:val="Font Style93"/>
    <w:basedOn w:val="a0"/>
    <w:uiPriority w:val="99"/>
    <w:rsid w:val="001D33A0"/>
    <w:rPr>
      <w:rFonts w:ascii="Times New Roman" w:hAnsi="Times New Roman" w:cs="Times New Roman" w:hint="default"/>
      <w:sz w:val="26"/>
      <w:szCs w:val="26"/>
    </w:rPr>
  </w:style>
  <w:style w:type="character" w:customStyle="1" w:styleId="33">
    <w:name w:val="Заголовок №3_"/>
    <w:basedOn w:val="a0"/>
    <w:link w:val="310"/>
    <w:locked/>
    <w:rsid w:val="001D33A0"/>
    <w:rPr>
      <w:b/>
      <w:bCs/>
      <w:sz w:val="27"/>
      <w:szCs w:val="27"/>
      <w:shd w:val="clear" w:color="auto" w:fill="FFFFFF"/>
    </w:rPr>
  </w:style>
  <w:style w:type="paragraph" w:customStyle="1" w:styleId="310">
    <w:name w:val="Заголовок №31"/>
    <w:basedOn w:val="a"/>
    <w:link w:val="33"/>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326" w:lineRule="exact"/>
      <w:jc w:val="center"/>
      <w:outlineLvl w:val="2"/>
    </w:pPr>
    <w:rPr>
      <w:rFonts w:asciiTheme="minorHAnsi" w:eastAsiaTheme="minorHAnsi" w:hAnsiTheme="minorHAnsi" w:cstheme="minorBidi"/>
      <w:b/>
      <w:bCs/>
      <w:sz w:val="27"/>
      <w:szCs w:val="27"/>
      <w:lang w:eastAsia="en-US"/>
    </w:rPr>
  </w:style>
  <w:style w:type="paragraph" w:customStyle="1" w:styleId="Default">
    <w:name w:val="Default"/>
    <w:rsid w:val="001D33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1">
    <w:name w:val="c2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1D33A0"/>
  </w:style>
  <w:style w:type="character" w:customStyle="1" w:styleId="c17">
    <w:name w:val="c17"/>
    <w:basedOn w:val="a0"/>
    <w:rsid w:val="001D33A0"/>
  </w:style>
  <w:style w:type="paragraph" w:customStyle="1" w:styleId="c9">
    <w:name w:val="c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D33A0"/>
  </w:style>
  <w:style w:type="character" w:customStyle="1" w:styleId="c3">
    <w:name w:val="c3"/>
    <w:basedOn w:val="a0"/>
    <w:rsid w:val="001D33A0"/>
  </w:style>
  <w:style w:type="character" w:customStyle="1" w:styleId="c88">
    <w:name w:val="c88"/>
    <w:basedOn w:val="a0"/>
    <w:rsid w:val="001D33A0"/>
  </w:style>
  <w:style w:type="character" w:customStyle="1" w:styleId="c57">
    <w:name w:val="c57"/>
    <w:basedOn w:val="a0"/>
    <w:rsid w:val="001D33A0"/>
  </w:style>
  <w:style w:type="paragraph" w:customStyle="1" w:styleId="c2">
    <w:name w:val="c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5">
    <w:name w:val="c7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0">
    <w:name w:val="c4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8">
    <w:name w:val="c7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
    <w:name w:val="c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
    <w:name w:val="c7"/>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
    <w:name w:val="c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43">
    <w:name w:val="c143"/>
    <w:basedOn w:val="a0"/>
    <w:rsid w:val="001D33A0"/>
  </w:style>
  <w:style w:type="paragraph" w:customStyle="1" w:styleId="c26">
    <w:name w:val="c2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9">
    <w:name w:val="c8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0">
    <w:name w:val="c5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
    <w:name w:val="c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62">
    <w:name w:val="c62"/>
    <w:basedOn w:val="a0"/>
    <w:rsid w:val="001D33A0"/>
  </w:style>
  <w:style w:type="character" w:customStyle="1" w:styleId="c58">
    <w:name w:val="c58"/>
    <w:basedOn w:val="a0"/>
    <w:rsid w:val="001D33A0"/>
  </w:style>
  <w:style w:type="paragraph" w:customStyle="1" w:styleId="c109">
    <w:name w:val="c10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1D33A0"/>
  </w:style>
  <w:style w:type="character" w:customStyle="1" w:styleId="af8">
    <w:name w:val="Абзац списка Знак"/>
    <w:aliases w:val="Содержание. 2 уровень Знак"/>
    <w:link w:val="af7"/>
    <w:uiPriority w:val="34"/>
    <w:qFormat/>
    <w:locked/>
    <w:rsid w:val="001D33A0"/>
    <w:rPr>
      <w:rFonts w:ascii="Calibri" w:eastAsia="Times New Roman" w:hAnsi="Calibri" w:cs="Times New Roman"/>
      <w:lang w:eastAsia="ru-RU"/>
    </w:rPr>
  </w:style>
  <w:style w:type="character" w:customStyle="1" w:styleId="520">
    <w:name w:val="Заголовок №52"/>
    <w:rsid w:val="001D33A0"/>
    <w:rPr>
      <w:b/>
      <w:bCs w:val="0"/>
      <w:sz w:val="32"/>
      <w:shd w:val="clear" w:color="auto" w:fill="FFFFFF"/>
    </w:rPr>
  </w:style>
  <w:style w:type="paragraph" w:styleId="afd">
    <w:name w:val="Balloon Text"/>
    <w:basedOn w:val="a"/>
    <w:link w:val="afe"/>
    <w:uiPriority w:val="99"/>
    <w:semiHidden/>
    <w:unhideWhenUsed/>
    <w:rsid w:val="0024772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Segoe UI" w:eastAsiaTheme="minorEastAsia" w:hAnsi="Segoe UI" w:cs="Segoe UI"/>
      <w:sz w:val="18"/>
      <w:szCs w:val="18"/>
    </w:rPr>
  </w:style>
  <w:style w:type="character" w:customStyle="1" w:styleId="afe">
    <w:name w:val="Текст выноски Знак"/>
    <w:basedOn w:val="a0"/>
    <w:link w:val="afd"/>
    <w:uiPriority w:val="99"/>
    <w:semiHidden/>
    <w:rsid w:val="0024772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3161" TargetMode="External"/><Relationship Id="rId18" Type="http://schemas.openxmlformats.org/officeDocument/2006/relationships/hyperlink" Target="https://e.lanbook.com/book/1731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gbvt.ru" TargetMode="External"/><Relationship Id="rId7" Type="http://schemas.openxmlformats.org/officeDocument/2006/relationships/endnotes" Target="endnotes.xml"/><Relationship Id="rId12" Type="http://schemas.openxmlformats.org/officeDocument/2006/relationships/hyperlink" Target="https://urait.ru/bcode/469524" TargetMode="External"/><Relationship Id="rId17" Type="http://schemas.openxmlformats.org/officeDocument/2006/relationships/hyperlink" Target="https://doi.org/10.23682/100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100492.html" TargetMode="External"/><Relationship Id="rId20" Type="http://schemas.openxmlformats.org/officeDocument/2006/relationships/hyperlink" Target="https://e.lanbook.com/book/148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znanium.com/catalog/product/995045" TargetMode="External"/><Relationship Id="rId23" Type="http://schemas.openxmlformats.org/officeDocument/2006/relationships/hyperlink" Target="https://urait.ru/bcode/471671" TargetMode="External"/><Relationship Id="rId10" Type="http://schemas.openxmlformats.org/officeDocument/2006/relationships/footer" Target="footer3.xml"/><Relationship Id="rId19" Type="http://schemas.openxmlformats.org/officeDocument/2006/relationships/hyperlink" Target="https://e.lanbook.com/book/14801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33458" TargetMode="External"/><Relationship Id="rId22"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14498</Words>
  <Characters>82641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pc</cp:lastModifiedBy>
  <cp:revision>23</cp:revision>
  <cp:lastPrinted>2023-09-28T03:23:00Z</cp:lastPrinted>
  <dcterms:created xsi:type="dcterms:W3CDTF">2022-06-08T17:39:00Z</dcterms:created>
  <dcterms:modified xsi:type="dcterms:W3CDTF">2025-12-24T23:25:00Z</dcterms:modified>
</cp:coreProperties>
</file>