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1.1.</w:t>
      </w:r>
      <w:r w:rsidRPr="00C766B4">
        <w:rPr>
          <w:rFonts w:ascii="Times New Roman" w:hAnsi="Times New Roman" w:cs="Times New Roman"/>
          <w:sz w:val="24"/>
          <w:szCs w:val="24"/>
        </w:rPr>
        <w:tab/>
        <w:t xml:space="preserve">Настоящая ООП СПО по специальности 35.02.09 Водные биоресурсы и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по специальности 35.02.09 Водные биоресурсы и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>, утвержденного Приказом Министерства просвещения России от 01.06.2022 г. № 388 (далее – ФГОС СПО).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ООП СПО определяет рекомендованный объем и содержание среднего профессионального образования по специальности 35.02.09 Водные биоресурсы и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>, планируемые результаты освоения образовательной программы, примерные условия образовательной деятельности.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ООП СПО разработана для реализации образовательной программы на базе основного общего образования,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и настоящей ООП СПО.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1.2. Нормативные основания для разработки ООП СПО: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66B4">
        <w:rPr>
          <w:rFonts w:ascii="Times New Roman" w:hAnsi="Times New Roman" w:cs="Times New Roman"/>
          <w:sz w:val="24"/>
          <w:szCs w:val="24"/>
        </w:rPr>
        <w:t>Федеральный закон от 29 декабря 2012 г. №273-Ф3 «Об образовании в Российской Федерации»;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66B4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РФ от 01.06.2022 г. № 388 «Об утверждении федерального государственного образовательного стандарта среднего профессионального образования по специальности 35.02.09 Водные биоресурсы и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>»;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66B4">
        <w:rPr>
          <w:rFonts w:ascii="Times New Roman" w:hAnsi="Times New Roman" w:cs="Times New Roman"/>
          <w:sz w:val="24"/>
          <w:szCs w:val="24"/>
        </w:rPr>
        <w:t>Приказ Министерства просвещения РФ от 24 августа 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66B4">
        <w:rPr>
          <w:rFonts w:ascii="Times New Roman" w:hAnsi="Times New Roman" w:cs="Times New Roman"/>
          <w:sz w:val="24"/>
          <w:szCs w:val="24"/>
        </w:rPr>
        <w:t>Приказ Министерства просвещения РФ от 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 (с изменениями и дополнениями от 19 января 2023 г. №37, от 5 мая 2022 г);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66B4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 России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6B4">
        <w:rPr>
          <w:rFonts w:ascii="Times New Roman" w:hAnsi="Times New Roman" w:cs="Times New Roman"/>
          <w:sz w:val="24"/>
          <w:szCs w:val="24"/>
        </w:rPr>
        <w:t>885, Министерства просвещения России №390 от 5 августа 2020 г. «О практической подготовке обучающихся» (вместе с «Положением о практической подготовке обучающихся») (ред. от 18.11.2020);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66B4">
        <w:rPr>
          <w:rFonts w:ascii="Times New Roman" w:hAnsi="Times New Roman" w:cs="Times New Roman"/>
          <w:sz w:val="24"/>
          <w:szCs w:val="24"/>
        </w:rPr>
        <w:t xml:space="preserve">Приказ Министерства труда и социальной защиты Российской Федерации от 08 октября 2020 г. №714н «Об утверждении профессионального стандарта «Специалист по водным биоресурсам и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66B4">
        <w:rPr>
          <w:rFonts w:ascii="Times New Roman" w:hAnsi="Times New Roman" w:cs="Times New Roman"/>
          <w:sz w:val="24"/>
          <w:szCs w:val="24"/>
        </w:rPr>
        <w:t>Письмо Министерства просвещения РФ от 01.03.2023 № 05-592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66B4"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среднего профессионального образования, утвержденная протоколом Федерального учебно-методического объединения по УГПС 35.00.00 Сельское хозяйство, разработанная федеральным государственным бюджетным образовательным учреждением «Калининградский государственный технический университет»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1.3. Перечень сокращений, используемых в тексте ООП: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ФГОС СПО – федеральный государственный образовательный стандарт среднего профессионального образования;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ООП СПО –основная образовательная программа среднего профессионального образования;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lastRenderedPageBreak/>
        <w:t>МДК – междисциплинарный курс;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ПМ – профессиональный модуль;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ОК – общие компетенции;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ПК – профессиональные компетенции;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ЛР – личностные результаты;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ГИА – государственная итоговая аттестация;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Цикл СГ – социально-гуманитарный цикл;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Цикл ОП – общепрофессиональный цикл.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Раздел 2. Общая характеристика образовательной программы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Квалификация, присваиваемая выпускникам образовательной программы: техник.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Формы обучения: очная.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образования: 4428 академических часов, со сроком обучения 2 года 10 месяцев.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Раздел 3. Характеристика профессиональной деятельности выпускника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3.1 Область профессиональной деятельности выпускников</w:t>
      </w:r>
      <w:r w:rsidRPr="00C766B4">
        <w:rPr>
          <w:rFonts w:ascii="Times New Roman" w:hAnsi="Times New Roman" w:cs="Times New Roman"/>
          <w:sz w:val="24"/>
          <w:szCs w:val="24"/>
        </w:rPr>
        <w:footnoteReference w:id="1"/>
      </w:r>
      <w:r w:rsidRPr="00C766B4">
        <w:rPr>
          <w:rFonts w:ascii="Times New Roman" w:hAnsi="Times New Roman" w:cs="Times New Roman"/>
          <w:sz w:val="24"/>
          <w:szCs w:val="24"/>
        </w:rPr>
        <w:t>: 15 Рыбоводство и рыболовство.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3.2 Соответствие видов деятельности профессиональным модулям и присваиваемой квалификации «техник».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245"/>
      </w:tblGrid>
      <w:tr w:rsidR="00C766B4" w:rsidRPr="00C766B4" w:rsidTr="00FB5073">
        <w:trPr>
          <w:trHeight w:val="458"/>
        </w:trPr>
        <w:tc>
          <w:tcPr>
            <w:tcW w:w="46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Наименование основных видов деятельности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профессиональных модулей</w:t>
            </w:r>
          </w:p>
        </w:tc>
      </w:tr>
      <w:tr w:rsidR="00C766B4" w:rsidRPr="00C766B4" w:rsidTr="00FB5073">
        <w:trPr>
          <w:trHeight w:val="458"/>
        </w:trPr>
        <w:tc>
          <w:tcPr>
            <w:tcW w:w="46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B4" w:rsidRPr="00C766B4" w:rsidTr="00FB5073">
        <w:trPr>
          <w:trHeight w:val="50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66B4" w:rsidRPr="00C766B4" w:rsidTr="00FB5073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Контроль водных биологических ресурсов и среды их обитания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ПМ.01 Контроль водных биологических ресурсов и среды их обитания</w:t>
            </w:r>
          </w:p>
        </w:tc>
      </w:tr>
      <w:tr w:rsidR="00C766B4" w:rsidRPr="00C766B4" w:rsidTr="00FB5073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Технологическое обеспечение процессов воспроизводства и выращивания рыбы и других гидробионтов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ПМ.02 Технологическое обеспечение процессов воспроизводства и выращивания рыбы и других гидробионтов</w:t>
            </w:r>
          </w:p>
        </w:tc>
      </w:tr>
      <w:tr w:rsidR="00C766B4" w:rsidRPr="00C766B4" w:rsidTr="00FB5073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Охрана водных биоресурсов и среды их обитания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ПМ.03 Охрана водных биоресурсов и среды их обитания</w:t>
            </w:r>
          </w:p>
        </w:tc>
      </w:tr>
      <w:tr w:rsidR="00C766B4" w:rsidRPr="00C766B4" w:rsidTr="00FB5073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Проведение ихтиологических исследований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ПМ.04 Проведение ихтиологических исследований</w:t>
            </w:r>
          </w:p>
        </w:tc>
      </w:tr>
      <w:tr w:rsidR="00C766B4" w:rsidRPr="00C766B4" w:rsidTr="00FB5073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работой структурного подразделения предприятия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ПМ.05 Управление работой структурного подразделения предприятия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</w:p>
        </w:tc>
      </w:tr>
    </w:tbl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br w:type="page"/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lastRenderedPageBreak/>
        <w:t>Раздел 4. Планируемые результаты освоения образовательной программы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4.1. Общие компетенции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513"/>
      </w:tblGrid>
      <w:tr w:rsidR="00C766B4" w:rsidRPr="00C766B4" w:rsidTr="00FB5073">
        <w:trPr>
          <w:cantSplit/>
          <w:trHeight w:val="150"/>
        </w:trPr>
        <w:tc>
          <w:tcPr>
            <w:tcW w:w="2694" w:type="dxa"/>
            <w:shd w:val="clear" w:color="auto" w:fill="auto"/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Код и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Знания, умения</w:t>
            </w:r>
          </w:p>
        </w:tc>
      </w:tr>
      <w:tr w:rsidR="00C766B4" w:rsidRPr="00C766B4" w:rsidTr="00FB5073">
        <w:trPr>
          <w:cantSplit/>
          <w:trHeight w:val="2452"/>
        </w:trPr>
        <w:tc>
          <w:tcPr>
            <w:tcW w:w="2694" w:type="dxa"/>
            <w:vMerge w:val="restar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7513" w:type="dxa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C766B4" w:rsidRPr="00C766B4" w:rsidTr="00FB5073">
        <w:trPr>
          <w:cantSplit/>
          <w:trHeight w:val="1627"/>
        </w:trPr>
        <w:tc>
          <w:tcPr>
            <w:tcW w:w="2694" w:type="dxa"/>
            <w:vMerge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структура плана для решения задач; порядок оценки результатов решения задач профессиональной деятельности</w:t>
            </w:r>
          </w:p>
        </w:tc>
      </w:tr>
      <w:tr w:rsidR="00C766B4" w:rsidRPr="00C766B4" w:rsidTr="00FB5073">
        <w:trPr>
          <w:cantSplit/>
          <w:trHeight w:val="1092"/>
        </w:trPr>
        <w:tc>
          <w:tcPr>
            <w:tcW w:w="2694" w:type="dxa"/>
            <w:vMerge w:val="restar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7513" w:type="dxa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C766B4" w:rsidRPr="00C766B4" w:rsidTr="00FB5073">
        <w:trPr>
          <w:cantSplit/>
        </w:trPr>
        <w:tc>
          <w:tcPr>
            <w:tcW w:w="2694" w:type="dxa"/>
            <w:vMerge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 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C766B4" w:rsidRPr="00C766B4" w:rsidTr="00FB5073">
        <w:trPr>
          <w:cantSplit/>
        </w:trPr>
        <w:tc>
          <w:tcPr>
            <w:tcW w:w="2694" w:type="dxa"/>
            <w:vMerge w:val="restar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7513" w:type="dxa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C766B4" w:rsidRPr="00C766B4" w:rsidTr="00FB5073">
        <w:trPr>
          <w:cantSplit/>
          <w:trHeight w:val="613"/>
        </w:trPr>
        <w:tc>
          <w:tcPr>
            <w:tcW w:w="2694" w:type="dxa"/>
            <w:vMerge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C766B4" w:rsidRPr="00C766B4" w:rsidTr="00FB5073">
        <w:trPr>
          <w:cantSplit/>
          <w:trHeight w:val="550"/>
        </w:trPr>
        <w:tc>
          <w:tcPr>
            <w:tcW w:w="2694" w:type="dxa"/>
            <w:vMerge w:val="restar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7513" w:type="dxa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C766B4" w:rsidRPr="00C766B4" w:rsidTr="00FB5073">
        <w:trPr>
          <w:cantSplit/>
          <w:trHeight w:val="332"/>
        </w:trPr>
        <w:tc>
          <w:tcPr>
            <w:tcW w:w="2694" w:type="dxa"/>
            <w:vMerge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 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C766B4" w:rsidRPr="00C766B4" w:rsidTr="00FB5073">
        <w:trPr>
          <w:cantSplit/>
          <w:trHeight w:val="515"/>
        </w:trPr>
        <w:tc>
          <w:tcPr>
            <w:tcW w:w="2694" w:type="dxa"/>
            <w:vMerge w:val="restar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7513" w:type="dxa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C766B4" w:rsidRPr="00C766B4" w:rsidTr="00FB5073">
        <w:trPr>
          <w:cantSplit/>
          <w:trHeight w:val="581"/>
        </w:trPr>
        <w:tc>
          <w:tcPr>
            <w:tcW w:w="2694" w:type="dxa"/>
            <w:vMerge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 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C766B4" w:rsidRPr="00C766B4" w:rsidTr="00FB5073">
        <w:trPr>
          <w:cantSplit/>
          <w:trHeight w:val="479"/>
        </w:trPr>
        <w:tc>
          <w:tcPr>
            <w:tcW w:w="2694" w:type="dxa"/>
            <w:vMerge w:val="restar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ОК 06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7513" w:type="dxa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 описывать значимость своей специальности; применять стандарты антикоррупционного поведения</w:t>
            </w:r>
          </w:p>
        </w:tc>
      </w:tr>
      <w:tr w:rsidR="00C766B4" w:rsidRPr="00C766B4" w:rsidTr="00FB5073">
        <w:trPr>
          <w:cantSplit/>
          <w:trHeight w:val="870"/>
        </w:trPr>
        <w:tc>
          <w:tcPr>
            <w:tcW w:w="2694" w:type="dxa"/>
            <w:vMerge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 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</w:tc>
      </w:tr>
      <w:tr w:rsidR="00C766B4" w:rsidRPr="00C766B4" w:rsidTr="00FB5073">
        <w:trPr>
          <w:cantSplit/>
          <w:trHeight w:val="589"/>
        </w:trPr>
        <w:tc>
          <w:tcPr>
            <w:tcW w:w="2694" w:type="dxa"/>
            <w:vMerge w:val="restar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7513" w:type="dxa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 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</w:p>
        </w:tc>
      </w:tr>
      <w:tr w:rsidR="00C766B4" w:rsidRPr="00C766B4" w:rsidTr="00FB5073">
        <w:trPr>
          <w:cantSplit/>
          <w:trHeight w:val="679"/>
        </w:trPr>
        <w:tc>
          <w:tcPr>
            <w:tcW w:w="2694" w:type="dxa"/>
            <w:vMerge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C766B4" w:rsidRPr="00C766B4" w:rsidTr="00FB5073">
        <w:trPr>
          <w:cantSplit/>
          <w:trHeight w:val="1074"/>
        </w:trPr>
        <w:tc>
          <w:tcPr>
            <w:tcW w:w="2694" w:type="dxa"/>
            <w:vMerge w:val="restar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  <w:tc>
          <w:tcPr>
            <w:tcW w:w="7513" w:type="dxa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 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специальности</w:t>
            </w:r>
          </w:p>
        </w:tc>
      </w:tr>
      <w:tr w:rsidR="00C766B4" w:rsidRPr="00C766B4" w:rsidTr="00FB5073">
        <w:trPr>
          <w:cantSplit/>
          <w:trHeight w:val="892"/>
        </w:trPr>
        <w:tc>
          <w:tcPr>
            <w:tcW w:w="2694" w:type="dxa"/>
            <w:vMerge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 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</w:tr>
      <w:tr w:rsidR="00C766B4" w:rsidRPr="00C766B4" w:rsidTr="00FB5073">
        <w:trPr>
          <w:cantSplit/>
          <w:trHeight w:val="892"/>
        </w:trPr>
        <w:tc>
          <w:tcPr>
            <w:tcW w:w="2694" w:type="dxa"/>
            <w:vMerge w:val="restar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ОК 09 Пользоваться профессиональной документацией на государственном и иностранном языках.</w:t>
            </w:r>
          </w:p>
        </w:tc>
        <w:tc>
          <w:tcPr>
            <w:tcW w:w="7513" w:type="dxa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темы.</w:t>
            </w:r>
          </w:p>
        </w:tc>
      </w:tr>
      <w:tr w:rsidR="00C766B4" w:rsidRPr="00C766B4" w:rsidTr="00FB5073">
        <w:trPr>
          <w:cantSplit/>
          <w:trHeight w:val="892"/>
        </w:trPr>
        <w:tc>
          <w:tcPr>
            <w:tcW w:w="2694" w:type="dxa"/>
            <w:vMerge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направленности.</w:t>
            </w:r>
          </w:p>
        </w:tc>
      </w:tr>
    </w:tbl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4.2. Профессиональные компетенции</w:t>
      </w:r>
    </w:p>
    <w:tbl>
      <w:tblPr>
        <w:tblW w:w="51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7773"/>
      </w:tblGrid>
      <w:tr w:rsidR="00C766B4" w:rsidRPr="00C766B4" w:rsidTr="00FB5073">
        <w:trPr>
          <w:jc w:val="center"/>
        </w:trPr>
        <w:tc>
          <w:tcPr>
            <w:tcW w:w="1191" w:type="pct"/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3809" w:type="pct"/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Показатели освоения компетенции</w:t>
            </w:r>
          </w:p>
        </w:tc>
      </w:tr>
      <w:tr w:rsidR="00C766B4" w:rsidRPr="00C766B4" w:rsidTr="00FB5073">
        <w:trPr>
          <w:jc w:val="center"/>
        </w:trPr>
        <w:tc>
          <w:tcPr>
            <w:tcW w:w="5000" w:type="pct"/>
            <w:gridSpan w:val="2"/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ВД 1. Контроль водных биологических ресурсов и среды их обитания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ПК 1.1 Проводить гидрологические и гидрохимические наблюдения на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водоемах.</w:t>
            </w: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опыт: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проведения метеорологических наблюдений;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проведения гидрометрических и гидрохимических измерений.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вести метеорологические наблюдения;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гидрологические измерения на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водоемах;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отбирать и обрабатывать гидрохимические пробы;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производить гидролого-морфологические работы на водоемах.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свойства и химический состав воды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гидрохимическая индикация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биопродукционных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критерии оценки качества воды по гидрохимическим показателям;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современные метода анализа воды.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ПК 1.2. Отбирать и обрабатывать гидробиологические и гидрохимические пробы.</w:t>
            </w: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опыт: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сбора, качественной и количественной обработки гидробиологических проб.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Умения: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гидробиологические пробы;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пользоваться микроскопической оптической техникой;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осуществлять качественную и количественную обработку гидробиологических проб;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определять видовой состав гидробионтов (с определителями);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сапробность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 по организмам-индикаторам.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Знания: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жизненные формы населения гидросферы;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классификацию водных организмов и особенности их организации;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влияние различных экологических факторов </w:t>
            </w:r>
            <w:proofErr w:type="gram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на гидробионтов</w:t>
            </w:r>
            <w:proofErr w:type="gram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приспособление гидробионтов к обитанию в водной среде;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качества природных вод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методы сбора и обработки проб планктона и бентоса.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ПК 1.3. Собирать, обрабатывать и анализировать ихтиологические материалы.</w:t>
            </w: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Практический опыт: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сбора, обработки и анализа ихтиологических материалов.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собирать, фиксировать, хранить,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этикетировать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, документировать полевые ихтиологические материалы.</w:t>
            </w:r>
          </w:p>
        </w:tc>
      </w:tr>
      <w:tr w:rsidR="00C766B4" w:rsidRPr="00C766B4" w:rsidTr="00FB5073">
        <w:trPr>
          <w:trHeight w:val="613"/>
          <w:jc w:val="center"/>
        </w:trPr>
        <w:tc>
          <w:tcPr>
            <w:tcW w:w="1191" w:type="pct"/>
            <w:vMerge/>
            <w:tcBorders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  <w:tcBorders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устройства и правил работы с ихтиологическим оборудованием с соблюдением требований охраны труда при их эксплуатации.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ПК 1.4. Оценивать состояние ихтиофауны.</w:t>
            </w: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опыт: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определения видового состава ихтиофауны водоема.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видовой состава ихтиофауны водоема (с определителем);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оценивать экологическую структуру ихтиофауны 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Знания: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влияние различных экологических факторов </w:t>
            </w:r>
            <w:proofErr w:type="gram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на гидробионтов</w:t>
            </w:r>
            <w:proofErr w:type="gram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приспособление гидробионтов к обитанию в водной среде;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методики определения видов рыб с помощью определителя.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ПК 1.5. Контролировать параметры рыбоводных </w:t>
            </w:r>
            <w:r w:rsidRPr="00C7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процессов.</w:t>
            </w: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Практический опыт: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регистрации параметров воды в рыбоводных емкостях.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производить регистрацию параметров воды в рыбоводных емкостях;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вести журнал регистрации условий выращивания объектов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измерительными приборами: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оксиметром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-метром,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ионометром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определять неисправности в работе рыбоводного оборудования;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регулировать работу рыбоводного оборудования.</w:t>
            </w:r>
          </w:p>
        </w:tc>
      </w:tr>
      <w:tr w:rsidR="00C766B4" w:rsidRPr="00C766B4" w:rsidTr="00FB5073">
        <w:trPr>
          <w:trHeight w:val="1124"/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требований к проведению регистрацию параметров воды в рыбоводных емкостях;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правил ведения журнала регистрации условий выращивания объектов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работы с измерительными приборами: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оксиметром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-метром,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ионометром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регламента определения неисправности в работе рыбоводного оборудования;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правил регулирования работы рыбоводного оборудования.</w:t>
            </w:r>
          </w:p>
        </w:tc>
      </w:tr>
      <w:tr w:rsidR="00C766B4" w:rsidRPr="00C766B4" w:rsidTr="00FB5073">
        <w:trPr>
          <w:trHeight w:val="495"/>
          <w:jc w:val="center"/>
        </w:trPr>
        <w:tc>
          <w:tcPr>
            <w:tcW w:w="5000" w:type="pct"/>
            <w:gridSpan w:val="2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ВД 2. Технологическое обеспечение процессов воспроизводства и выращивания рыбы и других гидробионтов.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ПК 2.1. Формировать, содержать и эксплуатировать ремонтно-маточное стадо.</w:t>
            </w: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опыт: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участия в проведении бонитировки производителей и ремонтного молодняка;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участия в получении половых продуктов гидробионтов и их инкубации.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формировать, содержать и эксплуатировать ремонтно-маточное стадо;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работать с производителями рыб, стимулировать созревание их половых клеток;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метить племенных рыб;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получать икру различными способами (отцеживанием, вскрытием, комбинированным методом);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оформлять технологическую документацию.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основы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особенности объектов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и их требования к внешней среде в различные периоды онтогенеза;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технологию содержания и выращивания ремонтно-маточного стада;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технологию получения половых продуктов и инкубации икры;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основные способы мечения племенных рыб;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основные этапы и критические стадии эмбрионального развития рыб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правила оформления технологической документации.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ПК 2.2. Выращивать посадочный материал и товарную продукцию.</w:t>
            </w: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опыт: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выращивания посадочного материала и товарной продукции.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выбирать и обосновывать технологические схемы выращивания гидробионтов;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проводить технологические процессы воспроизводства и выращивания гидробионтов;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инкубировать икру в неподвижном, взвешенном и периодически взвешенном состояниях;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выдерживать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предличинок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 инкубационных аппаратах, бассейнах, питомниках;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подращивать личинок и выращивать молодь в бассейнах, садках, прудах, озерах;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рассчитывать количество корма для промысловых рыб и определять его качество;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кормить объекты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видовых особенностей и условий выращивания;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разводить живые корма;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выращивать промысловых гидробионтов (рыбы, ракообразные, моллюски);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организовывать перевозку гидробионтов;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оформлять технологическую документацию технологических процессов разведения и выращивания водных биологических ресурсов.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выращивания рыбы в хозяйствах разного типа;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особенности выращивания отдельных видов и пород гидробионтов;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свойства половых клеток, характеристики качественной икры и спермы;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инкубации икры объектов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(осетровых, лососевых, карповых рыб);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выдерживания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предличинок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подращивания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личинок, выращивания молоди, товарных объектов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биотехнику разведения и выращивания ценных промысловых рыб на рыборазводных заводах;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биотехнику разведения рыб в нерестово-выростных хозяйствах;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биотехники воспроизводства проходных, полупроходных и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туводных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рыб;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кормления объектов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по мере их роста и изменения условий выращивания;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селекционно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-племенной работы;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методы транспортировки, пересадки, сортировки объектов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ПК 2.3. Поддерживать оптимальные параметры рыбоводных технологических процессов.</w:t>
            </w: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опыт: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контроля процессов разведения и выращивания гидробионтов.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контролировать процессы разведения и выращивания гидробионтов;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интенсификационные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разведению и выращиванию рыб и других гидробионтов;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качество выращенной продукции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интенсификационные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методы повышения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рыбопродуктивности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рыбоводных прудов, озер;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средства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правила оформления технологической документации.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ПК 2.4. Проводить диагностику, терапию и профилактику заболеваний объектов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опыт: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проведения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паразитологического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вскрытия рыб.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проводить отбор и транспортировку патологического материала;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составления акта эпизоотологического обследования хозяйства;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паразитологическое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вскрытие рыб;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проводить клиническое и патологоанатомическое обследование рыб;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осуществлять постановку диагноза заболевания рыб;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обосновывать выбор терапевтических и профилактических мер борьбы с заболеваниями рыб;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ихтиопатологическую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документацию.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основные заболевания культивируемых гидробионтов;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методики отбор и транспортировку патологического материала;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проводить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паразитологическое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вскрытие рыб;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методики проводить клиническое и патологоанатомическое обследование рыб;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терапевтических и профилактических мер борьбы и профилактики заболеваниями рыб;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ихтиопатологическую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документацию.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ПК 2.5. Эксплуатировать гидротехнические сооружения.</w:t>
            </w: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опыт: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работой гидротехнических сооружений на предприятиях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использовать гидротехнические сооружения;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выбирать и аргументировать виды ремонта ГТС и периодичность его проведения;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проводит работы по пропуску паводковых вод;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устранять незначительные повреждения ГТС.</w:t>
            </w:r>
          </w:p>
        </w:tc>
      </w:tr>
      <w:tr w:rsidR="00C766B4" w:rsidRPr="00C766B4" w:rsidTr="00FB5073">
        <w:trPr>
          <w:trHeight w:val="751"/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гидротехнических сооружений, применяемых в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аквакультуре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 к эксплуатации гидротехнических сооружений;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виды, причины повреждений ГТС и способы их устранения.</w:t>
            </w:r>
          </w:p>
        </w:tc>
      </w:tr>
      <w:tr w:rsidR="00C766B4" w:rsidRPr="00C766B4" w:rsidTr="00FB5073">
        <w:trPr>
          <w:trHeight w:val="241"/>
          <w:jc w:val="center"/>
        </w:trPr>
        <w:tc>
          <w:tcPr>
            <w:tcW w:w="5000" w:type="pct"/>
            <w:gridSpan w:val="2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ВД 3. Охрана водных биоресурсов и среды их обитания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ПК 3.1. Выполнять работы по поддержанию численности и рациональному использованию водных биоресурсов в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водоемах.</w:t>
            </w: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опыт: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составления паспорта водоема и рыбопромыслового участка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паспорта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 и рыбопромысловых участков;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поддерживать численность гидробионтов во внутренних водоемах;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обосновывать вселение гидробионтов в водоём.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сырьевую базу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 и принципы ее рационального использования;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методики определения запасов рыб в водоёме;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принципы биологического обоснования вселения гидробионтов в водоём.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3.2. Организовывать работы по охране и рациональному использованию ресурсов среды обитания гидробионтов в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водоемах</w:t>
            </w: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опыт: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отбора проб в случае гибели гидробионтов от различных видов вредного воздействия.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работы по охране и рациональному использованию ресурсов среды обитания гидробионтов;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вести учет источников загрязнения в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водоемах;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загрязнители по лимитирующим показателям вредности в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водоемах;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отбирать пробы в случае гибели рыб от различных видов вредного воздействия;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пути решения экологических проблем в профессиональной деятельности, в том числе связанных с загрязнением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контроль водозаборов и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рыбозащитных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нормативные правовые акты в случае вредного воздействия на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водоёмов;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документы по оперативному контролю состояния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методику подсчета ущерба, наносимого рыбному хозяйству, в случае гибели гидробионтов в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водоемах.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рыбохозяйственного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и природоохранного законодательства Российской Федерации;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по защите водной среды и биологических ресурсов;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меры ответственности за нарушение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рыбохозяйственного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и международных соглашений по рыболовству;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подсчета ущерба, наносимого рыбному хозяйству, в случае гибели гидробионтов в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водоемах.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ПК 3.3. Регулировать любительское и спортивное рыболовство на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водоемах.</w:t>
            </w: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опыт: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определения признаков незаконного промысла.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и регулировать любительское и спортивное рыболовство на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водоемах;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 классифицировать признаки незаконного промысла на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водоемах.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Правил любительского и спортивного рыболовства, Положения о лицензировании деятельности по организации спортивного и любительского лова ценных видов рыб;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незаконного промысла на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водоемах.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ПК 3.4. Охранять водные биоресурсы и среду их обитания от </w:t>
            </w:r>
            <w:r w:rsidRPr="00C7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незаконного промысла в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водоемах.</w:t>
            </w: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Практический опыт: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составления протокола и оформления сопутствующей документации в случае нарушения рыбоохранного законодательства.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охранять водные биоресурсы и среду их обитания от незаконного промысла;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протоколы и оформлять документы в случае нарушения рыбоохранного законодательства Российской Федерации на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водоемах.</w:t>
            </w:r>
          </w:p>
        </w:tc>
      </w:tr>
      <w:tr w:rsidR="00C766B4" w:rsidRPr="00C766B4" w:rsidTr="00FB5073">
        <w:trPr>
          <w:trHeight w:val="415"/>
          <w:jc w:val="center"/>
        </w:trPr>
        <w:tc>
          <w:tcPr>
            <w:tcW w:w="1191" w:type="pct"/>
            <w:vMerge/>
            <w:tcBorders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  <w:tcBorders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правила промышленного и любительского рыболовства;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органов рыбоохраны;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подсчета ущерба, наносимого рыбному хозяйству, в случае гибели гидробионтов в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водоемах. </w:t>
            </w:r>
          </w:p>
        </w:tc>
      </w:tr>
      <w:tr w:rsidR="00C766B4" w:rsidRPr="00C766B4" w:rsidTr="00FB5073">
        <w:trPr>
          <w:trHeight w:val="191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ВД 4. Проведение ихтиологических исследований.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ПК 4.1. Проводить контрольные обловы и брать репрезентативные выборки из промысловых уловов.</w:t>
            </w:r>
          </w:p>
        </w:tc>
        <w:tc>
          <w:tcPr>
            <w:tcW w:w="3809" w:type="pc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опыт: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контрольных обловов рыб;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отбора репрезентативной выборки из контрольных и промысловых уловов.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проводить контрольные обловы рыб различными орудиями лова;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отбирает репрезентативную выборку из промысловых уловов.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классификации и параметров орудий лова;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методики проведения контрольных обловов рыб различными орудиями лова;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методику отбора репрезентативной выборки из промысловых уловов.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ПК 4.2. Определять видовой и размерный состав уловов рыб.</w:t>
            </w:r>
          </w:p>
        </w:tc>
        <w:tc>
          <w:tcPr>
            <w:tcW w:w="3809" w:type="pc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опыт: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определения видового и размерного состава уловов рыб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проводить измерения длины рыб;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проводить взвешивание рыб разными способами;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вести ихтиологическую документацию (чешуйные книжки, ведомости и т.п.).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методики проведения массового промера рыб;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методики измерения длины рыб;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методики взвешивание рыб;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правил ведения ихтиологической документации (чешуйные книжки, ведомости и т.п.).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ПК 4.3. Отбирать регистрирующие структуры для определения возраста, пробы по питанию, плодовитости рыб.</w:t>
            </w:r>
          </w:p>
        </w:tc>
        <w:tc>
          <w:tcPr>
            <w:tcW w:w="3809" w:type="pc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опыт: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определения возраста, проб по питанию, плодовитости рыб во время проведения полного биологического анализа рыб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отбирать регистрирующие структуры для определения возраста рыб;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отбирать пробы по питанию рыб;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отбирать пробы для определения плодовитости рыб.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методику сбора регистрирующих структур для определения возраста рыб;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методику сбора проб по питанию рыб;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методику сбора проб для определения плодовитости рыб;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шкалы зрелости половых продуктов у рыб.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4.4. Оценивать промыслово-биологические параметры: размерно-видового состава промысловых уловов рыб, прилов нецелевых видов, долю особей непромыслового размера.</w:t>
            </w:r>
          </w:p>
        </w:tc>
        <w:tc>
          <w:tcPr>
            <w:tcW w:w="3809" w:type="pc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опыт: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оценки промыслово-биологических параметров промысловых уловов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оценивать параметры, количество, время лова орудий рыболовства;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контрольные и промысловые уловы;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расчета промыслового усилия и селективности орудий лова;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размерно-видового состава промысловых уловов рыб;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рассчитывать прилов нецелевых видов;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определять долю особей непромыслового размера;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ведения компьютерной базы данных промысловой статистики.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рыболовства и промысловых операций;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классификации и параметров орудий лова;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анализа промысловых уловов;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методики определения параметров орудий лова, промыслового усилия, уловов, приходящихся на единицу промыслового усилия;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нормативной документация по регулированию рыболовства;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правил оформления промысловой документации;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методики формирования и ведения компьютерной базы данных промысловой статистики.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ПК 4.5. Контролировать состояние водных объектов и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зон, а также характер антропогенного воздействия на водные биоресурсы и среду их обитания.</w:t>
            </w:r>
          </w:p>
        </w:tc>
        <w:tc>
          <w:tcPr>
            <w:tcW w:w="3809" w:type="pc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опыт: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определения биологических параметров для подсчета ущерба, нанесённого рыбному хозяйству.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подсчета ущерба, нанесённого рыбному хозяйству в результате сброса в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рыбохозяйственные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водоёмы сточных вод и других отходов;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подсчета ущерб, нанесённого рыбному хозяйству в результате строительства, реконструкции и расширения предприятий, сооружений и других объектов, и проведения различных видов работ на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водоёмах;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протокола о привлечении виновных лиц к административной ответственности.</w:t>
            </w:r>
          </w:p>
        </w:tc>
      </w:tr>
      <w:tr w:rsidR="00C766B4" w:rsidRPr="00C766B4" w:rsidTr="00FB5073">
        <w:trPr>
          <w:trHeight w:val="751"/>
          <w:jc w:val="center"/>
        </w:trPr>
        <w:tc>
          <w:tcPr>
            <w:tcW w:w="119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рыбохозяйственной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на водоемах;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порядка пользования водоемами для нужд рыбного хозяйства;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прав и обязанностей пользователей рыбопромысловыми участками;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разрешительных, ограничительные и запретительные меры, закрепленные в правилах рыболовства;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подсчета ущерба, нанесённого рыбному хозяйству в результате сброса в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рыбохозяйственные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водоёмы сточных вод и других отходов;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подсчета ущерба, нанесённого рыбному хозяйству в результате строительства, реконструкции и расширения предприятий, сооружений и </w:t>
            </w:r>
            <w:r w:rsidRPr="00C7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других объектов, и проведения различных видов работ на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водоёмах.</w:t>
            </w:r>
          </w:p>
        </w:tc>
      </w:tr>
      <w:tr w:rsidR="00C766B4" w:rsidRPr="00C766B4" w:rsidTr="00FB5073">
        <w:trPr>
          <w:trHeight w:val="267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ВД 5 Управление работой структурного подразделения предприятия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ПК 5.1. Планировать основные показатели рыбоводческой организации.</w:t>
            </w: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опыт: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участия в планировании и анализе производственных показателей рыбоводной организации отрасли и структурного подразделении.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рассчитывать по принятой методике основные производственные показатели рыбоводных организаций;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планировать работу исполнителей.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основы организации рыбоводства;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структуру организации и руководимого подразделения;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основные производственные показатели работы организации отрасли и его структурных подразделений.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ПК 5.2. Организовывать работу трудового коллектива.</w:t>
            </w: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опыт: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участия в управлении первичным трудовым коллективом.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планировать работу исполнителей;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инструктировать и контролировать исполнителей на всех стадиях работ.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функциональные обязанности работников и руководителей;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виды, формы и методы мотивации персонала, в том числе материальное и нематериальное стимулирование работников;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правила первичного документооборота, учета и отчетности.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 w:val="restar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ПК 5.3. Контролировать ход и оценивать результаты выполнения работ и оказания услуг исполнителями.</w:t>
            </w: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опыт: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участия в управлении первичным трудовым коллективом.</w:t>
            </w:r>
          </w:p>
        </w:tc>
      </w:tr>
      <w:tr w:rsidR="00C766B4" w:rsidRPr="00C766B4" w:rsidTr="00FB5073">
        <w:trPr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инструктировать и контролировать исполнителей на всех стадиях работ;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подбирать и осуществлять мероприятия по мотивации и стимулированию персонала;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виды, формы и методы мотивации персонала, в том числе материальное и нематериальное стимулирование работников;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методы планирования, контроля и оценки работ исполнителей;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оценивать качество выполняемых работ.</w:t>
            </w:r>
          </w:p>
        </w:tc>
      </w:tr>
      <w:tr w:rsidR="00C766B4" w:rsidRPr="00C766B4" w:rsidTr="00FB5073">
        <w:trPr>
          <w:trHeight w:val="820"/>
          <w:jc w:val="center"/>
        </w:trPr>
        <w:tc>
          <w:tcPr>
            <w:tcW w:w="1191" w:type="pct"/>
            <w:vMerge/>
            <w:tcBorders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  <w:tcBorders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функциональные обязанности работников и руководителей;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методы оценивания качества выполняемых работ.</w:t>
            </w:r>
          </w:p>
        </w:tc>
      </w:tr>
      <w:tr w:rsidR="00C766B4" w:rsidRPr="00C766B4" w:rsidTr="00FB5073">
        <w:trPr>
          <w:trHeight w:val="833"/>
          <w:jc w:val="center"/>
        </w:trPr>
        <w:tc>
          <w:tcPr>
            <w:tcW w:w="1191" w:type="pct"/>
            <w:vMerge w:val="restar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ПК 5.4. Изучать рынок и конъюнктуру продукции и услуг в области профессиональной деятельности.</w:t>
            </w:r>
          </w:p>
        </w:tc>
        <w:tc>
          <w:tcPr>
            <w:tcW w:w="3809" w:type="pct"/>
            <w:tcBorders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Практический опыт: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участия в планировании и анализе производственных показателей рыбоводной организации отрасли и структурного подразделения.</w:t>
            </w:r>
          </w:p>
        </w:tc>
      </w:tr>
      <w:tr w:rsidR="00C766B4" w:rsidRPr="00C766B4" w:rsidTr="00FB5073">
        <w:trPr>
          <w:trHeight w:val="592"/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809" w:type="pct"/>
            <w:tcBorders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оценивать качество выполняемых работ.</w:t>
            </w:r>
          </w:p>
        </w:tc>
      </w:tr>
      <w:tr w:rsidR="00C766B4" w:rsidRPr="00C766B4" w:rsidTr="00FB5073">
        <w:trPr>
          <w:trHeight w:val="562"/>
          <w:jc w:val="center"/>
        </w:trPr>
        <w:tc>
          <w:tcPr>
            <w:tcW w:w="1191" w:type="pct"/>
            <w:vMerge/>
            <w:tcBorders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809" w:type="pct"/>
            <w:tcBorders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методы оценивания качества выполняемых работ.</w:t>
            </w:r>
          </w:p>
        </w:tc>
      </w:tr>
      <w:tr w:rsidR="00C766B4" w:rsidRPr="00C766B4" w:rsidTr="00FB5073">
        <w:trPr>
          <w:trHeight w:val="590"/>
          <w:jc w:val="center"/>
        </w:trPr>
        <w:tc>
          <w:tcPr>
            <w:tcW w:w="1191" w:type="pct"/>
            <w:vMerge w:val="restar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5.5. Вести утвержденную учетно-отчетную документацию</w:t>
            </w:r>
          </w:p>
        </w:tc>
        <w:tc>
          <w:tcPr>
            <w:tcW w:w="3809" w:type="pct"/>
            <w:tcBorders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Практический опыт: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ведения документации установленного образца.</w:t>
            </w:r>
          </w:p>
        </w:tc>
      </w:tr>
      <w:tr w:rsidR="00C766B4" w:rsidRPr="00C766B4" w:rsidTr="00FB5073">
        <w:trPr>
          <w:trHeight w:val="617"/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  <w:tcBorders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планировать работу исполнителей.</w:t>
            </w:r>
          </w:p>
        </w:tc>
      </w:tr>
      <w:tr w:rsidR="00C766B4" w:rsidRPr="00C766B4" w:rsidTr="00FB5073">
        <w:trPr>
          <w:trHeight w:val="635"/>
          <w:jc w:val="center"/>
        </w:trPr>
        <w:tc>
          <w:tcPr>
            <w:tcW w:w="1191" w:type="pct"/>
            <w:vMerge/>
            <w:tcBorders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  <w:tcBorders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правила первичного документооборота, учета и отчетности.</w:t>
            </w:r>
          </w:p>
        </w:tc>
      </w:tr>
      <w:tr w:rsidR="00C766B4" w:rsidRPr="00C766B4" w:rsidTr="00FB5073">
        <w:trPr>
          <w:trHeight w:val="291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ВД 6. Освоение работ по одной или нескольким профессиям рабочих, должностям служащих</w:t>
            </w:r>
          </w:p>
        </w:tc>
      </w:tr>
      <w:tr w:rsidR="00C766B4" w:rsidRPr="00C766B4" w:rsidTr="00FB5073">
        <w:trPr>
          <w:trHeight w:val="273"/>
          <w:jc w:val="center"/>
        </w:trPr>
        <w:tc>
          <w:tcPr>
            <w:tcW w:w="1191" w:type="pct"/>
            <w:vMerge w:val="restar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ПК 6.1. Освоение работ по профессии 35.01.16 Мастер по водным биоресурсам и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аквакультуре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Практический опыт: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эксплуатации гидротехнических сооружений, средств рыболовства и рыбоводства;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выращивания посадочного материала и товарной продукции;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участия в проведении бонитировки производителей и ремонтного молодняка;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участия в получении половых продуктов гидробионтов и их инкубации.</w:t>
            </w:r>
          </w:p>
        </w:tc>
      </w:tr>
      <w:tr w:rsidR="00C766B4" w:rsidRPr="00C766B4" w:rsidTr="00FB5073">
        <w:trPr>
          <w:trHeight w:val="983"/>
          <w:jc w:val="center"/>
        </w:trPr>
        <w:tc>
          <w:tcPr>
            <w:tcW w:w="1191" w:type="pct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раздавать корм ручным и механическим способами;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эксплуатировать технические средства по загрузке и разгрузке кормов, удобрений, извести и др.;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ремонт рыбоводного оборудования и инвентаря;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готовить дезинфицирующие растворы определенной концентрации и обрабатывать рыбоводное оборудование и инвентарь;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выполнять работы по текущему обслуживанию и ремонту гидротехнических сооружений;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техническую мелиорацию на водоеме под руководством рыбовода более высокого разряда;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эксплуатировать применяемые инвентарь, механизмы и оборудование;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изготавливать рыбоводный инвентарь.</w:t>
            </w:r>
          </w:p>
        </w:tc>
      </w:tr>
      <w:tr w:rsidR="00C766B4" w:rsidRPr="00C766B4" w:rsidTr="00FB5073">
        <w:trPr>
          <w:trHeight w:val="491"/>
          <w:jc w:val="center"/>
        </w:trPr>
        <w:tc>
          <w:tcPr>
            <w:tcW w:w="1191" w:type="pct"/>
            <w:vMerge/>
            <w:tcBorders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pct"/>
            <w:tcBorders>
              <w:bottom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проведении работ на рыбоводном предприятии;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типы рыбоводных предприятий;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повышения естественной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рыбопродуктивности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виды биологической и химической мелиорации водоемов;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правила и способы выполнения работ по технической мелиорации водоемов;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искусственные корма, применяемые при разведении рыб;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основные требования, предъявляемые к искусственным кормам и правила их хранения;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минеральные удобрения, применяемые в рыбоводстве;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правила внесения кормов ручным и механическим способами;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правила внесения в пруды органических удобрений;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правила изготовления рыбоводного инвентаря;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кройки и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съячеивания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частей орудий лова прямоугольной формы, изготовления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делевых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садков и рыбоводного инвентаря;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 и правила эксплуатации, применяемых инвентаря, механизмов и оборудования;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устройство и правила эксплуатации применяемых механизмов и оборудования;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устройство и правила эксплуатации применяемых гидротехнических сооружений;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правила и способы текущего обслуживания и ремонта гидротехнических сооружений;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способы ремонта рыбоводного инвентаря и оборудования;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промывки и дезинфекции рыбоводного оборудования и инвентаря; </w:t>
            </w:r>
          </w:p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правила охраны прудов и гидротехнических сооружений.</w:t>
            </w:r>
          </w:p>
        </w:tc>
      </w:tr>
    </w:tbl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C766B4" w:rsidRPr="00C766B4" w:rsidSect="00680BB5">
          <w:footerReference w:type="default" r:id="rId6"/>
          <w:headerReference w:type="first" r:id="rId7"/>
          <w:pgSz w:w="11909" w:h="16834" w:code="9"/>
          <w:pgMar w:top="993" w:right="567" w:bottom="1134" w:left="1418" w:header="567" w:footer="567" w:gutter="0"/>
          <w:pgNumType w:start="5"/>
          <w:cols w:space="60"/>
          <w:noEndnote/>
          <w:docGrid w:linePitch="272"/>
        </w:sect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84499243"/>
      <w:bookmarkStart w:id="1" w:name="_Toc84499244"/>
      <w:r w:rsidRPr="00C766B4">
        <w:rPr>
          <w:rFonts w:ascii="Times New Roman" w:hAnsi="Times New Roman" w:cs="Times New Roman"/>
          <w:sz w:val="24"/>
          <w:szCs w:val="24"/>
        </w:rPr>
        <w:lastRenderedPageBreak/>
        <w:t>Раздел 5. Структура образовательной программы</w:t>
      </w:r>
      <w:bookmarkEnd w:id="0"/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5.1. Учебный план</w:t>
      </w:r>
      <w:bookmarkEnd w:id="1"/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5.1.1 Пояснительная записка к учебному плану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Настоящий учебный план краевого государственного бюджетного профессионального образовательного учреждения «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 агропромышленный техникум» разработан на основе Федерального государственного образовательного стандарта по специальности среднего профессионального образования, утвержденного Приказом Министерства просвещения РФ от 1 июня 2022 г. № 388 «Об утверждении федерального государственного образовательного стандарта среднего профессионального образования по специальности 35.02.09 Водные биоресурсы и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аквокультура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Организация учебного процесса и режим занятий: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- начало занятий в группах очного обучения с 1 сентября; 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- нормативный срок освоения основной профессиональной образовательной программы среднего профессионального образования (ППССЗ) базовой подготовки при очной форме получения образования составляет 2 года 10 месяцев на базе основного общего образования; 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- продолжительность учебной недели – шестидневная;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- продолжительность учебных занятий – 1 час 30 минут, перерыв между уроками (парами) – 15 мин.;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- обязательная учебная (аудиторная) нагрузка студента– 36 часов в неделю;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- общий объём каникулярного времени в учебном году составляет 10 - 11 недель, в том числе 2 недели в зимний период;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- выполнение курсовых работ предусмотрено по профессиональному модулю: ПМ.02 Технологическое обеспечение процессов воспроизводства и выращивания рыбы и других гидробионтов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Выполнение курсовой работы рассматривается как вид учебной работы по профессиональному модулю и реализуется в пределах времени, отведенного на его освоение;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- практика является обязательным разделом ППССЗ. Она представляет собой вид учебных занятий, обеспечивающих практико-ориентированную подготовку обучающихся. При реализации ППССЗ предусматриваются следующие виды практик: учебная практика и производственная практика. Производственная практика состоит из двух этапов: практики по профилю специальности и преддипломной практики. Учебная и производственная практики в количестве 24 недель проводятся образовательным учреждением при освоении студентами профессиональных компетенций в рамках профессиональных модулей и реализуются концентрированно в несколько периодов. Производственная практика проводится в организациях, направление деятельности которых соответствует профилю подготовки обучающихся. Производственная практика (преддипломная) в количестве 4 недель проводится и реализуется перед ГИА и направлена на приобретение профессионального опыта и освоение видов профессиональной деятельности по специальности, проверку его готовности к самостоятельной трудовой деятельности, а также на подготовку к выполнению дипломной работы (проекта). Аттестация по итогам производственной практики проводится на основании результатов, подтвержденных документами соответствующих организаций;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lastRenderedPageBreak/>
        <w:t>- в промежуточную аттестацию студентов включены: экзамен, зачет, курсовая работа, дифференцированный зачет, контрольная работа. Все виды промежуточной аттестации (кроме экзамена) выполняются в пределах часов, отведенных учебным планом на изучение дисциплины;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- формы и процедуры текущего контроля знаний: контрольная работа, зачет, дифференцированный зачет, экзамен, комплексный экзамен. Зачеты, проводятся за счет времени, отводимого на изучение дисциплины;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- система оценок: для аттестации обучающихся на соответствие их персональных достижений поэтапным требованиям соответствующей ППССЗ созданы фонды оценочных средств. По всем дисциплинам теоретического обучения и этапам производственной (профессиональной) практики выставляются итоговые оценки: «отлично», «хорошо», «удовлетворительно» или «зачтено», «не зачтено».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Общеобразовательный цикл ООП СПО сформирован с учетом естественнонаучного профиля получаемого профессионального образования, а также специальности, которой овладевают обучающиеся, с учетом следующих документов: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среднего профессионального образования, который распространяется на специальность с получением среднего (полного) общего образования;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- «Рекомендаций по реализации среднего общего образования в пределах освоения образовательной программы среднего профессионального образования.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Общеобразовательная подготовка по специальности составляет - 1476 часов.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Программа подготовки специалистов среднего звена (ППССЗ): вариативная часть составляет – 680 часов. Вариативная часть использована на расширение профессионального цикла: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66B4">
        <w:rPr>
          <w:rFonts w:ascii="Times New Roman" w:hAnsi="Times New Roman" w:cs="Times New Roman"/>
          <w:sz w:val="24"/>
          <w:szCs w:val="24"/>
        </w:rPr>
        <w:t>общепрофессиональные дисциплины - 106 часов,</w:t>
      </w:r>
      <w:r w:rsidRPr="00C766B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профессиональные модули - 574 часа.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Лабораторные и практические занятия по профессиональным дисциплинам и МДК проводятся в подгруппах численностью не менее 8 человек.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Формами промежуточной аттестации по дисциплинам и профессиональным модулям являются - зачет, дифференцированный зачет, экзамен, комплексный экзамен и экзамен квалификационный в соответствии с учебным планом. Формами текущего контроля знаний является контрольная работа, рейтинговая и накопительная система оценок, тестирование и другие. Формы аттестации по каждой дисциплине доводятся до сведения обучающихся в течение первых двух месяцев от начала обучения.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Для аттестации обучающихся создаются фонды оценочных средств, позволяющие оценивать знания, умения и освоенные компетенции. Фонды оценочных средств для промежуточной аттестации разрабатываются цикловыми комиссиями и утверждаются заместителем директора по учебной работе. Количество экзаменов в учебном году не превышает 8, зачетов - 10 (без учета по физической культуре). Экзамены по дисциплинам общеобразовательного цикла проводятся по русскому языку и математике - в письменной форме, по биологии - в устной форме.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Формы проведения консультаций – групповые, индивидуальные, письменные, устные в зависимости от цели их проведения.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в форме защиты дипломной работы (дипломного проекта) и демонстрационного экзамена.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lastRenderedPageBreak/>
        <w:t>Необходимым условием допуска к государственной итоговой аттестации является представление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Рабочий учебный план действует до окончания обучения данной группы согласно нормативному сроку обучения 2 года 10 месяцев, в период с 2024 года по 2027 год.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Учебный план составлен с учетом потребностей регионального рынка труда.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5.1.2. Календарный учебный график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Календарный учебный график краевого государственного профессионального образовательного учреждения «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 агропромышленный техникум» по специальности 35.02.09 Водные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биоркесурсы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 представлен в приложении 1.1, лист 2.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5.1.3. Сводные данные по бюджету времени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Сводные данные по бюджету времени представлены в приложении 1.1, лист 2.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5.2 Распределение вариативной части ООП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Вариативная часть должна составлять не менее 30 процентов образовательной программы и дает возможность расширения основных видов деятельности, к которым должен быть готов выпускник, освоивший образовательную программу, согласно получаемой квалификации,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Конкретное соотношение объемов обязательной части и вариативной части образовательной программы КГБ ПОУ ХАТ определяет самостоятельно с учетом требований профессиональных стандартов по компетенции «Специалист по водным биоресурсам и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Вариативная часть ООП составляет 680 часов, которые использованы на увеличение объёма часов профессионального цикла и введение новых учебных дисциплин представлены в таблице 5.1: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Общепрофессиональный цикл - 106 часов,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Профессиональный цикл– 574 часа;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Таблица 5.1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8082093"/>
      <w:r w:rsidRPr="00C766B4">
        <w:rPr>
          <w:rFonts w:ascii="Times New Roman" w:hAnsi="Times New Roman" w:cs="Times New Roman"/>
          <w:sz w:val="24"/>
          <w:szCs w:val="24"/>
        </w:rPr>
        <w:t>Распределение вариативной части ООП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992"/>
        <w:gridCol w:w="1134"/>
        <w:gridCol w:w="851"/>
      </w:tblGrid>
      <w:tr w:rsidR="00C766B4" w:rsidRPr="00C766B4" w:rsidTr="00FB5073">
        <w:trPr>
          <w:trHeight w:val="31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Всего (б/ч)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C766B4" w:rsidRPr="00C766B4" w:rsidTr="00FB5073">
        <w:trPr>
          <w:trHeight w:val="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B4" w:rsidRPr="00C766B4" w:rsidTr="00FB5073">
        <w:trPr>
          <w:trHeight w:val="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ОП.09 Основы ведения предпринимательской карьеры и открытие собственного бизнеса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766B4" w:rsidRPr="00C766B4" w:rsidTr="00FB5073">
        <w:trPr>
          <w:trHeight w:val="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ОП.10 Поиск работы, планирование карьеры, адаптация выпускника на рабочем месте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766B4" w:rsidRPr="00C766B4" w:rsidTr="00FB5073">
        <w:trPr>
          <w:trHeight w:val="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ОП.11 Основы финансовой грамотности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766B4" w:rsidRPr="00C766B4" w:rsidTr="00FB5073">
        <w:trPr>
          <w:trHeight w:val="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Профессиональный цикл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B4" w:rsidRPr="00C766B4" w:rsidTr="00FB5073">
        <w:trPr>
          <w:trHeight w:val="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ПМ.01 Контроль качества среды обитания гидробионтов и их учет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C766B4" w:rsidRPr="00C766B4" w:rsidTr="00FB5073">
        <w:trPr>
          <w:trHeight w:val="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ПП.01 Производственная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766B4" w:rsidRPr="00C766B4" w:rsidTr="00FB5073">
        <w:trPr>
          <w:trHeight w:val="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ПМ.02 Технологическое обеспечение процессов воспроизводства и выращивания рыбы и других гидробионтов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C766B4" w:rsidRPr="00C766B4" w:rsidTr="00FB5073">
        <w:trPr>
          <w:trHeight w:val="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МДК 02.01 Технологии воспроизводства и выращивания рыбы и других гидробионтов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C766B4" w:rsidRPr="00C766B4" w:rsidTr="00FB5073">
        <w:trPr>
          <w:trHeight w:val="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УП.02 Учебная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766B4" w:rsidRPr="00C766B4" w:rsidTr="00FB5073">
        <w:trPr>
          <w:trHeight w:val="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ПП.02 Производственная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C766B4" w:rsidRPr="00C766B4" w:rsidTr="00FB5073">
        <w:trPr>
          <w:trHeight w:val="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ПМ.03 Охрана водных биоресурсов и среды их обитания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C766B4" w:rsidRPr="00C766B4" w:rsidTr="00FB5073">
        <w:trPr>
          <w:trHeight w:val="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МДК 03.01 Основные принципы и нормы охраны гидробионтов и среды их обитания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766B4" w:rsidRPr="00C766B4" w:rsidTr="00FB5073">
        <w:trPr>
          <w:trHeight w:val="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ПП.03 Производственная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C766B4" w:rsidRPr="00C766B4" w:rsidTr="00FB5073">
        <w:trPr>
          <w:trHeight w:val="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ПМ.04 Проведение ихтиологических 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C766B4" w:rsidRPr="00C766B4" w:rsidTr="00FB5073">
        <w:trPr>
          <w:trHeight w:val="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МДК 04.01 Основы биологии рыб и методы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C766B4" w:rsidRPr="00C766B4" w:rsidTr="00FB5073">
        <w:trPr>
          <w:trHeight w:val="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ПП.04 Учебная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766B4" w:rsidRPr="00C766B4" w:rsidTr="00FB5073">
        <w:trPr>
          <w:trHeight w:val="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ПМ.06 Освоение профессий рабочих или должностей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C766B4" w:rsidRPr="00C766B4" w:rsidTr="00FB5073">
        <w:trPr>
          <w:trHeight w:val="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МДК 06.01 Выполнение работ по профессии «Мастер по водным биоресурсам и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аквакультуре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766B4" w:rsidRPr="00C766B4" w:rsidTr="00FB5073">
        <w:trPr>
          <w:trHeight w:val="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ПП. 06 Производственная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C766B4" w:rsidRPr="00C766B4" w:rsidTr="00FB5073">
        <w:trPr>
          <w:trHeight w:val="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Вариативная часть образовательной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Обоснование распределения вариативной части ООП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Добавлены в учебные дисциплины общепрофессионального и профессионального цикла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Таблица 5.2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851"/>
        <w:gridCol w:w="5216"/>
      </w:tblGrid>
      <w:tr w:rsidR="00C766B4" w:rsidRPr="00C766B4" w:rsidTr="00FB5073">
        <w:trPr>
          <w:trHeight w:val="20"/>
        </w:trPr>
        <w:tc>
          <w:tcPr>
            <w:tcW w:w="3964" w:type="dxa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Индекс и наименование</w:t>
            </w:r>
          </w:p>
        </w:tc>
        <w:tc>
          <w:tcPr>
            <w:tcW w:w="851" w:type="dxa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Добавлено </w:t>
            </w:r>
          </w:p>
        </w:tc>
        <w:tc>
          <w:tcPr>
            <w:tcW w:w="5216" w:type="dxa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</w:t>
            </w:r>
          </w:p>
        </w:tc>
      </w:tr>
      <w:tr w:rsidR="00C766B4" w:rsidRPr="00C766B4" w:rsidTr="00FB5073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ОП.09в Основы ведения предпринимательской карьеры и открытие собственного бизнеса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На освоение умений: организовывать собственную предпринимательскую деятельность; составлять бизнес-план на основе современных программных технологий. Знаний: особенности предпринимательской деятельности; методики составления бизнес-плана и оценки его эффективности</w:t>
            </w:r>
          </w:p>
        </w:tc>
      </w:tr>
      <w:tr w:rsidR="00C766B4" w:rsidRPr="00C766B4" w:rsidTr="00FB5073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ОП.10в Поиск работы, планирование карьеры, адаптация выпускника на рабочем месте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На освоение умений: самостоятельно искать работу, используя различные источники информации о вакансиях; ориентироваться в ситуации на рынке труда своего региона; составлять резюме, сопроводительное письмо; формировать портфолио; вести общение, используя различные техники говорения и слушания; выбирать модели эффективного поведения на собеседовании (интервью); составлять план своей профессиональной карьеры. Знаний: инструменты планирования и развития карьеры; способы поведения при </w:t>
            </w:r>
            <w:r w:rsidRPr="00C7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поиске работы; правила составления резюме и портфолио.</w:t>
            </w:r>
          </w:p>
        </w:tc>
      </w:tr>
      <w:tr w:rsidR="00C766B4" w:rsidRPr="00C766B4" w:rsidTr="00FB5073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ОП.11в Основы финансовой грамотности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Освоение ОК.03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C766B4" w:rsidRPr="00C766B4" w:rsidTr="00FB5073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ПП.01 Производственная практика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На развитие компетенций по контролю параметров рыбоводных технологических процессов</w:t>
            </w:r>
          </w:p>
        </w:tc>
      </w:tr>
      <w:tr w:rsidR="00C766B4" w:rsidRPr="00C766B4" w:rsidTr="00FB5073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МДК 02.01 Технологии воспроизводства и выращивания рыбы и других гидробионтов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На углубление знаний и умений по технологическому обеспечению процессов воспроизводства и выращивания рыбы и других гидробионтов</w:t>
            </w:r>
          </w:p>
        </w:tc>
      </w:tr>
      <w:tr w:rsidR="00C766B4" w:rsidRPr="00C766B4" w:rsidTr="00FB5073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УП.02 Учебная 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профессиональных компетенций по технологическому обеспечению процессов воспроизводства и выращивания рыбы и других гидробионтов </w:t>
            </w:r>
          </w:p>
        </w:tc>
      </w:tr>
      <w:tr w:rsidR="00C766B4" w:rsidRPr="00C766B4" w:rsidTr="00FB5073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ПП.02 Производственная 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B4" w:rsidRPr="00C766B4" w:rsidTr="00FB5073">
        <w:trPr>
          <w:trHeight w:val="20"/>
        </w:trPr>
        <w:tc>
          <w:tcPr>
            <w:tcW w:w="3964" w:type="dxa"/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МДК 03.01 Основные принципы и нормы охраны гидробионтов и среды их обитания</w:t>
            </w:r>
          </w:p>
        </w:tc>
        <w:tc>
          <w:tcPr>
            <w:tcW w:w="851" w:type="dxa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16" w:type="dxa"/>
            <w:vMerge w:val="restart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На развитие профессиональных компетенций по охране водных биоресурсов и среды их обитания</w:t>
            </w:r>
          </w:p>
        </w:tc>
      </w:tr>
      <w:tr w:rsidR="00C766B4" w:rsidRPr="00C766B4" w:rsidTr="00FB5073">
        <w:trPr>
          <w:trHeight w:val="20"/>
        </w:trPr>
        <w:tc>
          <w:tcPr>
            <w:tcW w:w="3964" w:type="dxa"/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ПП.03 Производственная практика</w:t>
            </w:r>
          </w:p>
        </w:tc>
        <w:tc>
          <w:tcPr>
            <w:tcW w:w="851" w:type="dxa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216" w:type="dxa"/>
            <w:vMerge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B4" w:rsidRPr="00C766B4" w:rsidTr="00FB5073">
        <w:trPr>
          <w:trHeight w:val="20"/>
        </w:trPr>
        <w:tc>
          <w:tcPr>
            <w:tcW w:w="3964" w:type="dxa"/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МДК 04.01 Основы биологии рыб и методы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На развитие профессиональных компетенций по проведению ихтиологических исследований</w:t>
            </w:r>
          </w:p>
        </w:tc>
      </w:tr>
      <w:tr w:rsidR="00C766B4" w:rsidRPr="00C766B4" w:rsidTr="00FB5073">
        <w:trPr>
          <w:trHeight w:val="20"/>
        </w:trPr>
        <w:tc>
          <w:tcPr>
            <w:tcW w:w="3964" w:type="dxa"/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ПП.04 Учебная 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B4" w:rsidRPr="00C766B4" w:rsidTr="00FB5073">
        <w:trPr>
          <w:trHeight w:val="20"/>
        </w:trPr>
        <w:tc>
          <w:tcPr>
            <w:tcW w:w="3964" w:type="dxa"/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МДК 06.01 Выполнение работ по профессии «Мастер по водным биоресурсам и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аквакультуре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На развитие профессиональных компетенций по профессии 35.01.16 Мастер по водным биоресурсам и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аквакультуре</w:t>
            </w:r>
            <w:proofErr w:type="spellEnd"/>
          </w:p>
        </w:tc>
      </w:tr>
      <w:tr w:rsidR="00C766B4" w:rsidRPr="00C766B4" w:rsidTr="00FB5073">
        <w:trPr>
          <w:trHeight w:val="20"/>
        </w:trPr>
        <w:tc>
          <w:tcPr>
            <w:tcW w:w="3964" w:type="dxa"/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ПП. 06 Производственная 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B4" w:rsidRPr="00C766B4" w:rsidTr="00FB5073">
        <w:trPr>
          <w:trHeight w:val="20"/>
        </w:trPr>
        <w:tc>
          <w:tcPr>
            <w:tcW w:w="3964" w:type="dxa"/>
            <w:vAlign w:val="center"/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Всего вариативной части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5.3. Программа воспитания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5.3.1. Цель и задачи воспитания, обучающихся при освоении ими образовательной программы: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75277507"/>
      <w:r w:rsidRPr="00C766B4">
        <w:rPr>
          <w:rFonts w:ascii="Times New Roman" w:hAnsi="Times New Roman" w:cs="Times New Roman"/>
          <w:sz w:val="24"/>
          <w:szCs w:val="24"/>
        </w:rPr>
        <w:t xml:space="preserve">Цель рабочей программы воспитания – </w:t>
      </w:r>
      <w:bookmarkStart w:id="4" w:name="_Hlk102555300"/>
      <w:bookmarkEnd w:id="3"/>
      <w:r w:rsidRPr="00C766B4">
        <w:rPr>
          <w:rFonts w:ascii="Times New Roman" w:hAnsi="Times New Roman" w:cs="Times New Roman"/>
          <w:sz w:val="24"/>
          <w:szCs w:val="24"/>
        </w:rPr>
        <w:t xml:space="preserve">создание организационно-педагогических условий для формирования личностных результатов обучающихся, проявляющихся </w:t>
      </w:r>
      <w:r w:rsidRPr="00C766B4">
        <w:rPr>
          <w:rFonts w:ascii="Times New Roman" w:hAnsi="Times New Roman" w:cs="Times New Roman"/>
          <w:sz w:val="24"/>
          <w:szCs w:val="24"/>
        </w:rPr>
        <w:br/>
        <w:t>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качеств квалифицированных рабочих, служащих/специалистов среднего звена, определенных отраслевыми требованиями (корпоративной культурой).</w:t>
      </w:r>
      <w:bookmarkEnd w:id="4"/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lastRenderedPageBreak/>
        <w:t>– 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– организация всех видов деятельности, вовлекающей обучающихся в общественно-ценностные социализирующие отношения;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– формирование у обучающихся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– усиление воспитательного воздействия благодаря непрерывности процесса воспитания.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Программа и календарный план воспитания представлена в приложении 3.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Раздел 6. Условия реализации образовательной программы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6.1. Материально-техническое оснащение основной образовательной программы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Специальные помещения представляют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Перечень специальных помещений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Кабинеты: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социально-гуманитарных дисциплин;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иностранного языка;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бережливое производство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математики;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информатики и информационных технологий в профессиональной деятельности;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геодезии;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6B4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 гидротехники;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технических средств рыбоводства и рыболовства;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рыбоводства;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экологических основ природопользования;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безопасности жизнедеятельности и охраны труда;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зоологии беспозвоночных.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Лаборатории: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ихтиологии;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аналитической химии;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мониторинга среды обитания гидробионтов;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ихтиопатологии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микробиологии, санитарии и гигиены.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Спортивный комплекс</w:t>
      </w:r>
      <w:r w:rsidRPr="00C766B4">
        <w:rPr>
          <w:rFonts w:ascii="Times New Roman" w:hAnsi="Times New Roman" w:cs="Times New Roman"/>
          <w:sz w:val="24"/>
          <w:szCs w:val="24"/>
        </w:rPr>
        <w:footnoteReference w:id="2"/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спортивный зал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lastRenderedPageBreak/>
        <w:t>Залы: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библиотека с читальным залом, с выходом в сеть Интернет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актовый зал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6.1.2. Материально-техническое оснащение лабораторий и баз практики по специальности.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КГБ ПОУ ХАТ, реализующая программу по специальности 35.02.09 Водные биоресурсы и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, располагает 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нормам.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Минимально необходимый для реализации ООП перечень материально-технического обеспечения, включает в себя: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6.1.2.1. Оснащение кабинетов: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Социально-гуманитарных дисциплин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Оборудование кабинета: классная доска, рабочее место преподавателя, компьютер с лицензионным программным обеспечением, посадочные места по количеству обучающихся, комплект учебно-наглядных пособий, стенды, демонстрационные плакаты, учебная и нормативная литература (основная и дополнительная).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Иностранного языка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Оборудование кабинета: классная доска, рабочее место преподавателя, компьютер с лицензионным программным обеспечением, посадочные места по количеству обучающихся, комплект учебно-наглядных пособий, стенды, демонстрационные плакаты, учебная и нормативная литература (основная и дополнительная).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Бережливое производство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Оборудование кабинета: посадочные места по количеству обучающихся; рабочее место преподавателя, техническими средствами обучения: наглядные пособия «Бережливое производство»: плакаты, раздаточный материал; компьютеры по количеству обучающихся; локальная сеть с выходом в интернет;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мультимедиапроектор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 с экраном; лицензированное программное обеспечение общего и профессионального назначения.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Математики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Оборудование кабинета: классная доска, рабочее место преподавателя, компьютер с лицензионным программным обеспечением, посадочные места по количеству обучающихся, учебная и нормативная литература (основная и дополнительная).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Информатики и информационных технологий в профессиональной деятельности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Оборудование кабинета: классная доска, рабочее место преподавателя, посадочные места и компьютеры с лицензионным программным обеспечением, по количеству обучающихся, принтер, учебная и нормативная литература (основная и дополнительная).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Геодезии (совмещённый)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Оборудование кабинета: классная доска, рабочее место преподавателя, компьютер с лицензионным программным обеспечением, посадочные места по количеству обучающихся, комплект учебно-наглядных пособий, нивелир, теодолит, навигаторы GPS, стенды, демонстрационные плакаты, фонд учебных топографических карт различных масштабов, учебные пособия и справочники.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6B4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 гидротехники (совмещённый)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Оборудование кабинета: классная доска, рабочее место преподавателя, компьютер с лицензионным программным обеспечением, посадочные места по количеству </w:t>
      </w:r>
      <w:r w:rsidRPr="00C766B4">
        <w:rPr>
          <w:rFonts w:ascii="Times New Roman" w:hAnsi="Times New Roman" w:cs="Times New Roman"/>
          <w:sz w:val="24"/>
          <w:szCs w:val="24"/>
        </w:rPr>
        <w:lastRenderedPageBreak/>
        <w:t>обучающихся, модели гидротехнических сооружений, комплект учебно-наглядных пособий, стенды, демонстрационные плакаты, учебная и нормативная литература (основная и дополнительная).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Технических средств рыбоводства и рыболовства (совмещённый)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Оборудование кабинета: классная доска, рабочее место преподавателя, компьютер с лицензионным программным обеспечением, посадочные места по количеству обучающихся, модели гидротехнических сооружений, модели технических средств рыбоводства, комплект учебно-наглядных пособий, стенды, демонстрационные плакаты, учебная и нормативная литература (основная и дополнительная).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Рыбоводства (совмещённый)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Оборудование кабинета: классная доска, рабочее место преподавателя, компьютер с лицензионным программным обеспечением, посадочные места по количеству обучающихся, микроскопы, медицинские инструменты для препарирования (пинцеты, скальпели,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 иглы, ножницы, кюветы), электронные весы, влажные препараты икры и молоди рыб, образцы кормов и удобрений, модели рыбоводного оборудования и рабочего инвентаря, комплект учебно-наглядных пособий, стенды, демонстрационные плакаты, учебная и нормативная литература (основная и дополнительная).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Экологических основ природопользования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Оборудование кабинета: классная доска, рабочее место преподавателя, компьютер с лицензионным программным обеспечением, посадочные места по количеству обучающихся, комплект учебно-наглядных пособий, стенды, демонстрационные плакаты, учебная и нормативная литература (основная и дополнительная).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Безопасности жизнедеятельности и охраны труда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Оборудование кабинета: классная доска, рабочее место преподавателя, компьютер с лицензионным программным обеспечением, посадочные места по количеству обучающихся, комплект учебно-наглядных пособий (макеты, модели, приборы, узлы, детали, агрегаты), образцы средств индивидуальной защиты, приборы радиационной и химической разведки, стенды, демонстрационные плакаты, учебная и нормативная литература (основная и дополнительная), комплект учебных видеофильмов по курсу БЖД.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Зоологии беспозвоночных (совмещённый)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Оборудование кабинета: классная доска, рабочее место преподавателя, компьютер с лицензионным программным обеспечением, посадочные места по количеству обучающихся, микроскопы, медицинские инструменты для препарирования (пинцеты, скальпели,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 иглы, ножницы, кюветы), лабораторная посуда и химические реактивы, коллекция фиксированных препаратов беспозвоночных животных, комплект учебно-наглядных пособий, стенды, демонстрационные плакаты, учебная и нормативная литература (основная и дополнительная).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6.1.2.2. Оснащение помещений, задействованных при организации самостоятельной и воспитательной работы.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Кабинет самостоятельной и воспитательной работы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Оборудование кабинета: классная доска, рабочее место преподавателя, компьютер с лицензионным программным обеспечением, подключенный к информационно-телекоммуникационной сети «Интернет» и обеспечивающий доступ в электронную </w:t>
      </w:r>
      <w:r w:rsidRPr="00C766B4">
        <w:rPr>
          <w:rFonts w:ascii="Times New Roman" w:hAnsi="Times New Roman" w:cs="Times New Roman"/>
          <w:sz w:val="24"/>
          <w:szCs w:val="24"/>
        </w:rPr>
        <w:lastRenderedPageBreak/>
        <w:t>информационно-образовательную среду образовательной организации, посадочные места по количеству обучающихся.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6.1.2.3. Оснащение учебных лабораторий: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Ихтиологии (в условиях производства)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Оборудование учебной лаборатории: классная доска, рабочее место преподавателя, компьютер с лицензионным программным обеспечением, посадочные места по количеству обучающихся, комплект учебно-наглядных пособий, стенды, демонстрационные плакаты, учебники и справочная литература, чучела и муляжи рыб, наборы влажных препаратов рыб, микроскопы, весы разных типов, инструменты, лабораторное оборудование и посуда, физическая карта мира, расходные материалы для выполнения всех видов практических работ.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Аналитической химии (совмещённый)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Оборудование учебной лаборатории: классная доска, рабочее место преподавателя, компьютер с лицензионным программным обеспечением, столы лабораторные по количеству обучающихся, шкафы для хранения реактивов и посуды, стол для весов антивибрационный, муфельная печь, сушильный шкаф, вытяжной шкаф, электронные весы,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фотоэлектроколориметр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, рефрактометр,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электроцентрифуга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, электроплитка, водяная баня, песочная баня, водонагреватель, химическая посуда, химические реактивы, комплект учебно-наглядных пособий «Основы аналитической химии», стенды, демонстрационные плакаты, учебники и справочная литература, расходные материалы для выполнения всех видов практических работ.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Мониторинга среды обитания гидробионтов (в условиях производства)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Оборудование учебной лаборатории: классная доска, рабочее место преподавателя, компьютер с лицензионным программным обеспечением, посадочные места по количеству обучающихся, комплект учебно-наглядных пособий, стенды, демонстрационные плакаты, учебники и справочная литература, чучела и муляжи гидробионтов, наборы влажных препаратов гидробионтов, микроскопы, весы разных типов, инструменты, лабораторное оборудование и посуда, счетная камера Горяева, штемпель пипетки, батометры,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дночерпатель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, водный термометр, диск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Секки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>, барометр-анероид, психрометр, чашечный анемометр, физическая карта мира, расходные материалы для выполнения всех видов практических работ.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Ихтиопатологии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 (в условиях производства)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Оборудование учебной лаборатории: классная доска, рабочее место преподавателя, компьютер с лицензионным программным обеспечением, посадочные места по количеству обучающихся, оптическая техника (микроскопы,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бинокуляры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, лупы), приборы и лабораторное оборудование (сушильный шкаф, термостат, счетчики лабораторные медицинские и микробиологические), медицинские инструменты (пинцеты, скальпели,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 иглы, кюветы, ножницы), аквариумы, воздушный компрессор, химическая посуда, реактивы, коллекция микропрепаратов и влажных препаратов возбудителей болезней, специализированная мебель (шкаф для хранения коллекции влажных препаратов и микропрепаратов, шкаф для лабораторной посуды, шкаф для учебной литературы и пособий),  мойка и сушилка для лабораторной посуды, комплект учебно-наглядных пособий, стенды, демонстрационные плакаты, учебники и справочная литература, расходные материалы для выполнения всех видов практических работ.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Микробиологии, санитарии и гигиены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lastRenderedPageBreak/>
        <w:t xml:space="preserve">Оборудование учебной лаборатории: классная доска, рабочее место преподавателя, компьютер с лицензионным программным обеспечением, столы лабораторные по количеству обучающихся, шкафы для хранения реактивов и посуды, сушильный шкаф, вытяжной шкаф, холодильник, термостат, РН-метр, автоклав, комплект лабораторных инструментов и химической посуды, микроскопы, набор образцов фиксированных и влажных препаратов, химические реактивы, комплект учебно-наглядных пособий, стенды, демонстрационные плакаты, учебники и справочная литература, расходные материалы для выполнения всех видов практических работ.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6.1.2.4. Оснащение баз практик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Реализация образовательной программы предполагает обязательную учебную и производственную практику в условиях производства.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Учебная и производственная практика реализуется в условиях производства лабораториях ООО «АМУРСТАЛЬ-ЦЕНТР»</w:t>
      </w:r>
      <w:r w:rsidRPr="00C766B4">
        <w:rPr>
          <w:rFonts w:ascii="Times New Roman" w:hAnsi="Times New Roman" w:cs="Times New Roman"/>
          <w:sz w:val="24"/>
          <w:szCs w:val="24"/>
        </w:rPr>
        <w:footnoteReference w:id="3"/>
      </w:r>
      <w:r w:rsidRPr="00C766B4">
        <w:rPr>
          <w:rFonts w:ascii="Times New Roman" w:hAnsi="Times New Roman" w:cs="Times New Roman"/>
          <w:sz w:val="24"/>
          <w:szCs w:val="24"/>
        </w:rPr>
        <w:t xml:space="preserve"> и имеет оборудование, инструменты, расходные материалы, обеспечивающие выполнение всех видов работ, определенных содержанием программ профессиональных модулей, обеспечивающих деятельность обучающихся в профессиональной области: 15 Рыбоводство и рыболовство.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Оборудование предприятия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68082241"/>
      <w:r w:rsidRPr="00C766B4">
        <w:rPr>
          <w:rFonts w:ascii="Times New Roman" w:hAnsi="Times New Roman" w:cs="Times New Roman"/>
          <w:sz w:val="24"/>
          <w:szCs w:val="24"/>
        </w:rPr>
        <w:t>6.2. Учебно-методическое обеспечение образовательной программы</w:t>
      </w:r>
      <w:bookmarkEnd w:id="5"/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66B4">
        <w:rPr>
          <w:rFonts w:ascii="Times New Roman" w:hAnsi="Times New Roman" w:cs="Times New Roman"/>
          <w:sz w:val="24"/>
          <w:szCs w:val="24"/>
        </w:rPr>
        <w:t>6.2.1. Библиотечный фонд образовательной организации укомплектован печатными и (или) электронными учебными изданиями (включая учебники и учебные пособия) по каждой дисциплине (модулю) из расчета одно печатное и (или) электронное учебное издание по каждой дисциплине (модулю) на одного обучающегося.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 процентов, обучающихся к цифровой (электронной) библиотеке.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Образовательная программа обеспечена учебно-методической документацией по всем учебным дисциплинам (модулям).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6.2.2. Обучающиеся инвалиды и лица с ограниченными возможностями здоровья обеспечены печатными и (или) электронными учебными изданиями, адаптированными при необходимости для обучения указанных обучающихся.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84499251"/>
      <w:r w:rsidRPr="00C766B4">
        <w:rPr>
          <w:rFonts w:ascii="Times New Roman" w:hAnsi="Times New Roman" w:cs="Times New Roman"/>
          <w:sz w:val="24"/>
          <w:szCs w:val="24"/>
        </w:rPr>
        <w:t>6.3. Практическая подготовка обучающихся</w:t>
      </w:r>
      <w:bookmarkEnd w:id="6"/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6.3.1.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практико-ориентированного обучения, усиление роли работодателей при подготовке специалистов </w:t>
      </w:r>
      <w:r w:rsidRPr="00C766B4">
        <w:rPr>
          <w:rFonts w:ascii="Times New Roman" w:hAnsi="Times New Roman" w:cs="Times New Roman"/>
          <w:sz w:val="24"/>
          <w:szCs w:val="24"/>
        </w:rPr>
        <w:lastRenderedPageBreak/>
        <w:t>среднего звена путем расширения компонентов (частей) образовательных программ, предусматривающих моделирование условий, непосредственно связанных с будущей профессиональной деятельностью, а также обеспечения условий для получения обучающимися практических навыков и компетенций, соответствующих требованиям, предъявляемым работодателями к квалификациям специалистов, рабочих.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6.3.2. КГБ ПОУ ХАТ самостоятельно проектирует реализацию образовательной программы и ее отдельных частей (дисциплины, междисциплинарные курсы, профессиональные модули, практика и другие компоненты) в форме практической подготовки с учетом требований ФГОС СПО и специфики получаемой специальности.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6.3.3. Образовательная деятельность в форме практической подготовки: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- реализуется при проведении практических и лабораторных занятий, выполнении курсового проектирования, всех видов практики и иных видов учебной деятельности;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- предусматривает демонстрацию практических навыков, выполнение, моделирование обучающимися определенных видов работ для решения практических задач, связанных с будущей профессиональной деятельностью в условиях, приближенных к реальным производственным;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- может включать в себя отдельные лекции, семинары, мастер-классы, которые предусматривают передачу обучающимся учебной информации, необходимой для последующего выполнения работ, связанных с будущей профессиональной деятельностью.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6.3.4. Образовательная деятельность в форме практической подготовки организована на всех курсах обучения, охватывая дисциплины, профессиональные модули, все виды практики, предусмотренные учебным планом образовательной программы.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6.3.5. Практическая подготовка организуется в учебных, учебно-производственных лабораториях, учебных базах практики и иных структурных подразделениях Техникума, а также в специально оборудованных помещениях (рабочих местах) профильной организаций на основании договора о практической подготовке обучающихся, заключаемого между КГБ ПОУ ХАТ и профильной организацией ООО «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Амурсталь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>-центр», осуществляющей деятельность по профилю соответствующей образовательной программы.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6.3.6. Результаты освоения образовательной программы (ее отдельных частей) могут быть оценены в рамках промежуточной и государственной итоговой аттестации, организованных в форме защиты дипломной работы (проекта) и демонстрационного экзамена.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84499252"/>
      <w:r w:rsidRPr="00C766B4">
        <w:rPr>
          <w:rFonts w:ascii="Times New Roman" w:hAnsi="Times New Roman" w:cs="Times New Roman"/>
          <w:sz w:val="24"/>
          <w:szCs w:val="24"/>
        </w:rPr>
        <w:t>6.4. Организация воспитания обучающихся</w:t>
      </w:r>
      <w:bookmarkEnd w:id="7"/>
      <w:r w:rsidRPr="00C766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02555474"/>
      <w:r w:rsidRPr="00C766B4">
        <w:rPr>
          <w:rFonts w:ascii="Times New Roman" w:hAnsi="Times New Roman" w:cs="Times New Roman"/>
          <w:sz w:val="24"/>
          <w:szCs w:val="24"/>
        </w:rPr>
        <w:t>6.4.1.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программы воспитания и календарного плана воспитательной работы (приложение 3).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6.4.2. Рабочую программу воспитания и календарный план воспитательной работы КГБ ПОУ ХАТ разрабатывает и утверждает самостоятельно с учетом примерных рабочей программы воспитания и календарного плана воспитательной работы.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6.4.3. В разработке рабочей программы воспитания и календарного плана воспитательной работы принимают участие совет обучающихся, совет родителей, представители работодателей.</w:t>
      </w:r>
    </w:p>
    <w:bookmarkEnd w:id="8"/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br w:type="page"/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84499253"/>
      <w:r w:rsidRPr="00C766B4">
        <w:rPr>
          <w:rFonts w:ascii="Times New Roman" w:hAnsi="Times New Roman" w:cs="Times New Roman"/>
          <w:sz w:val="24"/>
          <w:szCs w:val="24"/>
        </w:rPr>
        <w:lastRenderedPageBreak/>
        <w:t>6.5. Кадровые условия реализации образовательной программы</w:t>
      </w:r>
      <w:bookmarkEnd w:id="9"/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6.5.1. Реализация образовательной программы обеспечивается педагогическими работниками КГБ ПОУ ХАТ,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15 Рыбоводство и рыболовство, и имеющими стаж работы в данной профессиональной области не менее трех лет.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КГБ ПОУ ХАТ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15 Рыбоводство </w:t>
      </w:r>
      <w:r w:rsidRPr="00C766B4">
        <w:rPr>
          <w:rFonts w:ascii="Times New Roman" w:hAnsi="Times New Roman" w:cs="Times New Roman"/>
          <w:sz w:val="24"/>
          <w:szCs w:val="24"/>
        </w:rPr>
        <w:br/>
        <w:t>и рыболовство, не реже одного раза в три года с учетом расширения спектра профессиональных компетенций.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трех лет в организациях, направление деятельности которых соответствует области профессиональной деятельности 15 Рыбоводство и рыболовство, </w:t>
      </w:r>
      <w:r w:rsidRPr="00C766B4">
        <w:rPr>
          <w:rFonts w:ascii="Times New Roman" w:hAnsi="Times New Roman" w:cs="Times New Roman"/>
          <w:sz w:val="24"/>
          <w:szCs w:val="24"/>
        </w:rPr>
        <w:br/>
        <w:t>в общем числе педагогических работников, реализующих программы профессиональных модулей образовательной программы, должна быть не менее 25 процентов.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68082695"/>
      <w:bookmarkStart w:id="11" w:name="_Toc84499254"/>
      <w:r w:rsidRPr="00C766B4">
        <w:rPr>
          <w:rFonts w:ascii="Times New Roman" w:hAnsi="Times New Roman" w:cs="Times New Roman"/>
          <w:sz w:val="24"/>
          <w:szCs w:val="24"/>
        </w:rPr>
        <w:t>6.6. Финансовые условия реализации образовательной программы</w:t>
      </w:r>
      <w:bookmarkEnd w:id="10"/>
      <w:bookmarkEnd w:id="11"/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6.6.1. Примерные расчеты нормативных затрат оказания государственных услуг по реализации образовательной программы</w:t>
      </w:r>
      <w:r w:rsidRPr="00C766B4">
        <w:rPr>
          <w:rFonts w:ascii="Times New Roman" w:hAnsi="Times New Roman" w:cs="Times New Roman"/>
          <w:sz w:val="24"/>
          <w:szCs w:val="24"/>
        </w:rPr>
        <w:footnoteReference w:id="4"/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(специальностям) </w:t>
      </w:r>
      <w:r w:rsidRPr="00C766B4">
        <w:rPr>
          <w:rFonts w:ascii="Times New Roman" w:hAnsi="Times New Roman" w:cs="Times New Roman"/>
          <w:sz w:val="24"/>
          <w:szCs w:val="24"/>
        </w:rPr>
        <w:br/>
        <w:t xml:space="preserve">и укрупненным группам профессий (специальностей), утвержденной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 России </w:t>
      </w:r>
      <w:r w:rsidRPr="00C766B4">
        <w:rPr>
          <w:rFonts w:ascii="Times New Roman" w:hAnsi="Times New Roman" w:cs="Times New Roman"/>
          <w:sz w:val="24"/>
          <w:szCs w:val="24"/>
        </w:rPr>
        <w:br/>
        <w:t>27 ноября 2015 г. № АП-114/18вн.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br w:type="page"/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lastRenderedPageBreak/>
        <w:t xml:space="preserve">Раздел 7. Формирование оценочных средств для проведения государственной итоговой аттестации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7.1. 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обучения по направлению подготовки. В ходе ГИА оценивается степень соответствия сформированных компетенций выпускников требованиям ФГОС.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ГИА проходит в форме защиты дипломной работы (проекта), и выполнения демонстрационного экзамена. Форму проведения КГБ ПОУ ХАТ выбирает самостоятельно.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7.2. Требования к содержанию объему и структуре государственной итоговой аттестации КГБ ПОУ ХАТ определяет самостоятельно с учетом ПООП.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Государственная итоговая аттестация завершается присвоением квалификации специалиста среднего звена: техник.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7.3. Для государственной итоговой аттестации КГБ ПОУ ХАТ разрабатывается программа государственной итоговой аттестации и оценочные средства.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Задания для демонстрационного экзамена разрабатываются на основе профессиональных стандартов и с учетом требований к аккредитации специалистов по специальности 35.02.09 Водные биоресурсы и </w:t>
      </w:r>
      <w:proofErr w:type="spellStart"/>
      <w:r w:rsidRPr="00C766B4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C766B4">
        <w:rPr>
          <w:rFonts w:ascii="Times New Roman" w:hAnsi="Times New Roman" w:cs="Times New Roman"/>
          <w:sz w:val="24"/>
          <w:szCs w:val="24"/>
        </w:rPr>
        <w:t xml:space="preserve">, установленных законодательством Российской Федерации в сфере охраны здоровья.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 xml:space="preserve">7.4. Оценочные средства для проведения ГИА включают типовые задания для описания процедур и условий проведения государственной итоговой аттестации, критерии оценки. 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Оценочные средства для проведения ГИА приведены в приложении 4.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Раздел 8. Разработчики основной образовательной программы</w:t>
      </w: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B4" w:rsidRPr="00C766B4" w:rsidRDefault="00C766B4" w:rsidP="00C76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B4">
        <w:rPr>
          <w:rFonts w:ascii="Times New Roman" w:hAnsi="Times New Roman" w:cs="Times New Roman"/>
          <w:sz w:val="24"/>
          <w:szCs w:val="24"/>
        </w:rPr>
        <w:t>Группа разработчиков</w:t>
      </w: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882"/>
      </w:tblGrid>
      <w:tr w:rsidR="00C766B4" w:rsidRPr="00C766B4" w:rsidTr="00FB5073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Организация, должность</w:t>
            </w:r>
          </w:p>
        </w:tc>
      </w:tr>
      <w:tr w:rsidR="00C766B4" w:rsidRPr="00C766B4" w:rsidTr="00FB5073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Мысова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Зам директора по УР КГБ ПОУ ХАТ</w:t>
            </w:r>
          </w:p>
        </w:tc>
      </w:tr>
      <w:tr w:rsidR="00C766B4" w:rsidRPr="00C766B4" w:rsidTr="00FB5073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Ганиевна</w:t>
            </w:r>
            <w:proofErr w:type="spellEnd"/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Методист КГБ ПОУ ХАТ</w:t>
            </w:r>
          </w:p>
        </w:tc>
      </w:tr>
      <w:tr w:rsidR="00C766B4" w:rsidRPr="00C766B4" w:rsidTr="00FB5073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Наталья Николаевна 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преподаватель КГБ ПОУ ХАТ</w:t>
            </w:r>
          </w:p>
        </w:tc>
      </w:tr>
      <w:tr w:rsidR="00C766B4" w:rsidRPr="00C766B4" w:rsidTr="00FB5073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Закирова О.А. 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преподаватель КГБ ПОУ ХАТ</w:t>
            </w:r>
          </w:p>
        </w:tc>
      </w:tr>
      <w:tr w:rsidR="00C766B4" w:rsidRPr="00C766B4" w:rsidTr="00FB5073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Пенясов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преподаватель КГБ ПОУ ХАТ</w:t>
            </w:r>
          </w:p>
        </w:tc>
      </w:tr>
      <w:tr w:rsidR="00C766B4" w:rsidRPr="00C766B4" w:rsidTr="00FB5073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Вайзман</w:t>
            </w:r>
            <w:proofErr w:type="spellEnd"/>
            <w:r w:rsidRPr="00C766B4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B4">
              <w:rPr>
                <w:rFonts w:ascii="Times New Roman" w:hAnsi="Times New Roman" w:cs="Times New Roman"/>
                <w:sz w:val="24"/>
                <w:szCs w:val="24"/>
              </w:rPr>
              <w:t>преподаватель КГБ ПОУ ХАТ</w:t>
            </w:r>
          </w:p>
        </w:tc>
      </w:tr>
      <w:tr w:rsidR="00C766B4" w:rsidRPr="00C766B4" w:rsidTr="00FB5073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B4" w:rsidRPr="00C766B4" w:rsidTr="00FB5073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B4" w:rsidRPr="00C766B4" w:rsidTr="00FB5073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B4" w:rsidRPr="00C766B4" w:rsidTr="00FB5073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4" w:rsidRPr="00C766B4" w:rsidRDefault="00C766B4" w:rsidP="00C766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92B" w:rsidRDefault="0003092B">
      <w:bookmarkStart w:id="12" w:name="_GoBack"/>
      <w:bookmarkEnd w:id="12"/>
    </w:p>
    <w:sectPr w:rsidR="0003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6FB" w:rsidRDefault="00DC36FB" w:rsidP="00C766B4">
      <w:pPr>
        <w:spacing w:after="0" w:line="240" w:lineRule="auto"/>
      </w:pPr>
      <w:r>
        <w:separator/>
      </w:r>
    </w:p>
  </w:endnote>
  <w:endnote w:type="continuationSeparator" w:id="0">
    <w:p w:rsidR="00DC36FB" w:rsidRDefault="00DC36FB" w:rsidP="00C76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7782211"/>
      <w:docPartObj>
        <w:docPartGallery w:val="Page Numbers (Bottom of Page)"/>
        <w:docPartUnique/>
      </w:docPartObj>
    </w:sdtPr>
    <w:sdtContent>
      <w:p w:rsidR="00C766B4" w:rsidRPr="00C766B4" w:rsidRDefault="00C766B4" w:rsidP="00C766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6FB" w:rsidRDefault="00DC36FB" w:rsidP="00C766B4">
      <w:pPr>
        <w:spacing w:after="0" w:line="240" w:lineRule="auto"/>
      </w:pPr>
      <w:r>
        <w:separator/>
      </w:r>
    </w:p>
  </w:footnote>
  <w:footnote w:type="continuationSeparator" w:id="0">
    <w:p w:rsidR="00DC36FB" w:rsidRDefault="00DC36FB" w:rsidP="00C766B4">
      <w:pPr>
        <w:spacing w:after="0" w:line="240" w:lineRule="auto"/>
      </w:pPr>
      <w:r>
        <w:continuationSeparator/>
      </w:r>
    </w:p>
  </w:footnote>
  <w:footnote w:id="1">
    <w:p w:rsidR="00C766B4" w:rsidRPr="00C766B4" w:rsidRDefault="00C766B4" w:rsidP="00C766B4">
      <w:pPr>
        <w:jc w:val="both"/>
        <w:rPr>
          <w:sz w:val="20"/>
          <w:szCs w:val="20"/>
        </w:rPr>
      </w:pPr>
      <w:r w:rsidRPr="00C766B4">
        <w:rPr>
          <w:sz w:val="20"/>
          <w:szCs w:val="20"/>
        </w:rPr>
        <w:footnoteRef/>
      </w:r>
      <w:r w:rsidRPr="00C766B4">
        <w:rPr>
          <w:rFonts w:ascii="Times New Roman" w:hAnsi="Times New Roman" w:cs="Times New Roman"/>
          <w:sz w:val="20"/>
          <w:szCs w:val="20"/>
        </w:rPr>
        <w:t>Приказ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</w:t>
      </w:r>
    </w:p>
  </w:footnote>
  <w:footnote w:id="2">
    <w:p w:rsidR="00C766B4" w:rsidRPr="00C766B4" w:rsidRDefault="00C766B4" w:rsidP="00C766B4">
      <w:r w:rsidRPr="00C766B4">
        <w:footnoteRef/>
      </w:r>
      <w:r w:rsidRPr="00C766B4">
        <w:t xml:space="preserve"> Образовательная организация для реализации учебной дисциплины «Физическая культура» должна располагать спортивной инфраструктурой, обеспечивающей проведение всех видов практических занятий, предусмотренных учебным планом.</w:t>
      </w:r>
    </w:p>
  </w:footnote>
  <w:footnote w:id="3">
    <w:p w:rsidR="00C766B4" w:rsidRPr="00C766B4" w:rsidRDefault="00C766B4" w:rsidP="00C766B4">
      <w:r w:rsidRPr="00C766B4">
        <w:footnoteRef/>
      </w:r>
      <w:r w:rsidRPr="00C766B4">
        <w:t xml:space="preserve"> ген. директор </w:t>
      </w:r>
      <w:hyperlink r:id="rId1" w:history="1">
        <w:proofErr w:type="spellStart"/>
        <w:r w:rsidRPr="00C766B4">
          <w:t>Агиевич</w:t>
        </w:r>
        <w:proofErr w:type="spellEnd"/>
        <w:r w:rsidRPr="00C766B4">
          <w:t xml:space="preserve"> Наталья Сергеевна</w:t>
        </w:r>
      </w:hyperlink>
      <w:r w:rsidRPr="00C766B4">
        <w:t>, основной вид деятельности компании ОБЩЕСТВО С ОГРАНИЧЕННОЙ ОТВЕТСТВЕННОСТЬЮ "АМУРСТАЛЬ-ЦЕНТР" по ОКВЭД: 03.22 Рыбоводство пресноводное.</w:t>
      </w:r>
    </w:p>
  </w:footnote>
  <w:footnote w:id="4">
    <w:p w:rsidR="00C766B4" w:rsidRPr="00C766B4" w:rsidRDefault="00C766B4" w:rsidP="00C766B4">
      <w:r w:rsidRPr="00C766B4">
        <w:footnoteRef/>
      </w:r>
      <w:r w:rsidRPr="00C766B4">
        <w:t xml:space="preserve"> Образовательная организация приводит расчетную величину стоимости услуги в соответствии с рекомендациями федеральных и региональных нормативных документов.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8786"/>
      <w:docPartObj>
        <w:docPartGallery w:val="Page Numbers (Top of Page)"/>
        <w:docPartUnique/>
      </w:docPartObj>
    </w:sdtPr>
    <w:sdtContent>
      <w:p w:rsidR="00C766B4" w:rsidRPr="00C766B4" w:rsidRDefault="00C766B4" w:rsidP="00C766B4">
        <w:r w:rsidRPr="00C766B4">
          <w:fldChar w:fldCharType="begin"/>
        </w:r>
        <w:r w:rsidRPr="00C766B4">
          <w:instrText>PAGE   \* MERGEFORMAT</w:instrText>
        </w:r>
        <w:r w:rsidRPr="00C766B4">
          <w:fldChar w:fldCharType="separate"/>
        </w:r>
        <w:r w:rsidRPr="00C766B4">
          <w:t>189</w:t>
        </w:r>
        <w:r w:rsidRPr="00C766B4">
          <w:fldChar w:fldCharType="end"/>
        </w:r>
      </w:p>
    </w:sdtContent>
  </w:sdt>
  <w:p w:rsidR="00C766B4" w:rsidRPr="00C766B4" w:rsidRDefault="00C766B4" w:rsidP="00C766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A3"/>
    <w:rsid w:val="0003092B"/>
    <w:rsid w:val="000558A3"/>
    <w:rsid w:val="00C766B4"/>
    <w:rsid w:val="00DC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D1B7"/>
  <w15:chartTrackingRefBased/>
  <w15:docId w15:val="{B6A5A9E9-00B0-4165-A11D-D8F97521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6B4"/>
  </w:style>
  <w:style w:type="paragraph" w:styleId="a5">
    <w:name w:val="footer"/>
    <w:basedOn w:val="a"/>
    <w:link w:val="a6"/>
    <w:uiPriority w:val="99"/>
    <w:unhideWhenUsed/>
    <w:rsid w:val="00C76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mpanies.rbc.ru/persons/inn/7901533856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9730</Words>
  <Characters>55461</Characters>
  <Application>Microsoft Office Word</Application>
  <DocSecurity>0</DocSecurity>
  <Lines>462</Lines>
  <Paragraphs>130</Paragraphs>
  <ScaleCrop>false</ScaleCrop>
  <Company>SPecialiST RePack</Company>
  <LinksUpToDate>false</LinksUpToDate>
  <CharactersWithSpaces>65061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2024-01-09T05:21:00Z</dcterms:created>
  <dcterms:modified xsi:type="dcterms:W3CDTF">2024-01-09T05:25:00Z</dcterms:modified>
</cp:coreProperties>
</file>