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E9" w:rsidRPr="004A53E4" w:rsidRDefault="004A53E4" w:rsidP="00ED31E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244CF5">
        <w:rPr>
          <w:rFonts w:ascii="Times New Roman" w:hAnsi="Times New Roman" w:cs="Times New Roman"/>
          <w:sz w:val="24"/>
          <w:szCs w:val="24"/>
        </w:rPr>
        <w:t>.5.4</w:t>
      </w:r>
    </w:p>
    <w:p w:rsidR="00ED31E9" w:rsidRPr="004A53E4" w:rsidRDefault="00EB221E"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к</w:t>
      </w:r>
      <w:r w:rsidR="00ED31E9" w:rsidRPr="004A53E4">
        <w:rPr>
          <w:rFonts w:ascii="Times New Roman" w:hAnsi="Times New Roman" w:cs="Times New Roman"/>
          <w:sz w:val="24"/>
          <w:szCs w:val="24"/>
        </w:rPr>
        <w:t xml:space="preserve"> ОПОП ППССЗ</w:t>
      </w:r>
    </w:p>
    <w:p w:rsidR="009B363C" w:rsidRPr="009B363C" w:rsidRDefault="009B363C" w:rsidP="009B363C">
      <w:pPr>
        <w:spacing w:after="0" w:line="276" w:lineRule="auto"/>
        <w:jc w:val="right"/>
        <w:rPr>
          <w:rFonts w:ascii="Times New Roman" w:eastAsia="Times New Roman" w:hAnsi="Times New Roman" w:cs="Times New Roman"/>
          <w:bCs/>
          <w:iCs/>
          <w:sz w:val="24"/>
          <w:szCs w:val="24"/>
          <w:lang w:eastAsia="ru-RU"/>
        </w:rPr>
      </w:pPr>
      <w:r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Министерство образования и науки Хабаровского края</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Краевое государственное бюджетное профессиональное образовательное учреждение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«Хорский агропромышленный техникум»</w:t>
      </w:r>
    </w:p>
    <w:p w:rsidR="004A53E4" w:rsidRPr="004A53E4" w:rsidRDefault="004A53E4" w:rsidP="004A53E4">
      <w:pPr>
        <w:pStyle w:val="af8"/>
        <w:ind w:left="5664"/>
        <w:rPr>
          <w:rFonts w:ascii="Times New Roman" w:hAnsi="Times New Roman"/>
          <w:sz w:val="24"/>
          <w:szCs w:val="24"/>
        </w:rPr>
      </w:pPr>
    </w:p>
    <w:p w:rsidR="00ED31E9" w:rsidRDefault="00ED31E9"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ED31E9" w:rsidRPr="004A53E4" w:rsidRDefault="00ED31E9"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ПРОГРАММА ПРОФЕССИОНАЛЬНОГО МОДУЛЯ </w:t>
      </w:r>
    </w:p>
    <w:p w:rsidR="00ED31E9" w:rsidRPr="004A53E4" w:rsidRDefault="00C707B9" w:rsidP="00ED31E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ПМ.04</w:t>
      </w:r>
      <w:r w:rsidR="00ED31E9" w:rsidRPr="004A53E4">
        <w:rPr>
          <w:rFonts w:ascii="Times New Roman" w:hAnsi="Times New Roman" w:cs="Times New Roman"/>
          <w:b/>
          <w:sz w:val="24"/>
          <w:szCs w:val="24"/>
        </w:rPr>
        <w:t xml:space="preserve"> </w:t>
      </w:r>
      <w:r w:rsidRPr="00C707B9">
        <w:rPr>
          <w:rFonts w:ascii="Times New Roman" w:eastAsia="Times New Roman" w:hAnsi="Times New Roman" w:cs="Times New Roman"/>
          <w:b/>
          <w:sz w:val="24"/>
          <w:szCs w:val="24"/>
          <w:lang w:eastAsia="ru-RU"/>
        </w:rPr>
        <w:t>Составление и использование бухгалтерской  (финансовой)отчетности</w:t>
      </w:r>
    </w:p>
    <w:p w:rsidR="00082FC7" w:rsidRDefault="00082FC7"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Профиль подготовки: </w:t>
      </w:r>
      <w:r w:rsidR="009B363C">
        <w:rPr>
          <w:rFonts w:ascii="Times New Roman" w:hAnsi="Times New Roman"/>
          <w:sz w:val="24"/>
          <w:szCs w:val="24"/>
        </w:rPr>
        <w:t>социально-экономический</w:t>
      </w:r>
    </w:p>
    <w:p w:rsidR="004A53E4" w:rsidRPr="009B363C" w:rsidRDefault="004A53E4" w:rsidP="009B363C">
      <w:pPr>
        <w:spacing w:after="0" w:line="240" w:lineRule="atLeast"/>
        <w:rPr>
          <w:rFonts w:ascii="Times New Roman" w:eastAsia="Times New Roman" w:hAnsi="Times New Roman" w:cs="Times New Roman"/>
          <w:b/>
          <w:bCs/>
          <w:iCs/>
          <w:sz w:val="24"/>
          <w:szCs w:val="24"/>
          <w:lang w:eastAsia="ru-RU"/>
        </w:rPr>
      </w:pPr>
      <w:r w:rsidRPr="004A53E4">
        <w:rPr>
          <w:rFonts w:ascii="Times New Roman" w:hAnsi="Times New Roman" w:cs="Times New Roman"/>
          <w:sz w:val="24"/>
          <w:szCs w:val="24"/>
        </w:rPr>
        <w:t xml:space="preserve">Специальность: </w:t>
      </w:r>
      <w:r w:rsidR="009B363C"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Форма обучения: </w:t>
      </w:r>
      <w:r w:rsidR="00323945">
        <w:rPr>
          <w:rFonts w:ascii="Times New Roman" w:hAnsi="Times New Roman"/>
          <w:sz w:val="24"/>
          <w:szCs w:val="24"/>
        </w:rPr>
        <w:t>за</w:t>
      </w:r>
      <w:r w:rsidRPr="004A53E4">
        <w:rPr>
          <w:rFonts w:ascii="Times New Roman" w:hAnsi="Times New Roman"/>
          <w:sz w:val="24"/>
          <w:szCs w:val="24"/>
        </w:rPr>
        <w:t>очная</w:t>
      </w: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9B363C" w:rsidP="004A53E4">
      <w:pPr>
        <w:pStyle w:val="af8"/>
        <w:jc w:val="center"/>
        <w:rPr>
          <w:rFonts w:ascii="Times New Roman" w:hAnsi="Times New Roman"/>
          <w:sz w:val="24"/>
          <w:szCs w:val="24"/>
        </w:rPr>
      </w:pPr>
      <w:r>
        <w:rPr>
          <w:rFonts w:ascii="Times New Roman" w:hAnsi="Times New Roman"/>
          <w:sz w:val="24"/>
          <w:szCs w:val="24"/>
        </w:rPr>
        <w:t>п. Хор, 2023</w:t>
      </w:r>
      <w:r w:rsidR="004A53E4" w:rsidRPr="004A53E4">
        <w:rPr>
          <w:rFonts w:ascii="Times New Roman" w:hAnsi="Times New Roman"/>
          <w:sz w:val="24"/>
          <w:szCs w:val="24"/>
        </w:rPr>
        <w:t xml:space="preserve"> год</w:t>
      </w:r>
    </w:p>
    <w:p w:rsidR="00244CF5" w:rsidRDefault="00244CF5" w:rsidP="004A53E4">
      <w:pPr>
        <w:pStyle w:val="af8"/>
        <w:jc w:val="center"/>
        <w:rPr>
          <w:rFonts w:ascii="Times New Roman" w:hAnsi="Times New Roman"/>
          <w:sz w:val="24"/>
          <w:szCs w:val="24"/>
        </w:rPr>
      </w:pPr>
    </w:p>
    <w:p w:rsidR="00CF2F99" w:rsidRPr="004A53E4" w:rsidRDefault="00CF2F99"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9B363C" w:rsidRPr="009B363C" w:rsidRDefault="009B363C" w:rsidP="009B363C">
      <w:pPr>
        <w:spacing w:after="200" w:line="276" w:lineRule="auto"/>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lastRenderedPageBreak/>
        <w:t xml:space="preserve">Программа учебной дисциплины разработана в соответствии с ФГОС СПО утверждённого Министерством образования и науки РФ № 69 от 05.02.2018 по специальности </w:t>
      </w:r>
      <w:r w:rsidRPr="009B363C">
        <w:rPr>
          <w:rFonts w:ascii="Times New Roman" w:eastAsia="Times New Roman" w:hAnsi="Times New Roman" w:cs="Times New Roman"/>
          <w:bCs/>
          <w:sz w:val="24"/>
          <w:szCs w:val="24"/>
          <w:lang w:eastAsia="x-none"/>
        </w:rPr>
        <w:t>38.02.01 Экономика и бухгалтерский учет (по отраслям)</w:t>
      </w:r>
      <w:r w:rsidRPr="009B363C">
        <w:rPr>
          <w:rFonts w:ascii="Times New Roman" w:eastAsia="Times New Roman" w:hAnsi="Times New Roman" w:cs="Times New Roman"/>
          <w:sz w:val="24"/>
          <w:szCs w:val="24"/>
          <w:lang w:eastAsia="ru-RU"/>
        </w:rPr>
        <w:t xml:space="preserve">, </w:t>
      </w:r>
      <w:r w:rsidRPr="009B363C">
        <w:rPr>
          <w:rFonts w:ascii="Times New Roman" w:eastAsia="Times New Roman" w:hAnsi="Times New Roman" w:cs="Times New Roman"/>
          <w:bCs/>
          <w:iCs/>
          <w:color w:val="000000"/>
          <w:sz w:val="24"/>
          <w:szCs w:val="24"/>
          <w:lang w:eastAsia="ru-RU"/>
        </w:rPr>
        <w:t xml:space="preserve">и примерной образовательной программой разработанной </w:t>
      </w:r>
      <w:r w:rsidRPr="009B363C">
        <w:rPr>
          <w:rFonts w:ascii="Times New Roman" w:eastAsia="Times New Roman" w:hAnsi="Times New Roman" w:cs="Times New Roman"/>
          <w:sz w:val="24"/>
          <w:szCs w:val="24"/>
          <w:lang w:eastAsia="ru-RU"/>
        </w:rPr>
        <w:t>Федеральным учебно-методическое объединением среднего профессионального образования УГПС 38.00.00 Экономика и управление</w:t>
      </w: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vertAlign w:val="superscript"/>
        </w:rPr>
      </w:pPr>
      <w:r w:rsidRPr="004A53E4">
        <w:rPr>
          <w:rFonts w:ascii="Times New Roman" w:hAnsi="Times New Roman"/>
          <w:sz w:val="24"/>
          <w:szCs w:val="24"/>
        </w:rPr>
        <w:t xml:space="preserve">Разработчик(и): </w:t>
      </w:r>
      <w:r w:rsidR="00A176C8" w:rsidRPr="00A176C8">
        <w:rPr>
          <w:rFonts w:ascii="Times New Roman" w:hAnsi="Times New Roman"/>
          <w:sz w:val="24"/>
          <w:szCs w:val="24"/>
        </w:rPr>
        <w:t>Мартыненко Л.И</w:t>
      </w:r>
      <w:r w:rsidRPr="00A176C8">
        <w:rPr>
          <w:rFonts w:ascii="Times New Roman" w:hAnsi="Times New Roman"/>
          <w:sz w:val="24"/>
          <w:szCs w:val="24"/>
        </w:rPr>
        <w:t>., преподаватель КГБ ПОУ ХАТ</w:t>
      </w:r>
      <w:bookmarkStart w:id="0" w:name="_GoBack"/>
      <w:bookmarkEnd w:id="0"/>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6201A8" w:rsidRPr="006201A8" w:rsidRDefault="004A53E4" w:rsidP="006201A8">
      <w:pPr>
        <w:jc w:val="both"/>
        <w:rPr>
          <w:rFonts w:ascii="Times New Roman" w:hAnsi="Times New Roman" w:cs="Times New Roman"/>
          <w:sz w:val="24"/>
          <w:szCs w:val="24"/>
        </w:rPr>
      </w:pPr>
      <w:r w:rsidRPr="004A53E4">
        <w:rPr>
          <w:rFonts w:ascii="Times New Roman" w:hAnsi="Times New Roman"/>
          <w:sz w:val="24"/>
          <w:szCs w:val="24"/>
        </w:rPr>
        <w:t xml:space="preserve">Программа профессионального </w:t>
      </w:r>
      <w:r w:rsidRPr="006201A8">
        <w:rPr>
          <w:rFonts w:ascii="Bookman Old Style" w:hAnsi="Bookman Old Style"/>
          <w:sz w:val="24"/>
          <w:szCs w:val="24"/>
        </w:rPr>
        <w:t xml:space="preserve">модуля </w:t>
      </w:r>
      <w:r w:rsidRPr="006201A8">
        <w:rPr>
          <w:rFonts w:ascii="Times New Roman" w:hAnsi="Times New Roman" w:cs="Times New Roman"/>
          <w:sz w:val="24"/>
          <w:szCs w:val="24"/>
        </w:rPr>
        <w:t>рассмотрена и согласована на заседании ПЦК</w:t>
      </w:r>
      <w:r w:rsidRPr="006201A8">
        <w:rPr>
          <w:rFonts w:ascii="Bookman Old Style" w:hAnsi="Bookman Old Style"/>
          <w:sz w:val="24"/>
          <w:szCs w:val="24"/>
        </w:rPr>
        <w:t xml:space="preserve"> </w:t>
      </w:r>
      <w:r w:rsidR="006201A8" w:rsidRPr="006201A8">
        <w:rPr>
          <w:rFonts w:ascii="Times New Roman" w:hAnsi="Times New Roman" w:cs="Times New Roman"/>
          <w:sz w:val="24"/>
          <w:szCs w:val="24"/>
        </w:rPr>
        <w:t>гуманитарного и естественнонаучного цикла.</w:t>
      </w:r>
    </w:p>
    <w:p w:rsidR="006201A8" w:rsidRPr="006D5A12" w:rsidRDefault="006201A8" w:rsidP="006201A8">
      <w:pPr>
        <w:pStyle w:val="af8"/>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 xml:space="preserve"> </w:t>
      </w:r>
      <w:r w:rsidRPr="006D5A12">
        <w:rPr>
          <w:rFonts w:ascii="Times New Roman" w:hAnsi="Times New Roman"/>
          <w:sz w:val="24"/>
          <w:szCs w:val="24"/>
        </w:rPr>
        <w:t>от «</w:t>
      </w:r>
      <w:r w:rsidR="009B363C">
        <w:rPr>
          <w:rFonts w:ascii="Times New Roman" w:hAnsi="Times New Roman"/>
          <w:sz w:val="24"/>
          <w:szCs w:val="24"/>
        </w:rPr>
        <w:t xml:space="preserve">     </w:t>
      </w:r>
      <w:r w:rsidRPr="006D5A12">
        <w:rPr>
          <w:rFonts w:ascii="Times New Roman" w:hAnsi="Times New Roman"/>
          <w:sz w:val="24"/>
          <w:szCs w:val="24"/>
        </w:rPr>
        <w:t xml:space="preserve">» </w:t>
      </w:r>
      <w:r w:rsidR="009B363C">
        <w:rPr>
          <w:rFonts w:ascii="Times New Roman" w:hAnsi="Times New Roman"/>
          <w:sz w:val="24"/>
          <w:szCs w:val="24"/>
        </w:rPr>
        <w:t xml:space="preserve">                </w:t>
      </w:r>
      <w:r w:rsidRPr="006D5A12">
        <w:rPr>
          <w:rFonts w:ascii="Times New Roman" w:hAnsi="Times New Roman"/>
          <w:sz w:val="24"/>
          <w:szCs w:val="24"/>
        </w:rPr>
        <w:t>202</w:t>
      </w:r>
      <w:r w:rsidR="009B363C">
        <w:rPr>
          <w:rFonts w:ascii="Times New Roman" w:hAnsi="Times New Roman"/>
          <w:sz w:val="24"/>
          <w:szCs w:val="24"/>
        </w:rPr>
        <w:t>3</w:t>
      </w:r>
      <w:r w:rsidRPr="006D5A12">
        <w:rPr>
          <w:rFonts w:ascii="Times New Roman" w:hAnsi="Times New Roman"/>
          <w:sz w:val="24"/>
          <w:szCs w:val="24"/>
        </w:rPr>
        <w:t xml:space="preserve"> г</w:t>
      </w:r>
    </w:p>
    <w:p w:rsidR="006201A8" w:rsidRPr="006D5A12" w:rsidRDefault="006201A8" w:rsidP="006201A8">
      <w:pPr>
        <w:pStyle w:val="af8"/>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53E4" w:rsidRPr="004A53E4" w:rsidRDefault="004A53E4" w:rsidP="006201A8">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КГБ ПОУ ХАТ</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Хабаровский край, р-он им Лазо, п. Хор</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ул. Менделеева 13</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индекс: 682922</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p>
        </w:tc>
        <w:tc>
          <w:tcPr>
            <w:tcW w:w="8080" w:type="dxa"/>
          </w:tcPr>
          <w:p w:rsidR="004A53E4" w:rsidRPr="004A53E4" w:rsidRDefault="004A53E4" w:rsidP="004A53E4">
            <w:pPr>
              <w:pStyle w:val="af8"/>
              <w:jc w:val="center"/>
              <w:rPr>
                <w:rFonts w:ascii="Times New Roman" w:hAnsi="Times New Roman"/>
                <w:sz w:val="24"/>
                <w:szCs w:val="24"/>
              </w:rPr>
            </w:pPr>
          </w:p>
        </w:tc>
        <w:tc>
          <w:tcPr>
            <w:tcW w:w="815"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Стр.</w:t>
            </w:r>
          </w:p>
        </w:tc>
      </w:tr>
      <w:tr w:rsidR="004A53E4" w:rsidRPr="004A53E4" w:rsidTr="004A53E4">
        <w:trPr>
          <w:trHeight w:val="770"/>
        </w:trPr>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1.</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ОБЩАЯ ХАРАКТЕРИСТИКА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2.</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СТРУКТУРА И СОДЕРЖАНИЕ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3.</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УСЛОВИЯ РЕАЛИЗАЦИИ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4.</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КОНТРОЛЬ И ОЦЕНКА РЕЗУЛЬТАТОВ ОСВОЕНИЯ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5.</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 xml:space="preserve">КОМПЛЕКТ КОНТРОЛЬНО-ОЦЕНОЧНЫХ СРЕДСТВ </w:t>
            </w:r>
          </w:p>
        </w:tc>
        <w:tc>
          <w:tcPr>
            <w:tcW w:w="815" w:type="dxa"/>
          </w:tcPr>
          <w:p w:rsidR="004A53E4" w:rsidRPr="004A53E4" w:rsidRDefault="004A53E4" w:rsidP="004A53E4">
            <w:pPr>
              <w:pStyle w:val="af8"/>
              <w:rPr>
                <w:rFonts w:ascii="Times New Roman" w:hAnsi="Times New Roman"/>
                <w:sz w:val="24"/>
                <w:szCs w:val="24"/>
              </w:rPr>
            </w:pPr>
          </w:p>
        </w:tc>
      </w:tr>
    </w:tbl>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ED31E9" w:rsidRPr="004A53E4" w:rsidRDefault="004A53E4" w:rsidP="004A53E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rPr>
      </w:pPr>
      <w:r>
        <w:rPr>
          <w:b/>
        </w:rPr>
        <w:t xml:space="preserve">1. </w:t>
      </w:r>
      <w:r w:rsidR="00ED31E9" w:rsidRPr="004A53E4">
        <w:rPr>
          <w:b/>
        </w:rPr>
        <w:t>ОБЩАЯ ХАРАКТЕРИСТИКА ПРОГРАММЫ ПРОФЕССИОНАЛЬНОГО МОДУЛЯ</w:t>
      </w:r>
    </w:p>
    <w:p w:rsid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contextualSpacing/>
        <w:jc w:val="both"/>
        <w:rPr>
          <w:b/>
        </w:rPr>
      </w:pPr>
    </w:p>
    <w:p w:rsidR="00244CF5" w:rsidRPr="00244CF5" w:rsidRDefault="00244CF5" w:rsidP="00244CF5">
      <w:pPr>
        <w:spacing w:after="0" w:line="276" w:lineRule="auto"/>
        <w:ind w:firstLine="709"/>
        <w:rPr>
          <w:rFonts w:ascii="Times New Roman" w:eastAsia="Calibri" w:hAnsi="Times New Roman" w:cs="Times New Roman"/>
          <w:b/>
          <w:sz w:val="24"/>
          <w:szCs w:val="24"/>
          <w:lang w:eastAsia="ru-RU"/>
        </w:rPr>
      </w:pPr>
      <w:r w:rsidRPr="00244CF5">
        <w:rPr>
          <w:rFonts w:ascii="Times New Roman" w:eastAsia="Calibri" w:hAnsi="Times New Roman" w:cs="Times New Roman"/>
          <w:b/>
          <w:sz w:val="24"/>
          <w:szCs w:val="24"/>
          <w:lang w:eastAsia="ru-RU"/>
        </w:rPr>
        <w:t>1.1. Цель и планируемые результаты освоения профессионального модуля:</w:t>
      </w:r>
    </w:p>
    <w:p w:rsidR="00244CF5" w:rsidRPr="00244CF5" w:rsidRDefault="00244CF5" w:rsidP="00244CF5">
      <w:pPr>
        <w:spacing w:after="0" w:line="276" w:lineRule="auto"/>
        <w:ind w:firstLine="708"/>
        <w:jc w:val="both"/>
        <w:rPr>
          <w:rFonts w:ascii="Times New Roman" w:eastAsia="Calibri" w:hAnsi="Times New Roman" w:cs="Times New Roman"/>
          <w:sz w:val="24"/>
          <w:szCs w:val="24"/>
          <w:lang w:eastAsia="ru-RU"/>
        </w:rPr>
      </w:pPr>
      <w:r w:rsidRPr="00244CF5">
        <w:rPr>
          <w:rFonts w:ascii="Times New Roman" w:eastAsia="Calibri"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w:t>
      </w:r>
      <w:r w:rsidRPr="00244CF5">
        <w:rPr>
          <w:rFonts w:ascii="Times New Roman" w:eastAsia="Calibri" w:hAnsi="Times New Roman" w:cs="Times New Roman"/>
          <w:sz w:val="24"/>
          <w:szCs w:val="24"/>
          <w:u w:color="000000"/>
          <w:lang w:eastAsia="ru-RU"/>
        </w:rPr>
        <w:t xml:space="preserve">Составление и использование бухгалтерской (финансовой) отчетности» </w:t>
      </w:r>
      <w:r w:rsidRPr="00244CF5">
        <w:rPr>
          <w:rFonts w:ascii="Times New Roman" w:eastAsia="Calibri" w:hAnsi="Times New Roman" w:cs="Times New Roman"/>
          <w:sz w:val="24"/>
          <w:szCs w:val="24"/>
          <w:lang w:eastAsia="ru-RU"/>
        </w:rPr>
        <w:t>и соответствующие ему профессиональные компетенции:</w:t>
      </w:r>
    </w:p>
    <w:p w:rsidR="00244CF5" w:rsidRPr="00244CF5" w:rsidRDefault="00244CF5" w:rsidP="00244CF5">
      <w:pPr>
        <w:spacing w:before="240" w:after="240" w:line="276" w:lineRule="auto"/>
        <w:ind w:firstLine="709"/>
        <w:contextualSpacing/>
        <w:jc w:val="both"/>
        <w:rPr>
          <w:rFonts w:ascii="Times New Roman" w:eastAsia="Calibri" w:hAnsi="Times New Roman" w:cs="Times New Roman"/>
          <w:sz w:val="24"/>
          <w:szCs w:val="24"/>
          <w:lang w:eastAsia="ru-RU"/>
        </w:rPr>
      </w:pPr>
      <w:r w:rsidRPr="00244CF5">
        <w:rPr>
          <w:rFonts w:ascii="Times New Roman" w:eastAsia="Calibri" w:hAnsi="Times New Roman" w:cs="Times New Roman"/>
          <w:sz w:val="24"/>
          <w:szCs w:val="24"/>
          <w:lang w:eastAsia="ru-RU"/>
        </w:rPr>
        <w:t>1.1.1. Перечень общих компетенций:</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66"/>
        <w:gridCol w:w="8352"/>
      </w:tblGrid>
      <w:tr w:rsidR="00244CF5" w:rsidRPr="00244CF5" w:rsidTr="00244CF5">
        <w:tc>
          <w:tcPr>
            <w:tcW w:w="1266" w:type="dxa"/>
            <w:shd w:val="clear" w:color="auto" w:fill="auto"/>
          </w:tcPr>
          <w:p w:rsidR="00244CF5" w:rsidRPr="00244CF5" w:rsidRDefault="00244CF5" w:rsidP="00244CF5">
            <w:pPr>
              <w:suppressAutoHyphens/>
              <w:spacing w:after="0" w:line="276" w:lineRule="auto"/>
              <w:jc w:val="center"/>
              <w:rPr>
                <w:rFonts w:ascii="Times New Roman" w:eastAsia="Calibri" w:hAnsi="Times New Roman" w:cs="Times New Roman"/>
                <w:b/>
                <w:sz w:val="24"/>
                <w:szCs w:val="24"/>
                <w:lang w:eastAsia="ru-RU"/>
              </w:rPr>
            </w:pPr>
            <w:r w:rsidRPr="00244CF5">
              <w:rPr>
                <w:rFonts w:ascii="Times New Roman" w:eastAsia="Calibri" w:hAnsi="Times New Roman" w:cs="Times New Roman"/>
                <w:b/>
                <w:sz w:val="24"/>
                <w:szCs w:val="24"/>
                <w:lang w:eastAsia="ru-RU"/>
              </w:rPr>
              <w:t>Код</w:t>
            </w:r>
          </w:p>
        </w:tc>
        <w:tc>
          <w:tcPr>
            <w:tcW w:w="8352" w:type="dxa"/>
            <w:shd w:val="clear" w:color="auto" w:fill="auto"/>
          </w:tcPr>
          <w:p w:rsidR="00244CF5" w:rsidRPr="00244CF5" w:rsidRDefault="00244CF5" w:rsidP="00244CF5">
            <w:pPr>
              <w:suppressAutoHyphens/>
              <w:spacing w:after="0" w:line="276" w:lineRule="auto"/>
              <w:jc w:val="center"/>
              <w:rPr>
                <w:rFonts w:ascii="Times New Roman" w:eastAsia="Calibri" w:hAnsi="Times New Roman" w:cs="Times New Roman"/>
                <w:b/>
                <w:sz w:val="24"/>
                <w:szCs w:val="24"/>
                <w:lang w:eastAsia="ru-RU"/>
              </w:rPr>
            </w:pPr>
            <w:r w:rsidRPr="00244CF5">
              <w:rPr>
                <w:rFonts w:ascii="Times New Roman" w:eastAsia="Calibri" w:hAnsi="Times New Roman" w:cs="Times New Roman"/>
                <w:b/>
                <w:sz w:val="24"/>
                <w:szCs w:val="24"/>
                <w:lang w:eastAsia="ru-RU"/>
              </w:rPr>
              <w:t>Общие компетенции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01</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02</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03</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Планировать и реализовывать собственное профессиональное и личностное развитие</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04</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Работать в коллективе и команде, эффективно взаимодействовать с коллегами, руководством, клиентами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05</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06</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09</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Использовать информационные технологии в профессиональной деятельности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10</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Пользоваться профессиональной документацией на государственном и иностранном языках</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ОК 11</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244CF5" w:rsidRPr="00244CF5" w:rsidRDefault="00244CF5" w:rsidP="00244CF5">
      <w:pPr>
        <w:spacing w:before="360" w:after="360" w:line="276" w:lineRule="auto"/>
        <w:contextualSpacing/>
        <w:rPr>
          <w:rFonts w:ascii="Times New Roman" w:eastAsia="Calibri" w:hAnsi="Times New Roman" w:cs="Times New Roman"/>
          <w:sz w:val="24"/>
          <w:szCs w:val="24"/>
          <w:lang w:eastAsia="ru-RU"/>
        </w:rPr>
      </w:pPr>
    </w:p>
    <w:p w:rsidR="00244CF5" w:rsidRPr="00244CF5" w:rsidRDefault="00244CF5" w:rsidP="00244CF5">
      <w:pPr>
        <w:spacing w:before="360" w:after="360" w:line="276" w:lineRule="auto"/>
        <w:ind w:firstLine="709"/>
        <w:contextualSpacing/>
        <w:rPr>
          <w:rFonts w:ascii="Times New Roman" w:eastAsia="Calibri" w:hAnsi="Times New Roman" w:cs="Times New Roman"/>
          <w:sz w:val="24"/>
          <w:szCs w:val="24"/>
          <w:lang w:eastAsia="ru-RU"/>
        </w:rPr>
      </w:pPr>
      <w:r w:rsidRPr="00244CF5">
        <w:rPr>
          <w:rFonts w:ascii="Times New Roman" w:eastAsia="Calibri" w:hAnsi="Times New Roman" w:cs="Times New Roman"/>
          <w:sz w:val="24"/>
          <w:szCs w:val="24"/>
          <w:lang w:eastAsia="ru-RU"/>
        </w:rPr>
        <w:t>1.1.2. Перечень профессиональных компетенций:</w:t>
      </w:r>
    </w:p>
    <w:tbl>
      <w:tblPr>
        <w:tblW w:w="0" w:type="auto"/>
        <w:tblBorders>
          <w:top w:val="single" w:sz="4"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66"/>
        <w:gridCol w:w="8352"/>
      </w:tblGrid>
      <w:tr w:rsidR="00244CF5" w:rsidRPr="00244CF5" w:rsidTr="00244CF5">
        <w:tc>
          <w:tcPr>
            <w:tcW w:w="1266" w:type="dxa"/>
            <w:shd w:val="clear" w:color="auto" w:fill="auto"/>
          </w:tcPr>
          <w:p w:rsidR="00244CF5" w:rsidRPr="00244CF5" w:rsidRDefault="00244CF5" w:rsidP="00244CF5">
            <w:pPr>
              <w:suppressAutoHyphens/>
              <w:spacing w:after="0" w:line="276" w:lineRule="auto"/>
              <w:jc w:val="center"/>
              <w:rPr>
                <w:rFonts w:ascii="Times New Roman" w:eastAsia="Calibri" w:hAnsi="Times New Roman" w:cs="Times New Roman"/>
                <w:b/>
                <w:sz w:val="24"/>
                <w:szCs w:val="24"/>
                <w:lang w:eastAsia="ru-RU"/>
              </w:rPr>
            </w:pPr>
            <w:r w:rsidRPr="00244CF5">
              <w:rPr>
                <w:rFonts w:ascii="Times New Roman" w:eastAsia="Calibri" w:hAnsi="Times New Roman" w:cs="Times New Roman"/>
                <w:b/>
                <w:sz w:val="24"/>
                <w:szCs w:val="24"/>
                <w:lang w:eastAsia="ru-RU"/>
              </w:rPr>
              <w:t>Код</w:t>
            </w:r>
          </w:p>
        </w:tc>
        <w:tc>
          <w:tcPr>
            <w:tcW w:w="8352" w:type="dxa"/>
            <w:shd w:val="clear" w:color="auto" w:fill="auto"/>
          </w:tcPr>
          <w:p w:rsidR="00244CF5" w:rsidRPr="00244CF5" w:rsidRDefault="00244CF5" w:rsidP="00244CF5">
            <w:pPr>
              <w:suppressAutoHyphens/>
              <w:spacing w:after="0" w:line="276" w:lineRule="auto"/>
              <w:jc w:val="center"/>
              <w:rPr>
                <w:rFonts w:ascii="Times New Roman" w:eastAsia="Calibri" w:hAnsi="Times New Roman" w:cs="Times New Roman"/>
                <w:b/>
                <w:sz w:val="24"/>
                <w:szCs w:val="24"/>
                <w:lang w:eastAsia="ru-RU"/>
              </w:rPr>
            </w:pPr>
            <w:r w:rsidRPr="00244CF5">
              <w:rPr>
                <w:rFonts w:ascii="Times New Roman" w:eastAsia="Calibri" w:hAnsi="Times New Roman" w:cs="Times New Roman"/>
                <w:b/>
                <w:sz w:val="24"/>
                <w:szCs w:val="24"/>
                <w:lang w:eastAsia="ru-RU"/>
              </w:rPr>
              <w:t>Профессиональные компетенции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ВД 4</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u w:color="000000"/>
                <w:lang w:eastAsia="ru-RU"/>
              </w:rPr>
              <w:t>Составление и использование бухгалтерской (финансовой) отчетности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ПК 4.1</w:t>
            </w:r>
          </w:p>
        </w:tc>
        <w:tc>
          <w:tcPr>
            <w:tcW w:w="8352" w:type="dxa"/>
            <w:shd w:val="clear" w:color="auto" w:fill="auto"/>
          </w:tcPr>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lang w:eastAsia="ru-RU"/>
              </w:rPr>
            </w:pPr>
            <w:r w:rsidRPr="00244CF5">
              <w:rPr>
                <w:rFonts w:ascii="Times New Roman" w:eastAsia="Arial Unicode MS" w:hAnsi="Times New Roman" w:cs="Times New Roman"/>
                <w:color w:val="000000"/>
                <w:sz w:val="24"/>
                <w:szCs w:val="24"/>
                <w:u w:color="000000"/>
                <w:lang w:eastAsia="ru-RU"/>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ПК 4.2</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u w:color="000000"/>
                <w:lang w:eastAsia="ru-RU"/>
              </w:rPr>
              <w:t>Составлять формы бухгалтерской (финансовой) отчетности в установленные законодательством сроки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ПК 4.3</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Составлять (отчеты) и налоговые декларации по налогам и сборам в бюджет, учитывая отмененный ЕСН, отчеты по страховым взносам в государственные внебюджетные фонды,</w:t>
            </w:r>
            <w:r w:rsidRPr="00244CF5">
              <w:rPr>
                <w:rFonts w:ascii="Times New Roman" w:eastAsia="Calibri" w:hAnsi="Times New Roman" w:cs="Times New Roman"/>
                <w:color w:val="FF0000"/>
                <w:sz w:val="24"/>
                <w:szCs w:val="24"/>
                <w:lang w:eastAsia="ru-RU"/>
              </w:rPr>
              <w:t xml:space="preserve"> </w:t>
            </w:r>
            <w:r w:rsidRPr="00244CF5">
              <w:rPr>
                <w:rFonts w:ascii="Times New Roman" w:eastAsia="Calibri" w:hAnsi="Times New Roman" w:cs="Times New Roman"/>
                <w:color w:val="000000"/>
                <w:sz w:val="24"/>
                <w:szCs w:val="24"/>
                <w:lang w:eastAsia="ru-RU"/>
              </w:rPr>
              <w:t>а также формы статистической отчетности в установленные законодательством сроки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ПК 4.4</w:t>
            </w:r>
          </w:p>
        </w:tc>
        <w:tc>
          <w:tcPr>
            <w:tcW w:w="8352" w:type="dxa"/>
            <w:shd w:val="clear" w:color="auto" w:fill="auto"/>
          </w:tcPr>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lang w:eastAsia="ru-RU"/>
              </w:rPr>
            </w:pPr>
            <w:r w:rsidRPr="00244CF5">
              <w:rPr>
                <w:rFonts w:ascii="Times New Roman" w:eastAsia="Arial Unicode MS" w:hAnsi="Times New Roman" w:cs="Times New Roman"/>
                <w:color w:val="000000"/>
                <w:sz w:val="24"/>
                <w:szCs w:val="24"/>
                <w:u w:color="000000"/>
                <w:lang w:eastAsia="ru-RU"/>
              </w:rPr>
              <w:t>Проводить контроль и анализ информации об активах и финансовом положении организации, ее платежеспособности и доходности</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ПК 4.5</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Принимать участие в составлении бизнес-плана </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ПК 4.6</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Анализировать финансово-хозяйственную деятельность, осуществлять анализ </w:t>
            </w:r>
            <w:r w:rsidRPr="00244CF5">
              <w:rPr>
                <w:rFonts w:ascii="Times New Roman" w:eastAsia="Calibri" w:hAnsi="Times New Roman" w:cs="Times New Roman"/>
                <w:color w:val="000000"/>
                <w:sz w:val="24"/>
                <w:szCs w:val="24"/>
                <w:lang w:eastAsia="ru-RU"/>
              </w:rPr>
              <w:lastRenderedPageBreak/>
              <w:t>информации, полученной в ходе проведения контрольных процедур, выявление и оценку рисков</w:t>
            </w:r>
          </w:p>
        </w:tc>
      </w:tr>
      <w:tr w:rsidR="00244CF5" w:rsidRPr="00244CF5" w:rsidTr="00244CF5">
        <w:tc>
          <w:tcPr>
            <w:tcW w:w="126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lastRenderedPageBreak/>
              <w:t>ПК 4.7</w:t>
            </w:r>
          </w:p>
        </w:tc>
        <w:tc>
          <w:tcPr>
            <w:tcW w:w="835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Проводить мониторинг устранения менеджментом выявленных нарушений, недостатков и рисков</w:t>
            </w:r>
          </w:p>
        </w:tc>
      </w:tr>
    </w:tbl>
    <w:p w:rsidR="00244CF5" w:rsidRPr="00244CF5" w:rsidRDefault="00244CF5" w:rsidP="00244CF5">
      <w:pPr>
        <w:spacing w:before="240" w:after="240" w:line="276" w:lineRule="auto"/>
        <w:contextualSpacing/>
        <w:rPr>
          <w:rFonts w:ascii="Times New Roman" w:eastAsia="Calibri" w:hAnsi="Times New Roman" w:cs="Times New Roman"/>
          <w:sz w:val="24"/>
          <w:szCs w:val="24"/>
          <w:lang w:eastAsia="ru-RU"/>
        </w:rPr>
      </w:pPr>
    </w:p>
    <w:p w:rsidR="00244CF5" w:rsidRPr="00244CF5" w:rsidRDefault="00244CF5" w:rsidP="00244CF5">
      <w:pPr>
        <w:spacing w:before="240" w:after="240" w:line="276" w:lineRule="auto"/>
        <w:contextualSpacing/>
        <w:rPr>
          <w:rFonts w:ascii="Times New Roman" w:eastAsia="Calibri" w:hAnsi="Times New Roman" w:cs="Times New Roman"/>
          <w:sz w:val="24"/>
          <w:szCs w:val="24"/>
          <w:lang w:eastAsia="ru-RU"/>
        </w:rPr>
      </w:pPr>
      <w:r w:rsidRPr="00244CF5">
        <w:rPr>
          <w:rFonts w:ascii="Times New Roman" w:eastAsia="Calibri" w:hAnsi="Times New Roman" w:cs="Times New Roman"/>
          <w:sz w:val="24"/>
          <w:szCs w:val="24"/>
          <w:lang w:eastAsia="ru-RU"/>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2"/>
      </w:tblGrid>
      <w:tr w:rsidR="00244CF5" w:rsidRPr="00244CF5" w:rsidTr="00244CF5">
        <w:tc>
          <w:tcPr>
            <w:tcW w:w="169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Иметь </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практический </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опыт</w:t>
            </w:r>
          </w:p>
        </w:tc>
        <w:tc>
          <w:tcPr>
            <w:tcW w:w="7932" w:type="dxa"/>
            <w:shd w:val="clear" w:color="auto" w:fill="auto"/>
          </w:tcPr>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u w:color="000000"/>
                <w:lang w:eastAsia="ru-RU"/>
              </w:rPr>
            </w:pPr>
            <w:r w:rsidRPr="00244CF5">
              <w:rPr>
                <w:rFonts w:ascii="Times New Roman" w:eastAsia="Arial Unicode MS" w:hAnsi="Times New Roman" w:cs="Times New Roman"/>
                <w:color w:val="000000"/>
                <w:sz w:val="24"/>
                <w:szCs w:val="24"/>
                <w:u w:color="000000"/>
                <w:lang w:eastAsia="ru-RU"/>
              </w:rPr>
              <w:t>составления бухгалтерской отчетности и использования ее для анализа финансового состояния организации;</w:t>
            </w:r>
          </w:p>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u w:color="000000"/>
                <w:lang w:eastAsia="ru-RU"/>
              </w:rPr>
            </w:pPr>
            <w:r w:rsidRPr="00244CF5">
              <w:rPr>
                <w:rFonts w:ascii="Times New Roman" w:eastAsia="Arial Unicode MS" w:hAnsi="Times New Roman" w:cs="Times New Roman"/>
                <w:color w:val="000000"/>
                <w:sz w:val="24"/>
                <w:szCs w:val="24"/>
                <w:u w:color="000000"/>
                <w:lang w:eastAsia="ru-RU"/>
              </w:rPr>
              <w:t>составления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u w:color="000000"/>
                <w:lang w:eastAsia="ru-RU"/>
              </w:rPr>
            </w:pPr>
            <w:r w:rsidRPr="00244CF5">
              <w:rPr>
                <w:rFonts w:ascii="Times New Roman" w:eastAsia="Arial Unicode MS" w:hAnsi="Times New Roman" w:cs="Times New Roman"/>
                <w:color w:val="000000"/>
                <w:sz w:val="24"/>
                <w:szCs w:val="24"/>
                <w:u w:color="000000"/>
                <w:lang w:eastAsia="ru-RU"/>
              </w:rPr>
              <w:t>участия в счетной проверке бухгалтерской отчетности;</w:t>
            </w:r>
          </w:p>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u w:color="000000"/>
                <w:lang w:eastAsia="ru-RU"/>
              </w:rPr>
            </w:pPr>
            <w:r w:rsidRPr="00244CF5">
              <w:rPr>
                <w:rFonts w:ascii="Times New Roman" w:eastAsia="Arial Unicode MS" w:hAnsi="Times New Roman" w:cs="Times New Roman"/>
                <w:color w:val="000000"/>
                <w:sz w:val="24"/>
                <w:szCs w:val="24"/>
                <w:u w:color="000000"/>
                <w:lang w:eastAsia="ru-RU"/>
              </w:rPr>
              <w:t>анализе информации о финансовом положении организации, ее платежеспособности и доходности;</w:t>
            </w:r>
          </w:p>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u w:color="000000"/>
                <w:lang w:eastAsia="ru-RU"/>
              </w:rPr>
            </w:pPr>
            <w:r w:rsidRPr="00244CF5">
              <w:rPr>
                <w:rFonts w:ascii="Times New Roman" w:eastAsia="Arial Unicode MS" w:hAnsi="Times New Roman" w:cs="Times New Roman"/>
                <w:color w:val="000000"/>
                <w:sz w:val="24"/>
                <w:szCs w:val="24"/>
                <w:u w:color="000000"/>
                <w:lang w:eastAsia="ru-RU"/>
              </w:rPr>
              <w:t>применения налоговых льгот;</w:t>
            </w:r>
          </w:p>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u w:color="000000"/>
                <w:lang w:eastAsia="ru-RU"/>
              </w:rPr>
            </w:pPr>
            <w:r w:rsidRPr="00244CF5">
              <w:rPr>
                <w:rFonts w:ascii="Times New Roman" w:eastAsia="Arial Unicode MS" w:hAnsi="Times New Roman" w:cs="Times New Roman"/>
                <w:color w:val="000000"/>
                <w:sz w:val="24"/>
                <w:szCs w:val="24"/>
                <w:u w:color="000000"/>
                <w:lang w:eastAsia="ru-RU"/>
              </w:rPr>
              <w:t>разработки учетной политики в целях налогообложения;</w:t>
            </w:r>
          </w:p>
          <w:p w:rsidR="00244CF5" w:rsidRPr="00244CF5" w:rsidRDefault="00244CF5" w:rsidP="00244CF5">
            <w:pPr>
              <w:spacing w:after="0" w:line="276" w:lineRule="auto"/>
              <w:textAlignment w:val="baseline"/>
              <w:rPr>
                <w:rFonts w:ascii="Times New Roman" w:eastAsia="Arial Unicode MS" w:hAnsi="Times New Roman" w:cs="Times New Roman"/>
                <w:color w:val="000000"/>
                <w:sz w:val="24"/>
                <w:szCs w:val="24"/>
                <w:lang w:eastAsia="ru-RU"/>
              </w:rPr>
            </w:pPr>
            <w:r w:rsidRPr="00244CF5">
              <w:rPr>
                <w:rFonts w:ascii="Times New Roman" w:eastAsia="Arial Unicode MS" w:hAnsi="Times New Roman" w:cs="Times New Roman"/>
                <w:color w:val="000000"/>
                <w:sz w:val="24"/>
                <w:szCs w:val="24"/>
                <w:u w:color="000000"/>
                <w:lang w:eastAsia="ru-RU"/>
              </w:rPr>
              <w:t>составления бухгалтерской (финансовой) отчетности по Международным стандартам финансовой отчетности.</w:t>
            </w:r>
          </w:p>
        </w:tc>
      </w:tr>
      <w:tr w:rsidR="00244CF5" w:rsidRPr="00244CF5" w:rsidTr="00244CF5">
        <w:tc>
          <w:tcPr>
            <w:tcW w:w="169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Уметь</w:t>
            </w:r>
          </w:p>
        </w:tc>
        <w:tc>
          <w:tcPr>
            <w:tcW w:w="793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 </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применять методы внутреннего контроля (интервью, пересчет, обследование, аналитические процедуры, выборка);</w:t>
            </w:r>
          </w:p>
          <w:p w:rsidR="00244CF5" w:rsidRPr="00244CF5" w:rsidRDefault="00244CF5" w:rsidP="00244CF5">
            <w:pPr>
              <w:spacing w:after="0" w:line="276" w:lineRule="auto"/>
              <w:textAlignment w:val="baseline"/>
              <w:rPr>
                <w:rFonts w:ascii="Times New Roman" w:eastAsia="Calibri" w:hAnsi="Times New Roman" w:cs="Times New Roman"/>
                <w:color w:val="FF0000"/>
                <w:sz w:val="24"/>
                <w:szCs w:val="24"/>
                <w:lang w:eastAsia="ru-RU"/>
              </w:rPr>
            </w:pPr>
            <w:r w:rsidRPr="00244CF5">
              <w:rPr>
                <w:rFonts w:ascii="Times New Roman" w:eastAsia="Calibri" w:hAnsi="Times New Roman" w:cs="Times New Roman"/>
                <w:color w:val="000000"/>
                <w:sz w:val="24"/>
                <w:szCs w:val="24"/>
                <w:lang w:eastAsia="ru-RU"/>
              </w:rPr>
              <w:t>выявлять и оценивать риски объекта внутреннего контроля и риски собственных ошибок;</w:t>
            </w:r>
          </w:p>
          <w:p w:rsidR="00244CF5" w:rsidRPr="00244CF5" w:rsidRDefault="00244CF5" w:rsidP="00244CF5">
            <w:pPr>
              <w:spacing w:after="0" w:line="276" w:lineRule="auto"/>
              <w:textAlignment w:val="baseline"/>
              <w:rPr>
                <w:rFonts w:ascii="Times New Roman" w:eastAsia="Calibri" w:hAnsi="Times New Roman" w:cs="Times New Roman"/>
                <w:color w:val="FF0000"/>
                <w:sz w:val="24"/>
                <w:szCs w:val="24"/>
                <w:lang w:eastAsia="ru-RU"/>
              </w:rPr>
            </w:pPr>
            <w:r w:rsidRPr="00244CF5">
              <w:rPr>
                <w:rFonts w:ascii="Times New Roman" w:eastAsia="Calibri" w:hAnsi="Times New Roman" w:cs="Times New Roman"/>
                <w:color w:val="000000"/>
                <w:sz w:val="24"/>
                <w:szCs w:val="24"/>
                <w:lang w:eastAsia="ru-RU"/>
              </w:rPr>
              <w:t xml:space="preserve">оценивать соответствие производимых хозяйственных операций и эффективность использования активов правовой и нормативной базе; </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 формировать информационную базу, отражающую ход устранения выявленных контрольными процедурами недостатков;</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определять объем работ по финансовому анализу, потребность в трудовых, финансовых и материально-технических ресурсах;</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определять источники информации для проведения анализа финансового состояния экономического субъекта;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планировать программы и сроки проведения финансового анализа </w:t>
            </w:r>
            <w:r w:rsidRPr="00244CF5">
              <w:rPr>
                <w:rFonts w:ascii="Times New Roman" w:eastAsia="Calibri" w:hAnsi="Times New Roman" w:cs="Times New Roman"/>
                <w:color w:val="000000"/>
                <w:sz w:val="24"/>
                <w:szCs w:val="24"/>
                <w:lang w:eastAsia="ru-RU"/>
              </w:rPr>
              <w:lastRenderedPageBreak/>
              <w:t>экономического субъекта и осуществлять контроль их соблюдения, определять состав и формат аналитических отчетов;</w:t>
            </w:r>
          </w:p>
          <w:p w:rsidR="00244CF5" w:rsidRPr="00244CF5" w:rsidRDefault="00244CF5" w:rsidP="00244CF5">
            <w:pPr>
              <w:spacing w:after="0" w:line="276" w:lineRule="auto"/>
              <w:textAlignment w:val="baseline"/>
              <w:rPr>
                <w:rFonts w:ascii="Times New Roman" w:eastAsia="Calibri" w:hAnsi="Times New Roman" w:cs="Times New Roman"/>
                <w:color w:val="FF0000"/>
                <w:sz w:val="24"/>
                <w:szCs w:val="24"/>
                <w:lang w:eastAsia="ru-RU"/>
              </w:rPr>
            </w:pPr>
            <w:r w:rsidRPr="00244CF5">
              <w:rPr>
                <w:rFonts w:ascii="Times New Roman" w:eastAsia="Calibri" w:hAnsi="Times New Roman" w:cs="Times New Roman"/>
                <w:color w:val="000000"/>
                <w:sz w:val="24"/>
                <w:szCs w:val="24"/>
                <w:lang w:eastAsia="ru-RU"/>
              </w:rPr>
              <w:t>распределять объем работ по проведению финансового анализа между работниками (группами работников);</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формировать аналитические отчеты и представлять их заинтересованным пользователям;</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координировать взаимодействие работников экономического субъекта в процессе проведения финансового анализа;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применять результаты финансового анализа экономического субъекта для целей бюджетирования и управления денежными потоками;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244CF5" w:rsidRPr="00244CF5" w:rsidRDefault="00244CF5" w:rsidP="00244CF5">
            <w:pPr>
              <w:spacing w:after="0" w:line="276" w:lineRule="auto"/>
              <w:textAlignment w:val="baseline"/>
              <w:rPr>
                <w:rFonts w:ascii="Times New Roman" w:eastAsia="Calibri" w:hAnsi="Times New Roman" w:cs="Times New Roman"/>
                <w:i/>
                <w:color w:val="000000"/>
                <w:sz w:val="24"/>
                <w:szCs w:val="24"/>
                <w:lang w:eastAsia="ru-RU"/>
              </w:rPr>
            </w:pPr>
            <w:r w:rsidRPr="00244CF5">
              <w:rPr>
                <w:rFonts w:ascii="Times New Roman" w:eastAsia="Calibri" w:hAnsi="Times New Roman" w:cs="Times New Roman"/>
                <w:color w:val="000000"/>
                <w:sz w:val="24"/>
                <w:szCs w:val="24"/>
                <w:lang w:eastAsia="ru-RU"/>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отражать нарастающим итогом на счетах бухгалтерского учета имущественное и финансовое положение организации;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определять результаты хозяйственной деятельности за отчетный период;</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закрывать учетные бухгалтерские регистры и заполнять формы бухгалтерской отчетности в установленные законодательством сроки;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устанавливать идентичность показателей бухгалтерских отчетов;</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осваивать новые формы бухгалтерской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 адаптировать бухгалтерскую (финансовую) отчетность Российской Федерации к Международным стандартам финансовой отчетности</w:t>
            </w:r>
          </w:p>
        </w:tc>
      </w:tr>
      <w:tr w:rsidR="00244CF5" w:rsidRPr="00244CF5" w:rsidTr="00244CF5">
        <w:tc>
          <w:tcPr>
            <w:tcW w:w="1696"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lastRenderedPageBreak/>
              <w:t>Знать</w:t>
            </w:r>
          </w:p>
        </w:tc>
        <w:tc>
          <w:tcPr>
            <w:tcW w:w="7932" w:type="dxa"/>
            <w:shd w:val="clear" w:color="auto" w:fill="auto"/>
          </w:tcPr>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гражданское, таможенное, трудовое, валютное, бюджетное </w:t>
            </w:r>
            <w:r w:rsidRPr="00244CF5">
              <w:rPr>
                <w:rFonts w:ascii="Times New Roman" w:eastAsia="Calibri" w:hAnsi="Times New Roman" w:cs="Times New Roman"/>
                <w:color w:val="000000"/>
                <w:sz w:val="24"/>
                <w:szCs w:val="24"/>
                <w:lang w:eastAsia="ru-RU"/>
              </w:rPr>
              <w:lastRenderedPageBreak/>
              <w:t>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 xml:space="preserve">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теоретические основы внутреннего контроля совершаемых фактов хозяйственной жизни и составления бухгалтерской (финансовой)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механизм отражения нарастающим итогом на счетах бухгалтерского учета данных за отчетный период;</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методы обобщения информации о хозяйственных операциях организации за отчетный период;</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порядок составления шахматной таблицы и оборотно-сальдовой ведомости;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методы определения результатов хозяйственной деятельности за отчетный период;</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требования к бухгалтерской отчетности организации;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состав и содержание форм бухгалтерской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бухгалтерский баланс, отчет о финансовых результатах как основные формы бухгалтерской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методы группировки и перенесения обобщенной учетной информации из оборотно-сальдовой ведомости в формы бухгалтерской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процедуру составления приложений к бухгалтерскому балансу и отчету о финансовых результатах;</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порядок отражения изменений в учетной политике в целях бухгалтерского учета;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порядок организации получения аудиторского заключения в случае необходимости;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сроки представления бухгалтерской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правила внесения исправлений в бухгалтерскую отчетность в случае выявления неправильного отражения хозяйственных операций;</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формы налоговых деклараций по налогам и сборам в бюджет и инструкции по их заполнению;</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форму отчетов по страховым взносам в ФНС России и государственные внебюджетные фонды и инструкцию по ее заполнению;</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форму статистической отчетности и инструкцию по ее заполнению;</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сроки представления налоговых деклараций в государственные налоговые органы, внебюджетные фонды и государственные органы статистики;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содержание новых форм налоговых деклараций по налогам и сборам и новых инструкций по их заполнению;</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lastRenderedPageBreak/>
              <w:t>порядок регистрации и перерегистрации организации в налоговых органах, внебюджетных фондах и статистических органах;</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методы финансового анализа;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виды и приемы финансового анализа;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процедуры анализа бухгалтерского баланса: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порядок общей оценки структуры активов и источников их формирования по показателям баланса;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порядок определения результатов общей оценки структуры активов и их источников по показателям баланса;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процедуры анализа ликвидности бухгалтерского баланса;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порядок расчета финансовых коэффициентов для оценки платежеспособности;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состав критериев оценки несостоятельности (банкротства) организации;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процедуры анализа показателей финансовой устойчивости;</w:t>
            </w:r>
          </w:p>
          <w:p w:rsidR="00244CF5" w:rsidRPr="00244CF5" w:rsidRDefault="00244CF5" w:rsidP="00244CF5">
            <w:pPr>
              <w:spacing w:after="0" w:line="276" w:lineRule="auto"/>
              <w:textAlignment w:val="baseline"/>
              <w:rPr>
                <w:rFonts w:ascii="Times New Roman" w:eastAsia="Calibri" w:hAnsi="Times New Roman" w:cs="Times New Roman"/>
                <w:strike/>
                <w:color w:val="FF0000"/>
                <w:sz w:val="24"/>
                <w:szCs w:val="24"/>
                <w:lang w:eastAsia="ru-RU"/>
              </w:rPr>
            </w:pPr>
            <w:r w:rsidRPr="00244CF5">
              <w:rPr>
                <w:rFonts w:ascii="Times New Roman" w:eastAsia="Calibri" w:hAnsi="Times New Roman" w:cs="Times New Roman"/>
                <w:color w:val="000000"/>
                <w:sz w:val="24"/>
                <w:szCs w:val="24"/>
                <w:lang w:eastAsia="ru-RU"/>
              </w:rPr>
              <w:t>процедуры анализа отчета о финансовых результатах;</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принципы и методы общей оценки деловой активности организации;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технологию расчета и анализа финансового цикла;</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процедуры анализа уровня и динамики финансовых результатов по показателям отчетности;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процедуры анализа влияния факторов на прибыль;</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244CF5" w:rsidRPr="00244CF5" w:rsidRDefault="00244CF5" w:rsidP="00244CF5">
            <w:pPr>
              <w:spacing w:after="0" w:line="276" w:lineRule="auto"/>
              <w:textAlignment w:val="baseline"/>
              <w:rPr>
                <w:rFonts w:ascii="Times New Roman" w:eastAsia="Calibri" w:hAnsi="Times New Roman" w:cs="Times New Roman"/>
                <w:color w:val="000000"/>
                <w:sz w:val="24"/>
                <w:szCs w:val="24"/>
                <w:lang w:eastAsia="ru-RU"/>
              </w:rPr>
            </w:pPr>
            <w:r w:rsidRPr="00244CF5">
              <w:rPr>
                <w:rFonts w:ascii="Times New Roman" w:eastAsia="Calibri" w:hAnsi="Times New Roman" w:cs="Times New Roman"/>
                <w:color w:val="000000"/>
                <w:sz w:val="24"/>
                <w:szCs w:val="24"/>
                <w:lang w:eastAsia="ru-RU"/>
              </w:rPr>
              <w:t>международные стандарты финансовой отчетности (МСФО) и Директивы Европейского Сообщества о консолидированной отчетности</w:t>
            </w:r>
          </w:p>
        </w:tc>
      </w:tr>
    </w:tbl>
    <w:p w:rsidR="009C743D" w:rsidRPr="009C743D" w:rsidRDefault="009C743D" w:rsidP="009C743D">
      <w:pPr>
        <w:spacing w:after="0" w:line="240" w:lineRule="auto"/>
        <w:rPr>
          <w:rFonts w:ascii="Times New Roman" w:eastAsia="Times New Roman" w:hAnsi="Times New Roman" w:cs="Times New Roman"/>
          <w:b/>
          <w:sz w:val="24"/>
          <w:szCs w:val="24"/>
          <w:lang w:eastAsia="ru-RU"/>
        </w:rPr>
      </w:pPr>
      <w:r w:rsidRPr="009C743D">
        <w:rPr>
          <w:rFonts w:ascii="Times New Roman" w:eastAsia="Times New Roman" w:hAnsi="Times New Roman" w:cs="Times New Roman"/>
          <w:b/>
          <w:sz w:val="24"/>
          <w:szCs w:val="24"/>
          <w:lang w:eastAsia="ru-RU"/>
        </w:rPr>
        <w:lastRenderedPageBreak/>
        <w:br w:type="page"/>
      </w:r>
    </w:p>
    <w:p w:rsidR="009C743D" w:rsidRDefault="009C743D" w:rsidP="009C743D">
      <w:pPr>
        <w:spacing w:after="0" w:line="276" w:lineRule="auto"/>
        <w:jc w:val="both"/>
        <w:rPr>
          <w:rFonts w:ascii="Times New Roman" w:hAnsi="Times New Roman" w:cs="Times New Roman"/>
          <w:b/>
          <w:sz w:val="24"/>
          <w:szCs w:val="24"/>
        </w:rPr>
      </w:pPr>
    </w:p>
    <w:p w:rsidR="00FC6BDF" w:rsidRPr="004A53E4" w:rsidRDefault="009C743D" w:rsidP="008933F1">
      <w:pPr>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1.2</w:t>
      </w:r>
      <w:r w:rsidR="00FC6BDF" w:rsidRPr="004A53E4">
        <w:rPr>
          <w:rFonts w:ascii="Times New Roman" w:hAnsi="Times New Roman" w:cs="Times New Roman"/>
          <w:b/>
          <w:sz w:val="24"/>
          <w:szCs w:val="24"/>
        </w:rPr>
        <w:t xml:space="preserve"> Количество часов на освоение рабочей программы профессионального модуля</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Всего часов </w:t>
      </w:r>
      <w:r w:rsidR="00244CF5">
        <w:rPr>
          <w:rFonts w:ascii="Times New Roman" w:hAnsi="Times New Roman"/>
          <w:sz w:val="24"/>
          <w:szCs w:val="24"/>
        </w:rPr>
        <w:t>494 часа</w:t>
      </w:r>
      <w:r w:rsidRPr="00323945">
        <w:rPr>
          <w:rFonts w:ascii="Times New Roman" w:hAnsi="Times New Roman"/>
          <w:sz w:val="24"/>
          <w:szCs w:val="24"/>
        </w:rPr>
        <w:t xml:space="preserve">, </w:t>
      </w:r>
    </w:p>
    <w:p w:rsidR="00323945" w:rsidRDefault="00244CF5" w:rsidP="00323945">
      <w:pPr>
        <w:spacing w:after="0"/>
        <w:rPr>
          <w:rFonts w:ascii="Times New Roman" w:hAnsi="Times New Roman"/>
          <w:sz w:val="24"/>
          <w:szCs w:val="24"/>
        </w:rPr>
      </w:pPr>
      <w:r>
        <w:rPr>
          <w:rFonts w:ascii="Times New Roman" w:hAnsi="Times New Roman"/>
          <w:sz w:val="24"/>
          <w:szCs w:val="24"/>
        </w:rPr>
        <w:t>из них на освоение МДК 04</w:t>
      </w:r>
      <w:r w:rsidR="00323945" w:rsidRPr="00323945">
        <w:rPr>
          <w:rFonts w:ascii="Times New Roman" w:hAnsi="Times New Roman"/>
          <w:sz w:val="24"/>
          <w:szCs w:val="24"/>
        </w:rPr>
        <w:t xml:space="preserve">.01: </w:t>
      </w:r>
      <w:r>
        <w:rPr>
          <w:rFonts w:ascii="Times New Roman" w:hAnsi="Times New Roman"/>
          <w:sz w:val="24"/>
          <w:szCs w:val="24"/>
        </w:rPr>
        <w:t>202 часа;</w:t>
      </w:r>
      <w:r w:rsidR="00323945">
        <w:rPr>
          <w:rFonts w:ascii="Times New Roman" w:hAnsi="Times New Roman"/>
          <w:sz w:val="24"/>
          <w:szCs w:val="24"/>
        </w:rPr>
        <w:t xml:space="preserve">   на ЗО: </w:t>
      </w:r>
      <w:r>
        <w:rPr>
          <w:rFonts w:ascii="Times New Roman" w:hAnsi="Times New Roman"/>
          <w:sz w:val="24"/>
          <w:szCs w:val="24"/>
        </w:rPr>
        <w:t>18</w:t>
      </w:r>
      <w:r w:rsidR="00323945" w:rsidRPr="00323945">
        <w:rPr>
          <w:rFonts w:ascii="Times New Roman" w:hAnsi="Times New Roman"/>
          <w:sz w:val="24"/>
          <w:szCs w:val="24"/>
        </w:rPr>
        <w:t xml:space="preserve"> часов</w:t>
      </w:r>
    </w:p>
    <w:p w:rsidR="00244CF5" w:rsidRDefault="00244CF5" w:rsidP="00323945">
      <w:pPr>
        <w:spacing w:after="0"/>
        <w:rPr>
          <w:rFonts w:ascii="Times New Roman" w:hAnsi="Times New Roman"/>
          <w:sz w:val="24"/>
          <w:szCs w:val="24"/>
        </w:rPr>
      </w:pPr>
      <w:r>
        <w:rPr>
          <w:rFonts w:ascii="Times New Roman" w:hAnsi="Times New Roman"/>
          <w:sz w:val="24"/>
          <w:szCs w:val="24"/>
        </w:rPr>
        <w:t xml:space="preserve">                                  МДК.04.02: 172 часа; на ЗО: 36 часов</w:t>
      </w:r>
    </w:p>
    <w:p w:rsidR="00323945" w:rsidRPr="00323945" w:rsidRDefault="009C743D" w:rsidP="00323945">
      <w:pPr>
        <w:spacing w:after="0"/>
        <w:rPr>
          <w:rFonts w:ascii="Times New Roman" w:hAnsi="Times New Roman"/>
          <w:sz w:val="24"/>
          <w:szCs w:val="24"/>
        </w:rPr>
      </w:pPr>
      <w:r>
        <w:rPr>
          <w:rFonts w:ascii="Times New Roman" w:hAnsi="Times New Roman"/>
          <w:sz w:val="24"/>
          <w:szCs w:val="24"/>
        </w:rPr>
        <w:t xml:space="preserve">       </w:t>
      </w:r>
      <w:r w:rsidR="00CF2F99">
        <w:rPr>
          <w:rFonts w:ascii="Times New Roman" w:hAnsi="Times New Roman"/>
          <w:sz w:val="24"/>
          <w:szCs w:val="24"/>
        </w:rPr>
        <w:t xml:space="preserve">                          </w:t>
      </w:r>
      <w:r w:rsidR="00323945" w:rsidRPr="00323945">
        <w:rPr>
          <w:rFonts w:ascii="Times New Roman" w:hAnsi="Times New Roman"/>
          <w:sz w:val="24"/>
          <w:szCs w:val="24"/>
        </w:rPr>
        <w:t>на освоение практики:</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 производственную: </w:t>
      </w:r>
      <w:r w:rsidR="00CF2F99">
        <w:rPr>
          <w:rFonts w:ascii="Times New Roman" w:hAnsi="Times New Roman"/>
          <w:sz w:val="24"/>
          <w:szCs w:val="24"/>
        </w:rPr>
        <w:t>108 часов</w:t>
      </w:r>
      <w:r w:rsidRPr="00323945">
        <w:rPr>
          <w:rFonts w:ascii="Times New Roman" w:hAnsi="Times New Roman"/>
          <w:sz w:val="24"/>
          <w:szCs w:val="24"/>
        </w:rPr>
        <w:t>.</w:t>
      </w:r>
    </w:p>
    <w:p w:rsidR="009B363C" w:rsidRPr="00323945" w:rsidRDefault="009B363C" w:rsidP="00323945">
      <w:pPr>
        <w:spacing w:after="0"/>
        <w:rPr>
          <w:rFonts w:ascii="Times New Roman" w:hAnsi="Times New Roman"/>
          <w:sz w:val="24"/>
          <w:szCs w:val="24"/>
        </w:rPr>
      </w:pPr>
      <w:r>
        <w:rPr>
          <w:rFonts w:ascii="Times New Roman" w:hAnsi="Times New Roman"/>
          <w:sz w:val="24"/>
          <w:szCs w:val="24"/>
        </w:rPr>
        <w:t>Промежуточн</w:t>
      </w:r>
      <w:r w:rsidR="00244CF5">
        <w:rPr>
          <w:rFonts w:ascii="Times New Roman" w:hAnsi="Times New Roman"/>
          <w:sz w:val="24"/>
          <w:szCs w:val="24"/>
        </w:rPr>
        <w:t>ая аттестация:12 часов; на ЗО: 4</w:t>
      </w:r>
      <w:r w:rsidR="00CF2F99">
        <w:rPr>
          <w:rFonts w:ascii="Times New Roman" w:hAnsi="Times New Roman"/>
          <w:sz w:val="24"/>
          <w:szCs w:val="24"/>
        </w:rPr>
        <w:t xml:space="preserve"> </w:t>
      </w:r>
      <w:r>
        <w:rPr>
          <w:rFonts w:ascii="Times New Roman" w:hAnsi="Times New Roman"/>
          <w:sz w:val="24"/>
          <w:szCs w:val="24"/>
        </w:rPr>
        <w:t>часа</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Внеаудиторная самостоятельная работа</w:t>
      </w:r>
      <w:r w:rsidRPr="00323945">
        <w:rPr>
          <w:rFonts w:ascii="Times New Roman" w:hAnsi="Times New Roman"/>
          <w:i/>
          <w:sz w:val="24"/>
          <w:szCs w:val="24"/>
        </w:rPr>
        <w:t xml:space="preserve">: </w:t>
      </w:r>
      <w:r w:rsidR="00244CF5">
        <w:rPr>
          <w:rFonts w:ascii="Times New Roman" w:hAnsi="Times New Roman"/>
          <w:sz w:val="24"/>
          <w:szCs w:val="24"/>
        </w:rPr>
        <w:t>328</w:t>
      </w:r>
      <w:r w:rsidR="00CF2F99">
        <w:rPr>
          <w:rFonts w:ascii="Times New Roman" w:hAnsi="Times New Roman"/>
          <w:sz w:val="24"/>
          <w:szCs w:val="24"/>
        </w:rPr>
        <w:t xml:space="preserve"> часов</w:t>
      </w:r>
      <w:r w:rsidRPr="00323945">
        <w:rPr>
          <w:rFonts w:ascii="Times New Roman" w:hAnsi="Times New Roman"/>
          <w:sz w:val="24"/>
          <w:szCs w:val="24"/>
        </w:rPr>
        <w:t>.</w:t>
      </w:r>
      <w:r w:rsidR="00244CF5">
        <w:rPr>
          <w:rFonts w:ascii="Times New Roman" w:hAnsi="Times New Roman"/>
          <w:sz w:val="24"/>
          <w:szCs w:val="24"/>
        </w:rPr>
        <w:t xml:space="preserve"> </w:t>
      </w:r>
    </w:p>
    <w:p w:rsidR="009C743D" w:rsidRPr="00323945" w:rsidRDefault="009C743D" w:rsidP="00323945">
      <w:pPr>
        <w:spacing w:after="0"/>
        <w:rPr>
          <w:rFonts w:ascii="Times New Roman" w:hAnsi="Times New Roman"/>
          <w:i/>
          <w:sz w:val="24"/>
          <w:szCs w:val="24"/>
        </w:rPr>
      </w:pPr>
    </w:p>
    <w:p w:rsidR="001F14FD" w:rsidRPr="00AA2851" w:rsidRDefault="009C743D" w:rsidP="001F14FD">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1.3</w:t>
      </w:r>
      <w:r w:rsidR="001F14FD" w:rsidRPr="00AA2851">
        <w:rPr>
          <w:rFonts w:ascii="Times New Roman" w:hAnsi="Times New Roman" w:cs="Times New Roman"/>
          <w:b/>
          <w:sz w:val="24"/>
          <w:szCs w:val="24"/>
        </w:rPr>
        <w:t xml:space="preserve"> Использование вариативной части</w:t>
      </w:r>
    </w:p>
    <w:p w:rsidR="000B103C" w:rsidRPr="00AA2851" w:rsidRDefault="000B103C" w:rsidP="0090332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Вариативная часть в объеме </w:t>
      </w:r>
      <w:r w:rsidR="00C707B9">
        <w:rPr>
          <w:rFonts w:ascii="Times New Roman" w:hAnsi="Times New Roman" w:cs="Times New Roman"/>
          <w:color w:val="000000"/>
          <w:sz w:val="24"/>
          <w:szCs w:val="24"/>
        </w:rPr>
        <w:t>246</w:t>
      </w:r>
      <w:r w:rsidRPr="00AA2851">
        <w:rPr>
          <w:rFonts w:ascii="Times New Roman" w:hAnsi="Times New Roman" w:cs="Times New Roman"/>
          <w:color w:val="000000"/>
          <w:sz w:val="24"/>
          <w:szCs w:val="24"/>
        </w:rPr>
        <w:t xml:space="preserve"> часов направлена: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а) на расширение и углубление подготовки, определяемой содержанием обязательной части;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б) на включение дополнительных умений и знаний, необходимых для обеспечения конкурентоспособности выпускника в соответствии с запросами регионального рынка труда. </w:t>
      </w:r>
    </w:p>
    <w:p w:rsidR="000B103C" w:rsidRPr="004A53E4" w:rsidRDefault="000B103C" w:rsidP="00387301">
      <w:pPr>
        <w:spacing w:after="0" w:line="276" w:lineRule="auto"/>
        <w:ind w:firstLine="709"/>
        <w:jc w:val="both"/>
        <w:rPr>
          <w:rFonts w:ascii="Times New Roman" w:hAnsi="Times New Roman" w:cs="Times New Roman"/>
          <w:b/>
          <w:color w:val="FF0000"/>
          <w:sz w:val="24"/>
          <w:szCs w:val="24"/>
        </w:rPr>
      </w:pPr>
    </w:p>
    <w:p w:rsidR="001F14FD" w:rsidRPr="004A53E4" w:rsidRDefault="001F14FD" w:rsidP="00FA02B9">
      <w:pPr>
        <w:spacing w:after="0" w:line="276" w:lineRule="auto"/>
        <w:jc w:val="both"/>
        <w:rPr>
          <w:rFonts w:ascii="Times New Roman" w:hAnsi="Times New Roman" w:cs="Times New Roman"/>
          <w:b/>
          <w:sz w:val="24"/>
          <w:szCs w:val="24"/>
        </w:rPr>
        <w:sectPr w:rsidR="001F14FD" w:rsidRPr="004A53E4" w:rsidSect="00EB221E">
          <w:footerReference w:type="default" r:id="rId8"/>
          <w:pgSz w:w="11906" w:h="16838"/>
          <w:pgMar w:top="1134" w:right="424" w:bottom="1134" w:left="1418" w:header="709" w:footer="709" w:gutter="0"/>
          <w:pgNumType w:start="1053"/>
          <w:cols w:space="720"/>
        </w:sectPr>
      </w:pPr>
    </w:p>
    <w:p w:rsidR="00D509BA" w:rsidRPr="004A53E4" w:rsidRDefault="00D509BA" w:rsidP="00FA02B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2. СТРУКТУРА И СОДЕРЖАНИЕ ПРОФЕССИОНАЛЬНОГО МОДУЛЯ</w:t>
      </w:r>
    </w:p>
    <w:p w:rsidR="00515149" w:rsidRPr="004A53E4" w:rsidRDefault="00515149"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515149"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4A53E4">
        <w:rPr>
          <w:b/>
        </w:rPr>
        <w:t xml:space="preserve">2.1. Тематический план профессионального модуля </w:t>
      </w:r>
    </w:p>
    <w:tbl>
      <w:tblPr>
        <w:tblW w:w="53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828"/>
        <w:gridCol w:w="902"/>
        <w:gridCol w:w="880"/>
        <w:gridCol w:w="60"/>
        <w:gridCol w:w="1699"/>
        <w:gridCol w:w="10"/>
        <w:gridCol w:w="1213"/>
        <w:gridCol w:w="51"/>
        <w:gridCol w:w="848"/>
        <w:gridCol w:w="41"/>
        <w:gridCol w:w="1207"/>
        <w:gridCol w:w="1204"/>
        <w:gridCol w:w="2236"/>
      </w:tblGrid>
      <w:tr w:rsidR="00D52D8E" w:rsidRPr="00D52D8E" w:rsidTr="00D52D8E">
        <w:trPr>
          <w:cantSplit/>
          <w:trHeight w:val="435"/>
        </w:trPr>
        <w:tc>
          <w:tcPr>
            <w:tcW w:w="536"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Коды профессиональных компетенций</w:t>
            </w:r>
          </w:p>
        </w:tc>
        <w:tc>
          <w:tcPr>
            <w:tcW w:w="1205"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Наименования разделов профессионального модуля</w:t>
            </w:r>
          </w:p>
        </w:tc>
        <w:tc>
          <w:tcPr>
            <w:tcW w:w="28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i/>
                <w:iCs/>
                <w:sz w:val="24"/>
                <w:szCs w:val="24"/>
                <w:lang w:eastAsia="ru-RU"/>
              </w:rPr>
            </w:pPr>
            <w:r w:rsidRPr="00D52D8E">
              <w:rPr>
                <w:rFonts w:ascii="Times New Roman" w:eastAsia="Times New Roman" w:hAnsi="Times New Roman" w:cs="Times New Roman"/>
                <w:b/>
                <w:iCs/>
                <w:sz w:val="24"/>
                <w:szCs w:val="24"/>
                <w:lang w:eastAsia="ru-RU"/>
              </w:rPr>
              <w:t>Всего часов</w:t>
            </w:r>
          </w:p>
        </w:tc>
        <w:tc>
          <w:tcPr>
            <w:tcW w:w="1892" w:type="pct"/>
            <w:gridSpan w:val="9"/>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Объем времени, отведенный на освоение междисциплинарного курса (курсов)</w:t>
            </w:r>
          </w:p>
        </w:tc>
        <w:tc>
          <w:tcPr>
            <w:tcW w:w="108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 xml:space="preserve">Практика </w:t>
            </w:r>
          </w:p>
        </w:tc>
      </w:tr>
      <w:tr w:rsidR="00D52D8E" w:rsidRPr="00D52D8E" w:rsidTr="00D52D8E">
        <w:trPr>
          <w:cantSplit/>
          <w:trHeight w:val="435"/>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1216" w:type="pct"/>
            <w:gridSpan w:val="5"/>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Обязательная аудиторная учебная нагрузка обучающегося</w:t>
            </w:r>
          </w:p>
        </w:tc>
        <w:tc>
          <w:tcPr>
            <w:tcW w:w="676" w:type="pct"/>
            <w:gridSpan w:val="4"/>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Внеаудиторная самостоятельная работа обучающегося</w:t>
            </w:r>
          </w:p>
        </w:tc>
        <w:tc>
          <w:tcPr>
            <w:tcW w:w="379"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Учебная</w:t>
            </w:r>
          </w:p>
        </w:tc>
        <w:tc>
          <w:tcPr>
            <w:tcW w:w="70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Производственная (по профилю специальности)</w:t>
            </w:r>
          </w:p>
        </w:tc>
      </w:tr>
      <w:tr w:rsidR="00D52D8E" w:rsidRPr="00D52D8E" w:rsidTr="00D52D8E">
        <w:trPr>
          <w:cantSplit/>
          <w:trHeight w:val="390"/>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i/>
                <w:sz w:val="24"/>
                <w:szCs w:val="24"/>
                <w:lang w:eastAsia="ru-RU"/>
              </w:rPr>
            </w:pPr>
            <w:r w:rsidRPr="00D52D8E">
              <w:rPr>
                <w:rFonts w:ascii="Times New Roman" w:eastAsia="Times New Roman" w:hAnsi="Times New Roman" w:cs="Times New Roman"/>
                <w:b/>
                <w:sz w:val="24"/>
                <w:szCs w:val="24"/>
                <w:lang w:eastAsia="ru-RU"/>
              </w:rPr>
              <w:t xml:space="preserve">Всего, </w:t>
            </w:r>
            <w:r w:rsidRPr="00D52D8E">
              <w:rPr>
                <w:rFonts w:ascii="Times New Roman" w:eastAsia="Times New Roman" w:hAnsi="Times New Roman" w:cs="Times New Roman"/>
                <w:sz w:val="24"/>
                <w:szCs w:val="24"/>
                <w:lang w:eastAsia="ru-RU"/>
              </w:rPr>
              <w:t>часов</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b/>
                <w:sz w:val="24"/>
                <w:szCs w:val="24"/>
                <w:lang w:eastAsia="ru-RU"/>
              </w:rPr>
              <w:t>в т.ч. ЛПЗ</w:t>
            </w:r>
          </w:p>
        </w:tc>
        <w:tc>
          <w:tcPr>
            <w:tcW w:w="382"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p w:rsidR="00D52D8E" w:rsidRPr="00D52D8E" w:rsidRDefault="00D52D8E" w:rsidP="00D52D8E">
            <w:pPr>
              <w:widowControl w:val="0"/>
              <w:suppressAutoHyphens/>
              <w:spacing w:after="0" w:line="240" w:lineRule="auto"/>
              <w:jc w:val="center"/>
              <w:rPr>
                <w:rFonts w:ascii="Times New Roman" w:eastAsia="Times New Roman" w:hAnsi="Times New Roman" w:cs="Times New Roman"/>
                <w:b/>
                <w:i/>
                <w:sz w:val="24"/>
                <w:szCs w:val="24"/>
                <w:lang w:eastAsia="ru-RU"/>
              </w:rPr>
            </w:pPr>
            <w:r w:rsidRPr="00D52D8E">
              <w:rPr>
                <w:rFonts w:ascii="Times New Roman" w:eastAsia="Times New Roman" w:hAnsi="Times New Roman" w:cs="Times New Roman"/>
                <w:sz w:val="24"/>
                <w:szCs w:val="24"/>
                <w:lang w:eastAsia="ru-RU"/>
              </w:rPr>
              <w:t>часов</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379" w:type="pct"/>
            <w:vMerge/>
            <w:vAlign w:val="center"/>
          </w:tcPr>
          <w:p w:rsidR="00D52D8E" w:rsidRPr="00D52D8E" w:rsidRDefault="00D52D8E" w:rsidP="00D52D8E">
            <w:pPr>
              <w:spacing w:after="0" w:line="240" w:lineRule="auto"/>
              <w:rPr>
                <w:rFonts w:ascii="Times New Roman" w:eastAsia="Times New Roman" w:hAnsi="Times New Roman" w:cs="Times New Roman"/>
                <w:b/>
                <w:i/>
                <w:sz w:val="24"/>
                <w:szCs w:val="24"/>
                <w:lang w:eastAsia="ru-RU"/>
              </w:rPr>
            </w:pPr>
          </w:p>
        </w:tc>
        <w:tc>
          <w:tcPr>
            <w:tcW w:w="704"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r>
      <w:tr w:rsidR="00D52D8E" w:rsidRPr="00D52D8E" w:rsidTr="00D52D8E">
        <w:trPr>
          <w:trHeight w:val="154"/>
        </w:trPr>
        <w:tc>
          <w:tcPr>
            <w:tcW w:w="536"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w:t>
            </w:r>
          </w:p>
        </w:tc>
        <w:tc>
          <w:tcPr>
            <w:tcW w:w="1205"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2</w:t>
            </w:r>
          </w:p>
        </w:tc>
        <w:tc>
          <w:tcPr>
            <w:tcW w:w="284"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3</w:t>
            </w: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4</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5</w:t>
            </w:r>
          </w:p>
        </w:tc>
        <w:tc>
          <w:tcPr>
            <w:tcW w:w="382"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6</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7</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8</w:t>
            </w:r>
          </w:p>
        </w:tc>
        <w:tc>
          <w:tcPr>
            <w:tcW w:w="379"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9</w:t>
            </w:r>
          </w:p>
        </w:tc>
        <w:tc>
          <w:tcPr>
            <w:tcW w:w="704"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10</w:t>
            </w:r>
          </w:p>
        </w:tc>
      </w:tr>
      <w:tr w:rsidR="00CF2F99" w:rsidRPr="00D52D8E" w:rsidTr="009C743D">
        <w:trPr>
          <w:trHeight w:val="390"/>
        </w:trPr>
        <w:tc>
          <w:tcPr>
            <w:tcW w:w="536" w:type="pct"/>
            <w:vMerge w:val="restart"/>
          </w:tcPr>
          <w:p w:rsidR="00C707B9" w:rsidRPr="00C707B9" w:rsidRDefault="00C707B9" w:rsidP="00C707B9">
            <w:pPr>
              <w:snapToGrid w:val="0"/>
              <w:spacing w:after="0" w:line="276" w:lineRule="auto"/>
              <w:rPr>
                <w:rFonts w:ascii="Times New Roman" w:eastAsia="Calibri" w:hAnsi="Times New Roman" w:cs="Times New Roman"/>
                <w:sz w:val="24"/>
                <w:szCs w:val="24"/>
              </w:rPr>
            </w:pPr>
            <w:r w:rsidRPr="00C707B9">
              <w:rPr>
                <w:rFonts w:ascii="Times New Roman" w:eastAsia="Calibri" w:hAnsi="Times New Roman" w:cs="Times New Roman"/>
                <w:sz w:val="24"/>
                <w:szCs w:val="24"/>
              </w:rPr>
              <w:t xml:space="preserve">ПК 4.1-4.5, </w:t>
            </w:r>
            <w:r w:rsidRPr="00C707B9">
              <w:rPr>
                <w:rFonts w:ascii="Times New Roman" w:eastAsia="Calibri" w:hAnsi="Times New Roman" w:cs="Times New Roman"/>
                <w:sz w:val="24"/>
                <w:szCs w:val="24"/>
              </w:rPr>
              <w:br/>
              <w:t>ПК 4.7,</w:t>
            </w:r>
          </w:p>
          <w:p w:rsidR="00CF2F99" w:rsidRPr="009C743D" w:rsidRDefault="00C707B9" w:rsidP="00C707B9">
            <w:pPr>
              <w:spacing w:after="0" w:line="240" w:lineRule="atLeast"/>
              <w:jc w:val="both"/>
              <w:rPr>
                <w:rFonts w:ascii="Times New Roman" w:hAnsi="Times New Roman" w:cs="Times New Roman"/>
              </w:rPr>
            </w:pPr>
            <w:r w:rsidRPr="00C707B9">
              <w:rPr>
                <w:rFonts w:ascii="Times New Roman" w:eastAsia="Calibri" w:hAnsi="Times New Roman" w:cs="Times New Roman"/>
                <w:sz w:val="24"/>
                <w:szCs w:val="24"/>
              </w:rPr>
              <w:t xml:space="preserve">ОК 01-06, </w:t>
            </w:r>
            <w:r w:rsidRPr="00C707B9">
              <w:rPr>
                <w:rFonts w:ascii="Times New Roman" w:eastAsia="Calibri" w:hAnsi="Times New Roman" w:cs="Times New Roman"/>
                <w:sz w:val="24"/>
                <w:szCs w:val="24"/>
              </w:rPr>
              <w:br/>
              <w:t>ОК 09-11</w:t>
            </w:r>
          </w:p>
        </w:tc>
        <w:tc>
          <w:tcPr>
            <w:tcW w:w="1205" w:type="pct"/>
          </w:tcPr>
          <w:p w:rsidR="00CF2F99" w:rsidRPr="00045161" w:rsidRDefault="00C707B9" w:rsidP="009C743D">
            <w:pPr>
              <w:spacing w:after="0" w:line="240" w:lineRule="atLeast"/>
              <w:rPr>
                <w:rFonts w:ascii="Times New Roman" w:hAnsi="Times New Roman" w:cs="Times New Roman"/>
                <w:b/>
              </w:rPr>
            </w:pPr>
            <w:r>
              <w:rPr>
                <w:rFonts w:ascii="Times New Roman" w:hAnsi="Times New Roman" w:cs="Times New Roman"/>
                <w:b/>
              </w:rPr>
              <w:t>ПМ.04</w:t>
            </w:r>
            <w:r w:rsidR="00CF2F99" w:rsidRPr="00045161">
              <w:rPr>
                <w:rFonts w:ascii="Times New Roman" w:hAnsi="Times New Roman" w:cs="Times New Roman"/>
                <w:b/>
              </w:rPr>
              <w:t xml:space="preserve"> </w:t>
            </w:r>
            <w:r w:rsidRPr="00C707B9">
              <w:rPr>
                <w:rFonts w:ascii="Times New Roman" w:hAnsi="Times New Roman" w:cs="Times New Roman"/>
                <w:b/>
              </w:rPr>
              <w:t>Составление и использование бухгалтерской  (финансовой)отчетности</w:t>
            </w:r>
          </w:p>
        </w:tc>
        <w:tc>
          <w:tcPr>
            <w:tcW w:w="284" w:type="pct"/>
            <w:vAlign w:val="center"/>
          </w:tcPr>
          <w:p w:rsidR="00CF2F99" w:rsidRPr="00D52D8E" w:rsidRDefault="00C707B9"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494</w:t>
            </w:r>
          </w:p>
        </w:tc>
        <w:tc>
          <w:tcPr>
            <w:tcW w:w="277" w:type="pct"/>
            <w:vAlign w:val="center"/>
          </w:tcPr>
          <w:p w:rsidR="00CF2F99" w:rsidRDefault="00C707B9"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p>
        </w:tc>
        <w:tc>
          <w:tcPr>
            <w:tcW w:w="557" w:type="pct"/>
            <w:gridSpan w:val="3"/>
            <w:vAlign w:val="center"/>
          </w:tcPr>
          <w:p w:rsidR="00CF2F99" w:rsidRPr="00D52D8E" w:rsidRDefault="00C707B9"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382" w:type="pct"/>
            <w:vAlign w:val="center"/>
          </w:tcPr>
          <w:p w:rsidR="00CF2F99" w:rsidRPr="00D52D8E" w:rsidRDefault="00CF2F99" w:rsidP="009C743D">
            <w:pPr>
              <w:widowControl w:val="0"/>
              <w:suppressAutoHyphens/>
              <w:spacing w:after="0" w:line="240" w:lineRule="auto"/>
              <w:jc w:val="center"/>
              <w:rPr>
                <w:rFonts w:ascii="Times New Roman" w:eastAsia="Times New Roman" w:hAnsi="Times New Roman" w:cs="Times New Roman"/>
                <w:b/>
                <w:sz w:val="24"/>
                <w:szCs w:val="24"/>
                <w:lang w:eastAsia="ru-RU"/>
              </w:rPr>
            </w:pPr>
          </w:p>
        </w:tc>
        <w:tc>
          <w:tcPr>
            <w:tcW w:w="283" w:type="pct"/>
            <w:gridSpan w:val="2"/>
            <w:vAlign w:val="center"/>
          </w:tcPr>
          <w:p w:rsidR="00CF2F99" w:rsidRDefault="00C707B9"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328</w:t>
            </w:r>
          </w:p>
        </w:tc>
        <w:tc>
          <w:tcPr>
            <w:tcW w:w="393" w:type="pct"/>
            <w:gridSpan w:val="2"/>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c>
          <w:tcPr>
            <w:tcW w:w="379" w:type="pct"/>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c>
          <w:tcPr>
            <w:tcW w:w="704" w:type="pct"/>
            <w:vAlign w:val="center"/>
          </w:tcPr>
          <w:p w:rsidR="00CF2F99" w:rsidRDefault="00CF2F99" w:rsidP="009C743D">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r>
      <w:tr w:rsidR="00CF2F99" w:rsidRPr="00D52D8E" w:rsidTr="009C743D">
        <w:trPr>
          <w:trHeight w:val="390"/>
        </w:trPr>
        <w:tc>
          <w:tcPr>
            <w:tcW w:w="536" w:type="pct"/>
            <w:vMerge/>
          </w:tcPr>
          <w:p w:rsidR="00CF2F99" w:rsidRPr="009C743D" w:rsidRDefault="00CF2F99" w:rsidP="009C743D">
            <w:pPr>
              <w:spacing w:after="0" w:line="240" w:lineRule="atLeast"/>
              <w:rPr>
                <w:rFonts w:ascii="Times New Roman" w:hAnsi="Times New Roman" w:cs="Times New Roman"/>
              </w:rPr>
            </w:pPr>
          </w:p>
        </w:tc>
        <w:tc>
          <w:tcPr>
            <w:tcW w:w="1205" w:type="pct"/>
          </w:tcPr>
          <w:p w:rsidR="00CF2F99" w:rsidRPr="009C743D" w:rsidRDefault="00C707B9" w:rsidP="009C743D">
            <w:pPr>
              <w:spacing w:after="0" w:line="240" w:lineRule="atLeast"/>
              <w:rPr>
                <w:rFonts w:ascii="Times New Roman" w:hAnsi="Times New Roman" w:cs="Times New Roman"/>
              </w:rPr>
            </w:pPr>
            <w:r w:rsidRPr="00C707B9">
              <w:rPr>
                <w:rFonts w:ascii="Times New Roman" w:eastAsia="Calibri" w:hAnsi="Times New Roman" w:cs="Times New Roman"/>
                <w:b/>
                <w:sz w:val="24"/>
                <w:szCs w:val="24"/>
              </w:rPr>
              <w:t xml:space="preserve">Раздел 1. </w:t>
            </w:r>
            <w:r w:rsidRPr="00C707B9">
              <w:rPr>
                <w:rFonts w:ascii="Times New Roman" w:eastAsia="Calibri" w:hAnsi="Times New Roman" w:cs="Times New Roman"/>
                <w:sz w:val="24"/>
                <w:szCs w:val="24"/>
              </w:rPr>
              <w:t>Технология составления бухгалтерской (финансовой) отчетности</w:t>
            </w:r>
          </w:p>
        </w:tc>
        <w:tc>
          <w:tcPr>
            <w:tcW w:w="284" w:type="pct"/>
            <w:vAlign w:val="center"/>
          </w:tcPr>
          <w:p w:rsidR="00CF2F99" w:rsidRPr="00045161"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277" w:type="pct"/>
            <w:vAlign w:val="center"/>
          </w:tcPr>
          <w:p w:rsidR="00CF2F99" w:rsidRPr="00045161"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57" w:type="pct"/>
            <w:gridSpan w:val="3"/>
            <w:vAlign w:val="center"/>
          </w:tcPr>
          <w:p w:rsidR="00CF2F99" w:rsidRPr="00045161"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82" w:type="pct"/>
            <w:vAlign w:val="center"/>
          </w:tcPr>
          <w:p w:rsidR="00CF2F99" w:rsidRPr="00045161" w:rsidRDefault="00CF2F99"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283" w:type="pct"/>
            <w:gridSpan w:val="2"/>
            <w:vAlign w:val="center"/>
          </w:tcPr>
          <w:p w:rsidR="00CF2F99" w:rsidRPr="00045161" w:rsidRDefault="00C707B9" w:rsidP="00045161">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w:t>
            </w:r>
          </w:p>
        </w:tc>
        <w:tc>
          <w:tcPr>
            <w:tcW w:w="393" w:type="pct"/>
            <w:gridSpan w:val="2"/>
            <w:vAlign w:val="center"/>
          </w:tcPr>
          <w:p w:rsidR="00CF2F99" w:rsidRPr="00045161" w:rsidRDefault="00CF2F99"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379" w:type="pct"/>
            <w:vAlign w:val="center"/>
          </w:tcPr>
          <w:p w:rsidR="00CF2F99" w:rsidRPr="00045161" w:rsidRDefault="00CF2F99"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704" w:type="pct"/>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r>
      <w:tr w:rsidR="00C707B9" w:rsidRPr="00D52D8E" w:rsidTr="009C743D">
        <w:trPr>
          <w:trHeight w:val="390"/>
        </w:trPr>
        <w:tc>
          <w:tcPr>
            <w:tcW w:w="536" w:type="pct"/>
            <w:vMerge/>
          </w:tcPr>
          <w:p w:rsidR="00C707B9" w:rsidRPr="009C743D" w:rsidRDefault="00C707B9" w:rsidP="009C743D">
            <w:pPr>
              <w:spacing w:after="0" w:line="240" w:lineRule="atLeast"/>
              <w:rPr>
                <w:rFonts w:ascii="Times New Roman" w:hAnsi="Times New Roman" w:cs="Times New Roman"/>
              </w:rPr>
            </w:pPr>
          </w:p>
        </w:tc>
        <w:tc>
          <w:tcPr>
            <w:tcW w:w="1205" w:type="pct"/>
          </w:tcPr>
          <w:p w:rsidR="00C707B9" w:rsidRPr="00C707B9" w:rsidRDefault="00C707B9" w:rsidP="009C743D">
            <w:pPr>
              <w:spacing w:after="0" w:line="240" w:lineRule="atLeast"/>
              <w:rPr>
                <w:rFonts w:ascii="Times New Roman" w:eastAsia="Calibri" w:hAnsi="Times New Roman" w:cs="Times New Roman"/>
                <w:b/>
                <w:sz w:val="24"/>
                <w:szCs w:val="24"/>
              </w:rPr>
            </w:pPr>
            <w:r w:rsidRPr="00C707B9">
              <w:rPr>
                <w:rFonts w:ascii="Times New Roman" w:eastAsia="Calibri" w:hAnsi="Times New Roman" w:cs="Times New Roman"/>
                <w:b/>
                <w:sz w:val="24"/>
                <w:szCs w:val="24"/>
              </w:rPr>
              <w:t xml:space="preserve">Раздел 2. </w:t>
            </w:r>
            <w:r w:rsidRPr="00C707B9">
              <w:rPr>
                <w:rFonts w:ascii="Times New Roman" w:eastAsia="Calibri" w:hAnsi="Times New Roman" w:cs="Times New Roman"/>
                <w:sz w:val="24"/>
                <w:szCs w:val="24"/>
              </w:rPr>
              <w:t>Основы</w:t>
            </w:r>
            <w:r w:rsidRPr="00C707B9">
              <w:rPr>
                <w:rFonts w:ascii="Times New Roman" w:eastAsia="Calibri" w:hAnsi="Times New Roman" w:cs="Times New Roman"/>
                <w:b/>
                <w:sz w:val="24"/>
                <w:szCs w:val="24"/>
              </w:rPr>
              <w:t xml:space="preserve"> </w:t>
            </w:r>
            <w:r w:rsidRPr="00C707B9">
              <w:rPr>
                <w:rFonts w:ascii="Times New Roman" w:eastAsia="Calibri" w:hAnsi="Times New Roman" w:cs="Times New Roman"/>
                <w:sz w:val="24"/>
                <w:szCs w:val="24"/>
              </w:rPr>
              <w:t>анализа бухгалтерской (финансовой) отчетности</w:t>
            </w:r>
          </w:p>
        </w:tc>
        <w:tc>
          <w:tcPr>
            <w:tcW w:w="284" w:type="pct"/>
            <w:vAlign w:val="center"/>
          </w:tcPr>
          <w:p w:rsidR="00C707B9"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w:t>
            </w:r>
          </w:p>
        </w:tc>
        <w:tc>
          <w:tcPr>
            <w:tcW w:w="277" w:type="pct"/>
            <w:vAlign w:val="center"/>
          </w:tcPr>
          <w:p w:rsidR="00C707B9"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557" w:type="pct"/>
            <w:gridSpan w:val="3"/>
            <w:vAlign w:val="center"/>
          </w:tcPr>
          <w:p w:rsidR="00C707B9"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82" w:type="pct"/>
            <w:vAlign w:val="center"/>
          </w:tcPr>
          <w:p w:rsidR="00C707B9" w:rsidRPr="00045161" w:rsidRDefault="00C707B9" w:rsidP="009C743D">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83" w:type="pct"/>
            <w:gridSpan w:val="2"/>
            <w:vAlign w:val="center"/>
          </w:tcPr>
          <w:p w:rsidR="00C707B9" w:rsidRDefault="00C707B9" w:rsidP="00045161">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393" w:type="pct"/>
            <w:gridSpan w:val="2"/>
            <w:vAlign w:val="center"/>
          </w:tcPr>
          <w:p w:rsidR="00C707B9" w:rsidRPr="00045161" w:rsidRDefault="00C707B9" w:rsidP="009C743D">
            <w:pPr>
              <w:widowControl w:val="0"/>
              <w:spacing w:after="0" w:line="240" w:lineRule="auto"/>
              <w:jc w:val="center"/>
              <w:rPr>
                <w:rFonts w:ascii="Times New Roman" w:eastAsia="Times New Roman" w:hAnsi="Times New Roman" w:cs="Times New Roman"/>
                <w:sz w:val="24"/>
                <w:szCs w:val="24"/>
                <w:lang w:eastAsia="ru-RU"/>
              </w:rPr>
            </w:pPr>
          </w:p>
        </w:tc>
        <w:tc>
          <w:tcPr>
            <w:tcW w:w="379" w:type="pct"/>
            <w:vAlign w:val="center"/>
          </w:tcPr>
          <w:p w:rsidR="00C707B9" w:rsidRPr="00045161" w:rsidRDefault="00C707B9" w:rsidP="009C743D">
            <w:pPr>
              <w:widowControl w:val="0"/>
              <w:spacing w:after="0" w:line="240" w:lineRule="auto"/>
              <w:jc w:val="center"/>
              <w:rPr>
                <w:rFonts w:ascii="Times New Roman" w:eastAsia="Times New Roman" w:hAnsi="Times New Roman" w:cs="Times New Roman"/>
                <w:sz w:val="24"/>
                <w:szCs w:val="24"/>
                <w:lang w:eastAsia="ru-RU"/>
              </w:rPr>
            </w:pPr>
          </w:p>
        </w:tc>
        <w:tc>
          <w:tcPr>
            <w:tcW w:w="704" w:type="pct"/>
            <w:vAlign w:val="center"/>
          </w:tcPr>
          <w:p w:rsidR="00C707B9" w:rsidRPr="00D52D8E" w:rsidRDefault="00C707B9" w:rsidP="009C743D">
            <w:pPr>
              <w:widowControl w:val="0"/>
              <w:spacing w:after="0" w:line="240" w:lineRule="auto"/>
              <w:jc w:val="center"/>
              <w:rPr>
                <w:rFonts w:ascii="Times New Roman" w:eastAsia="Times New Roman" w:hAnsi="Times New Roman" w:cs="Times New Roman"/>
                <w:b/>
                <w:sz w:val="24"/>
                <w:szCs w:val="24"/>
                <w:lang w:eastAsia="ru-RU"/>
              </w:rPr>
            </w:pPr>
          </w:p>
        </w:tc>
      </w:tr>
      <w:tr w:rsidR="00CF2F99" w:rsidRPr="00D52D8E" w:rsidTr="00D52D8E">
        <w:tc>
          <w:tcPr>
            <w:tcW w:w="536" w:type="pct"/>
            <w:vMerge/>
          </w:tcPr>
          <w:p w:rsidR="00CF2F99" w:rsidRPr="009C743D" w:rsidRDefault="00CF2F99" w:rsidP="009C743D">
            <w:pPr>
              <w:spacing w:after="0" w:line="240" w:lineRule="atLeast"/>
              <w:rPr>
                <w:rFonts w:ascii="Times New Roman" w:hAnsi="Times New Roman" w:cs="Times New Roman"/>
                <w:i/>
              </w:rPr>
            </w:pPr>
          </w:p>
        </w:tc>
        <w:tc>
          <w:tcPr>
            <w:tcW w:w="1205" w:type="pct"/>
          </w:tcPr>
          <w:p w:rsidR="00CF2F99" w:rsidRPr="009C743D" w:rsidRDefault="00CF2F99" w:rsidP="009C743D">
            <w:pPr>
              <w:suppressAutoHyphens/>
              <w:spacing w:after="0" w:line="240" w:lineRule="atLeast"/>
              <w:rPr>
                <w:rFonts w:ascii="Times New Roman" w:hAnsi="Times New Roman" w:cs="Times New Roman"/>
              </w:rPr>
            </w:pPr>
            <w:r w:rsidRPr="009C743D">
              <w:rPr>
                <w:rFonts w:ascii="Times New Roman" w:hAnsi="Times New Roman" w:cs="Times New Roman"/>
              </w:rPr>
              <w:t>Производственная практика (по профилю специальности)</w:t>
            </w:r>
          </w:p>
        </w:tc>
        <w:tc>
          <w:tcPr>
            <w:tcW w:w="284" w:type="pct"/>
          </w:tcPr>
          <w:p w:rsidR="00CF2F99" w:rsidRPr="00045161" w:rsidRDefault="00CF2F99"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2271" w:type="pct"/>
            <w:gridSpan w:val="10"/>
            <w:shd w:val="clear" w:color="auto" w:fill="auto"/>
          </w:tcPr>
          <w:p w:rsidR="00CF2F99" w:rsidRPr="00045161" w:rsidRDefault="00CF2F99" w:rsidP="009C743D">
            <w:pPr>
              <w:spacing w:after="0" w:line="240" w:lineRule="auto"/>
              <w:jc w:val="center"/>
              <w:rPr>
                <w:rFonts w:ascii="Times New Roman" w:eastAsia="Times New Roman" w:hAnsi="Times New Roman" w:cs="Times New Roman"/>
                <w:sz w:val="24"/>
                <w:szCs w:val="24"/>
                <w:lang w:eastAsia="ru-RU"/>
              </w:rPr>
            </w:pPr>
          </w:p>
        </w:tc>
        <w:tc>
          <w:tcPr>
            <w:tcW w:w="704" w:type="pct"/>
          </w:tcPr>
          <w:p w:rsidR="00CF2F99" w:rsidRPr="00D52D8E" w:rsidRDefault="00CF2F99"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r>
      <w:tr w:rsidR="00D52D8E" w:rsidRPr="00D52D8E" w:rsidTr="009C743D">
        <w:tc>
          <w:tcPr>
            <w:tcW w:w="536"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84" w:type="pct"/>
          </w:tcPr>
          <w:p w:rsid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96" w:type="pct"/>
            <w:gridSpan w:val="2"/>
            <w:shd w:val="clear" w:color="auto" w:fill="auto"/>
          </w:tcPr>
          <w:p w:rsidR="00D52D8E" w:rsidRPr="00D52D8E" w:rsidRDefault="00C707B9"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5"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401" w:type="pct"/>
            <w:gridSpan w:val="3"/>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280" w:type="pct"/>
            <w:gridSpan w:val="2"/>
            <w:shd w:val="clear" w:color="auto" w:fill="auto"/>
          </w:tcPr>
          <w:p w:rsidR="00D52D8E" w:rsidRPr="00D52D8E" w:rsidRDefault="00C707B9"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80"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704" w:type="pct"/>
          </w:tcPr>
          <w:p w:rsidR="00D52D8E" w:rsidRDefault="00D52D8E" w:rsidP="00D52D8E">
            <w:pPr>
              <w:spacing w:after="0" w:line="240" w:lineRule="auto"/>
              <w:jc w:val="center"/>
              <w:rPr>
                <w:rFonts w:ascii="Times New Roman" w:eastAsia="Times New Roman" w:hAnsi="Times New Roman" w:cs="Times New Roman"/>
                <w:sz w:val="24"/>
                <w:szCs w:val="24"/>
                <w:lang w:eastAsia="ru-RU"/>
              </w:rPr>
            </w:pPr>
          </w:p>
        </w:tc>
      </w:tr>
      <w:tr w:rsidR="00D52D8E" w:rsidRPr="00D52D8E" w:rsidTr="00D52D8E">
        <w:trPr>
          <w:trHeight w:val="46"/>
        </w:trPr>
        <w:tc>
          <w:tcPr>
            <w:tcW w:w="536" w:type="pct"/>
          </w:tcPr>
          <w:p w:rsidR="00D52D8E" w:rsidRPr="00D52D8E" w:rsidRDefault="00D52D8E" w:rsidP="00D52D8E">
            <w:pPr>
              <w:widowControl w:val="0"/>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widowControl w:val="0"/>
              <w:spacing w:after="0" w:line="240" w:lineRule="auto"/>
              <w:jc w:val="both"/>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tc>
        <w:tc>
          <w:tcPr>
            <w:tcW w:w="284" w:type="pct"/>
          </w:tcPr>
          <w:p w:rsidR="00D52D8E" w:rsidRPr="00D52D8E" w:rsidRDefault="00CB26F4" w:rsidP="0004516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494</w:t>
            </w:r>
          </w:p>
        </w:tc>
        <w:tc>
          <w:tcPr>
            <w:tcW w:w="277" w:type="pct"/>
          </w:tcPr>
          <w:p w:rsidR="00D52D8E" w:rsidRPr="00D52D8E" w:rsidRDefault="00C707B9"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p>
        </w:tc>
        <w:tc>
          <w:tcPr>
            <w:tcW w:w="557" w:type="pct"/>
            <w:gridSpan w:val="3"/>
          </w:tcPr>
          <w:p w:rsidR="00D52D8E" w:rsidRPr="00D52D8E" w:rsidRDefault="00C707B9"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382"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283" w:type="pct"/>
            <w:gridSpan w:val="2"/>
          </w:tcPr>
          <w:p w:rsidR="00D52D8E" w:rsidRPr="00D52D8E" w:rsidRDefault="00C707B9"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328</w:t>
            </w:r>
          </w:p>
        </w:tc>
        <w:tc>
          <w:tcPr>
            <w:tcW w:w="393" w:type="pct"/>
            <w:gridSpan w:val="2"/>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p>
        </w:tc>
        <w:tc>
          <w:tcPr>
            <w:tcW w:w="379"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704" w:type="pct"/>
          </w:tcPr>
          <w:p w:rsidR="00D52D8E" w:rsidRPr="00D52D8E" w:rsidRDefault="00CF2F99"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r>
    </w:tbl>
    <w:p w:rsidR="00D52D8E" w:rsidRDefault="00D52D8E"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Pr="004A53E4"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8933F1" w:rsidP="00AC519E">
      <w:pPr>
        <w:spacing w:after="0" w:line="276" w:lineRule="auto"/>
        <w:jc w:val="both"/>
        <w:rPr>
          <w:rFonts w:ascii="Times New Roman" w:hAnsi="Times New Roman" w:cs="Times New Roman"/>
          <w:b/>
          <w:sz w:val="24"/>
          <w:szCs w:val="24"/>
        </w:rPr>
      </w:pPr>
      <w:r w:rsidRPr="004A53E4">
        <w:rPr>
          <w:rFonts w:ascii="Times New Roman" w:hAnsi="Times New Roman" w:cs="Times New Roman"/>
          <w:b/>
          <w:caps/>
          <w:sz w:val="24"/>
          <w:szCs w:val="24"/>
        </w:rPr>
        <w:lastRenderedPageBreak/>
        <w:t>2</w:t>
      </w:r>
      <w:r w:rsidR="00515149" w:rsidRPr="004A53E4">
        <w:rPr>
          <w:rFonts w:ascii="Times New Roman" w:hAnsi="Times New Roman" w:cs="Times New Roman"/>
          <w:b/>
          <w:caps/>
          <w:sz w:val="24"/>
          <w:szCs w:val="24"/>
        </w:rPr>
        <w:t xml:space="preserve">.2. </w:t>
      </w:r>
      <w:r w:rsidR="00515149" w:rsidRPr="004A53E4">
        <w:rPr>
          <w:rFonts w:ascii="Times New Roman" w:hAnsi="Times New Roman" w:cs="Times New Roman"/>
          <w:b/>
          <w:sz w:val="24"/>
          <w:szCs w:val="24"/>
        </w:rPr>
        <w:t>Содержание обучен</w:t>
      </w:r>
      <w:r w:rsidR="000B6A82" w:rsidRPr="004A53E4">
        <w:rPr>
          <w:rFonts w:ascii="Times New Roman" w:hAnsi="Times New Roman" w:cs="Times New Roman"/>
          <w:b/>
          <w:sz w:val="24"/>
          <w:szCs w:val="24"/>
        </w:rPr>
        <w:t>ия по профессиональному модулю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76"/>
        <w:gridCol w:w="10360"/>
        <w:gridCol w:w="1492"/>
      </w:tblGrid>
      <w:tr w:rsidR="00CB26F4" w:rsidRPr="00CB26F4" w:rsidTr="00CB26F4">
        <w:tc>
          <w:tcPr>
            <w:tcW w:w="2934" w:type="dxa"/>
            <w:gridSpan w:val="2"/>
            <w:shd w:val="clear" w:color="auto" w:fill="auto"/>
          </w:tcPr>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Наименование разделов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и тем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профессионального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модуля (ПМ),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междисциплинарных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курсов (МДК)</w:t>
            </w:r>
          </w:p>
        </w:tc>
        <w:tc>
          <w:tcPr>
            <w:tcW w:w="10360"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Содержание учебного материала, лабораторные работы и практические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занятия, самостоятельная учебная работа обучающихся, </w:t>
            </w:r>
          </w:p>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Calibri" w:hAnsi="Times New Roman" w:cs="Times New Roman"/>
                <w:b/>
                <w:lang w:eastAsia="ru-RU"/>
              </w:rPr>
              <w:t xml:space="preserve">курсовая работа (проект) </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lang w:eastAsia="ru-RU"/>
              </w:rPr>
            </w:pPr>
            <w:r w:rsidRPr="00CB26F4">
              <w:rPr>
                <w:rFonts w:ascii="Times New Roman" w:eastAsia="Times New Roman" w:hAnsi="Times New Roman" w:cs="Times New Roman"/>
                <w:b/>
                <w:bCs/>
                <w:sz w:val="20"/>
                <w:szCs w:val="20"/>
                <w:lang w:eastAsia="ru-RU"/>
              </w:rPr>
              <w:t xml:space="preserve">Объем, ак. ч / в том числе </w:t>
            </w:r>
            <w:r w:rsidRPr="00CB26F4">
              <w:rPr>
                <w:rFonts w:ascii="Times New Roman" w:eastAsia="Times New Roman" w:hAnsi="Times New Roman" w:cs="Times New Roman"/>
                <w:b/>
                <w:bCs/>
                <w:sz w:val="20"/>
                <w:szCs w:val="20"/>
                <w:lang w:eastAsia="ru-RU"/>
              </w:rPr>
              <w:br/>
              <w:t>в форме практической подготовки, ак. ч</w:t>
            </w:r>
          </w:p>
        </w:tc>
      </w:tr>
      <w:tr w:rsidR="00CB26F4" w:rsidRPr="00CB26F4" w:rsidTr="00CB26F4">
        <w:tc>
          <w:tcPr>
            <w:tcW w:w="2934" w:type="dxa"/>
            <w:gridSpan w:val="2"/>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1</w:t>
            </w:r>
          </w:p>
        </w:tc>
        <w:tc>
          <w:tcPr>
            <w:tcW w:w="10360" w:type="dxa"/>
            <w:shd w:val="clear" w:color="auto" w:fill="auto"/>
            <w:vAlign w:val="center"/>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2</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3</w:t>
            </w:r>
          </w:p>
        </w:tc>
      </w:tr>
      <w:tr w:rsidR="00CB26F4" w:rsidRPr="00CB26F4" w:rsidTr="00CB26F4">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i/>
                <w:sz w:val="24"/>
                <w:szCs w:val="24"/>
                <w:lang w:eastAsia="ru-RU"/>
              </w:rPr>
            </w:pPr>
            <w:r w:rsidRPr="00CB26F4">
              <w:rPr>
                <w:rFonts w:ascii="Times New Roman" w:eastAsia="Calibri" w:hAnsi="Times New Roman" w:cs="Times New Roman"/>
                <w:b/>
                <w:sz w:val="24"/>
                <w:szCs w:val="24"/>
                <w:lang w:eastAsia="ru-RU"/>
              </w:rPr>
              <w:t>Раздел 1. Технология составления бухгалтерской (финансовой) отчетности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494</w:t>
            </w:r>
            <w:r w:rsidRPr="00CB26F4">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58</w:t>
            </w:r>
          </w:p>
        </w:tc>
      </w:tr>
      <w:tr w:rsidR="00CB26F4" w:rsidRPr="00CB26F4" w:rsidTr="00CB26F4">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i/>
                <w:sz w:val="24"/>
                <w:szCs w:val="24"/>
                <w:lang w:eastAsia="ru-RU"/>
              </w:rPr>
            </w:pPr>
            <w:r>
              <w:rPr>
                <w:rFonts w:ascii="Times New Roman" w:eastAsia="Calibri" w:hAnsi="Times New Roman" w:cs="Times New Roman"/>
                <w:b/>
                <w:sz w:val="24"/>
                <w:szCs w:val="24"/>
                <w:lang w:eastAsia="ru-RU"/>
              </w:rPr>
              <w:t xml:space="preserve">МДК.04.01 </w:t>
            </w:r>
            <w:r w:rsidRPr="00CB26F4">
              <w:rPr>
                <w:rFonts w:ascii="Times New Roman" w:eastAsia="Calibri" w:hAnsi="Times New Roman" w:cs="Times New Roman"/>
                <w:b/>
                <w:sz w:val="24"/>
                <w:szCs w:val="24"/>
                <w:lang w:eastAsia="ru-RU"/>
              </w:rPr>
              <w:t>Технология составления бухгал</w:t>
            </w:r>
            <w:r>
              <w:rPr>
                <w:rFonts w:ascii="Times New Roman" w:eastAsia="Calibri" w:hAnsi="Times New Roman" w:cs="Times New Roman"/>
                <w:b/>
                <w:sz w:val="24"/>
                <w:szCs w:val="24"/>
                <w:lang w:eastAsia="ru-RU"/>
              </w:rPr>
              <w:t>терской (финансовой) отчетности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202</w:t>
            </w:r>
            <w:r w:rsidRPr="00CB26F4">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18</w:t>
            </w:r>
          </w:p>
        </w:tc>
      </w:tr>
      <w:tr w:rsidR="00CB26F4" w:rsidRPr="00CB26F4" w:rsidTr="00CB26F4">
        <w:tc>
          <w:tcPr>
            <w:tcW w:w="2934" w:type="dxa"/>
            <w:gridSpan w:val="2"/>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 xml:space="preserve">Тема 1.1. </w:t>
            </w:r>
          </w:p>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Сущность бухгалтерской (финансовой) отчетности и требования, предъявляемые к ней</w:t>
            </w:r>
          </w:p>
        </w:tc>
        <w:tc>
          <w:tcPr>
            <w:tcW w:w="10360" w:type="dxa"/>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2/-</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p>
        </w:tc>
        <w:tc>
          <w:tcPr>
            <w:tcW w:w="10360" w:type="dxa"/>
            <w:shd w:val="clear" w:color="auto" w:fill="auto"/>
          </w:tcPr>
          <w:p w:rsidR="00CB26F4" w:rsidRPr="00CB26F4" w:rsidRDefault="00CB26F4" w:rsidP="00CB26F4">
            <w:pPr>
              <w:numPr>
                <w:ilvl w:val="0"/>
                <w:numId w:val="41"/>
              </w:numPr>
              <w:tabs>
                <w:tab w:val="left" w:pos="358"/>
              </w:tabs>
              <w:spacing w:after="0" w:line="276" w:lineRule="auto"/>
              <w:jc w:val="both"/>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 xml:space="preserve">Понятие отчетности, классификация видов (бухгалтерская, управленческая, налоговая, статистическая, консолидированная, промежуточная, годовая), назначение. </w:t>
            </w:r>
          </w:p>
          <w:p w:rsidR="00CB26F4" w:rsidRPr="00CB26F4" w:rsidRDefault="00CB26F4" w:rsidP="00CB26F4">
            <w:pPr>
              <w:numPr>
                <w:ilvl w:val="0"/>
                <w:numId w:val="41"/>
              </w:numPr>
              <w:tabs>
                <w:tab w:val="left" w:pos="358"/>
              </w:tabs>
              <w:spacing w:after="0" w:line="276" w:lineRule="auto"/>
              <w:jc w:val="both"/>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Пользователи бухгалтерской (финансовой) отчетности и их информационные потребности.</w:t>
            </w:r>
          </w:p>
          <w:p w:rsidR="00CB26F4" w:rsidRPr="00CB26F4" w:rsidRDefault="00CB26F4" w:rsidP="00CB26F4">
            <w:pPr>
              <w:numPr>
                <w:ilvl w:val="0"/>
                <w:numId w:val="41"/>
              </w:numPr>
              <w:tabs>
                <w:tab w:val="left" w:pos="358"/>
              </w:tabs>
              <w:spacing w:after="0" w:line="276" w:lineRule="auto"/>
              <w:jc w:val="both"/>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Нормативное регулирование бухгалтерской (финансовой) отчетности в Российской Федерации. Российские и международные стандарты бухгалтерской (финансовой) отчетности.</w:t>
            </w:r>
          </w:p>
          <w:p w:rsidR="00CB26F4" w:rsidRPr="00CB26F4" w:rsidRDefault="00CB26F4" w:rsidP="00CB26F4">
            <w:pPr>
              <w:numPr>
                <w:ilvl w:val="0"/>
                <w:numId w:val="41"/>
              </w:numPr>
              <w:tabs>
                <w:tab w:val="left" w:pos="358"/>
              </w:tabs>
              <w:spacing w:after="0" w:line="276" w:lineRule="auto"/>
              <w:jc w:val="both"/>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Общие требования, предъявляемые к бухгалтерской (финансовой) отчетности.</w:t>
            </w:r>
          </w:p>
          <w:p w:rsidR="00CB26F4" w:rsidRPr="00CB26F4" w:rsidRDefault="00CB26F4" w:rsidP="00CB26F4">
            <w:pPr>
              <w:numPr>
                <w:ilvl w:val="0"/>
                <w:numId w:val="41"/>
              </w:numPr>
              <w:tabs>
                <w:tab w:val="left" w:pos="358"/>
              </w:tabs>
              <w:spacing w:after="0" w:line="276" w:lineRule="auto"/>
              <w:jc w:val="both"/>
              <w:textAlignment w:val="baseline"/>
              <w:rPr>
                <w:rFonts w:ascii="Times New Roman" w:eastAsia="Calibri" w:hAnsi="Times New Roman" w:cs="Times New Roman"/>
                <w:b/>
                <w:color w:val="000000"/>
                <w:sz w:val="24"/>
                <w:szCs w:val="24"/>
                <w:lang w:val="x-none" w:eastAsia="x-none"/>
              </w:rPr>
            </w:pPr>
            <w:r w:rsidRPr="00CB26F4">
              <w:rPr>
                <w:rFonts w:ascii="Times New Roman" w:eastAsia="Calibri" w:hAnsi="Times New Roman" w:cs="Times New Roman"/>
                <w:color w:val="000000"/>
                <w:sz w:val="24"/>
                <w:szCs w:val="24"/>
                <w:lang w:val="x-none" w:eastAsia="x-none"/>
              </w:rPr>
              <w:t>Состав бухгалтерской (финансовой) годовой и промежуточной отчетности и сроки ее представления.</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p>
        </w:tc>
      </w:tr>
      <w:tr w:rsidR="00CB26F4" w:rsidRPr="00CB26F4" w:rsidTr="00CB26F4">
        <w:tc>
          <w:tcPr>
            <w:tcW w:w="2934" w:type="dxa"/>
            <w:gridSpan w:val="2"/>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Тема 1.2.</w:t>
            </w:r>
          </w:p>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color w:val="000000"/>
                <w:sz w:val="24"/>
                <w:szCs w:val="24"/>
                <w:u w:color="000000"/>
                <w:bdr w:val="nil"/>
                <w:lang w:eastAsia="ru-RU"/>
              </w:rPr>
              <w:t>Этапы подготовки отчетности</w:t>
            </w:r>
          </w:p>
        </w:tc>
        <w:tc>
          <w:tcPr>
            <w:tcW w:w="10360" w:type="dxa"/>
            <w:shd w:val="clear" w:color="auto" w:fill="auto"/>
          </w:tcPr>
          <w:p w:rsidR="00CB26F4" w:rsidRPr="00CB26F4" w:rsidRDefault="00CB26F4" w:rsidP="00CB26F4">
            <w:pPr>
              <w:tabs>
                <w:tab w:val="left" w:pos="358"/>
              </w:tabs>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b/>
                <w:color w:val="000000"/>
                <w:sz w:val="24"/>
                <w:szCs w:val="24"/>
                <w:lang w:eastAsia="ru-RU"/>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6/4</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p>
        </w:tc>
        <w:tc>
          <w:tcPr>
            <w:tcW w:w="10360" w:type="dxa"/>
            <w:shd w:val="clear" w:color="auto" w:fill="auto"/>
          </w:tcPr>
          <w:p w:rsidR="00CB26F4" w:rsidRPr="00CB26F4" w:rsidRDefault="00CB26F4" w:rsidP="00CB26F4">
            <w:pPr>
              <w:numPr>
                <w:ilvl w:val="0"/>
                <w:numId w:val="42"/>
              </w:numPr>
              <w:tabs>
                <w:tab w:val="left" w:pos="358"/>
              </w:tabs>
              <w:spacing w:after="0" w:line="276" w:lineRule="auto"/>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Уточнение оценки статей отчетности на дату ее составления.</w:t>
            </w:r>
          </w:p>
          <w:p w:rsidR="00CB26F4" w:rsidRPr="00CB26F4" w:rsidRDefault="00CB26F4" w:rsidP="00CB26F4">
            <w:pPr>
              <w:numPr>
                <w:ilvl w:val="0"/>
                <w:numId w:val="42"/>
              </w:numPr>
              <w:tabs>
                <w:tab w:val="left" w:pos="358"/>
              </w:tabs>
              <w:spacing w:after="0" w:line="276" w:lineRule="auto"/>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Исправление ошибок, выявленных при составлении отчетности.</w:t>
            </w:r>
          </w:p>
          <w:p w:rsidR="00CB26F4" w:rsidRPr="00CB26F4" w:rsidRDefault="00CB26F4" w:rsidP="00CB26F4">
            <w:pPr>
              <w:numPr>
                <w:ilvl w:val="0"/>
                <w:numId w:val="42"/>
              </w:numPr>
              <w:tabs>
                <w:tab w:val="left" w:pos="358"/>
              </w:tabs>
              <w:spacing w:after="0" w:line="276" w:lineRule="auto"/>
              <w:textAlignment w:val="baseline"/>
              <w:rPr>
                <w:rFonts w:ascii="Times New Roman" w:eastAsia="Calibri" w:hAnsi="Times New Roman" w:cs="Times New Roman"/>
                <w:color w:val="000000"/>
                <w:sz w:val="24"/>
                <w:szCs w:val="24"/>
                <w:lang w:val="x-none" w:eastAsia="x-none"/>
              </w:rPr>
            </w:pPr>
            <w:r w:rsidRPr="00CB26F4">
              <w:rPr>
                <w:rFonts w:ascii="Times New Roman" w:eastAsia="Calibri" w:hAnsi="Times New Roman" w:cs="Times New Roman"/>
                <w:color w:val="000000"/>
                <w:sz w:val="24"/>
                <w:szCs w:val="24"/>
                <w:lang w:val="x-none" w:eastAsia="x-none"/>
              </w:rPr>
              <w:t>Формирование и отражение финансовых результатов деятельности экономического субъекта.</w:t>
            </w:r>
          </w:p>
          <w:p w:rsidR="00CB26F4" w:rsidRPr="00CB26F4" w:rsidRDefault="00CB26F4" w:rsidP="00CB26F4">
            <w:pPr>
              <w:numPr>
                <w:ilvl w:val="0"/>
                <w:numId w:val="42"/>
              </w:numPr>
              <w:tabs>
                <w:tab w:val="left" w:pos="358"/>
              </w:tabs>
              <w:spacing w:after="0" w:line="276" w:lineRule="auto"/>
              <w:textAlignment w:val="baseline"/>
              <w:rPr>
                <w:rFonts w:ascii="Times New Roman" w:eastAsia="Calibri" w:hAnsi="Times New Roman" w:cs="Times New Roman"/>
                <w:b/>
                <w:color w:val="000000"/>
                <w:sz w:val="24"/>
                <w:szCs w:val="24"/>
                <w:lang w:val="x-none" w:eastAsia="x-none"/>
              </w:rPr>
            </w:pPr>
            <w:r w:rsidRPr="00CB26F4">
              <w:rPr>
                <w:rFonts w:ascii="Times New Roman" w:eastAsia="Calibri" w:hAnsi="Times New Roman" w:cs="Times New Roman"/>
                <w:color w:val="000000"/>
                <w:sz w:val="24"/>
                <w:szCs w:val="24"/>
                <w:lang w:val="x-none" w:eastAsia="x-none"/>
              </w:rPr>
              <w:t>Закрытие счетов; составление шахматных и сальдовых оборотных ведомостей.</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b/>
                <w:sz w:val="24"/>
                <w:szCs w:val="24"/>
                <w:lang w:eastAsia="ru-RU"/>
              </w:rPr>
              <w:t xml:space="preserve">В том числе практических занятий </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4</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7"/>
              </w:numPr>
              <w:tabs>
                <w:tab w:val="left" w:pos="358"/>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color w:val="000000"/>
                <w:sz w:val="24"/>
                <w:szCs w:val="24"/>
                <w:u w:color="000000"/>
                <w:lang w:val="x-none" w:eastAsia="x-none"/>
              </w:rPr>
              <w:t>«</w:t>
            </w:r>
            <w:r w:rsidRPr="00CB26F4">
              <w:rPr>
                <w:rFonts w:ascii="Times New Roman" w:eastAsia="Times New Roman" w:hAnsi="Times New Roman" w:cs="Times New Roman"/>
                <w:sz w:val="24"/>
                <w:szCs w:val="24"/>
                <w:lang w:val="x-none" w:eastAsia="x-none"/>
              </w:rPr>
              <w:t>Уточнение оценки статей отчетности на дату ее составления. Исправление ошибок, выявленных при составлении отчетности</w:t>
            </w:r>
            <w:r w:rsidRPr="00CB26F4">
              <w:rPr>
                <w:rFonts w:ascii="Times New Roman" w:eastAsia="Calibri" w:hAnsi="Times New Roman" w:cs="Times New Roman"/>
                <w:color w:val="000000"/>
                <w:sz w:val="24"/>
                <w:szCs w:val="24"/>
                <w:u w:color="000000"/>
                <w:lang w:val="x-none" w:eastAsia="x-none"/>
              </w:rPr>
              <w:t>». Решение ситуационных задач.</w:t>
            </w:r>
          </w:p>
          <w:p w:rsidR="00CB26F4" w:rsidRPr="00CB26F4" w:rsidRDefault="00CB26F4" w:rsidP="00CB26F4">
            <w:pPr>
              <w:numPr>
                <w:ilvl w:val="0"/>
                <w:numId w:val="37"/>
              </w:numPr>
              <w:tabs>
                <w:tab w:val="left" w:pos="358"/>
              </w:tabs>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u w:color="000000"/>
                <w:lang w:eastAsia="ru-RU"/>
              </w:rPr>
              <w:t xml:space="preserve"> «</w:t>
            </w:r>
            <w:r w:rsidRPr="00CB26F4">
              <w:rPr>
                <w:rFonts w:ascii="Times New Roman" w:eastAsia="Times New Roman" w:hAnsi="Times New Roman" w:cs="Times New Roman"/>
                <w:sz w:val="24"/>
                <w:szCs w:val="24"/>
                <w:lang w:eastAsia="ru-RU"/>
              </w:rPr>
              <w:t xml:space="preserve">Формирование и отражение финансовых результатов деятельности экономического </w:t>
            </w:r>
            <w:r w:rsidRPr="00CB26F4">
              <w:rPr>
                <w:rFonts w:ascii="Times New Roman" w:eastAsia="Times New Roman" w:hAnsi="Times New Roman" w:cs="Times New Roman"/>
                <w:sz w:val="24"/>
                <w:szCs w:val="24"/>
                <w:lang w:eastAsia="ru-RU"/>
              </w:rPr>
              <w:lastRenderedPageBreak/>
              <w:t>субъекта</w:t>
            </w:r>
            <w:r w:rsidRPr="00CB26F4">
              <w:rPr>
                <w:rFonts w:ascii="Times New Roman" w:eastAsia="Calibri" w:hAnsi="Times New Roman" w:cs="Times New Roman"/>
                <w:color w:val="000000"/>
                <w:sz w:val="24"/>
                <w:szCs w:val="24"/>
                <w:u w:color="000000"/>
                <w:lang w:eastAsia="ru-RU"/>
              </w:rPr>
              <w:t>». Решение ситуационных задач.</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lastRenderedPageBreak/>
              <w:t>2</w:t>
            </w: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w:t>
            </w:r>
          </w:p>
        </w:tc>
      </w:tr>
      <w:tr w:rsidR="00CB26F4" w:rsidRPr="00CB26F4" w:rsidTr="00CB26F4">
        <w:trPr>
          <w:trHeight w:val="397"/>
        </w:trPr>
        <w:tc>
          <w:tcPr>
            <w:tcW w:w="2934" w:type="dxa"/>
            <w:gridSpan w:val="2"/>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Тема 1.3.</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b/>
                <w:bCs/>
                <w:color w:val="000000"/>
                <w:sz w:val="24"/>
                <w:szCs w:val="24"/>
                <w:u w:color="000000"/>
                <w:bdr w:val="nil"/>
                <w:lang w:eastAsia="ru-RU"/>
              </w:rPr>
              <w:t>Состав и порядок заполнения форм бухгалтерской отчётности</w:t>
            </w: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b/>
                <w:sz w:val="24"/>
                <w:szCs w:val="24"/>
                <w:lang w:eastAsia="ru-RU"/>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30/24</w:t>
            </w:r>
          </w:p>
        </w:tc>
      </w:tr>
      <w:tr w:rsidR="00CB26F4" w:rsidRPr="00CB26F4" w:rsidTr="00CB26F4">
        <w:trPr>
          <w:trHeight w:val="2268"/>
        </w:trPr>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5"/>
              </w:numPr>
              <w:tabs>
                <w:tab w:val="left" w:pos="358"/>
              </w:tabs>
              <w:spacing w:after="0" w:line="276" w:lineRule="auto"/>
              <w:contextualSpacing/>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color w:val="000000"/>
                <w:sz w:val="24"/>
                <w:szCs w:val="24"/>
                <w:u w:color="000000"/>
                <w:lang w:eastAsia="ru-RU"/>
              </w:rPr>
              <w:t>Бухгалтерский баланс, его назначение, структура, порядок формирования и оценки статей. Состав и порядок представления бухгалтерского баланса субъектами малого бизнеса.</w:t>
            </w:r>
          </w:p>
          <w:p w:rsidR="00CB26F4" w:rsidRPr="00CB26F4" w:rsidRDefault="00CB26F4" w:rsidP="00CB26F4">
            <w:pPr>
              <w:numPr>
                <w:ilvl w:val="0"/>
                <w:numId w:val="35"/>
              </w:numPr>
              <w:tabs>
                <w:tab w:val="left" w:pos="358"/>
              </w:tabs>
              <w:spacing w:after="0" w:line="276" w:lineRule="auto"/>
              <w:contextualSpacing/>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color w:val="000000"/>
                <w:sz w:val="24"/>
                <w:szCs w:val="24"/>
                <w:u w:color="000000"/>
                <w:lang w:eastAsia="ru-RU"/>
              </w:rPr>
              <w:t>Отчёт о финансовых результатах, назначение, структура, порядок формирования показателей. Состав и порядок представления отчета о финансовых результатах субъектами малого бизнеса.</w:t>
            </w:r>
          </w:p>
          <w:p w:rsidR="00CB26F4" w:rsidRPr="00CB26F4" w:rsidRDefault="00CB26F4" w:rsidP="00CB26F4">
            <w:pPr>
              <w:numPr>
                <w:ilvl w:val="0"/>
                <w:numId w:val="35"/>
              </w:numPr>
              <w:tabs>
                <w:tab w:val="left" w:pos="358"/>
              </w:tabs>
              <w:spacing w:after="0" w:line="276" w:lineRule="auto"/>
              <w:contextualSpacing/>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color w:val="000000"/>
                <w:sz w:val="24"/>
                <w:szCs w:val="24"/>
                <w:u w:color="000000"/>
                <w:lang w:eastAsia="ru-RU"/>
              </w:rPr>
              <w:t>Приложения к бухгалтерскому балансу и отчёту о финансовых результатах.</w:t>
            </w:r>
          </w:p>
          <w:p w:rsidR="00CB26F4" w:rsidRPr="00CB26F4" w:rsidRDefault="00CB26F4" w:rsidP="00CB26F4">
            <w:pPr>
              <w:numPr>
                <w:ilvl w:val="0"/>
                <w:numId w:val="35"/>
              </w:numPr>
              <w:tabs>
                <w:tab w:val="left" w:pos="358"/>
              </w:tabs>
              <w:spacing w:after="0" w:line="276" w:lineRule="auto"/>
              <w:contextualSpacing/>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color w:val="000000"/>
                <w:sz w:val="24"/>
                <w:szCs w:val="24"/>
                <w:u w:color="000000"/>
                <w:lang w:eastAsia="ru-RU"/>
              </w:rPr>
              <w:t>Особенности составления и представления бухгалтерской (финансовой) отчетности при реорганизации и ликвидации экономических субъектов.</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r>
      <w:tr w:rsidR="00CB26F4" w:rsidRPr="00CB26F4" w:rsidTr="00CB26F4">
        <w:trPr>
          <w:trHeight w:val="397"/>
        </w:trPr>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b/>
                <w:sz w:val="24"/>
                <w:szCs w:val="24"/>
                <w:lang w:eastAsia="ru-RU"/>
              </w:rPr>
              <w:t>В том числе практических занятий</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24</w:t>
            </w:r>
          </w:p>
        </w:tc>
      </w:tr>
      <w:tr w:rsidR="00CB26F4" w:rsidRPr="00CB26F4" w:rsidTr="00CB26F4">
        <w:trPr>
          <w:trHeight w:val="2268"/>
        </w:trPr>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1"/>
              </w:numPr>
              <w:tabs>
                <w:tab w:val="left" w:pos="358"/>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color w:val="000000"/>
                <w:sz w:val="24"/>
                <w:szCs w:val="24"/>
                <w:u w:color="000000"/>
                <w:lang w:val="x-none" w:eastAsia="x-none"/>
              </w:rPr>
              <w:t>«Обобщение информации учетных регистров. Порядок формирования статей бухгалтерского баланса»</w:t>
            </w:r>
          </w:p>
          <w:p w:rsidR="00CB26F4" w:rsidRPr="00CB26F4" w:rsidRDefault="00CB26F4" w:rsidP="00CB26F4">
            <w:pPr>
              <w:numPr>
                <w:ilvl w:val="0"/>
                <w:numId w:val="31"/>
              </w:numPr>
              <w:tabs>
                <w:tab w:val="left" w:pos="358"/>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color w:val="000000"/>
                <w:sz w:val="24"/>
                <w:szCs w:val="24"/>
                <w:u w:color="000000"/>
                <w:lang w:val="x-none" w:eastAsia="x-none"/>
              </w:rPr>
              <w:t>«Порядок формирования отчета о финансовых результатах»</w:t>
            </w:r>
          </w:p>
          <w:p w:rsidR="00CB26F4" w:rsidRPr="00CB26F4" w:rsidRDefault="00CB26F4" w:rsidP="00CB26F4">
            <w:pPr>
              <w:numPr>
                <w:ilvl w:val="0"/>
                <w:numId w:val="31"/>
              </w:numPr>
              <w:tabs>
                <w:tab w:val="left" w:pos="358"/>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color w:val="000000"/>
                <w:sz w:val="24"/>
                <w:szCs w:val="24"/>
                <w:u w:color="000000"/>
                <w:lang w:val="x-none" w:eastAsia="x-none"/>
              </w:rPr>
              <w:t>«Составление отчета об изменениях капитала. Расчет чистых активов. Составление отчета о движении денежных средств».</w:t>
            </w:r>
          </w:p>
          <w:p w:rsidR="00CB26F4" w:rsidRPr="00CB26F4" w:rsidRDefault="00CB26F4" w:rsidP="00CB26F4">
            <w:pPr>
              <w:numPr>
                <w:ilvl w:val="0"/>
                <w:numId w:val="31"/>
              </w:numPr>
              <w:tabs>
                <w:tab w:val="left" w:pos="358"/>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color w:val="000000"/>
                <w:sz w:val="24"/>
                <w:szCs w:val="24"/>
                <w:u w:color="000000"/>
                <w:lang w:eastAsia="x-none"/>
              </w:rPr>
              <w:t xml:space="preserve"> «Составление форм отчетности субъектов малого предпринимательства. Составление бухгалтерского баланса при ликвидации организации».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8</w:t>
            </w: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8</w:t>
            </w: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4</w:t>
            </w: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4</w:t>
            </w:r>
          </w:p>
        </w:tc>
      </w:tr>
      <w:tr w:rsidR="00CB26F4" w:rsidRPr="00CB26F4" w:rsidTr="00CB26F4">
        <w:trPr>
          <w:trHeight w:val="397"/>
        </w:trPr>
        <w:tc>
          <w:tcPr>
            <w:tcW w:w="2934" w:type="dxa"/>
            <w:gridSpan w:val="2"/>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Тема 1.4. Консолидированная финансовая отчетность</w:t>
            </w: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b/>
                <w:sz w:val="24"/>
                <w:szCs w:val="24"/>
                <w:lang w:eastAsia="ru-RU"/>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4/2</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2"/>
              </w:numPr>
              <w:tabs>
                <w:tab w:val="left" w:pos="358"/>
                <w:tab w:val="left" w:pos="601"/>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sz w:val="24"/>
                <w:szCs w:val="24"/>
                <w:lang w:val="x-none" w:eastAsia="x-none"/>
              </w:rPr>
              <w:t>Понятие консолидированной финансовой отчетности.</w:t>
            </w:r>
          </w:p>
          <w:p w:rsidR="00CB26F4" w:rsidRPr="00CB26F4" w:rsidRDefault="00CB26F4" w:rsidP="00CB26F4">
            <w:pPr>
              <w:numPr>
                <w:ilvl w:val="0"/>
                <w:numId w:val="32"/>
              </w:numPr>
              <w:tabs>
                <w:tab w:val="left" w:pos="358"/>
                <w:tab w:val="left" w:pos="601"/>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sz w:val="24"/>
                <w:szCs w:val="24"/>
                <w:lang w:val="x-none" w:eastAsia="x-none"/>
              </w:rPr>
              <w:t>Нормативное регулирование в Российской Федерации; экономические субъекты, обязанные составлять и представлять консолидированную отчетность.</w:t>
            </w:r>
          </w:p>
          <w:p w:rsidR="00CB26F4" w:rsidRPr="00CB26F4" w:rsidRDefault="00CB26F4" w:rsidP="00CB26F4">
            <w:pPr>
              <w:numPr>
                <w:ilvl w:val="0"/>
                <w:numId w:val="32"/>
              </w:numPr>
              <w:tabs>
                <w:tab w:val="left" w:pos="358"/>
                <w:tab w:val="left" w:pos="601"/>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sz w:val="24"/>
                <w:szCs w:val="24"/>
                <w:lang w:val="x-none" w:eastAsia="x-none"/>
              </w:rPr>
              <w:t>Состав отчетности, сроки представления.</w:t>
            </w:r>
          </w:p>
          <w:p w:rsidR="00CB26F4" w:rsidRPr="00CB26F4" w:rsidRDefault="00CB26F4" w:rsidP="00CB26F4">
            <w:pPr>
              <w:numPr>
                <w:ilvl w:val="0"/>
                <w:numId w:val="32"/>
              </w:numPr>
              <w:tabs>
                <w:tab w:val="left" w:pos="358"/>
                <w:tab w:val="left" w:pos="601"/>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sz w:val="24"/>
                <w:szCs w:val="24"/>
                <w:lang w:val="x-none" w:eastAsia="x-none"/>
              </w:rPr>
              <w:t>Процесс консолидации, рабочие таблицы.</w:t>
            </w:r>
          </w:p>
          <w:p w:rsidR="00CB26F4" w:rsidRPr="00CB26F4" w:rsidRDefault="00CB26F4" w:rsidP="00CB26F4">
            <w:pPr>
              <w:numPr>
                <w:ilvl w:val="0"/>
                <w:numId w:val="32"/>
              </w:numPr>
              <w:tabs>
                <w:tab w:val="left" w:pos="358"/>
                <w:tab w:val="left" w:pos="601"/>
              </w:tabs>
              <w:spacing w:after="0" w:line="276" w:lineRule="auto"/>
              <w:contextualSpacing/>
              <w:jc w:val="both"/>
              <w:rPr>
                <w:rFonts w:ascii="Times New Roman" w:eastAsia="Calibri" w:hAnsi="Times New Roman" w:cs="Times New Roman"/>
                <w:color w:val="000000"/>
                <w:sz w:val="24"/>
                <w:szCs w:val="24"/>
                <w:u w:color="000000"/>
                <w:lang w:val="x-none" w:eastAsia="x-none"/>
              </w:rPr>
            </w:pPr>
            <w:r w:rsidRPr="00CB26F4">
              <w:rPr>
                <w:rFonts w:ascii="Times New Roman" w:eastAsia="Calibri" w:hAnsi="Times New Roman" w:cs="Times New Roman"/>
                <w:sz w:val="24"/>
                <w:szCs w:val="24"/>
                <w:lang w:val="x-none" w:eastAsia="x-none"/>
              </w:rPr>
              <w:t xml:space="preserve">Особенности формирования показателей: деловая репутация, неконтролируемая доля, консолидированная прибыль. </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r>
      <w:tr w:rsidR="00CB26F4" w:rsidRPr="00CB26F4" w:rsidTr="00CB26F4">
        <w:trPr>
          <w:trHeight w:val="397"/>
        </w:trPr>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color w:val="000000"/>
                <w:sz w:val="24"/>
                <w:szCs w:val="24"/>
                <w:u w:color="000000"/>
                <w:lang w:eastAsia="ru-RU"/>
              </w:rPr>
            </w:pPr>
            <w:r w:rsidRPr="00CB26F4">
              <w:rPr>
                <w:rFonts w:ascii="Times New Roman" w:eastAsia="Calibri" w:hAnsi="Times New Roman" w:cs="Times New Roman"/>
                <w:b/>
                <w:sz w:val="24"/>
                <w:szCs w:val="24"/>
                <w:lang w:eastAsia="ru-RU"/>
              </w:rPr>
              <w:t>В том числе практических занятий</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2</w:t>
            </w:r>
          </w:p>
        </w:tc>
      </w:tr>
      <w:tr w:rsidR="00CB26F4" w:rsidRPr="00CB26F4" w:rsidTr="00CB26F4">
        <w:trPr>
          <w:trHeight w:val="397"/>
        </w:trPr>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tabs>
                <w:tab w:val="left" w:pos="358"/>
              </w:tabs>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 «Составление консолидированного отчета о финансовом положении».</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r>
      <w:tr w:rsidR="00CB26F4" w:rsidRPr="00CB26F4" w:rsidTr="00CB26F4">
        <w:trPr>
          <w:trHeight w:val="397"/>
        </w:trPr>
        <w:tc>
          <w:tcPr>
            <w:tcW w:w="2934" w:type="dxa"/>
            <w:gridSpan w:val="2"/>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lastRenderedPageBreak/>
              <w:t>Тема 1.5.</w:t>
            </w:r>
          </w:p>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u w:color="000000"/>
                <w:bdr w:val="nil"/>
                <w:lang w:eastAsia="ru-RU"/>
              </w:rPr>
              <w:t>Использование бухгалтерской (финансовой) отчётности для целей управления и внутреннего контроля организации</w:t>
            </w: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6/2</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6"/>
              </w:numPr>
              <w:tabs>
                <w:tab w:val="left" w:pos="358"/>
              </w:tabs>
              <w:spacing w:after="0" w:line="276" w:lineRule="auto"/>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eastAsia="x-none"/>
              </w:rPr>
              <w:t>Управленческая отчетность. Понятие, виды, классификация. Фактическая и плановая отчетность.</w:t>
            </w:r>
          </w:p>
          <w:p w:rsidR="00CB26F4" w:rsidRPr="00CB26F4" w:rsidRDefault="00CB26F4" w:rsidP="00CB26F4">
            <w:pPr>
              <w:numPr>
                <w:ilvl w:val="0"/>
                <w:numId w:val="36"/>
              </w:numPr>
              <w:tabs>
                <w:tab w:val="left" w:pos="358"/>
              </w:tabs>
              <w:spacing w:after="0" w:line="276" w:lineRule="auto"/>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 xml:space="preserve">Понятие и основные элементы внутреннего контроля, основные процедуры внутреннего контроля. </w:t>
            </w:r>
          </w:p>
          <w:p w:rsidR="00CB26F4" w:rsidRPr="00CB26F4" w:rsidRDefault="00CB26F4" w:rsidP="00CB26F4">
            <w:pPr>
              <w:numPr>
                <w:ilvl w:val="0"/>
                <w:numId w:val="36"/>
              </w:numPr>
              <w:tabs>
                <w:tab w:val="left" w:pos="358"/>
              </w:tabs>
              <w:spacing w:after="0" w:line="276" w:lineRule="auto"/>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Контроль за разработкой и соблюдением учётной политики и документооборотом.</w:t>
            </w:r>
            <w:r w:rsidRPr="00CB26F4">
              <w:rPr>
                <w:rFonts w:ascii="Times New Roman" w:eastAsia="Times New Roman" w:hAnsi="Times New Roman" w:cs="Times New Roman"/>
                <w:sz w:val="24"/>
                <w:szCs w:val="24"/>
                <w:lang w:eastAsia="x-none"/>
              </w:rPr>
              <w:t xml:space="preserve"> </w:t>
            </w:r>
            <w:r w:rsidRPr="00CB26F4">
              <w:rPr>
                <w:rFonts w:ascii="Times New Roman" w:eastAsia="Times New Roman" w:hAnsi="Times New Roman" w:cs="Times New Roman"/>
                <w:sz w:val="24"/>
                <w:szCs w:val="24"/>
                <w:lang w:val="x-none" w:eastAsia="x-none"/>
              </w:rPr>
              <w:t xml:space="preserve">Организация контроля </w:t>
            </w:r>
            <w:r w:rsidRPr="00CB26F4">
              <w:rPr>
                <w:rFonts w:ascii="Times New Roman" w:eastAsia="Times New Roman" w:hAnsi="Times New Roman" w:cs="Times New Roman"/>
                <w:sz w:val="24"/>
                <w:szCs w:val="24"/>
                <w:lang w:eastAsia="x-none"/>
              </w:rPr>
              <w:t>за</w:t>
            </w:r>
            <w:r w:rsidRPr="00CB26F4">
              <w:rPr>
                <w:rFonts w:ascii="Times New Roman" w:eastAsia="Times New Roman" w:hAnsi="Times New Roman" w:cs="Times New Roman"/>
                <w:sz w:val="24"/>
                <w:szCs w:val="24"/>
                <w:lang w:val="x-none" w:eastAsia="x-none"/>
              </w:rPr>
              <w:t xml:space="preserve"> соблюдени</w:t>
            </w:r>
            <w:r w:rsidRPr="00CB26F4">
              <w:rPr>
                <w:rFonts w:ascii="Times New Roman" w:eastAsia="Times New Roman" w:hAnsi="Times New Roman" w:cs="Times New Roman"/>
                <w:sz w:val="24"/>
                <w:szCs w:val="24"/>
                <w:lang w:eastAsia="x-none"/>
              </w:rPr>
              <w:t>ем</w:t>
            </w:r>
            <w:r w:rsidRPr="00CB26F4">
              <w:rPr>
                <w:rFonts w:ascii="Times New Roman" w:eastAsia="Times New Roman" w:hAnsi="Times New Roman" w:cs="Times New Roman"/>
                <w:sz w:val="24"/>
                <w:szCs w:val="24"/>
                <w:lang w:val="x-none" w:eastAsia="x-none"/>
              </w:rPr>
              <w:t xml:space="preserve"> законодательства.</w:t>
            </w:r>
          </w:p>
          <w:p w:rsidR="00CB26F4" w:rsidRPr="00CB26F4" w:rsidRDefault="00CB26F4" w:rsidP="00CB26F4">
            <w:pPr>
              <w:numPr>
                <w:ilvl w:val="0"/>
                <w:numId w:val="36"/>
              </w:numPr>
              <w:tabs>
                <w:tab w:val="left" w:pos="358"/>
              </w:tabs>
              <w:spacing w:after="0" w:line="276" w:lineRule="auto"/>
              <w:contextualSpacing/>
              <w:jc w:val="both"/>
              <w:rPr>
                <w:rFonts w:ascii="Times New Roman" w:eastAsia="Calibri" w:hAnsi="Times New Roman" w:cs="Times New Roman"/>
                <w:b/>
                <w:sz w:val="24"/>
                <w:szCs w:val="24"/>
                <w:lang w:val="x-none" w:eastAsia="x-none"/>
              </w:rPr>
            </w:pPr>
            <w:r w:rsidRPr="00CB26F4">
              <w:rPr>
                <w:rFonts w:ascii="Times New Roman" w:eastAsia="Times New Roman" w:hAnsi="Times New Roman" w:cs="Times New Roman"/>
                <w:sz w:val="24"/>
                <w:szCs w:val="24"/>
                <w:lang w:val="x-none" w:eastAsia="x-none"/>
              </w:rPr>
              <w:t>Мероприятия по контролю ведения учёта и составления отчетности</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В том числе практических занятий</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2</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8"/>
              </w:numPr>
              <w:tabs>
                <w:tab w:val="left" w:pos="358"/>
                <w:tab w:val="left" w:pos="459"/>
              </w:tabs>
              <w:spacing w:after="0" w:line="276" w:lineRule="auto"/>
              <w:contextualSpacing/>
              <w:jc w:val="both"/>
              <w:rPr>
                <w:rFonts w:ascii="Times New Roman" w:eastAsia="Calibri" w:hAnsi="Times New Roman" w:cs="Times New Roman"/>
                <w:b/>
                <w:sz w:val="24"/>
                <w:szCs w:val="24"/>
                <w:lang w:val="x-none" w:eastAsia="x-none"/>
              </w:rPr>
            </w:pPr>
            <w:r w:rsidRPr="00CB26F4">
              <w:rPr>
                <w:rFonts w:ascii="Times New Roman" w:eastAsia="Calibri" w:hAnsi="Times New Roman" w:cs="Times New Roman"/>
                <w:sz w:val="24"/>
                <w:szCs w:val="24"/>
                <w:lang w:val="x-none" w:eastAsia="x-none"/>
              </w:rPr>
              <w:t>«Планирование контрольных мероприятий по ведению учета, составлению отчетности и соблюдению законодательства в организации».</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r>
      <w:tr w:rsidR="00CB26F4" w:rsidRPr="00CB26F4" w:rsidTr="00CB26F4">
        <w:tc>
          <w:tcPr>
            <w:tcW w:w="2934" w:type="dxa"/>
            <w:gridSpan w:val="2"/>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Тема 1.6.</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b/>
                <w:sz w:val="24"/>
                <w:szCs w:val="24"/>
                <w:lang w:eastAsia="ru-RU"/>
              </w:rPr>
              <w:t>Статистическая и налоговая отчетность.</w:t>
            </w:r>
          </w:p>
        </w:tc>
        <w:tc>
          <w:tcPr>
            <w:tcW w:w="10360" w:type="dxa"/>
            <w:shd w:val="clear" w:color="auto" w:fill="auto"/>
          </w:tcPr>
          <w:p w:rsidR="00CB26F4" w:rsidRPr="00CB26F4" w:rsidRDefault="00CB26F4" w:rsidP="00CB26F4">
            <w:pPr>
              <w:tabs>
                <w:tab w:val="left" w:pos="358"/>
              </w:tabs>
              <w:spacing w:after="0" w:line="276" w:lineRule="auto"/>
              <w:jc w:val="both"/>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2/-</w:t>
            </w:r>
          </w:p>
        </w:tc>
      </w:tr>
      <w:tr w:rsidR="00CB26F4" w:rsidRPr="00CB26F4" w:rsidTr="00CB26F4">
        <w:tc>
          <w:tcPr>
            <w:tcW w:w="2934" w:type="dxa"/>
            <w:gridSpan w:val="2"/>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c>
          <w:tcPr>
            <w:tcW w:w="10360" w:type="dxa"/>
            <w:shd w:val="clear" w:color="auto" w:fill="auto"/>
          </w:tcPr>
          <w:p w:rsidR="00CB26F4" w:rsidRPr="00CB26F4" w:rsidRDefault="00CB26F4" w:rsidP="00CB26F4">
            <w:pPr>
              <w:numPr>
                <w:ilvl w:val="0"/>
                <w:numId w:val="33"/>
              </w:numPr>
              <w:tabs>
                <w:tab w:val="left" w:pos="358"/>
              </w:tabs>
              <w:spacing w:after="0" w:line="276" w:lineRule="auto"/>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Понятие статистической отчетности, виды, периодичность составления.</w:t>
            </w:r>
          </w:p>
          <w:p w:rsidR="00CB26F4" w:rsidRPr="00CB26F4" w:rsidRDefault="00CB26F4" w:rsidP="00CB26F4">
            <w:pPr>
              <w:numPr>
                <w:ilvl w:val="0"/>
                <w:numId w:val="33"/>
              </w:numPr>
              <w:tabs>
                <w:tab w:val="left" w:pos="358"/>
              </w:tabs>
              <w:spacing w:after="0" w:line="276" w:lineRule="auto"/>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Порядок разработки и утверждения программы отчетности, методики определения сведений, форм отчетности.</w:t>
            </w:r>
          </w:p>
          <w:p w:rsidR="00CB26F4" w:rsidRPr="00CB26F4" w:rsidRDefault="00CB26F4" w:rsidP="00CB26F4">
            <w:pPr>
              <w:numPr>
                <w:ilvl w:val="0"/>
                <w:numId w:val="33"/>
              </w:numPr>
              <w:tabs>
                <w:tab w:val="left" w:pos="358"/>
                <w:tab w:val="left" w:pos="459"/>
              </w:tabs>
              <w:spacing w:after="0" w:line="276" w:lineRule="auto"/>
              <w:contextualSpacing/>
              <w:jc w:val="both"/>
              <w:rPr>
                <w:rFonts w:ascii="Times New Roman" w:eastAsia="Calibri" w:hAnsi="Times New Roman" w:cs="Times New Roman"/>
                <w:b/>
                <w:sz w:val="24"/>
                <w:szCs w:val="24"/>
                <w:lang w:val="x-none" w:eastAsia="x-none"/>
              </w:rPr>
            </w:pPr>
            <w:r w:rsidRPr="00CB26F4">
              <w:rPr>
                <w:rFonts w:ascii="Times New Roman" w:eastAsia="Times New Roman" w:hAnsi="Times New Roman" w:cs="Times New Roman"/>
                <w:sz w:val="24"/>
                <w:szCs w:val="24"/>
                <w:lang w:val="x-none" w:eastAsia="x-none"/>
              </w:rPr>
              <w:t>Статистические формы отчетности и сроки их сдачи.</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lang w:eastAsia="ru-RU"/>
              </w:rPr>
            </w:pPr>
          </w:p>
        </w:tc>
      </w:tr>
      <w:tr w:rsidR="00CB26F4" w:rsidRPr="00CB26F4" w:rsidTr="00CB26F4">
        <w:tc>
          <w:tcPr>
            <w:tcW w:w="13294" w:type="dxa"/>
            <w:gridSpan w:val="3"/>
            <w:shd w:val="clear" w:color="auto" w:fill="auto"/>
          </w:tcPr>
          <w:p w:rsidR="00CB26F4" w:rsidRPr="00CB26F4" w:rsidRDefault="00CB26F4" w:rsidP="00CB26F4">
            <w:pPr>
              <w:spacing w:after="0" w:line="276" w:lineRule="auto"/>
              <w:ind w:left="34"/>
              <w:rPr>
                <w:rFonts w:ascii="Times New Roman" w:eastAsia="Calibri" w:hAnsi="Times New Roman" w:cs="Times New Roman"/>
                <w:b/>
                <w:color w:val="000000"/>
                <w:sz w:val="24"/>
                <w:szCs w:val="24"/>
                <w:lang w:eastAsia="ru-RU"/>
              </w:rPr>
            </w:pPr>
            <w:r w:rsidRPr="00CB26F4">
              <w:rPr>
                <w:rFonts w:ascii="Times New Roman" w:eastAsia="Calibri" w:hAnsi="Times New Roman" w:cs="Times New Roman"/>
                <w:b/>
                <w:color w:val="000000"/>
                <w:sz w:val="24"/>
                <w:szCs w:val="24"/>
                <w:lang w:eastAsia="ru-RU"/>
              </w:rPr>
              <w:t>Примерная тематика самостоятельной учебной работы при изучении раздела 1.</w:t>
            </w:r>
          </w:p>
          <w:p w:rsidR="00CB26F4" w:rsidRPr="00CB26F4" w:rsidRDefault="00CB26F4" w:rsidP="00CB26F4">
            <w:pPr>
              <w:spacing w:after="0" w:line="276" w:lineRule="auto"/>
              <w:jc w:val="both"/>
              <w:rPr>
                <w:rFonts w:ascii="Times New Roman" w:eastAsia="Arial Unicode MS"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1. </w:t>
            </w:r>
            <w:r w:rsidRPr="00CB26F4">
              <w:rPr>
                <w:rFonts w:ascii="Times New Roman" w:eastAsia="Arial Unicode MS" w:hAnsi="Times New Roman" w:cs="Times New Roman"/>
                <w:color w:val="000000"/>
                <w:sz w:val="24"/>
                <w:szCs w:val="24"/>
                <w:lang w:eastAsia="ru-RU"/>
              </w:rPr>
              <w:t>Систематическая проработка учебной и специальной нормативной литературы.</w:t>
            </w:r>
          </w:p>
          <w:p w:rsidR="00CB26F4" w:rsidRPr="00CB26F4" w:rsidRDefault="00CB26F4" w:rsidP="00CB26F4">
            <w:pPr>
              <w:spacing w:after="0" w:line="276" w:lineRule="auto"/>
              <w:jc w:val="both"/>
              <w:rPr>
                <w:rFonts w:ascii="Times New Roman" w:eastAsia="Arial Unicode MS" w:hAnsi="Times New Roman" w:cs="Times New Roman"/>
                <w:color w:val="000000"/>
                <w:sz w:val="24"/>
                <w:szCs w:val="24"/>
                <w:lang w:eastAsia="ru-RU"/>
              </w:rPr>
            </w:pPr>
            <w:r w:rsidRPr="00CB26F4">
              <w:rPr>
                <w:rFonts w:ascii="Times New Roman" w:eastAsia="Arial Unicode MS" w:hAnsi="Times New Roman" w:cs="Times New Roman"/>
                <w:color w:val="000000"/>
                <w:sz w:val="24"/>
                <w:szCs w:val="24"/>
                <w:lang w:eastAsia="ru-RU"/>
              </w:rPr>
              <w:t>2. Подготовка к практическим занятиям, оформление результатов практических работ.</w:t>
            </w:r>
          </w:p>
          <w:p w:rsidR="00CB26F4" w:rsidRPr="00CB26F4" w:rsidRDefault="00CB26F4" w:rsidP="00CB26F4">
            <w:pPr>
              <w:spacing w:after="0" w:line="276" w:lineRule="auto"/>
              <w:jc w:val="both"/>
              <w:rPr>
                <w:rFonts w:ascii="Times New Roman" w:eastAsia="Arial Unicode MS" w:hAnsi="Times New Roman" w:cs="Times New Roman"/>
                <w:color w:val="000000"/>
                <w:sz w:val="24"/>
                <w:szCs w:val="24"/>
                <w:lang w:eastAsia="ru-RU"/>
              </w:rPr>
            </w:pPr>
            <w:r w:rsidRPr="00CB26F4">
              <w:rPr>
                <w:rFonts w:ascii="Times New Roman" w:eastAsia="Arial Unicode MS" w:hAnsi="Times New Roman" w:cs="Times New Roman"/>
                <w:color w:val="000000"/>
                <w:sz w:val="24"/>
                <w:szCs w:val="24"/>
                <w:lang w:eastAsia="ru-RU"/>
              </w:rPr>
              <w:t>3. Изучение порядка формирования пояснений к отчетности.</w:t>
            </w:r>
          </w:p>
          <w:p w:rsidR="00CB26F4" w:rsidRPr="00CB26F4" w:rsidRDefault="00CB26F4" w:rsidP="00CB26F4">
            <w:pPr>
              <w:spacing w:after="0" w:line="276" w:lineRule="auto"/>
              <w:ind w:left="34"/>
              <w:rPr>
                <w:rFonts w:ascii="Times New Roman" w:eastAsia="Calibri" w:hAnsi="Times New Roman" w:cs="Times New Roman"/>
                <w:i/>
                <w:sz w:val="24"/>
                <w:szCs w:val="24"/>
                <w:lang w:eastAsia="ru-RU"/>
              </w:rPr>
            </w:pPr>
            <w:r w:rsidRPr="00CB26F4">
              <w:rPr>
                <w:rFonts w:ascii="Times New Roman" w:eastAsia="Times New Roman" w:hAnsi="Times New Roman" w:cs="Times New Roman"/>
                <w:sz w:val="24"/>
                <w:szCs w:val="24"/>
                <w:lang w:eastAsia="ru-RU"/>
              </w:rPr>
              <w:t>4. Изучение порядка формирования Отчета о целевом использовании полученных средств.</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4</w:t>
            </w:r>
          </w:p>
        </w:tc>
      </w:tr>
      <w:tr w:rsidR="00CB26F4" w:rsidRPr="00CB26F4" w:rsidTr="00CB26F4">
        <w:trPr>
          <w:trHeight w:val="336"/>
        </w:trPr>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i/>
                <w:color w:val="FF0000"/>
                <w:sz w:val="24"/>
                <w:szCs w:val="24"/>
              </w:rPr>
            </w:pPr>
            <w:r w:rsidRPr="00CB26F4">
              <w:rPr>
                <w:rFonts w:ascii="Times New Roman" w:eastAsia="Calibri" w:hAnsi="Times New Roman" w:cs="Times New Roman"/>
                <w:b/>
                <w:sz w:val="24"/>
                <w:szCs w:val="24"/>
              </w:rPr>
              <w:t>Раздел 2. Использование бухгалтерской отчетности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172</w:t>
            </w:r>
            <w:r w:rsidRPr="00CB26F4">
              <w:rPr>
                <w:rFonts w:ascii="Times New Roman" w:eastAsia="Calibri" w:hAnsi="Times New Roman" w:cs="Times New Roman"/>
                <w:b/>
                <w:sz w:val="24"/>
                <w:szCs w:val="24"/>
              </w:rPr>
              <w:t>/</w:t>
            </w:r>
            <w:r>
              <w:rPr>
                <w:rFonts w:ascii="Times New Roman" w:eastAsia="Calibri" w:hAnsi="Times New Roman" w:cs="Times New Roman"/>
                <w:b/>
                <w:sz w:val="24"/>
                <w:szCs w:val="24"/>
              </w:rPr>
              <w:t>36</w:t>
            </w:r>
          </w:p>
        </w:tc>
      </w:tr>
      <w:tr w:rsidR="00CB26F4" w:rsidRPr="00CB26F4" w:rsidTr="00CB26F4">
        <w:trPr>
          <w:trHeight w:val="268"/>
        </w:trPr>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b/>
                <w:color w:val="FF0000"/>
                <w:sz w:val="20"/>
                <w:szCs w:val="20"/>
              </w:rPr>
            </w:pPr>
            <w:r w:rsidRPr="00CB26F4">
              <w:rPr>
                <w:rFonts w:ascii="Times New Roman" w:eastAsia="Calibri" w:hAnsi="Times New Roman" w:cs="Times New Roman"/>
                <w:b/>
                <w:sz w:val="24"/>
                <w:szCs w:val="24"/>
              </w:rPr>
              <w:t>МДК 04.02. Основы анализа бухгалтерской отчетности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74/58</w:t>
            </w:r>
          </w:p>
        </w:tc>
      </w:tr>
      <w:tr w:rsidR="00CB26F4" w:rsidRPr="00CB26F4" w:rsidTr="00CB26F4">
        <w:trPr>
          <w:trHeight w:val="268"/>
        </w:trPr>
        <w:tc>
          <w:tcPr>
            <w:tcW w:w="2658" w:type="dxa"/>
            <w:vMerge w:val="restart"/>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Тема 2.1.</w:t>
            </w:r>
          </w:p>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 xml:space="preserve">Теоретические основы анализа </w:t>
            </w:r>
          </w:p>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4/2</w:t>
            </w:r>
          </w:p>
        </w:tc>
      </w:tr>
      <w:tr w:rsidR="00CB26F4" w:rsidRPr="00CB26F4" w:rsidTr="00CB26F4">
        <w:trPr>
          <w:trHeight w:val="268"/>
        </w:trPr>
        <w:tc>
          <w:tcPr>
            <w:tcW w:w="2658" w:type="dxa"/>
            <w:vMerge/>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Цель, основные понятия, задачи анализа финансовой отчетности.</w:t>
            </w:r>
          </w:p>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Метод, виды и приемы анализа бухгалтерской (финансовой) отчетности организации.</w:t>
            </w:r>
          </w:p>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Последовательность анализа бухгалтерской (финансовой) отчетности организации.</w:t>
            </w:r>
          </w:p>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Основные показатели финансового анализа, показатели и их взаимосвязь.</w:t>
            </w:r>
          </w:p>
          <w:p w:rsidR="00CB26F4" w:rsidRPr="00CB26F4" w:rsidRDefault="00CB26F4" w:rsidP="00CB26F4">
            <w:pPr>
              <w:tabs>
                <w:tab w:val="left" w:pos="345"/>
              </w:tabs>
              <w:spacing w:after="0" w:line="276" w:lineRule="auto"/>
              <w:rPr>
                <w:rFonts w:ascii="Times New Roman" w:eastAsia="Calibri" w:hAnsi="Times New Roman" w:cs="Times New Roman"/>
                <w:b/>
                <w:sz w:val="24"/>
                <w:szCs w:val="24"/>
                <w:lang w:val="x-none" w:eastAsia="x-none"/>
              </w:rPr>
            </w:pPr>
            <w:r w:rsidRPr="00CB26F4">
              <w:rPr>
                <w:rFonts w:ascii="Times New Roman" w:eastAsia="Calibri" w:hAnsi="Times New Roman" w:cs="Times New Roman"/>
                <w:sz w:val="24"/>
                <w:szCs w:val="24"/>
                <w:lang w:val="x-none" w:eastAsia="x-none"/>
              </w:rPr>
              <w:t xml:space="preserve">Бухгалтерская отчетность как информационная база финансового анализа. Оценка надежности </w:t>
            </w:r>
            <w:r w:rsidRPr="00CB26F4">
              <w:rPr>
                <w:rFonts w:ascii="Times New Roman" w:eastAsia="Calibri" w:hAnsi="Times New Roman" w:cs="Times New Roman"/>
                <w:sz w:val="24"/>
                <w:szCs w:val="24"/>
                <w:lang w:val="x-none" w:eastAsia="x-none"/>
              </w:rPr>
              <w:lastRenderedPageBreak/>
              <w:t>информации. Аналитические возможности бухгалтерской отчетности.</w:t>
            </w:r>
          </w:p>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Пользователи результатов анализа бухгалтерской отчетности. Влияние инфляции на данные финансовой отчетности.</w:t>
            </w:r>
          </w:p>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Типы моделей, используемых в финансовом анализе: дескриптивные, предикативные, нормативные.</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p>
        </w:tc>
      </w:tr>
      <w:tr w:rsidR="00CB26F4" w:rsidRPr="00CB26F4" w:rsidTr="00CB26F4">
        <w:trPr>
          <w:trHeight w:val="268"/>
        </w:trPr>
        <w:tc>
          <w:tcPr>
            <w:tcW w:w="2658" w:type="dxa"/>
            <w:vMerge/>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rPr>
            </w:pPr>
            <w:r w:rsidRPr="00CB26F4">
              <w:rPr>
                <w:rFonts w:ascii="Times New Roman" w:eastAsia="Calibri" w:hAnsi="Times New Roman" w:cs="Times New Roman"/>
                <w:b/>
                <w:sz w:val="24"/>
                <w:szCs w:val="24"/>
              </w:rPr>
              <w:t>В том числе практических занятий</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2</w:t>
            </w:r>
          </w:p>
          <w:p w:rsidR="00CB26F4" w:rsidRPr="00CB26F4" w:rsidRDefault="00CB26F4" w:rsidP="00CB26F4">
            <w:pPr>
              <w:spacing w:after="0" w:line="276" w:lineRule="auto"/>
              <w:jc w:val="center"/>
              <w:rPr>
                <w:rFonts w:ascii="Times New Roman" w:eastAsia="Calibri" w:hAnsi="Times New Roman" w:cs="Times New Roman"/>
                <w:b/>
                <w:sz w:val="24"/>
                <w:szCs w:val="24"/>
              </w:rPr>
            </w:pPr>
          </w:p>
        </w:tc>
      </w:tr>
      <w:tr w:rsidR="00CB26F4" w:rsidRPr="00CB26F4" w:rsidTr="00CB26F4">
        <w:trPr>
          <w:trHeight w:val="268"/>
        </w:trPr>
        <w:tc>
          <w:tcPr>
            <w:tcW w:w="2658" w:type="dxa"/>
            <w:vMerge/>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shd w:val="clear" w:color="auto" w:fill="auto"/>
          </w:tcPr>
          <w:p w:rsidR="00CB26F4" w:rsidRPr="00CB26F4" w:rsidRDefault="00CB26F4" w:rsidP="00CB26F4">
            <w:pPr>
              <w:numPr>
                <w:ilvl w:val="0"/>
                <w:numId w:val="43"/>
              </w:numPr>
              <w:tabs>
                <w:tab w:val="left" w:pos="345"/>
              </w:tabs>
              <w:spacing w:after="0" w:line="276" w:lineRule="auto"/>
              <w:rPr>
                <w:rFonts w:ascii="Times New Roman" w:eastAsia="Calibri" w:hAnsi="Times New Roman" w:cs="Times New Roman"/>
                <w:b/>
                <w:sz w:val="24"/>
                <w:szCs w:val="24"/>
                <w:lang w:val="x-none"/>
              </w:rPr>
            </w:pPr>
            <w:r w:rsidRPr="00CB26F4">
              <w:rPr>
                <w:rFonts w:ascii="Times New Roman" w:eastAsia="Calibri" w:hAnsi="Times New Roman" w:cs="Times New Roman"/>
                <w:sz w:val="24"/>
                <w:szCs w:val="24"/>
                <w:lang w:val="x-none"/>
              </w:rPr>
              <w:t>«Использование</w:t>
            </w:r>
            <w:r w:rsidRPr="00CB26F4">
              <w:rPr>
                <w:rFonts w:ascii="Times New Roman" w:eastAsia="Calibri" w:hAnsi="Times New Roman" w:cs="Times New Roman"/>
                <w:b/>
                <w:sz w:val="24"/>
                <w:szCs w:val="24"/>
                <w:lang w:val="x-none"/>
              </w:rPr>
              <w:t xml:space="preserve"> </w:t>
            </w:r>
            <w:r w:rsidRPr="00CB26F4">
              <w:rPr>
                <w:rFonts w:ascii="Times New Roman" w:eastAsia="Calibri" w:hAnsi="Times New Roman" w:cs="Times New Roman"/>
                <w:sz w:val="24"/>
                <w:szCs w:val="24"/>
                <w:lang w:val="x-none"/>
              </w:rPr>
              <w:t>методов статистики и приемов детерминированного факторного анализа. Сопоставимость аналитических показателей и их взаимосвязь. Решение задачи по оценке эффективности управления организацией»</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r>
      <w:tr w:rsidR="00CB26F4" w:rsidRPr="00CB26F4" w:rsidTr="00CB26F4">
        <w:trPr>
          <w:trHeight w:val="421"/>
        </w:trPr>
        <w:tc>
          <w:tcPr>
            <w:tcW w:w="2658" w:type="dxa"/>
            <w:vMerge w:val="restart"/>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Тема 2.2.</w:t>
            </w:r>
          </w:p>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Анализ бухгалтерского баланса</w:t>
            </w: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
                <w:sz w:val="20"/>
                <w:szCs w:val="20"/>
              </w:rPr>
            </w:pPr>
            <w:r w:rsidRPr="00CB26F4">
              <w:rPr>
                <w:rFonts w:ascii="Times New Roman" w:eastAsia="Calibri" w:hAnsi="Times New Roman" w:cs="Times New Roman"/>
                <w:b/>
                <w:sz w:val="24"/>
                <w:szCs w:val="24"/>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20/18</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Аналитические возможности бухгалтерского баланса: Анализ структуры и динамики имущества и источников его формирования. Анализ ликвидности бухгалтерского баланса. Оценка и прогноз платежеспособности организации.</w:t>
            </w:r>
          </w:p>
          <w:p w:rsidR="00CB26F4" w:rsidRPr="00CB26F4" w:rsidRDefault="00CB26F4" w:rsidP="00CB26F4">
            <w:pPr>
              <w:tabs>
                <w:tab w:val="left" w:pos="345"/>
              </w:tabs>
              <w:spacing w:after="0" w:line="276" w:lineRule="auto"/>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Оценка финансовой устойчивости организации. Анализ чистых активов организации. Анализ оборачиваемости активов организации. Оценка рентабельности капитала организации. Критерии оценки несостоятельности (банкротства). Пути финансового оздоровления субъекта хозяйствования.</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
                <w:sz w:val="20"/>
                <w:szCs w:val="20"/>
              </w:rPr>
            </w:pPr>
            <w:r w:rsidRPr="00CB26F4">
              <w:rPr>
                <w:rFonts w:ascii="Times New Roman" w:eastAsia="Calibri" w:hAnsi="Times New Roman" w:cs="Times New Roman"/>
                <w:b/>
                <w:sz w:val="24"/>
                <w:szCs w:val="24"/>
              </w:rPr>
              <w:t>В том числе практических занятий</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18</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numPr>
                <w:ilvl w:val="0"/>
                <w:numId w:val="44"/>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«Оценка текущей платежеспособности организации с помощью коэффициентов ликвидности», «Использование методики общего (реального) коэффициента платежеспособности».</w:t>
            </w:r>
          </w:p>
          <w:p w:rsidR="00CB26F4" w:rsidRPr="00CB26F4" w:rsidRDefault="00CB26F4" w:rsidP="00CB26F4">
            <w:pPr>
              <w:numPr>
                <w:ilvl w:val="0"/>
                <w:numId w:val="44"/>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 xml:space="preserve">«Определение типа финансовой устойчивости», «Расчет динамики показателей финансовой устойчивости организации». </w:t>
            </w:r>
          </w:p>
          <w:p w:rsidR="00CB26F4" w:rsidRPr="00CB26F4" w:rsidRDefault="00CB26F4" w:rsidP="00CB26F4">
            <w:pPr>
              <w:numPr>
                <w:ilvl w:val="0"/>
                <w:numId w:val="44"/>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«Оценка удовлетворительности структуры баланса», «Прогноз платежеспособности в краткосрочной перспективе»</w:t>
            </w:r>
          </w:p>
          <w:p w:rsidR="00CB26F4" w:rsidRPr="00CB26F4" w:rsidRDefault="00CB26F4" w:rsidP="00CB26F4">
            <w:pPr>
              <w:numPr>
                <w:ilvl w:val="0"/>
                <w:numId w:val="44"/>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«Анализ эффективности использования оборотных активов организации», «Факторный анализ оборачиваемости кредиторской задолженности»</w:t>
            </w:r>
          </w:p>
          <w:p w:rsidR="00CB26F4" w:rsidRPr="00CB26F4" w:rsidRDefault="00CB26F4" w:rsidP="00CB26F4">
            <w:pPr>
              <w:numPr>
                <w:ilvl w:val="0"/>
                <w:numId w:val="44"/>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«Оценка рентабельности совокупных активов и собственного капитала».</w:t>
            </w:r>
          </w:p>
          <w:p w:rsidR="00CB26F4" w:rsidRPr="00CB26F4" w:rsidRDefault="00CB26F4" w:rsidP="00CB26F4">
            <w:pPr>
              <w:numPr>
                <w:ilvl w:val="0"/>
                <w:numId w:val="44"/>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«Оценка несостоятельности организации по зарубежным и отечественным методикам»</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4</w:t>
            </w:r>
          </w:p>
          <w:p w:rsidR="00CB26F4" w:rsidRPr="00CB26F4" w:rsidRDefault="00CB26F4" w:rsidP="00CB26F4">
            <w:pPr>
              <w:spacing w:after="0" w:line="276" w:lineRule="auto"/>
              <w:jc w:val="center"/>
              <w:rPr>
                <w:rFonts w:ascii="Times New Roman" w:eastAsia="Calibri" w:hAnsi="Times New Roman" w:cs="Times New Roman"/>
                <w:sz w:val="24"/>
                <w:szCs w:val="24"/>
              </w:rPr>
            </w:pP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4</w:t>
            </w:r>
          </w:p>
          <w:p w:rsidR="00CB26F4" w:rsidRPr="00CB26F4" w:rsidRDefault="00CB26F4" w:rsidP="00CB26F4">
            <w:pPr>
              <w:spacing w:after="0" w:line="276" w:lineRule="auto"/>
              <w:jc w:val="center"/>
              <w:rPr>
                <w:rFonts w:ascii="Times New Roman" w:eastAsia="Calibri" w:hAnsi="Times New Roman" w:cs="Times New Roman"/>
                <w:sz w:val="24"/>
                <w:szCs w:val="24"/>
              </w:rPr>
            </w:pP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4</w:t>
            </w:r>
          </w:p>
          <w:p w:rsidR="00CB26F4" w:rsidRPr="00CB26F4" w:rsidRDefault="00CB26F4" w:rsidP="00CB26F4">
            <w:pPr>
              <w:spacing w:after="0" w:line="276" w:lineRule="auto"/>
              <w:jc w:val="center"/>
              <w:rPr>
                <w:rFonts w:ascii="Times New Roman" w:eastAsia="Calibri" w:hAnsi="Times New Roman" w:cs="Times New Roman"/>
                <w:sz w:val="24"/>
                <w:szCs w:val="24"/>
              </w:rPr>
            </w:pP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p w:rsidR="00CB26F4" w:rsidRPr="00CB26F4" w:rsidRDefault="00CB26F4" w:rsidP="00CB26F4">
            <w:pPr>
              <w:spacing w:after="0" w:line="276" w:lineRule="auto"/>
              <w:jc w:val="center"/>
              <w:rPr>
                <w:rFonts w:ascii="Times New Roman" w:eastAsia="Calibri" w:hAnsi="Times New Roman" w:cs="Times New Roman"/>
                <w:sz w:val="24"/>
                <w:szCs w:val="24"/>
              </w:rPr>
            </w:pP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tc>
      </w:tr>
      <w:tr w:rsidR="00CB26F4" w:rsidRPr="00CB26F4" w:rsidTr="00CB26F4">
        <w:trPr>
          <w:trHeight w:val="268"/>
        </w:trPr>
        <w:tc>
          <w:tcPr>
            <w:tcW w:w="2658" w:type="dxa"/>
            <w:vMerge w:val="restart"/>
            <w:tcBorders>
              <w:right w:val="single" w:sz="8" w:space="0" w:color="auto"/>
            </w:tcBorders>
            <w:shd w:val="clear" w:color="auto" w:fill="auto"/>
          </w:tcPr>
          <w:p w:rsidR="00CB26F4" w:rsidRPr="00CB26F4" w:rsidRDefault="00CB26F4" w:rsidP="00CB26F4">
            <w:pPr>
              <w:spacing w:after="0" w:line="276" w:lineRule="auto"/>
              <w:rPr>
                <w:rFonts w:ascii="Times New Roman" w:eastAsia="Times New Roman" w:hAnsi="Times New Roman" w:cs="Times New Roman"/>
                <w:b/>
                <w:sz w:val="24"/>
                <w:szCs w:val="24"/>
              </w:rPr>
            </w:pPr>
            <w:r w:rsidRPr="00CB26F4">
              <w:rPr>
                <w:rFonts w:ascii="Times New Roman" w:eastAsia="Times New Roman" w:hAnsi="Times New Roman" w:cs="Times New Roman"/>
                <w:b/>
                <w:sz w:val="24"/>
                <w:szCs w:val="24"/>
              </w:rPr>
              <w:t>Тема 2.3.</w:t>
            </w:r>
          </w:p>
          <w:p w:rsidR="00CB26F4" w:rsidRPr="00CB26F4" w:rsidRDefault="00CB26F4" w:rsidP="00CB26F4">
            <w:pPr>
              <w:spacing w:after="0" w:line="276" w:lineRule="auto"/>
              <w:rPr>
                <w:rFonts w:ascii="Times New Roman" w:eastAsia="Times New Roman" w:hAnsi="Times New Roman" w:cs="Times New Roman"/>
                <w:b/>
                <w:sz w:val="24"/>
                <w:szCs w:val="24"/>
              </w:rPr>
            </w:pPr>
            <w:r w:rsidRPr="00CB26F4">
              <w:rPr>
                <w:rFonts w:ascii="Times New Roman" w:eastAsia="Times New Roman" w:hAnsi="Times New Roman" w:cs="Times New Roman"/>
                <w:b/>
                <w:sz w:val="24"/>
                <w:szCs w:val="24"/>
              </w:rPr>
              <w:t xml:space="preserve">Анализ </w:t>
            </w:r>
          </w:p>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Times New Roman" w:hAnsi="Times New Roman" w:cs="Times New Roman"/>
                <w:b/>
                <w:sz w:val="24"/>
                <w:szCs w:val="24"/>
              </w:rPr>
              <w:lastRenderedPageBreak/>
              <w:t>Отчета о финансовых результатах</w:t>
            </w: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
                <w:sz w:val="20"/>
                <w:szCs w:val="20"/>
              </w:rPr>
            </w:pPr>
            <w:r w:rsidRPr="00CB26F4">
              <w:rPr>
                <w:rFonts w:ascii="Times New Roman" w:eastAsia="Calibri" w:hAnsi="Times New Roman" w:cs="Times New Roman"/>
                <w:b/>
                <w:sz w:val="24"/>
                <w:szCs w:val="24"/>
              </w:rPr>
              <w:lastRenderedPageBreak/>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8/6</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Cs/>
                <w:sz w:val="24"/>
                <w:szCs w:val="24"/>
                <w:lang w:val="x-none" w:eastAsia="x-none"/>
              </w:rPr>
            </w:pPr>
            <w:r w:rsidRPr="00CB26F4">
              <w:rPr>
                <w:rFonts w:ascii="Times New Roman" w:eastAsia="Calibri" w:hAnsi="Times New Roman" w:cs="Times New Roman"/>
                <w:bCs/>
                <w:sz w:val="24"/>
                <w:szCs w:val="24"/>
                <w:lang w:val="x-none" w:eastAsia="x-none"/>
              </w:rPr>
              <w:t>Аналитические возможности отчета о финансовых результатах</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rPr>
            </w:pPr>
            <w:r w:rsidRPr="00CB26F4">
              <w:rPr>
                <w:rFonts w:ascii="Times New Roman" w:eastAsia="Calibri" w:hAnsi="Times New Roman" w:cs="Times New Roman"/>
                <w:b/>
                <w:sz w:val="24"/>
                <w:szCs w:val="24"/>
              </w:rPr>
              <w:t>В том числе практических занятий</w:t>
            </w:r>
          </w:p>
        </w:tc>
        <w:tc>
          <w:tcPr>
            <w:tcW w:w="1492" w:type="dxa"/>
            <w:shd w:val="clear" w:color="auto" w:fill="auto"/>
          </w:tcPr>
          <w:p w:rsidR="00CB26F4" w:rsidRPr="00CB26F4" w:rsidRDefault="00CB26F4" w:rsidP="00CB26F4">
            <w:pPr>
              <w:tabs>
                <w:tab w:val="left" w:pos="1343"/>
                <w:tab w:val="center" w:pos="1419"/>
              </w:tabs>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6</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numPr>
                <w:ilvl w:val="0"/>
                <w:numId w:val="34"/>
              </w:numPr>
              <w:tabs>
                <w:tab w:val="left" w:pos="345"/>
              </w:tabs>
              <w:spacing w:after="0" w:line="276" w:lineRule="auto"/>
              <w:contextualSpacing/>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 xml:space="preserve">«Анализ качества абсолютных финансовых показателей. Определение безубыточного объема продаж. Расчет запаса финансовой прочности». </w:t>
            </w:r>
          </w:p>
          <w:p w:rsidR="00CB26F4" w:rsidRPr="00CB26F4" w:rsidRDefault="00CB26F4" w:rsidP="00CB26F4">
            <w:pPr>
              <w:numPr>
                <w:ilvl w:val="0"/>
                <w:numId w:val="34"/>
              </w:numPr>
              <w:tabs>
                <w:tab w:val="left" w:pos="345"/>
              </w:tabs>
              <w:spacing w:after="0" w:line="276" w:lineRule="auto"/>
              <w:contextualSpacing/>
              <w:rPr>
                <w:rFonts w:ascii="Times New Roman" w:eastAsia="Calibri"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«Факторный анализ прибыли от продаж».</w:t>
            </w:r>
          </w:p>
          <w:p w:rsidR="00CB26F4" w:rsidRPr="00CB26F4" w:rsidRDefault="00CB26F4" w:rsidP="00CB26F4">
            <w:pPr>
              <w:numPr>
                <w:ilvl w:val="0"/>
                <w:numId w:val="34"/>
              </w:numPr>
              <w:tabs>
                <w:tab w:val="left" w:pos="345"/>
              </w:tabs>
              <w:spacing w:after="0" w:line="276" w:lineRule="auto"/>
              <w:contextualSpacing/>
              <w:rPr>
                <w:rFonts w:ascii="Times New Roman" w:eastAsia="Calibri" w:hAnsi="Times New Roman" w:cs="Times New Roman"/>
                <w:b/>
                <w:sz w:val="24"/>
                <w:szCs w:val="24"/>
                <w:lang w:val="x-none"/>
              </w:rPr>
            </w:pPr>
            <w:r w:rsidRPr="00CB26F4">
              <w:rPr>
                <w:rFonts w:ascii="Times New Roman" w:eastAsia="Calibri" w:hAnsi="Times New Roman" w:cs="Times New Roman"/>
                <w:sz w:val="24"/>
                <w:szCs w:val="24"/>
                <w:lang w:val="x-none" w:eastAsia="x-none"/>
              </w:rPr>
              <w:t>«Анализ рентабельности обычных видов</w:t>
            </w:r>
            <w:r w:rsidRPr="00CB26F4">
              <w:rPr>
                <w:rFonts w:ascii="Times New Roman" w:eastAsia="Calibri" w:hAnsi="Times New Roman" w:cs="Times New Roman"/>
                <w:sz w:val="24"/>
                <w:szCs w:val="24"/>
                <w:lang w:eastAsia="x-none"/>
              </w:rPr>
              <w:t xml:space="preserve"> </w:t>
            </w:r>
            <w:r w:rsidRPr="00CB26F4">
              <w:rPr>
                <w:rFonts w:ascii="Times New Roman" w:eastAsia="Calibri" w:hAnsi="Times New Roman" w:cs="Times New Roman"/>
                <w:sz w:val="24"/>
                <w:szCs w:val="24"/>
                <w:lang w:val="x-none"/>
              </w:rPr>
              <w:t>деятельности».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p w:rsidR="00CB26F4" w:rsidRPr="00CB26F4" w:rsidRDefault="00CB26F4" w:rsidP="00CB26F4">
            <w:pPr>
              <w:spacing w:after="0" w:line="276" w:lineRule="auto"/>
              <w:jc w:val="center"/>
              <w:rPr>
                <w:rFonts w:ascii="Times New Roman" w:eastAsia="Calibri" w:hAnsi="Times New Roman" w:cs="Times New Roman"/>
                <w:sz w:val="24"/>
                <w:szCs w:val="24"/>
              </w:rPr>
            </w:pP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tc>
      </w:tr>
      <w:tr w:rsidR="00CB26F4" w:rsidRPr="00CB26F4" w:rsidTr="00CB26F4">
        <w:trPr>
          <w:trHeight w:val="268"/>
        </w:trPr>
        <w:tc>
          <w:tcPr>
            <w:tcW w:w="2658" w:type="dxa"/>
            <w:vMerge w:val="restart"/>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 xml:space="preserve">Тема 2.4. Анализ приложений к бухгалтерскому балансу и отчету о финансовых результатах </w:t>
            </w: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8/6</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rPr>
            </w:pPr>
            <w:r w:rsidRPr="00CB26F4">
              <w:rPr>
                <w:rFonts w:ascii="Times New Roman" w:eastAsia="Calibri" w:hAnsi="Times New Roman" w:cs="Times New Roman"/>
                <w:sz w:val="24"/>
                <w:szCs w:val="24"/>
              </w:rPr>
              <w:t>Взаимосвязь показателей бухгалтерской отчетности</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В том числе практических занятий</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6</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numPr>
                <w:ilvl w:val="0"/>
                <w:numId w:val="45"/>
              </w:numPr>
              <w:tabs>
                <w:tab w:val="left" w:pos="345"/>
              </w:tabs>
              <w:spacing w:after="0" w:line="276" w:lineRule="auto"/>
              <w:rPr>
                <w:rFonts w:ascii="Times New Roman" w:eastAsia="Calibri" w:hAnsi="Times New Roman" w:cs="Times New Roman"/>
                <w:b/>
                <w:sz w:val="24"/>
                <w:szCs w:val="24"/>
                <w:lang w:val="x-none"/>
              </w:rPr>
            </w:pPr>
            <w:r w:rsidRPr="00CB26F4">
              <w:rPr>
                <w:rFonts w:ascii="Times New Roman" w:eastAsia="Calibri" w:hAnsi="Times New Roman" w:cs="Times New Roman"/>
                <w:sz w:val="24"/>
                <w:szCs w:val="24"/>
                <w:lang w:val="x-none"/>
              </w:rPr>
              <w:t>«Анализ движения собственного капитала. Оценка эффективности использования собственного капитала»</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numPr>
                <w:ilvl w:val="0"/>
                <w:numId w:val="45"/>
              </w:numPr>
              <w:tabs>
                <w:tab w:val="left" w:pos="345"/>
              </w:tabs>
              <w:spacing w:after="0" w:line="276" w:lineRule="auto"/>
              <w:rPr>
                <w:rFonts w:ascii="Times New Roman" w:eastAsia="Calibri" w:hAnsi="Times New Roman" w:cs="Times New Roman"/>
                <w:b/>
                <w:sz w:val="24"/>
                <w:szCs w:val="24"/>
                <w:lang w:val="x-none"/>
              </w:rPr>
            </w:pPr>
            <w:r w:rsidRPr="00CB26F4">
              <w:rPr>
                <w:rFonts w:ascii="Times New Roman" w:eastAsia="Calibri" w:hAnsi="Times New Roman" w:cs="Times New Roman"/>
                <w:sz w:val="24"/>
                <w:szCs w:val="24"/>
                <w:lang w:val="x-none"/>
              </w:rPr>
              <w:t>«Оценка платежеспособности организации по данным Отчета о движении денежных средств. Определение оптимального уровня денежных средств по моделям Баумоля и Миллера-Орра».</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numPr>
                <w:ilvl w:val="0"/>
                <w:numId w:val="45"/>
              </w:numPr>
              <w:tabs>
                <w:tab w:val="left" w:pos="345"/>
              </w:tabs>
              <w:spacing w:after="0" w:line="276" w:lineRule="auto"/>
              <w:rPr>
                <w:rFonts w:ascii="Times New Roman" w:eastAsia="Calibri" w:hAnsi="Times New Roman" w:cs="Times New Roman"/>
                <w:b/>
                <w:sz w:val="24"/>
                <w:szCs w:val="24"/>
                <w:lang w:val="x-none"/>
              </w:rPr>
            </w:pPr>
            <w:r w:rsidRPr="00CB26F4">
              <w:rPr>
                <w:rFonts w:ascii="Times New Roman" w:eastAsia="Calibri" w:hAnsi="Times New Roman" w:cs="Times New Roman"/>
                <w:sz w:val="24"/>
                <w:szCs w:val="24"/>
                <w:lang w:val="x-none"/>
              </w:rPr>
              <w:t>«</w:t>
            </w:r>
            <w:r w:rsidRPr="00CB26F4">
              <w:rPr>
                <w:rFonts w:ascii="Times New Roman" w:eastAsia="Times New Roman" w:hAnsi="Times New Roman" w:cs="Times New Roman"/>
                <w:sz w:val="24"/>
                <w:szCs w:val="24"/>
                <w:lang w:val="x-none"/>
              </w:rPr>
              <w:t>Расчеты динамики показателей, раскрывающих поступление и целевое использование средств</w:t>
            </w:r>
            <w:r w:rsidRPr="00CB26F4">
              <w:rPr>
                <w:rFonts w:ascii="Times New Roman" w:eastAsia="Calibri" w:hAnsi="Times New Roman" w:cs="Times New Roman"/>
                <w:sz w:val="24"/>
                <w:szCs w:val="24"/>
                <w:lang w:val="x-none"/>
              </w:rPr>
              <w:t>».</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tc>
      </w:tr>
      <w:tr w:rsidR="00CB26F4" w:rsidRPr="00CB26F4" w:rsidTr="00CB26F4">
        <w:trPr>
          <w:trHeight w:val="268"/>
        </w:trPr>
        <w:tc>
          <w:tcPr>
            <w:tcW w:w="2658" w:type="dxa"/>
            <w:vMerge w:val="restart"/>
            <w:tcBorders>
              <w:right w:val="single" w:sz="8" w:space="0" w:color="auto"/>
            </w:tcBorders>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Тема 2.5. Использование результатов анализа бухгалтерской (финансовой) отчетности в планировании и контроле деятельности экономического субъекта</w:t>
            </w: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b/>
                <w:sz w:val="24"/>
                <w:szCs w:val="24"/>
              </w:rPr>
            </w:pPr>
            <w:r w:rsidRPr="00CB26F4">
              <w:rPr>
                <w:rFonts w:ascii="Times New Roman" w:eastAsia="Calibri" w:hAnsi="Times New Roman" w:cs="Times New Roman"/>
                <w:b/>
                <w:sz w:val="24"/>
                <w:szCs w:val="24"/>
              </w:rPr>
              <w:t>Содержание</w:t>
            </w:r>
          </w:p>
        </w:tc>
        <w:tc>
          <w:tcPr>
            <w:tcW w:w="1492" w:type="dxa"/>
            <w:vMerge w:val="restart"/>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6/6</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rPr>
            </w:pPr>
            <w:r w:rsidRPr="00CB26F4">
              <w:rPr>
                <w:rFonts w:ascii="Times New Roman" w:eastAsia="Calibri" w:hAnsi="Times New Roman" w:cs="Times New Roman"/>
                <w:sz w:val="24"/>
                <w:szCs w:val="24"/>
              </w:rPr>
              <w:t>Комплексный анализ результатов хозяйственной деятельности. Расчет показателей интенсификации и эффективности использования ресурсов.</w:t>
            </w:r>
          </w:p>
        </w:tc>
        <w:tc>
          <w:tcPr>
            <w:tcW w:w="1492" w:type="dxa"/>
            <w:vMerge/>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c>
          <w:tcPr>
            <w:tcW w:w="10636" w:type="dxa"/>
            <w:gridSpan w:val="2"/>
            <w:tcBorders>
              <w:left w:val="single" w:sz="8" w:space="0" w:color="auto"/>
            </w:tcBorders>
            <w:shd w:val="clear" w:color="auto" w:fill="auto"/>
          </w:tcPr>
          <w:p w:rsidR="00CB26F4" w:rsidRPr="00CB26F4" w:rsidRDefault="00CB26F4" w:rsidP="00CB26F4">
            <w:pPr>
              <w:tabs>
                <w:tab w:val="left" w:pos="345"/>
              </w:tabs>
              <w:spacing w:after="0" w:line="276" w:lineRule="auto"/>
              <w:rPr>
                <w:rFonts w:ascii="Times New Roman" w:eastAsia="Calibri" w:hAnsi="Times New Roman" w:cs="Times New Roman"/>
                <w:sz w:val="24"/>
                <w:szCs w:val="24"/>
              </w:rPr>
            </w:pPr>
            <w:r w:rsidRPr="00CB26F4">
              <w:rPr>
                <w:rFonts w:ascii="Times New Roman" w:eastAsia="Calibri" w:hAnsi="Times New Roman" w:cs="Times New Roman"/>
                <w:b/>
                <w:sz w:val="24"/>
                <w:szCs w:val="24"/>
              </w:rPr>
              <w:t>В том числе практических занятий</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rPr>
            </w:pPr>
            <w:r w:rsidRPr="00CB26F4">
              <w:rPr>
                <w:rFonts w:ascii="Times New Roman" w:eastAsia="Calibri" w:hAnsi="Times New Roman" w:cs="Times New Roman"/>
                <w:b/>
                <w:sz w:val="24"/>
                <w:szCs w:val="24"/>
              </w:rPr>
              <w:t>6</w:t>
            </w:r>
          </w:p>
        </w:tc>
      </w:tr>
      <w:tr w:rsidR="00CB26F4" w:rsidRPr="00CB26F4" w:rsidTr="00CB26F4">
        <w:trPr>
          <w:trHeight w:val="268"/>
        </w:trPr>
        <w:tc>
          <w:tcPr>
            <w:tcW w:w="2658" w:type="dxa"/>
            <w:vMerge/>
            <w:tcBorders>
              <w:right w:val="single" w:sz="8" w:space="0" w:color="auto"/>
            </w:tcBorders>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p>
        </w:tc>
        <w:tc>
          <w:tcPr>
            <w:tcW w:w="10636" w:type="dxa"/>
            <w:gridSpan w:val="2"/>
            <w:tcBorders>
              <w:left w:val="single" w:sz="8" w:space="0" w:color="auto"/>
            </w:tcBorders>
            <w:shd w:val="clear" w:color="auto" w:fill="auto"/>
          </w:tcPr>
          <w:p w:rsidR="00CB26F4" w:rsidRPr="00CB26F4" w:rsidRDefault="00CB26F4" w:rsidP="00CB26F4">
            <w:pPr>
              <w:numPr>
                <w:ilvl w:val="0"/>
                <w:numId w:val="46"/>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«Комплексный анализ результатов хозяйственной деятельности. Расчет показателей интенсификации и эффективности использования ресурсов».</w:t>
            </w:r>
          </w:p>
          <w:p w:rsidR="00CB26F4" w:rsidRPr="00CB26F4" w:rsidRDefault="00CB26F4" w:rsidP="00CB26F4">
            <w:pPr>
              <w:numPr>
                <w:ilvl w:val="0"/>
                <w:numId w:val="46"/>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«Оценка кредитоспособности заемщика по данным финансовой отчетности».</w:t>
            </w:r>
          </w:p>
          <w:p w:rsidR="00CB26F4" w:rsidRPr="00CB26F4" w:rsidRDefault="00CB26F4" w:rsidP="00CB26F4">
            <w:pPr>
              <w:numPr>
                <w:ilvl w:val="0"/>
                <w:numId w:val="46"/>
              </w:numPr>
              <w:tabs>
                <w:tab w:val="left" w:pos="345"/>
              </w:tabs>
              <w:spacing w:after="0" w:line="276" w:lineRule="auto"/>
              <w:rPr>
                <w:rFonts w:ascii="Times New Roman" w:eastAsia="Calibri" w:hAnsi="Times New Roman" w:cs="Times New Roman"/>
                <w:sz w:val="24"/>
                <w:szCs w:val="24"/>
                <w:lang w:val="x-none"/>
              </w:rPr>
            </w:pPr>
            <w:r w:rsidRPr="00CB26F4">
              <w:rPr>
                <w:rFonts w:ascii="Times New Roman" w:eastAsia="Calibri" w:hAnsi="Times New Roman" w:cs="Times New Roman"/>
                <w:sz w:val="24"/>
                <w:szCs w:val="24"/>
                <w:lang w:val="x-none"/>
              </w:rPr>
              <w:t>«Рейтинговая оценка финансового состояния организации. Расчет соответствующих показателей. Сравнение результатов двух методик».</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p w:rsidR="00CB26F4" w:rsidRPr="00CB26F4" w:rsidRDefault="00CB26F4" w:rsidP="00CB26F4">
            <w:pPr>
              <w:spacing w:after="0" w:line="276" w:lineRule="auto"/>
              <w:jc w:val="center"/>
              <w:rPr>
                <w:rFonts w:ascii="Times New Roman" w:eastAsia="Calibri" w:hAnsi="Times New Roman" w:cs="Times New Roman"/>
                <w:sz w:val="24"/>
                <w:szCs w:val="24"/>
              </w:rPr>
            </w:pP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p w:rsidR="00CB26F4" w:rsidRPr="00CB26F4" w:rsidRDefault="00CB26F4" w:rsidP="00CB26F4">
            <w:pPr>
              <w:spacing w:after="0" w:line="276" w:lineRule="auto"/>
              <w:jc w:val="center"/>
              <w:rPr>
                <w:rFonts w:ascii="Times New Roman" w:eastAsia="Calibri" w:hAnsi="Times New Roman" w:cs="Times New Roman"/>
                <w:sz w:val="24"/>
                <w:szCs w:val="24"/>
              </w:rPr>
            </w:pPr>
            <w:r w:rsidRPr="00CB26F4">
              <w:rPr>
                <w:rFonts w:ascii="Times New Roman" w:eastAsia="Calibri" w:hAnsi="Times New Roman" w:cs="Times New Roman"/>
                <w:sz w:val="24"/>
                <w:szCs w:val="24"/>
              </w:rPr>
              <w:t>2</w:t>
            </w:r>
          </w:p>
        </w:tc>
      </w:tr>
      <w:tr w:rsidR="00CB26F4" w:rsidRPr="00CB26F4" w:rsidTr="00CB26F4">
        <w:trPr>
          <w:trHeight w:val="268"/>
        </w:trPr>
        <w:tc>
          <w:tcPr>
            <w:tcW w:w="13294" w:type="dxa"/>
            <w:gridSpan w:val="3"/>
            <w:shd w:val="clear" w:color="auto" w:fill="auto"/>
          </w:tcPr>
          <w:p w:rsidR="00CB26F4" w:rsidRPr="00CB26F4" w:rsidRDefault="00CB26F4" w:rsidP="00CB26F4">
            <w:pPr>
              <w:spacing w:after="0" w:line="276" w:lineRule="auto"/>
              <w:ind w:left="34"/>
              <w:rPr>
                <w:rFonts w:ascii="Times New Roman" w:eastAsia="Calibri" w:hAnsi="Times New Roman" w:cs="Times New Roman"/>
                <w:b/>
                <w:color w:val="000000"/>
                <w:sz w:val="24"/>
                <w:szCs w:val="24"/>
              </w:rPr>
            </w:pPr>
            <w:r w:rsidRPr="00CB26F4">
              <w:rPr>
                <w:rFonts w:ascii="Times New Roman" w:eastAsia="Calibri" w:hAnsi="Times New Roman" w:cs="Times New Roman"/>
                <w:b/>
                <w:color w:val="000000"/>
                <w:sz w:val="24"/>
                <w:szCs w:val="24"/>
              </w:rPr>
              <w:t>Примерная тематика самостоятельной учебной работы при изучении раздела 2.</w:t>
            </w:r>
          </w:p>
          <w:p w:rsidR="00CB26F4" w:rsidRPr="00CB26F4" w:rsidRDefault="00CB26F4" w:rsidP="00CB26F4">
            <w:pPr>
              <w:spacing w:after="0" w:line="276" w:lineRule="auto"/>
              <w:jc w:val="both"/>
              <w:rPr>
                <w:rFonts w:ascii="Times New Roman" w:eastAsia="Arial Unicode MS" w:hAnsi="Times New Roman" w:cs="Times New Roman"/>
                <w:color w:val="000000"/>
                <w:sz w:val="24"/>
                <w:szCs w:val="24"/>
                <w:lang w:eastAsia="ru-RU"/>
              </w:rPr>
            </w:pPr>
            <w:r w:rsidRPr="00CB26F4">
              <w:rPr>
                <w:rFonts w:ascii="Times New Roman" w:eastAsia="Calibri" w:hAnsi="Times New Roman" w:cs="Times New Roman"/>
                <w:color w:val="000000"/>
                <w:sz w:val="24"/>
                <w:szCs w:val="24"/>
              </w:rPr>
              <w:t xml:space="preserve">1. </w:t>
            </w:r>
            <w:r w:rsidRPr="00CB26F4">
              <w:rPr>
                <w:rFonts w:ascii="Times New Roman" w:eastAsia="Arial Unicode MS" w:hAnsi="Times New Roman" w:cs="Times New Roman"/>
                <w:color w:val="000000"/>
                <w:sz w:val="24"/>
                <w:szCs w:val="24"/>
                <w:lang w:eastAsia="ru-RU"/>
              </w:rPr>
              <w:t>Систематическая проработка учебной и специальной нормативной литературы.</w:t>
            </w:r>
          </w:p>
          <w:p w:rsidR="00CB26F4" w:rsidRPr="00CB26F4" w:rsidRDefault="00CB26F4" w:rsidP="00CB26F4">
            <w:pPr>
              <w:spacing w:after="0" w:line="276" w:lineRule="auto"/>
              <w:jc w:val="both"/>
              <w:rPr>
                <w:rFonts w:ascii="Times New Roman" w:eastAsia="Calibri" w:hAnsi="Times New Roman" w:cs="Times New Roman"/>
                <w:sz w:val="24"/>
                <w:szCs w:val="24"/>
              </w:rPr>
            </w:pPr>
            <w:r w:rsidRPr="00CB26F4">
              <w:rPr>
                <w:rFonts w:ascii="Times New Roman" w:eastAsia="Arial Unicode MS" w:hAnsi="Times New Roman" w:cs="Times New Roman"/>
                <w:color w:val="000000"/>
                <w:sz w:val="24"/>
                <w:szCs w:val="24"/>
                <w:lang w:eastAsia="ru-RU"/>
              </w:rPr>
              <w:t>2. Подготовка к практическим занятиям, оформление результатов практических работ.</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bCs/>
                <w:sz w:val="24"/>
                <w:szCs w:val="24"/>
              </w:rPr>
            </w:pPr>
            <w:r w:rsidRPr="00CB26F4">
              <w:rPr>
                <w:rFonts w:ascii="Times New Roman" w:eastAsia="Calibri" w:hAnsi="Times New Roman" w:cs="Times New Roman"/>
                <w:b/>
                <w:bCs/>
                <w:sz w:val="24"/>
                <w:szCs w:val="24"/>
              </w:rPr>
              <w:t>8</w:t>
            </w:r>
          </w:p>
        </w:tc>
      </w:tr>
      <w:tr w:rsidR="00CB26F4" w:rsidRPr="00CB26F4" w:rsidTr="00CB26F4">
        <w:trPr>
          <w:trHeight w:val="268"/>
        </w:trPr>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Курсовая работа (обязательная).</w:t>
            </w:r>
          </w:p>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lastRenderedPageBreak/>
              <w:t>Тематика курсовых работ:</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 Анализ финансовой деятельности конкретной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 Комплексный анализ результатов хозяйственной деятельности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 Рейтинговая оценка финансового состояния организации по данным бухгалтерской отчетности.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4. Аналитические возможности бухгалтерского баланса.</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5. Анализ ликвидности Баланса и оценка платежеспособности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6. Оценка финансовой устойчивости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7. Анализ деловой активности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8. Оценка рентабельности капитала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9. Анализ финансовых результатов деятельности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10. Анализ формирования и использования чистой прибыли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11. Анализ прибыли от продаж на примере конкретной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12. Анализ рентабельности производства и реализации на примере конкретной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13. Аналитические возможности Отчета об изменении капитала.</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14. Аналитические возможности Отчета о движении денежных средств.</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15. Анализ движения денежных средств организации прямым методом.</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16. Косвенный метод анализа движения денежных средств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17. Анализ финансовых вложений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18. Анализ дебиторской и кредиторской задолженности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19. Анализ источников формирования капитала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20. Анализ размещения капитала и оценка имущественного состояния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21. Анализ эффективности и интенсивности использования капитала организации.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22. Диагностика вероятности банкротства и пути финансового оздоровления субъектов хозяйствования.</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23. Оценка кредитоспособности заемщика по данным финансовой отчетности.</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24. Анализ доходности деятельности организации.</w:t>
            </w:r>
          </w:p>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sz w:val="24"/>
                <w:szCs w:val="24"/>
                <w:lang w:eastAsia="ru-RU"/>
              </w:rPr>
              <w:t>25. Анализ эффективности управления дебиторской задолженностью организации.</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p>
        </w:tc>
      </w:tr>
      <w:tr w:rsidR="00CB26F4" w:rsidRPr="00CB26F4" w:rsidTr="00CB26F4">
        <w:trPr>
          <w:trHeight w:val="268"/>
        </w:trPr>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b/>
                <w:sz w:val="24"/>
                <w:szCs w:val="24"/>
                <w:lang w:eastAsia="ru-RU"/>
              </w:rPr>
              <w:t xml:space="preserve">Обязательные аудиторные учебные занятия </w:t>
            </w:r>
            <w:r w:rsidRPr="00CB26F4">
              <w:rPr>
                <w:rFonts w:ascii="Times New Roman" w:eastAsia="Calibri" w:hAnsi="Times New Roman" w:cs="Times New Roman"/>
                <w:b/>
                <w:bCs/>
                <w:sz w:val="24"/>
                <w:szCs w:val="24"/>
                <w:lang w:eastAsia="ru-RU"/>
              </w:rPr>
              <w:t>по курсовой работе</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1. Объяснение методических требований к написанию курсовой работы как одного из основных видов учебных занятий и формы контроля учебной работы студентов, выполняемой с целью приобретения практических навыков управления финансами организаций. </w:t>
            </w:r>
          </w:p>
          <w:p w:rsidR="00CB26F4" w:rsidRPr="00CB26F4" w:rsidRDefault="00CB26F4" w:rsidP="00CB26F4">
            <w:pPr>
              <w:spacing w:after="0" w:line="276" w:lineRule="auto"/>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2. Защита курсовых работ.</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lastRenderedPageBreak/>
              <w:t>20/20</w:t>
            </w:r>
          </w:p>
        </w:tc>
      </w:tr>
      <w:tr w:rsidR="00CB26F4" w:rsidRPr="00CB26F4" w:rsidTr="00CB26F4">
        <w:trPr>
          <w:trHeight w:val="268"/>
        </w:trPr>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Самостоятельная учебная работа обучающегося над курсовой работой</w:t>
            </w:r>
          </w:p>
          <w:p w:rsidR="00CB26F4" w:rsidRPr="00CB26F4" w:rsidRDefault="00CB26F4" w:rsidP="00CB26F4">
            <w:pPr>
              <w:spacing w:after="0" w:line="276" w:lineRule="auto"/>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Выбор темы курсовой работы, изучение литературных источников, сбор, анализ и обобщение материалов</w:t>
            </w:r>
          </w:p>
          <w:p w:rsidR="00CB26F4" w:rsidRPr="00CB26F4" w:rsidRDefault="00CB26F4" w:rsidP="00CB26F4">
            <w:pPr>
              <w:spacing w:after="0" w:line="276" w:lineRule="auto"/>
              <w:rPr>
                <w:rFonts w:ascii="Times New Roman" w:eastAsia="Calibri" w:hAnsi="Times New Roman" w:cs="Times New Roman"/>
                <w:b/>
                <w:sz w:val="24"/>
                <w:szCs w:val="24"/>
                <w:lang w:eastAsia="ru-RU"/>
              </w:rPr>
            </w:pPr>
            <w:r w:rsidRPr="00CB26F4">
              <w:rPr>
                <w:rFonts w:ascii="Times New Roman" w:eastAsia="Calibri" w:hAnsi="Times New Roman" w:cs="Times New Roman"/>
                <w:sz w:val="24"/>
                <w:szCs w:val="24"/>
                <w:lang w:eastAsia="ru-RU"/>
              </w:rPr>
              <w:t>исследования, комплектация практической составляющей.</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p>
        </w:tc>
      </w:tr>
      <w:tr w:rsidR="00CB26F4" w:rsidRPr="00CB26F4" w:rsidTr="00CB26F4">
        <w:trPr>
          <w:trHeight w:val="268"/>
        </w:trPr>
        <w:tc>
          <w:tcPr>
            <w:tcW w:w="13294" w:type="dxa"/>
            <w:gridSpan w:val="3"/>
            <w:shd w:val="clear" w:color="auto" w:fill="auto"/>
          </w:tcPr>
          <w:p w:rsidR="00CB26F4" w:rsidRPr="00CB26F4" w:rsidRDefault="00CB26F4" w:rsidP="00CB26F4">
            <w:pPr>
              <w:spacing w:after="0" w:line="276" w:lineRule="auto"/>
              <w:rPr>
                <w:rFonts w:ascii="Times New Roman" w:eastAsia="Calibri" w:hAnsi="Times New Roman" w:cs="Times New Roman"/>
                <w:i/>
                <w:sz w:val="24"/>
                <w:szCs w:val="24"/>
                <w:lang w:eastAsia="ru-RU"/>
              </w:rPr>
            </w:pPr>
            <w:r w:rsidRPr="00CB26F4">
              <w:rPr>
                <w:rFonts w:ascii="Times New Roman" w:eastAsia="Calibri" w:hAnsi="Times New Roman" w:cs="Times New Roman"/>
                <w:b/>
                <w:sz w:val="24"/>
                <w:szCs w:val="24"/>
                <w:lang w:eastAsia="ru-RU"/>
              </w:rPr>
              <w:t>Производственная практика (по профилю специальности) итоговая по модулю</w:t>
            </w:r>
            <w:r w:rsidRPr="00CB26F4">
              <w:rPr>
                <w:rFonts w:ascii="Times New Roman" w:eastAsia="Calibri" w:hAnsi="Times New Roman" w:cs="Times New Roman"/>
                <w:sz w:val="24"/>
                <w:szCs w:val="24"/>
                <w:lang w:eastAsia="ru-RU"/>
              </w:rPr>
              <w:t xml:space="preserve"> </w:t>
            </w:r>
          </w:p>
          <w:p w:rsidR="00CB26F4" w:rsidRPr="00CB26F4" w:rsidRDefault="00CB26F4" w:rsidP="00CB26F4">
            <w:pPr>
              <w:spacing w:after="0" w:line="276" w:lineRule="auto"/>
              <w:jc w:val="both"/>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 xml:space="preserve">Виды работ </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 Ознакомиться с деятельностью организации.</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 Ознакомиться с правилами внутреннего распорядка и техникой безопасности на рабочем месте.</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 Ознакомиться с учредительными документами и Уставом.</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4. Ознакомиться с приказом об учетной политике организации.</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5. Изучить состав бухгалтерской и налоговой отчетности.</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6. Ознакомиться с порядком ведения счетов аналитического и синтетического учета, Главной книги.</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7. Изучить бухгалтерский баланс организации, оценку статей.</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8. Изучить регистры учета, на основе которых составляется баланс.</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9. Изучить порядок и сроки представления баланса в налоговые органы.</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10. Изучить отчет о финансовых результатах организации, оценку статей.</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11. Изучить порядок формирования доходов и расходов организации в соответствии с учетной политикой.</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12. Изучить регистры учета, на основе которых составляется ОФР.</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13. Изучить порядок и сроки представления ОФР в налоговые органы.</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14. Изучить отчет о движении денежных средств и отчет об изменениях капитала, оценку статей.</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15. Изучить регистры учета, на основе которых составляются отчеты.</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16. Изучить порядок и сроки представления отчетов в налоговые органы.</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17. Ознакомиться со структурой и содержанием пояснений к отчетности.</w:t>
            </w:r>
          </w:p>
          <w:p w:rsidR="00CB26F4" w:rsidRPr="00CB26F4" w:rsidRDefault="00CB26F4" w:rsidP="00CB26F4">
            <w:pPr>
              <w:spacing w:after="0" w:line="276" w:lineRule="auto"/>
              <w:jc w:val="both"/>
              <w:rPr>
                <w:rFonts w:ascii="Times New Roman" w:eastAsia="Calibri" w:hAnsi="Times New Roman" w:cs="Times New Roman"/>
                <w:b/>
                <w:sz w:val="24"/>
                <w:szCs w:val="24"/>
                <w:lang w:eastAsia="ru-RU"/>
              </w:rPr>
            </w:pPr>
            <w:r w:rsidRPr="00CB26F4">
              <w:rPr>
                <w:rFonts w:ascii="Times New Roman" w:eastAsia="Calibri" w:hAnsi="Times New Roman" w:cs="Times New Roman"/>
                <w:sz w:val="24"/>
                <w:szCs w:val="24"/>
                <w:lang w:eastAsia="ru-RU"/>
              </w:rPr>
              <w:t>18. Ознакомиться со статистической отчетностью, составляемой организацией.</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19. Изучить аналитические возможности бухгалтерского баланса, проводить анализ структуры и динамики имущества и источников его формирования.</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20.Анализировать ликвидность бухгалтерского баланса, оценивать и прогнозировать платежеспособность организации.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21.Провести оценку финансовой устойчивости организации.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22.Анализировать чистые активы организации.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23.Анализировать оборачиваемость активов организации.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lastRenderedPageBreak/>
              <w:t>24.Провести оценку рентабельности капитала организации.</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25.Использовать критерии оценки несостоятельности (банкротства), пути финансового оздоровления субъекта хозяйствования.</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26.Определить показатели прибыли и рентабельности.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27.Анализировать прочие доходы и расходы.</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28.Определить резервы роста прибыли и рентабельности.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29.Анализировать прибыль от продаж.</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30.Определить безубыточный объем продаж.</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31. Анализировать рентабельность обычных видов деятельности.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32.Анализировать состав и структуру собственного капитала организации.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33.Оценить эффективность использования собственного капитала.</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34.Провести анализ движения собственного капитала.</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35.Провести анализ движения денежных средств организации.</w:t>
            </w:r>
          </w:p>
          <w:p w:rsidR="00CB26F4" w:rsidRPr="00CB26F4" w:rsidRDefault="00CB26F4" w:rsidP="00CB26F4">
            <w:pPr>
              <w:spacing w:after="0" w:line="276" w:lineRule="auto"/>
              <w:contextualSpacing/>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36.Применить прямой и косвенный методы анализа движения денежных средств организации.</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37. Оценить платежеспособность организации по данным </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Отчета о движении денежных средств.</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38. Провести комплексную аналитическую оценку бизнеса.</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39. Провести комплексный анализ результатов хозяйственной деятельности организации.</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40. Провести расчет показателей интенсификации и эффективности использования ресурсов.</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41. Рассчитать показатели для анализа и оценки рейтинга организации.</w:t>
            </w:r>
          </w:p>
          <w:p w:rsidR="00CB26F4" w:rsidRPr="00CB26F4" w:rsidRDefault="00CB26F4" w:rsidP="00CB26F4">
            <w:pPr>
              <w:spacing w:after="0" w:line="276" w:lineRule="auto"/>
              <w:jc w:val="both"/>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42. Провести последовательный расчет показателей платежеспособности (ликвидности), устойчивости, деловой и рыночной активности, рентабельности обычных видов деятельности.</w:t>
            </w:r>
          </w:p>
          <w:p w:rsidR="00CB26F4" w:rsidRPr="00CB26F4" w:rsidRDefault="00CB26F4" w:rsidP="00CB26F4">
            <w:pPr>
              <w:spacing w:after="0" w:line="276" w:lineRule="auto"/>
              <w:jc w:val="both"/>
              <w:rPr>
                <w:rFonts w:ascii="Times New Roman" w:eastAsia="Calibri" w:hAnsi="Times New Roman" w:cs="Times New Roman"/>
                <w:sz w:val="24"/>
                <w:szCs w:val="24"/>
                <w:lang w:eastAsia="ru-RU"/>
              </w:rPr>
            </w:pPr>
            <w:r w:rsidRPr="00CB26F4">
              <w:rPr>
                <w:rFonts w:ascii="Times New Roman" w:eastAsia="Calibri" w:hAnsi="Times New Roman" w:cs="Times New Roman"/>
                <w:sz w:val="24"/>
                <w:szCs w:val="24"/>
                <w:lang w:eastAsia="ru-RU"/>
              </w:rPr>
              <w:t>43. Сопоставить полученные результаты с эталонным предприятием по рейтинговому числу.</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108</w:t>
            </w:r>
            <w:r w:rsidRPr="00CB26F4">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108</w:t>
            </w:r>
          </w:p>
        </w:tc>
      </w:tr>
      <w:tr w:rsidR="00CB26F4" w:rsidRPr="00CB26F4" w:rsidTr="00CB26F4">
        <w:trPr>
          <w:trHeight w:val="268"/>
        </w:trPr>
        <w:tc>
          <w:tcPr>
            <w:tcW w:w="13294" w:type="dxa"/>
            <w:gridSpan w:val="3"/>
            <w:shd w:val="clear" w:color="auto" w:fill="auto"/>
            <w:vAlign w:val="center"/>
          </w:tcPr>
          <w:p w:rsidR="00CB26F4" w:rsidRPr="00CB26F4" w:rsidRDefault="00CB26F4" w:rsidP="00CB26F4">
            <w:pPr>
              <w:spacing w:after="0" w:line="276" w:lineRule="auto"/>
              <w:jc w:val="right"/>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 xml:space="preserve">Экзамен по модулю - </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12/</w:t>
            </w:r>
            <w:r>
              <w:rPr>
                <w:rFonts w:ascii="Times New Roman" w:eastAsia="Calibri" w:hAnsi="Times New Roman" w:cs="Times New Roman"/>
                <w:b/>
                <w:sz w:val="24"/>
                <w:szCs w:val="24"/>
                <w:lang w:eastAsia="ru-RU"/>
              </w:rPr>
              <w:t>4</w:t>
            </w:r>
          </w:p>
        </w:tc>
      </w:tr>
      <w:tr w:rsidR="00CB26F4" w:rsidRPr="00CB26F4" w:rsidTr="00CB26F4">
        <w:trPr>
          <w:trHeight w:val="268"/>
        </w:trPr>
        <w:tc>
          <w:tcPr>
            <w:tcW w:w="13294" w:type="dxa"/>
            <w:gridSpan w:val="3"/>
            <w:shd w:val="clear" w:color="auto" w:fill="auto"/>
            <w:vAlign w:val="center"/>
          </w:tcPr>
          <w:p w:rsidR="00CB26F4" w:rsidRPr="00CB26F4" w:rsidRDefault="00CB26F4" w:rsidP="00CB26F4">
            <w:pPr>
              <w:spacing w:after="0" w:line="276" w:lineRule="auto"/>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Аудиторная нагрузка</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58</w:t>
            </w:r>
          </w:p>
        </w:tc>
      </w:tr>
      <w:tr w:rsidR="00CB26F4" w:rsidRPr="00CB26F4" w:rsidTr="00CB26F4">
        <w:trPr>
          <w:trHeight w:val="268"/>
        </w:trPr>
        <w:tc>
          <w:tcPr>
            <w:tcW w:w="13294" w:type="dxa"/>
            <w:gridSpan w:val="3"/>
            <w:shd w:val="clear" w:color="auto" w:fill="auto"/>
            <w:vAlign w:val="center"/>
          </w:tcPr>
          <w:p w:rsidR="00CB26F4" w:rsidRDefault="00CB26F4" w:rsidP="00CB26F4">
            <w:pPr>
              <w:spacing w:after="0" w:line="276" w:lineRule="auto"/>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Внеаудиторная самостоятельная работа</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328</w:t>
            </w:r>
          </w:p>
        </w:tc>
      </w:tr>
      <w:tr w:rsidR="00CB26F4" w:rsidRPr="00CB26F4" w:rsidTr="00CB26F4">
        <w:trPr>
          <w:trHeight w:val="343"/>
        </w:trPr>
        <w:tc>
          <w:tcPr>
            <w:tcW w:w="13294" w:type="dxa"/>
            <w:gridSpan w:val="3"/>
            <w:shd w:val="clear" w:color="auto" w:fill="auto"/>
          </w:tcPr>
          <w:p w:rsidR="00CB26F4" w:rsidRPr="00CB26F4" w:rsidRDefault="00CB26F4" w:rsidP="00CB26F4">
            <w:pPr>
              <w:spacing w:after="0" w:line="276" w:lineRule="auto"/>
              <w:jc w:val="right"/>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Всего</w:t>
            </w:r>
          </w:p>
        </w:tc>
        <w:tc>
          <w:tcPr>
            <w:tcW w:w="1492" w:type="dxa"/>
            <w:shd w:val="clear" w:color="auto" w:fill="auto"/>
          </w:tcPr>
          <w:p w:rsidR="00CB26F4" w:rsidRPr="00CB26F4" w:rsidRDefault="00CB26F4" w:rsidP="00CB26F4">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494</w:t>
            </w:r>
            <w:r w:rsidRPr="00CB26F4">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166</w:t>
            </w:r>
          </w:p>
        </w:tc>
      </w:tr>
    </w:tbl>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515149" w:rsidRPr="004A53E4" w:rsidRDefault="00515149" w:rsidP="00515149">
      <w:pPr>
        <w:spacing w:after="0" w:line="240" w:lineRule="auto"/>
        <w:rPr>
          <w:rFonts w:ascii="Times New Roman" w:hAnsi="Times New Roman" w:cs="Times New Roman"/>
          <w:b/>
          <w:caps/>
          <w:sz w:val="24"/>
          <w:szCs w:val="24"/>
          <w:lang w:eastAsia="ru-RU"/>
        </w:rPr>
        <w:sectPr w:rsidR="00515149" w:rsidRPr="004A53E4" w:rsidSect="00FA02B9">
          <w:pgSz w:w="16838" w:h="11906" w:orient="landscape"/>
          <w:pgMar w:top="1134" w:right="1134" w:bottom="425" w:left="1134" w:header="709" w:footer="709" w:gutter="0"/>
          <w:cols w:space="720"/>
        </w:sectPr>
      </w:pPr>
    </w:p>
    <w:p w:rsidR="00515149" w:rsidRPr="004A53E4" w:rsidRDefault="00D8509A" w:rsidP="00D8509A">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 xml:space="preserve">3. УСЛОВИЯ РЕАЛИЗАЦИИ </w:t>
      </w:r>
      <w:r w:rsidR="00515149" w:rsidRPr="004A53E4">
        <w:rPr>
          <w:rFonts w:ascii="Times New Roman" w:hAnsi="Times New Roman" w:cs="Times New Roman"/>
          <w:b/>
          <w:sz w:val="24"/>
          <w:szCs w:val="24"/>
        </w:rPr>
        <w:t>ПРОФЕССИОНАЛЬНОГО МОДУЛЯ</w:t>
      </w:r>
    </w:p>
    <w:p w:rsidR="00515149" w:rsidRPr="004A53E4" w:rsidRDefault="00515149" w:rsidP="00D8509A">
      <w:pPr>
        <w:spacing w:after="0" w:line="276" w:lineRule="auto"/>
        <w:jc w:val="both"/>
        <w:rPr>
          <w:rFonts w:ascii="Times New Roman" w:hAnsi="Times New Roman" w:cs="Times New Roman"/>
          <w:b/>
          <w:sz w:val="24"/>
          <w:szCs w:val="24"/>
        </w:rPr>
      </w:pPr>
    </w:p>
    <w:p w:rsidR="00515149" w:rsidRPr="004A53E4" w:rsidRDefault="00D8509A" w:rsidP="007E05DF">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 xml:space="preserve">.1. </w:t>
      </w:r>
      <w:r w:rsidRPr="004A53E4">
        <w:rPr>
          <w:rFonts w:ascii="Times New Roman" w:hAnsi="Times New Roman" w:cs="Times New Roman"/>
          <w:b/>
          <w:sz w:val="24"/>
          <w:szCs w:val="24"/>
        </w:rPr>
        <w:t>М</w:t>
      </w:r>
      <w:r w:rsidR="00515149" w:rsidRPr="004A53E4">
        <w:rPr>
          <w:rFonts w:ascii="Times New Roman" w:hAnsi="Times New Roman" w:cs="Times New Roman"/>
          <w:b/>
          <w:sz w:val="24"/>
          <w:szCs w:val="24"/>
        </w:rPr>
        <w:t>атериально-техническо</w:t>
      </w:r>
      <w:r w:rsidRPr="004A53E4">
        <w:rPr>
          <w:rFonts w:ascii="Times New Roman" w:hAnsi="Times New Roman" w:cs="Times New Roman"/>
          <w:b/>
          <w:sz w:val="24"/>
          <w:szCs w:val="24"/>
        </w:rPr>
        <w:t>е</w:t>
      </w:r>
      <w:r w:rsidR="00515149" w:rsidRPr="004A53E4">
        <w:rPr>
          <w:rFonts w:ascii="Times New Roman" w:hAnsi="Times New Roman" w:cs="Times New Roman"/>
          <w:b/>
          <w:sz w:val="24"/>
          <w:szCs w:val="24"/>
        </w:rPr>
        <w:t xml:space="preserve"> обеспечени</w:t>
      </w:r>
      <w:r w:rsidRPr="004A53E4">
        <w:rPr>
          <w:rFonts w:ascii="Times New Roman" w:hAnsi="Times New Roman" w:cs="Times New Roman"/>
          <w:b/>
          <w:sz w:val="24"/>
          <w:szCs w:val="24"/>
        </w:rPr>
        <w:t>е</w:t>
      </w:r>
    </w:p>
    <w:p w:rsidR="00B92998" w:rsidRPr="00B92998" w:rsidRDefault="00B92998" w:rsidP="00B92998">
      <w:pPr>
        <w:spacing w:after="0" w:line="276" w:lineRule="auto"/>
        <w:ind w:firstLine="709"/>
        <w:contextualSpacing/>
        <w:jc w:val="both"/>
        <w:rPr>
          <w:rFonts w:ascii="Times New Roman" w:eastAsia="Times New Roman" w:hAnsi="Times New Roman" w:cs="Times New Roman"/>
          <w:bCs/>
          <w:sz w:val="24"/>
          <w:szCs w:val="24"/>
          <w:lang w:eastAsia="ru-RU"/>
        </w:rPr>
      </w:pPr>
      <w:bookmarkStart w:id="1" w:name="_Hlk106100757"/>
      <w:r w:rsidRPr="00B92998">
        <w:rPr>
          <w:rFonts w:ascii="Times New Roman" w:eastAsia="Times New Roman" w:hAnsi="Times New Roman" w:cs="Times New Roman"/>
          <w:bCs/>
          <w:sz w:val="24"/>
          <w:szCs w:val="24"/>
          <w:lang w:eastAsia="ru-RU"/>
        </w:rPr>
        <w:t>Кабинет бухгалтерского учета</w:t>
      </w:r>
      <w:bookmarkEnd w:id="1"/>
      <w:r w:rsidRPr="00B92998">
        <w:rPr>
          <w:rFonts w:ascii="Times New Roman" w:eastAsia="Times New Roman" w:hAnsi="Times New Roman" w:cs="Times New Roman"/>
          <w:bCs/>
          <w:sz w:val="24"/>
          <w:szCs w:val="24"/>
          <w:lang w:eastAsia="ru-RU"/>
        </w:rPr>
        <w:t xml:space="preserve">, оснащенный </w:t>
      </w:r>
      <w:bookmarkStart w:id="2" w:name="_Hlk106100767"/>
      <w:r w:rsidRPr="00B92998">
        <w:rPr>
          <w:rFonts w:ascii="Times New Roman" w:eastAsia="Times New Roman" w:hAnsi="Times New Roman" w:cs="Times New Roman"/>
          <w:bCs/>
          <w:sz w:val="24"/>
          <w:szCs w:val="24"/>
          <w:lang w:eastAsia="ru-RU"/>
        </w:rPr>
        <w:t xml:space="preserve">оборудованием: посадочные места </w:t>
      </w:r>
      <w:r w:rsidRPr="00B92998">
        <w:rPr>
          <w:rFonts w:ascii="Times New Roman" w:eastAsia="Times New Roman" w:hAnsi="Times New Roman" w:cs="Times New Roman"/>
          <w:bCs/>
          <w:sz w:val="24"/>
          <w:szCs w:val="24"/>
          <w:lang w:eastAsia="ru-RU"/>
        </w:rPr>
        <w:br/>
        <w:t xml:space="preserve">по количеству обучающихся; автоматизированное рабочее место преподавателя; доска; техническими средствами обучения: интерактивная доска/экран, проектор, компьютер </w:t>
      </w:r>
      <w:r w:rsidRPr="00B92998">
        <w:rPr>
          <w:rFonts w:ascii="Times New Roman" w:eastAsia="Times New Roman" w:hAnsi="Times New Roman" w:cs="Times New Roman"/>
          <w:bCs/>
          <w:sz w:val="24"/>
          <w:szCs w:val="24"/>
          <w:lang w:eastAsia="ru-RU"/>
        </w:rPr>
        <w:br/>
        <w:t>с выходом в сеть Интернет; наглядно-раздаточный и учебно-практический материал</w:t>
      </w:r>
      <w:bookmarkEnd w:id="2"/>
      <w:r w:rsidRPr="00B92998">
        <w:rPr>
          <w:rFonts w:ascii="Times New Roman" w:eastAsia="Times New Roman" w:hAnsi="Times New Roman" w:cs="Times New Roman"/>
          <w:bCs/>
          <w:sz w:val="24"/>
          <w:szCs w:val="24"/>
          <w:lang w:eastAsia="ru-RU"/>
        </w:rPr>
        <w:t>.</w:t>
      </w:r>
    </w:p>
    <w:p w:rsidR="00515149" w:rsidRPr="004A53E4" w:rsidRDefault="00BD2694" w:rsidP="007E05DF">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.2. Информационное обеспечение обучения</w:t>
      </w:r>
    </w:p>
    <w:p w:rsidR="00CB26F4" w:rsidRPr="00CB26F4" w:rsidRDefault="00CB26F4" w:rsidP="00CB26F4">
      <w:pPr>
        <w:suppressAutoHyphens/>
        <w:spacing w:after="0" w:line="276" w:lineRule="auto"/>
        <w:ind w:firstLine="709"/>
        <w:jc w:val="both"/>
        <w:rPr>
          <w:rFonts w:ascii="Times New Roman" w:eastAsia="Times New Roman" w:hAnsi="Times New Roman" w:cs="Times New Roman"/>
          <w:sz w:val="24"/>
          <w:szCs w:val="24"/>
          <w:lang w:eastAsia="ru-RU"/>
        </w:rPr>
      </w:pPr>
    </w:p>
    <w:p w:rsidR="00CB26F4" w:rsidRPr="00CB26F4" w:rsidRDefault="00CB26F4" w:rsidP="00CB26F4">
      <w:pPr>
        <w:spacing w:after="0" w:line="276" w:lineRule="auto"/>
        <w:ind w:left="709"/>
        <w:contextualSpacing/>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3.2.1. Основные печатные и электронные издания</w:t>
      </w:r>
    </w:p>
    <w:p w:rsidR="00CB26F4" w:rsidRPr="00CB26F4" w:rsidRDefault="00CB26F4" w:rsidP="00CB26F4">
      <w:pPr>
        <w:numPr>
          <w:ilvl w:val="0"/>
          <w:numId w:val="49"/>
        </w:numPr>
        <w:tabs>
          <w:tab w:val="left" w:pos="1134"/>
        </w:tabs>
        <w:spacing w:after="0" w:line="276" w:lineRule="auto"/>
        <w:ind w:left="0" w:firstLine="709"/>
        <w:contextualSpacing/>
        <w:jc w:val="both"/>
        <w:rPr>
          <w:rFonts w:ascii="Times New Roman" w:eastAsia="Times New Roman" w:hAnsi="Times New Roman" w:cs="Times New Roman"/>
          <w:bCs/>
          <w:sz w:val="24"/>
          <w:szCs w:val="24"/>
          <w:lang w:val="x-none" w:eastAsia="x-none"/>
        </w:rPr>
      </w:pPr>
      <w:r w:rsidRPr="00CB26F4">
        <w:rPr>
          <w:rFonts w:ascii="Times New Roman" w:eastAsia="Times New Roman" w:hAnsi="Times New Roman" w:cs="Times New Roman"/>
          <w:sz w:val="24"/>
          <w:szCs w:val="24"/>
          <w:lang w:val="x-none" w:eastAsia="x-none"/>
        </w:rPr>
        <w:t>Захаров, И. В.  Бухгалтерский учет и анализ : учебник для среднего профессионального образования / И. В. Захаров, О. Н. Тарасова ; под редакцией И. М. Дмитриевой. — Москва : Издательство Юрайт, 2021. — 423 с. — (Профессиональное образование). — ISBN 978-5-534-02594-1. — Текст : электронный // Образовательная платформа Юрайт [сайт]. — URL</w:t>
      </w:r>
      <w:r w:rsidRPr="00CB26F4">
        <w:rPr>
          <w:rFonts w:ascii="Roboto" w:eastAsia="Times New Roman" w:hAnsi="Roboto" w:cs="Times New Roman"/>
          <w:color w:val="000000"/>
          <w:sz w:val="24"/>
          <w:szCs w:val="24"/>
          <w:shd w:val="clear" w:color="auto" w:fill="FFFFFF"/>
          <w:lang w:eastAsia="ru-RU"/>
        </w:rPr>
        <w:t>:</w:t>
      </w:r>
      <w:r w:rsidRPr="00CB26F4">
        <w:rPr>
          <w:rFonts w:ascii="Times New Roman" w:eastAsia="Times New Roman" w:hAnsi="Times New Roman" w:cs="Times New Roman"/>
          <w:sz w:val="24"/>
          <w:szCs w:val="24"/>
          <w:lang w:val="x-none" w:eastAsia="x-none"/>
        </w:rPr>
        <w:t> </w:t>
      </w:r>
      <w:hyperlink r:id="rId9" w:tgtFrame="_blank" w:history="1">
        <w:r w:rsidRPr="00CB26F4">
          <w:rPr>
            <w:rFonts w:ascii="Times New Roman" w:eastAsia="Times New Roman" w:hAnsi="Times New Roman" w:cs="Times New Roman"/>
            <w:sz w:val="24"/>
            <w:szCs w:val="24"/>
            <w:lang w:val="x-none" w:eastAsia="x-none"/>
          </w:rPr>
          <w:t>https://urait.ru/bcode/469695</w:t>
        </w:r>
      </w:hyperlink>
    </w:p>
    <w:p w:rsidR="00CB26F4" w:rsidRPr="00CB26F4" w:rsidRDefault="00CB26F4" w:rsidP="00CB26F4">
      <w:pPr>
        <w:numPr>
          <w:ilvl w:val="0"/>
          <w:numId w:val="49"/>
        </w:numPr>
        <w:tabs>
          <w:tab w:val="left" w:pos="1134"/>
        </w:tabs>
        <w:spacing w:after="0" w:line="276" w:lineRule="auto"/>
        <w:ind w:left="0" w:firstLine="709"/>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 xml:space="preserve">Прокопьева, Ю.В. Бухгалтерский учет и анализ: учебное пособие для СПО/ Ю. В. Прокопьева. - Саратов: </w:t>
      </w:r>
      <w:r w:rsidRPr="00CB26F4">
        <w:rPr>
          <w:rFonts w:ascii="Times New Roman" w:eastAsia="Calibri" w:hAnsi="Times New Roman" w:cs="Times New Roman"/>
          <w:sz w:val="24"/>
          <w:szCs w:val="24"/>
          <w:lang w:val="x-none" w:eastAsia="x-none"/>
        </w:rPr>
        <w:t>Профобразование, Ай Пи Медиа, 2020. – 319с. -</w:t>
      </w:r>
      <w:r w:rsidRPr="00CB26F4">
        <w:rPr>
          <w:rFonts w:ascii="Times New Roman" w:eastAsia="Times New Roman" w:hAnsi="Times New Roman" w:cs="Times New Roman"/>
          <w:sz w:val="24"/>
          <w:szCs w:val="24"/>
          <w:lang w:val="x-none" w:eastAsia="x-none"/>
        </w:rPr>
        <w:t xml:space="preserve"> Текст: электронный// Электронный ресурс цифровой образовательной среды СПО </w:t>
      </w:r>
      <w:r w:rsidRPr="00CB26F4">
        <w:rPr>
          <w:rFonts w:ascii="Times New Roman" w:eastAsia="Times New Roman" w:hAnsi="Times New Roman" w:cs="Times New Roman"/>
          <w:sz w:val="24"/>
          <w:szCs w:val="24"/>
          <w:lang w:val="en-US" w:eastAsia="x-none"/>
        </w:rPr>
        <w:t>PROF</w:t>
      </w:r>
      <w:r w:rsidRPr="00CB26F4">
        <w:rPr>
          <w:rFonts w:ascii="Times New Roman" w:eastAsia="Times New Roman" w:hAnsi="Times New Roman" w:cs="Times New Roman"/>
          <w:sz w:val="24"/>
          <w:szCs w:val="24"/>
          <w:lang w:val="x-none" w:eastAsia="x-none"/>
        </w:rPr>
        <w:t xml:space="preserve">-образование: [сайт].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xml:space="preserve">: </w:t>
      </w:r>
      <w:hyperlink r:id="rId10" w:history="1">
        <w:r w:rsidRPr="00CB26F4">
          <w:rPr>
            <w:rFonts w:ascii="Times New Roman" w:eastAsia="Times New Roman" w:hAnsi="Times New Roman" w:cs="Times New Roman"/>
            <w:bCs/>
            <w:sz w:val="24"/>
            <w:szCs w:val="24"/>
            <w:lang w:val="en-US" w:eastAsia="x-none"/>
          </w:rPr>
          <w:t>https</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profspo</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ru</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books</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eastAsia="x-none"/>
          </w:rPr>
          <w:t>90197</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html</w:t>
        </w:r>
      </w:hyperlink>
      <w:r w:rsidRPr="00CB26F4">
        <w:rPr>
          <w:rFonts w:ascii="Times New Roman" w:eastAsia="Times New Roman" w:hAnsi="Times New Roman" w:cs="Times New Roman"/>
          <w:sz w:val="24"/>
          <w:szCs w:val="24"/>
          <w:lang w:eastAsia="x-none"/>
        </w:rPr>
        <w:t xml:space="preserve">. </w:t>
      </w:r>
      <w:bookmarkStart w:id="3" w:name="_Hlk83738722"/>
      <w:r w:rsidRPr="00CB26F4">
        <w:rPr>
          <w:rFonts w:ascii="Times New Roman" w:eastAsia="Times New Roman" w:hAnsi="Times New Roman" w:cs="Times New Roman"/>
          <w:sz w:val="24"/>
          <w:szCs w:val="24"/>
          <w:lang w:val="x-none" w:eastAsia="x-none"/>
        </w:rPr>
        <w:t>Режим доступа: для зарегистрированных пользователей. - Текст: электронный.</w:t>
      </w:r>
    </w:p>
    <w:bookmarkEnd w:id="3"/>
    <w:p w:rsidR="00CB26F4" w:rsidRPr="00CB26F4" w:rsidRDefault="00CB26F4" w:rsidP="00CB26F4">
      <w:pPr>
        <w:numPr>
          <w:ilvl w:val="0"/>
          <w:numId w:val="49"/>
        </w:numPr>
        <w:tabs>
          <w:tab w:val="left" w:pos="1134"/>
        </w:tabs>
        <w:spacing w:after="0" w:line="276" w:lineRule="auto"/>
        <w:ind w:left="0" w:firstLine="709"/>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Румянцева, Е. Е. Экономический анализ: учебник и практикум для среднего профессионального образования / Е. Е. Румянцева. - Москва: Издательство Юрайт, 2021 – 381с. – (</w:t>
      </w:r>
      <w:r w:rsidRPr="00CB26F4">
        <w:rPr>
          <w:rFonts w:ascii="Times New Roman" w:eastAsia="Times New Roman" w:hAnsi="Times New Roman" w:cs="Times New Roman"/>
          <w:bCs/>
          <w:sz w:val="24"/>
          <w:szCs w:val="24"/>
          <w:lang w:val="x-none" w:eastAsia="x-none"/>
        </w:rPr>
        <w:t xml:space="preserve">Профессиональное образование)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w:t>
      </w:r>
      <w:r w:rsidRPr="00CB26F4">
        <w:rPr>
          <w:rFonts w:ascii="Times New Roman" w:eastAsia="Times New Roman" w:hAnsi="Times New Roman" w:cs="Times New Roman"/>
          <w:bCs/>
          <w:sz w:val="24"/>
          <w:szCs w:val="24"/>
          <w:lang w:val="x-none" w:eastAsia="x-none"/>
        </w:rPr>
        <w:t xml:space="preserve"> </w:t>
      </w:r>
      <w:hyperlink r:id="rId11" w:history="1">
        <w:r w:rsidRPr="00CB26F4">
          <w:rPr>
            <w:rFonts w:ascii="Times New Roman" w:eastAsia="Times New Roman" w:hAnsi="Times New Roman" w:cs="Times New Roman"/>
            <w:bCs/>
            <w:sz w:val="24"/>
            <w:szCs w:val="24"/>
            <w:lang w:val="x-none" w:eastAsia="x-none"/>
          </w:rPr>
          <w:t>https://urait.ru/viewer/ekonomicheskiy-analiz-471026</w:t>
        </w:r>
      </w:hyperlink>
      <w:r w:rsidRPr="00CB26F4">
        <w:rPr>
          <w:rFonts w:ascii="Times New Roman" w:eastAsia="Times New Roman" w:hAnsi="Times New Roman" w:cs="Times New Roman"/>
          <w:bCs/>
          <w:sz w:val="24"/>
          <w:szCs w:val="24"/>
          <w:lang w:val="x-none" w:eastAsia="x-none"/>
        </w:rPr>
        <w:t xml:space="preserve">. </w:t>
      </w:r>
      <w:r w:rsidRPr="00CB26F4">
        <w:rPr>
          <w:rFonts w:ascii="Times New Roman" w:eastAsia="Times New Roman" w:hAnsi="Times New Roman" w:cs="Times New Roman"/>
          <w:sz w:val="24"/>
          <w:szCs w:val="24"/>
          <w:lang w:val="x-none" w:eastAsia="x-none"/>
        </w:rPr>
        <w:t>Режим доступа: для зарегистрированных пользователей. - Текст: электронный.</w:t>
      </w:r>
    </w:p>
    <w:p w:rsidR="00CB26F4" w:rsidRPr="00CB26F4" w:rsidRDefault="00CB26F4" w:rsidP="00CB26F4">
      <w:pPr>
        <w:numPr>
          <w:ilvl w:val="0"/>
          <w:numId w:val="49"/>
        </w:numPr>
        <w:tabs>
          <w:tab w:val="left" w:pos="1134"/>
        </w:tabs>
        <w:spacing w:before="120" w:after="120" w:line="276" w:lineRule="auto"/>
        <w:ind w:left="0" w:firstLine="709"/>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bCs/>
          <w:sz w:val="24"/>
          <w:szCs w:val="24"/>
          <w:lang w:val="x-none" w:eastAsia="x-none"/>
        </w:rPr>
        <w:t>Сорокина, Е.М. Бухгалтерская (финансовая) отчётность: учебное пособие для среднего профессионального образования/ Е.М. Сорокина. – Москва: Юрайт, 2021- –120с.–(Профессиональное образование)–</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xml:space="preserve">: </w:t>
      </w:r>
      <w:hyperlink r:id="rId12" w:history="1">
        <w:r w:rsidRPr="00CB26F4">
          <w:rPr>
            <w:rFonts w:ascii="Times New Roman" w:eastAsia="Times New Roman" w:hAnsi="Times New Roman" w:cs="Times New Roman"/>
            <w:bCs/>
            <w:sz w:val="24"/>
            <w:szCs w:val="24"/>
            <w:lang w:val="x-none" w:eastAsia="x-none"/>
          </w:rPr>
          <w:t>https://urait.ru/viewer/buhgalterskaya-finansovaya-otchetnost-486408</w:t>
        </w:r>
      </w:hyperlink>
      <w:r w:rsidRPr="00CB26F4">
        <w:rPr>
          <w:rFonts w:ascii="Times New Roman" w:eastAsia="Times New Roman" w:hAnsi="Times New Roman" w:cs="Times New Roman"/>
          <w:sz w:val="24"/>
          <w:szCs w:val="24"/>
          <w:lang w:val="x-none" w:eastAsia="x-none"/>
        </w:rPr>
        <w:t>. - Режим доступа: для зарегистрированных пользователей. - Текст: электронный.</w:t>
      </w:r>
    </w:p>
    <w:p w:rsidR="00CB26F4" w:rsidRPr="00CB26F4" w:rsidRDefault="00CB26F4" w:rsidP="00CB26F4">
      <w:pPr>
        <w:tabs>
          <w:tab w:val="left" w:pos="1134"/>
        </w:tabs>
        <w:spacing w:after="0" w:line="276" w:lineRule="auto"/>
        <w:ind w:left="709"/>
        <w:contextualSpacing/>
        <w:rPr>
          <w:rFonts w:ascii="Times New Roman" w:eastAsia="Calibri" w:hAnsi="Times New Roman" w:cs="Times New Roman"/>
          <w:bCs/>
          <w:sz w:val="24"/>
          <w:szCs w:val="24"/>
          <w:lang w:eastAsia="ru-RU"/>
        </w:rPr>
      </w:pPr>
    </w:p>
    <w:p w:rsidR="00CB26F4" w:rsidRPr="00CB26F4" w:rsidRDefault="00CB26F4" w:rsidP="00CB26F4">
      <w:pPr>
        <w:tabs>
          <w:tab w:val="left" w:pos="1134"/>
        </w:tabs>
        <w:spacing w:after="0" w:line="276" w:lineRule="auto"/>
        <w:contextualSpacing/>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3.2.2. Дополнительные источники</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bookmarkStart w:id="4" w:name="_Hlk74743721"/>
      <w:r w:rsidRPr="00CB26F4">
        <w:rPr>
          <w:rFonts w:ascii="Times New Roman" w:eastAsia="Times New Roman" w:hAnsi="Times New Roman" w:cs="Times New Roman"/>
          <w:sz w:val="24"/>
          <w:szCs w:val="24"/>
          <w:lang w:eastAsia="ru-RU" w:bidi="en-US"/>
        </w:rPr>
        <w:t xml:space="preserve">Российская Федерация. Конституция (1993). Конституция Российской Федерации: принята всенародным голосованием 12 декабря 1993г. / Российская Федерация. Конституция (1993). – Доступ из справочно-правовой системы КонсультантПлюс </w:t>
      </w:r>
      <w:r w:rsidRPr="00CB26F4">
        <w:rPr>
          <w:rFonts w:ascii="Times New Roman" w:eastAsia="Times New Roman" w:hAnsi="Times New Roman" w:cs="Times New Roman"/>
          <w:sz w:val="24"/>
          <w:szCs w:val="24"/>
          <w:lang w:eastAsia="ru-RU"/>
        </w:rPr>
        <w:t>(дата обращения 24.09.2021)</w:t>
      </w:r>
      <w:r w:rsidRPr="00CB26F4">
        <w:rPr>
          <w:rFonts w:ascii="Times New Roman" w:eastAsia="Times New Roman" w:hAnsi="Times New Roman" w:cs="Times New Roman"/>
          <w:sz w:val="24"/>
          <w:szCs w:val="24"/>
          <w:lang w:eastAsia="ru-RU" w:bidi="en-US"/>
        </w:rPr>
        <w:t xml:space="preserve">. – Текст: электронный. </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Законы. Гражданский кодекс Российской Федерации (текст в действующей редакции): [принят Государственной Думой 21 октября 1994 года]. –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Российская Федерация. Законы. Налоговый кодекс Российской Федерации (текст в действующей редакции).</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[принят Государственной Думой 16 июля 1998 года, одобрен Советом Федерации 17 июля 1998 года]. – Москва, 2021. - 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ab/>
        <w:t xml:space="preserve">Российская Федерация. Законы. О бухгалтерском учете: Федеральный закон от 29.11.2011г. №402-ФЗ (текст в действующей редакции)/ Российская Федерация. Законы. </w:t>
      </w:r>
      <w:r w:rsidRPr="00CB26F4">
        <w:rPr>
          <w:rFonts w:ascii="Times New Roman" w:eastAsia="Times New Roman" w:hAnsi="Times New Roman" w:cs="Times New Roman"/>
          <w:sz w:val="24"/>
          <w:szCs w:val="24"/>
          <w:lang w:eastAsia="ru-RU"/>
        </w:rPr>
        <w:t xml:space="preserve">Москва, </w:t>
      </w:r>
      <w:r w:rsidRPr="00CB26F4">
        <w:rPr>
          <w:rFonts w:ascii="Times New Roman" w:eastAsia="Times New Roman" w:hAnsi="Times New Roman" w:cs="Times New Roman"/>
          <w:sz w:val="24"/>
          <w:szCs w:val="24"/>
          <w:lang w:eastAsia="ru-RU"/>
        </w:rPr>
        <w:lastRenderedPageBreak/>
        <w:t xml:space="preserve">2021. - 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 xml:space="preserve">Российская Федерация. Законы. О консолидированной финансовой отчетности: Федеральный закон от 27.07.2010 № 208 </w:t>
      </w:r>
      <w:bookmarkStart w:id="5" w:name="_Hlk83912201"/>
      <w:r w:rsidRPr="00CB26F4">
        <w:rPr>
          <w:rFonts w:ascii="Times New Roman" w:eastAsia="Times New Roman" w:hAnsi="Times New Roman" w:cs="Times New Roman"/>
          <w:sz w:val="24"/>
          <w:szCs w:val="24"/>
          <w:lang w:eastAsia="ru-RU" w:bidi="en-US"/>
        </w:rPr>
        <w:t xml:space="preserve">(в действующей редакции)/ </w:t>
      </w:r>
      <w:r w:rsidRPr="00CB26F4">
        <w:rPr>
          <w:rFonts w:ascii="Times New Roman" w:eastAsia="Times New Roman" w:hAnsi="Times New Roman" w:cs="Times New Roman"/>
          <w:sz w:val="24"/>
          <w:szCs w:val="24"/>
          <w:lang w:eastAsia="ru-RU"/>
        </w:rPr>
        <w:t xml:space="preserve">Российская Федерация. Законы. Москва, 2021. - 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bookmarkEnd w:id="5"/>
    <w:p w:rsidR="00CB26F4" w:rsidRPr="00CB26F4" w:rsidRDefault="00CB26F4" w:rsidP="00CB26F4">
      <w:pPr>
        <w:numPr>
          <w:ilvl w:val="1"/>
          <w:numId w:val="48"/>
        </w:numPr>
        <w:tabs>
          <w:tab w:val="left" w:pos="1134"/>
        </w:tabs>
        <w:spacing w:after="0" w:line="276" w:lineRule="auto"/>
        <w:ind w:left="0" w:firstLine="709"/>
        <w:jc w:val="both"/>
        <w:rPr>
          <w:rFonts w:ascii="Times New Roman" w:eastAsia="Times New Roman" w:hAnsi="Times New Roman" w:cs="Times New Roman"/>
          <w:sz w:val="24"/>
          <w:szCs w:val="24"/>
        </w:rPr>
      </w:pPr>
      <w:r w:rsidRPr="00CB26F4">
        <w:rPr>
          <w:rFonts w:ascii="Times New Roman" w:eastAsia="Times New Roman" w:hAnsi="Times New Roman" w:cs="Times New Roman"/>
          <w:sz w:val="24"/>
          <w:szCs w:val="24"/>
          <w:lang w:val="x-none" w:eastAsia="x-none" w:bidi="en-US"/>
        </w:rPr>
        <w:t xml:space="preserve">Российская Федерация. Правительство. </w:t>
      </w:r>
      <w:r w:rsidRPr="00CB26F4">
        <w:rPr>
          <w:rFonts w:ascii="Times New Roman" w:eastAsia="Times New Roman" w:hAnsi="Times New Roman" w:cs="Times New Roman"/>
          <w:sz w:val="24"/>
          <w:szCs w:val="24"/>
          <w:lang w:val="x-none" w:eastAsia="x-none"/>
        </w:rPr>
        <w:t xml:space="preserve">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Постановление Правительства Российской Федерации от 25 февраля 2011г. № 107 </w:t>
      </w:r>
      <w:r w:rsidRPr="00CB26F4">
        <w:rPr>
          <w:rFonts w:ascii="Times New Roman" w:eastAsia="Times New Roman" w:hAnsi="Times New Roman" w:cs="Times New Roman"/>
          <w:sz w:val="24"/>
          <w:szCs w:val="24"/>
        </w:rPr>
        <w:t>(в действующей редакции)/ Москва, 2021. - Доступ из справочно-правовой системы КонсультантПлюс (дата обращения 24.09.2021). – Текст: электронный.</w:t>
      </w:r>
    </w:p>
    <w:p w:rsidR="00CB26F4" w:rsidRPr="00CB26F4" w:rsidRDefault="00CB26F4" w:rsidP="00CB26F4">
      <w:pPr>
        <w:tabs>
          <w:tab w:val="left" w:pos="1134"/>
        </w:tabs>
        <w:spacing w:after="0" w:line="276" w:lineRule="auto"/>
        <w:ind w:firstLine="709"/>
        <w:contextualSpacing/>
        <w:jc w:val="both"/>
        <w:rPr>
          <w:rFonts w:ascii="Times New Roman" w:eastAsia="Calibri" w:hAnsi="Times New Roman" w:cs="Times New Roman"/>
          <w:sz w:val="24"/>
          <w:szCs w:val="24"/>
          <w:lang w:eastAsia="ru-RU"/>
        </w:rPr>
      </w:pPr>
      <w:r w:rsidRPr="00CB26F4">
        <w:rPr>
          <w:rFonts w:ascii="Calibri" w:eastAsia="Calibri" w:hAnsi="Calibri" w:cs="Times New Roman"/>
          <w:sz w:val="24"/>
          <w:szCs w:val="24"/>
          <w:lang w:eastAsia="ru-RU"/>
        </w:rPr>
        <w:tab/>
      </w:r>
      <w:r w:rsidRPr="00CB26F4">
        <w:rPr>
          <w:rFonts w:ascii="Times New Roman" w:eastAsia="Calibri" w:hAnsi="Times New Roman" w:cs="Times New Roman"/>
          <w:sz w:val="24"/>
          <w:szCs w:val="24"/>
          <w:lang w:eastAsia="ru-RU"/>
        </w:rPr>
        <w:t>Федеральные стандарты Бухгалтерского учета:</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Учетная политика организации: Положение по бухгалтерскому учету (ПБУ 1/2008), утв. приказом Минфина России от 06.10.2008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106н (действующая редакция)/ </w:t>
      </w:r>
      <w:r w:rsidRPr="00CB26F4">
        <w:rPr>
          <w:rFonts w:ascii="Times New Roman" w:eastAsia="Times New Roman" w:hAnsi="Times New Roman" w:cs="Times New Roman"/>
          <w:sz w:val="24"/>
          <w:szCs w:val="24"/>
          <w:lang w:eastAsia="ru-RU"/>
        </w:rPr>
        <w:t xml:space="preserve">Москва, 2021. - 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r w:rsidRPr="00CB26F4">
        <w:rPr>
          <w:rFonts w:ascii="Times New Roman" w:eastAsia="Times New Roman" w:hAnsi="Times New Roman" w:cs="Times New Roman"/>
          <w:sz w:val="24"/>
          <w:szCs w:val="24"/>
          <w:lang w:eastAsia="ru-RU" w:bidi="en-US"/>
        </w:rPr>
        <w:t>;</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договоров строительного подряда: Положение по бухгалтерскому учету (ПБУ 2/2008), утв. приказом Минфина России от 24.10.2008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116н </w:t>
      </w:r>
      <w:r w:rsidRPr="00CB26F4">
        <w:rPr>
          <w:rFonts w:ascii="Times New Roman" w:eastAsia="Times New Roman" w:hAnsi="Times New Roman" w:cs="Times New Roman"/>
          <w:sz w:val="24"/>
          <w:szCs w:val="24"/>
          <w:lang w:eastAsia="ru-RU"/>
        </w:rPr>
        <w:t xml:space="preserve">(действующая редакция)/ Москва, 2021. - 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993"/>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активов и обязательств, стоимость которых выражена в иностранной валюте: Положение по бухгалтерскому учету (ПБУ 3/2006), утв. приказом Минфина РФ от 27.11.2006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154н </w:t>
      </w:r>
      <w:r w:rsidRPr="00CB26F4">
        <w:rPr>
          <w:rFonts w:ascii="Times New Roman" w:eastAsia="Times New Roman" w:hAnsi="Times New Roman" w:cs="Times New Roman"/>
          <w:sz w:val="24"/>
          <w:szCs w:val="24"/>
          <w:lang w:eastAsia="ru-RU"/>
        </w:rPr>
        <w:t>(действующая редакция)/ Москва, 2021. - Доступ из справочно-правовой системы КонсультантПлюс</w:t>
      </w:r>
      <w:r w:rsidRPr="00CB26F4">
        <w:rPr>
          <w:rFonts w:ascii="Times New Roman" w:eastAsia="Times New Roman" w:hAnsi="Times New Roman" w:cs="Times New Roman"/>
          <w:sz w:val="24"/>
          <w:szCs w:val="24"/>
          <w:lang w:eastAsia="ru-RU" w:bidi="en-US"/>
        </w:rPr>
        <w:t xml:space="preserve"> (дата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Бухгалтерская отчетность организации: Положение по бухгалтерскому учету (ПБУ 4/99), утв. приказом Минфина РФ от 06.07.1999 N 43н (действующая редакция)/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 xml:space="preserve">Российская Федерация. Правительство. Запасы: Федеральный стандарт бухгалтерского учета ФСБУ 5/2019, утв. приказом Минфина России от 15.11.2019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180н </w:t>
      </w:r>
      <w:r w:rsidRPr="00CB26F4">
        <w:rPr>
          <w:rFonts w:ascii="Times New Roman" w:eastAsia="Times New Roman" w:hAnsi="Times New Roman" w:cs="Times New Roman"/>
          <w:sz w:val="24"/>
          <w:szCs w:val="24"/>
          <w:lang w:eastAsia="ru-RU"/>
        </w:rPr>
        <w:t xml:space="preserve">(действующая редакция)/ Москва, 2021. - 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Основные средства: Федеральный стандарт бухгалтерского учета ФСБУ 6/2020, утв. приказом Минфина России от 17.09.2020 N 204н (действующая редакция)/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События после отчетной даты: Положение по бухгалтерскому учету (ПБУ 7/98), утв. приказом Минфина России от 25.11.1998 N 56н (действующая редакция)/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 xml:space="preserve">Российская Федерация. Правительство. Оценочные обязательства, условные обязательства и условные активы: Положение по бухгалтерскому учету (ПБУ 8/2010), утв. приказом Минфина России от 13.12.2010 N 167н (действующая редакция)/ Москва, 2021. - </w:t>
      </w:r>
      <w:r w:rsidRPr="00CB26F4">
        <w:rPr>
          <w:rFonts w:ascii="Times New Roman" w:eastAsia="Times New Roman" w:hAnsi="Times New Roman" w:cs="Times New Roman"/>
          <w:sz w:val="24"/>
          <w:szCs w:val="24"/>
          <w:lang w:eastAsia="ru-RU"/>
        </w:rPr>
        <w:lastRenderedPageBreak/>
        <w:t>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Доходы организации: Положение по бухгалтерскому учету (ПБУ 9/99), утв. Приказом Минфина России от 06.05.1999 N 32н (действующая редакция)/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Расходы организации: Положение по бухгалтерскому учету (ПБУ 10/99), утв. приказом Минфина России от 06.05.1999 N 33н (действующая редакция)/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Информация о связанных сторонах: Положение по бухгалтерскому учету (ПБУ 11/2008), утв. приказом Минфина России от 29.04.2008 N 48н (действующая редакция)/ Москва, 2021. -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Информация по сегментам: Положение по бухгалтерскому учету (ПБУ 12/2010), утв. Приказом Минфина РФ от 08.11.2010 N 143н (действующая редакция)/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Учет государственной помощи: Положение по бухгалтерскому учету (ПБУ 13/2000), утв. приказом Минфина РФ от 16.10.2000 N 92н (действующая редакция)/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нематериальных активов: Положение по бухгалтерскому учету (ПБУ 14/2007), утв. приказом Минфина России от 27.12.2007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153н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расходов по займам и кредитам: Положение по бухгалтерскому учету (ПБУ 15/2008), утв. приказом Минфина России от 06.10.2008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107н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Информация по прекращаемой деятельности: Положение по бухгалтерскому учету (ПБУ 16/02), утв. приказом Минфина России от 02.07.2002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66н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расходов на научно-исследовательские, опытно-конструкторские и технологические работы: Положение по бухгалтерскому учету (ПБУ 17/02), утв. приказом Минфина России от 19.11.2002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115н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bidi="en-US"/>
        </w:rPr>
        <w:t>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расчетов по налогу на прибыль организаций: Положение по бухгалтерскому учету (ПБУ 18/02), утв. приказом Минфина России от 19.11.2002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114н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Учет финансовых вложений: Положение по бухгалтерскому учету (ПБУ 19/02), утв. приказом Минфина России от 10.12.2002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126н </w:t>
      </w:r>
      <w:r w:rsidRPr="00CB26F4">
        <w:rPr>
          <w:rFonts w:ascii="Times New Roman" w:eastAsia="Times New Roman" w:hAnsi="Times New Roman" w:cs="Times New Roman"/>
          <w:sz w:val="24"/>
          <w:szCs w:val="24"/>
          <w:lang w:eastAsia="ru-RU" w:bidi="en-US"/>
        </w:rPr>
        <w:lastRenderedPageBreak/>
        <w:t>(действующая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Информация об участии в совместной деятельности: Положение по бухгалтерскому учету (ПБУ 20/03), утв. приказом Минфина РФ от 24.11.2003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105н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Изменения оценочных значений: Положение по бухгалтерскому учету (ПБУ 21/2008), утв. приказом Минфина России от 06.10.2008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106н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Исправление ошибок в бухгалтерском учете и отчетности: Положение по бухгалтерскому учету (ПБУ 22/2010), утв. приказом Минфина России от 28.06.2010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63н (действующая редакция)/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r w:rsidRPr="00CB26F4">
        <w:rPr>
          <w:rFonts w:ascii="Times New Roman" w:eastAsia="Times New Roman" w:hAnsi="Times New Roman" w:cs="Times New Roman"/>
          <w:sz w:val="24"/>
          <w:szCs w:val="24"/>
          <w:lang w:eastAsia="ru-RU" w:bidi="en-US"/>
        </w:rPr>
        <w:t xml:space="preserve"> </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rPr>
        <w:t>Российская Федерация. Правительство. Отчет о движении денежных средств: Положение по бухгалтерскому учету (ПБУ 23/2011), утв. приказом Минфина РФ от 02.02.2011 N 11н (действующая редакция)/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Российская Федерация. Правительство. Бухгалтерский учет аренды: Федеральный стандарт бухгалтерского учета ФСБУ 25/2018, утв. приказом Минфина РФ от 16.10.2018 №208н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Российская Федерация. Правительство. Капитальные вложения: Федеральный стандарт бухгалтерского учета ФСБ 26/2020 утв. приказом Минфина РФ от 17.09.2020 №204н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w:t>
      </w:r>
      <w:r w:rsidRPr="00CB26F4">
        <w:rPr>
          <w:rFonts w:ascii="Times New Roman" w:eastAsia="Times New Roman" w:hAnsi="Times New Roman" w:cs="Times New Roman"/>
          <w:sz w:val="24"/>
          <w:szCs w:val="24"/>
          <w:lang w:val="x-none" w:eastAsia="x-none" w:bidi="en-US"/>
        </w:rPr>
        <w:t>Документы и документооборот в бухгалтерском учете</w:t>
      </w:r>
      <w:r w:rsidRPr="00CB26F4">
        <w:rPr>
          <w:rFonts w:ascii="Times New Roman" w:eastAsia="Times New Roman" w:hAnsi="Times New Roman" w:cs="Times New Roman"/>
          <w:sz w:val="24"/>
          <w:szCs w:val="24"/>
          <w:lang w:eastAsia="x-none" w:bidi="en-US"/>
        </w:rPr>
        <w:t>:</w:t>
      </w:r>
      <w:r w:rsidRPr="00CB26F4">
        <w:rPr>
          <w:rFonts w:ascii="Times New Roman" w:eastAsia="Times New Roman" w:hAnsi="Times New Roman" w:cs="Times New Roman"/>
          <w:sz w:val="24"/>
          <w:szCs w:val="24"/>
          <w:lang w:val="x-none" w:eastAsia="x-none" w:bidi="en-US"/>
        </w:rPr>
        <w:t xml:space="preserve"> Федеральный стандарт бухгалтерского учета ФСБУ 27/2021 </w:t>
      </w:r>
      <w:r w:rsidRPr="00CB26F4">
        <w:rPr>
          <w:rFonts w:ascii="Times New Roman" w:eastAsia="Times New Roman" w:hAnsi="Times New Roman" w:cs="Times New Roman"/>
          <w:sz w:val="24"/>
          <w:szCs w:val="24"/>
          <w:lang w:eastAsia="ru-RU" w:bidi="en-US"/>
        </w:rPr>
        <w:t>утв. приказом Минфина РФ от 16.04.2021 №62н (действующая редакция)/</w:t>
      </w:r>
      <w:r w:rsidRPr="00CB26F4">
        <w:rPr>
          <w:rFonts w:ascii="Calibri" w:eastAsia="Times New Roman" w:hAnsi="Calibri" w:cs="Times New Roman"/>
          <w:sz w:val="24"/>
          <w:szCs w:val="24"/>
          <w:lang w:eastAsia="ru-RU" w:bidi="en-US"/>
        </w:rPr>
        <w:t xml:space="preserve"> </w:t>
      </w:r>
      <w:r w:rsidRPr="00CB26F4">
        <w:rPr>
          <w:rFonts w:ascii="Times New Roman" w:eastAsia="Times New Roman" w:hAnsi="Times New Roman" w:cs="Times New Roman"/>
          <w:sz w:val="24"/>
          <w:szCs w:val="24"/>
          <w:lang w:eastAsia="ru-RU"/>
        </w:rPr>
        <w:t xml:space="preserve">Доступ из справочно-правовой системы КонсультантПлюс </w:t>
      </w:r>
      <w:r w:rsidRPr="00CB26F4">
        <w:rPr>
          <w:rFonts w:ascii="Times New Roman" w:eastAsia="Times New Roman" w:hAnsi="Times New Roman" w:cs="Times New Roman"/>
          <w:sz w:val="24"/>
          <w:szCs w:val="24"/>
          <w:lang w:eastAsia="ru-RU" w:bidi="en-US"/>
        </w:rPr>
        <w:t>(дата обращения 24.09.2021)</w:t>
      </w:r>
      <w:r w:rsidRPr="00CB26F4">
        <w:rPr>
          <w:rFonts w:ascii="Times New Roman" w:eastAsia="Times New Roman" w:hAnsi="Times New Roman" w:cs="Times New Roman"/>
          <w:sz w:val="24"/>
          <w:szCs w:val="24"/>
          <w:lang w:eastAsia="ru-RU"/>
        </w:rPr>
        <w:t>.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Об утверждении Методических указаний по инвентаризации имущества и финансовых обязательств: Приказ Минфина РФ от 13.06.1995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49 (действующая редакция)/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Об утверждении Положения по ведению бухгалтерского учета и бухгалтерской отчетности в Российской Федерации: Приказ Минфина России от 29.07.1998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34н (действующая редакция)/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Об утверждении плана счетов бухгалтерского учета финансово-хозяйственной деятельности организаций и инструкции по его применению: Приказ Минфина РФ от 31.10.2000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94н (действующая редакция)/ Доступ из 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Российская Федерация. Правительство. О формах бухгалтерской отчетности организаций: Приказ Минфина России от 02.07.2010 </w:t>
      </w:r>
      <w:r w:rsidRPr="00CB26F4">
        <w:rPr>
          <w:rFonts w:ascii="Times New Roman" w:eastAsia="Times New Roman" w:hAnsi="Times New Roman" w:cs="Times New Roman"/>
          <w:sz w:val="24"/>
          <w:szCs w:val="24"/>
          <w:lang w:val="en-US" w:eastAsia="ru-RU" w:bidi="en-US"/>
        </w:rPr>
        <w:t>N</w:t>
      </w:r>
      <w:r w:rsidRPr="00CB26F4">
        <w:rPr>
          <w:rFonts w:ascii="Times New Roman" w:eastAsia="Times New Roman" w:hAnsi="Times New Roman" w:cs="Times New Roman"/>
          <w:sz w:val="24"/>
          <w:szCs w:val="24"/>
          <w:lang w:eastAsia="ru-RU" w:bidi="en-US"/>
        </w:rPr>
        <w:t xml:space="preserve"> 66н (действующая редакция)/ Доступ из </w:t>
      </w:r>
      <w:r w:rsidRPr="00CB26F4">
        <w:rPr>
          <w:rFonts w:ascii="Times New Roman" w:eastAsia="Times New Roman" w:hAnsi="Times New Roman" w:cs="Times New Roman"/>
          <w:sz w:val="24"/>
          <w:szCs w:val="24"/>
          <w:lang w:eastAsia="ru-RU" w:bidi="en-US"/>
        </w:rPr>
        <w:lastRenderedPageBreak/>
        <w:t>справочно-правовой системы КонсультантПлюс (дата обращения 24.09.2021). – Текст: электронный;</w:t>
      </w:r>
    </w:p>
    <w:p w:rsidR="00CB26F4" w:rsidRPr="00CB26F4" w:rsidRDefault="00CB26F4" w:rsidP="00CB26F4">
      <w:pPr>
        <w:numPr>
          <w:ilvl w:val="1"/>
          <w:numId w:val="48"/>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Российская Федерация. Центральный Банк.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Указание Банка России от 11.03.2014 №3210-У (в действующей редакции)/ Доступ из справочно-правовой системы КонсультантПлюс (дата обращения 24.09.2021). – Текст: электронный.</w:t>
      </w:r>
    </w:p>
    <w:p w:rsidR="00CB26F4" w:rsidRPr="00CB26F4" w:rsidRDefault="00CB26F4" w:rsidP="00CB26F4">
      <w:pPr>
        <w:numPr>
          <w:ilvl w:val="0"/>
          <w:numId w:val="50"/>
        </w:numPr>
        <w:tabs>
          <w:tab w:val="left" w:pos="1134"/>
        </w:tabs>
        <w:spacing w:after="0" w:line="276" w:lineRule="auto"/>
        <w:ind w:left="0" w:firstLine="709"/>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 xml:space="preserve">Справочно-правовая система «КонсультантПлюс».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xml:space="preserve">: http://consultant.ru. Режим доступа: свободный. – Текст электронный. </w:t>
      </w:r>
    </w:p>
    <w:p w:rsidR="00CB26F4" w:rsidRPr="00CB26F4" w:rsidRDefault="00CB26F4" w:rsidP="00CB26F4">
      <w:pPr>
        <w:numPr>
          <w:ilvl w:val="0"/>
          <w:numId w:val="50"/>
        </w:numPr>
        <w:tabs>
          <w:tab w:val="left" w:pos="1134"/>
        </w:tabs>
        <w:spacing w:after="0" w:line="276" w:lineRule="auto"/>
        <w:ind w:left="0" w:firstLine="709"/>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 xml:space="preserve">Справочно-правовая система «Гарант».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http://www.garant.ru - Режим доступа: свободный. – Текст электронный.</w:t>
      </w:r>
    </w:p>
    <w:p w:rsidR="00CB26F4" w:rsidRPr="00CB26F4" w:rsidRDefault="00CB26F4" w:rsidP="00CB26F4">
      <w:pPr>
        <w:numPr>
          <w:ilvl w:val="0"/>
          <w:numId w:val="50"/>
        </w:numPr>
        <w:tabs>
          <w:tab w:val="left" w:pos="1134"/>
        </w:tabs>
        <w:spacing w:after="0" w:line="276" w:lineRule="auto"/>
        <w:ind w:left="0" w:firstLine="709"/>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Министерств</w:t>
      </w:r>
      <w:r w:rsidRPr="00CB26F4">
        <w:rPr>
          <w:rFonts w:ascii="Times New Roman" w:eastAsia="Times New Roman" w:hAnsi="Times New Roman" w:cs="Times New Roman"/>
          <w:sz w:val="24"/>
          <w:szCs w:val="24"/>
          <w:lang w:eastAsia="x-none"/>
        </w:rPr>
        <w:t>о</w:t>
      </w:r>
      <w:r w:rsidRPr="00CB26F4">
        <w:rPr>
          <w:rFonts w:ascii="Times New Roman" w:eastAsia="Times New Roman" w:hAnsi="Times New Roman" w:cs="Times New Roman"/>
          <w:sz w:val="24"/>
          <w:szCs w:val="24"/>
          <w:lang w:val="x-none" w:eastAsia="x-none"/>
        </w:rPr>
        <w:t xml:space="preserve"> финансов Российской Федерации: гос. учреждение. – 2021.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xml:space="preserve">: </w:t>
      </w:r>
      <w:hyperlink r:id="rId13" w:history="1">
        <w:r w:rsidRPr="00CB26F4">
          <w:rPr>
            <w:rFonts w:ascii="Times New Roman" w:eastAsia="Times New Roman" w:hAnsi="Times New Roman" w:cs="Times New Roman"/>
            <w:bCs/>
            <w:sz w:val="24"/>
            <w:szCs w:val="24"/>
            <w:lang w:val="x-none" w:eastAsia="x-none"/>
          </w:rPr>
          <w:t>http://minfin.ru</w:t>
        </w:r>
      </w:hyperlink>
      <w:r w:rsidRPr="00CB26F4">
        <w:rPr>
          <w:rFonts w:ascii="Times New Roman" w:eastAsia="Times New Roman" w:hAnsi="Times New Roman" w:cs="Times New Roman"/>
          <w:sz w:val="24"/>
          <w:szCs w:val="24"/>
          <w:lang w:val="x-none" w:eastAsia="x-none"/>
        </w:rPr>
        <w:t>.</w:t>
      </w:r>
      <w:r w:rsidRPr="00CB26F4">
        <w:rPr>
          <w:rFonts w:ascii="Times New Roman" w:eastAsia="Times New Roman" w:hAnsi="Times New Roman" w:cs="Times New Roman"/>
          <w:sz w:val="24"/>
          <w:szCs w:val="24"/>
          <w:lang w:eastAsia="x-none"/>
        </w:rPr>
        <w:t xml:space="preserve"> - </w:t>
      </w:r>
      <w:r w:rsidRPr="00CB26F4">
        <w:rPr>
          <w:rFonts w:ascii="Times New Roman" w:eastAsia="Times New Roman" w:hAnsi="Times New Roman" w:cs="Times New Roman"/>
          <w:sz w:val="24"/>
          <w:szCs w:val="24"/>
          <w:lang w:val="x-none" w:eastAsia="x-none"/>
        </w:rPr>
        <w:t>Режим доступа: свободный. – Текст электронный.</w:t>
      </w:r>
    </w:p>
    <w:p w:rsidR="00CB26F4" w:rsidRPr="00CB26F4" w:rsidRDefault="00CB26F4" w:rsidP="00CB26F4">
      <w:pPr>
        <w:numPr>
          <w:ilvl w:val="0"/>
          <w:numId w:val="50"/>
        </w:numPr>
        <w:tabs>
          <w:tab w:val="left" w:pos="1134"/>
        </w:tabs>
        <w:spacing w:after="0" w:line="276" w:lineRule="auto"/>
        <w:ind w:left="0" w:firstLine="709"/>
        <w:contextualSpacing/>
        <w:jc w:val="both"/>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Федеральн</w:t>
      </w:r>
      <w:r w:rsidRPr="00CB26F4">
        <w:rPr>
          <w:rFonts w:ascii="Times New Roman" w:eastAsia="Times New Roman" w:hAnsi="Times New Roman" w:cs="Times New Roman"/>
          <w:sz w:val="24"/>
          <w:szCs w:val="24"/>
          <w:lang w:eastAsia="x-none"/>
        </w:rPr>
        <w:t>ая</w:t>
      </w:r>
      <w:r w:rsidRPr="00CB26F4">
        <w:rPr>
          <w:rFonts w:ascii="Times New Roman" w:eastAsia="Times New Roman" w:hAnsi="Times New Roman" w:cs="Times New Roman"/>
          <w:sz w:val="24"/>
          <w:szCs w:val="24"/>
          <w:lang w:val="x-none" w:eastAsia="x-none"/>
        </w:rPr>
        <w:t xml:space="preserve"> налогов</w:t>
      </w:r>
      <w:r w:rsidRPr="00CB26F4">
        <w:rPr>
          <w:rFonts w:ascii="Times New Roman" w:eastAsia="Times New Roman" w:hAnsi="Times New Roman" w:cs="Times New Roman"/>
          <w:sz w:val="24"/>
          <w:szCs w:val="24"/>
          <w:lang w:eastAsia="x-none"/>
        </w:rPr>
        <w:t>ая</w:t>
      </w:r>
      <w:r w:rsidRPr="00CB26F4">
        <w:rPr>
          <w:rFonts w:ascii="Times New Roman" w:eastAsia="Times New Roman" w:hAnsi="Times New Roman" w:cs="Times New Roman"/>
          <w:sz w:val="24"/>
          <w:szCs w:val="24"/>
          <w:lang w:val="x-none" w:eastAsia="x-none"/>
        </w:rPr>
        <w:t xml:space="preserve"> служб</w:t>
      </w:r>
      <w:r w:rsidRPr="00CB26F4">
        <w:rPr>
          <w:rFonts w:ascii="Times New Roman" w:eastAsia="Times New Roman" w:hAnsi="Times New Roman" w:cs="Times New Roman"/>
          <w:sz w:val="24"/>
          <w:szCs w:val="24"/>
          <w:lang w:eastAsia="x-none"/>
        </w:rPr>
        <w:t>а</w:t>
      </w:r>
      <w:r w:rsidRPr="00CB26F4">
        <w:rPr>
          <w:rFonts w:ascii="Times New Roman" w:eastAsia="Times New Roman" w:hAnsi="Times New Roman" w:cs="Times New Roman"/>
          <w:sz w:val="24"/>
          <w:szCs w:val="24"/>
          <w:lang w:val="x-none" w:eastAsia="x-none"/>
        </w:rPr>
        <w:t xml:space="preserve">: гос. учреждение. – 2021.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http://nalog.ru. - Режим доступа: свободный. – Текст электронный.</w:t>
      </w:r>
    </w:p>
    <w:p w:rsidR="00CB26F4" w:rsidRPr="00CB26F4" w:rsidRDefault="00CB26F4" w:rsidP="00CB26F4">
      <w:pPr>
        <w:numPr>
          <w:ilvl w:val="0"/>
          <w:numId w:val="50"/>
        </w:numPr>
        <w:tabs>
          <w:tab w:val="left" w:pos="1134"/>
        </w:tabs>
        <w:spacing w:after="0" w:line="276" w:lineRule="auto"/>
        <w:ind w:left="0" w:firstLine="709"/>
        <w:contextualSpacing/>
        <w:jc w:val="both"/>
        <w:rPr>
          <w:rFonts w:ascii="Times New Roman" w:eastAsia="Times New Roman" w:hAnsi="Times New Roman" w:cs="Times New Roman"/>
          <w:bCs/>
          <w:sz w:val="24"/>
          <w:szCs w:val="24"/>
          <w:lang w:eastAsia="x-none"/>
        </w:rPr>
      </w:pPr>
      <w:r w:rsidRPr="00CB26F4">
        <w:rPr>
          <w:rFonts w:ascii="Times New Roman" w:eastAsia="Times New Roman" w:hAnsi="Times New Roman" w:cs="Times New Roman"/>
          <w:sz w:val="24"/>
          <w:szCs w:val="24"/>
          <w:lang w:val="x-none" w:eastAsia="x-none"/>
        </w:rPr>
        <w:t>Пенсионн</w:t>
      </w:r>
      <w:r w:rsidRPr="00CB26F4">
        <w:rPr>
          <w:rFonts w:ascii="Times New Roman" w:eastAsia="Times New Roman" w:hAnsi="Times New Roman" w:cs="Times New Roman"/>
          <w:sz w:val="24"/>
          <w:szCs w:val="24"/>
          <w:lang w:eastAsia="x-none"/>
        </w:rPr>
        <w:t>ый</w:t>
      </w:r>
      <w:r w:rsidRPr="00CB26F4">
        <w:rPr>
          <w:rFonts w:ascii="Times New Roman" w:eastAsia="Times New Roman" w:hAnsi="Times New Roman" w:cs="Times New Roman"/>
          <w:sz w:val="24"/>
          <w:szCs w:val="24"/>
          <w:lang w:val="x-none" w:eastAsia="x-none"/>
        </w:rPr>
        <w:t xml:space="preserve"> фонд России</w:t>
      </w:r>
      <w:r w:rsidRPr="00CB26F4">
        <w:rPr>
          <w:rFonts w:ascii="Times New Roman" w:eastAsia="Times New Roman" w:hAnsi="Times New Roman" w:cs="Times New Roman"/>
          <w:sz w:val="24"/>
          <w:szCs w:val="24"/>
          <w:lang w:eastAsia="x-none"/>
        </w:rPr>
        <w:t xml:space="preserve">: </w:t>
      </w:r>
      <w:r w:rsidRPr="00CB26F4">
        <w:rPr>
          <w:rFonts w:ascii="Times New Roman" w:eastAsia="Times New Roman" w:hAnsi="Times New Roman" w:cs="Times New Roman"/>
          <w:sz w:val="24"/>
          <w:szCs w:val="24"/>
          <w:lang w:val="x-none" w:eastAsia="x-none"/>
        </w:rPr>
        <w:t>гос. учреждение. – 2021. -</w:t>
      </w:r>
      <w:r w:rsidRPr="00CB26F4">
        <w:rPr>
          <w:rFonts w:ascii="Times New Roman" w:eastAsia="Times New Roman" w:hAnsi="Times New Roman" w:cs="Times New Roman"/>
          <w:sz w:val="24"/>
          <w:szCs w:val="24"/>
          <w:lang w:eastAsia="x-none"/>
        </w:rPr>
        <w:t xml:space="preserve">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w:t>
      </w:r>
      <w:r w:rsidRPr="00CB26F4">
        <w:rPr>
          <w:rFonts w:ascii="Times New Roman" w:eastAsia="Times New Roman" w:hAnsi="Times New Roman" w:cs="Times New Roman"/>
          <w:sz w:val="24"/>
          <w:szCs w:val="24"/>
          <w:lang w:eastAsia="x-none"/>
        </w:rPr>
        <w:t xml:space="preserve"> </w:t>
      </w:r>
      <w:hyperlink r:id="rId14" w:history="1">
        <w:r w:rsidRPr="00CB26F4">
          <w:rPr>
            <w:rFonts w:ascii="Times New Roman" w:eastAsia="Times New Roman" w:hAnsi="Times New Roman" w:cs="Times New Roman"/>
            <w:b/>
            <w:sz w:val="24"/>
            <w:szCs w:val="24"/>
            <w:lang w:eastAsia="x-none"/>
          </w:rPr>
          <w:t>http://pfrf.ru</w:t>
        </w:r>
      </w:hyperlink>
      <w:r w:rsidRPr="00CB26F4">
        <w:rPr>
          <w:rFonts w:ascii="Times New Roman" w:eastAsia="Times New Roman" w:hAnsi="Times New Roman" w:cs="Times New Roman"/>
          <w:sz w:val="24"/>
          <w:szCs w:val="24"/>
          <w:lang w:eastAsia="x-none"/>
        </w:rPr>
        <w:t xml:space="preserve">. - </w:t>
      </w:r>
      <w:r w:rsidRPr="00CB26F4">
        <w:rPr>
          <w:rFonts w:ascii="Times New Roman" w:eastAsia="Times New Roman" w:hAnsi="Times New Roman" w:cs="Times New Roman"/>
          <w:sz w:val="24"/>
          <w:szCs w:val="24"/>
          <w:lang w:val="x-none" w:eastAsia="x-none"/>
        </w:rPr>
        <w:t>Режим доступа: свободный. – Текст электронный.</w:t>
      </w:r>
    </w:p>
    <w:p w:rsidR="00CB26F4" w:rsidRPr="00CB26F4" w:rsidRDefault="00CB26F4" w:rsidP="00CB26F4">
      <w:pPr>
        <w:numPr>
          <w:ilvl w:val="0"/>
          <w:numId w:val="50"/>
        </w:numPr>
        <w:tabs>
          <w:tab w:val="left" w:pos="1134"/>
        </w:tabs>
        <w:spacing w:after="0" w:line="276" w:lineRule="auto"/>
        <w:ind w:left="0" w:firstLine="709"/>
        <w:contextualSpacing/>
        <w:jc w:val="both"/>
        <w:rPr>
          <w:rFonts w:ascii="Times New Roman" w:eastAsia="Times New Roman" w:hAnsi="Times New Roman" w:cs="Times New Roman"/>
          <w:bCs/>
          <w:sz w:val="24"/>
          <w:szCs w:val="24"/>
          <w:lang w:eastAsia="x-none"/>
        </w:rPr>
      </w:pPr>
      <w:r w:rsidRPr="00CB26F4">
        <w:rPr>
          <w:rFonts w:ascii="Times New Roman" w:eastAsia="Times New Roman" w:hAnsi="Times New Roman" w:cs="Times New Roman"/>
          <w:sz w:val="24"/>
          <w:szCs w:val="24"/>
          <w:lang w:val="x-none" w:eastAsia="x-none"/>
        </w:rPr>
        <w:t>Фонд социального страхования</w:t>
      </w:r>
      <w:r w:rsidRPr="00CB26F4">
        <w:rPr>
          <w:rFonts w:ascii="Times New Roman" w:eastAsia="Times New Roman" w:hAnsi="Times New Roman" w:cs="Times New Roman"/>
          <w:sz w:val="24"/>
          <w:szCs w:val="24"/>
          <w:lang w:eastAsia="x-none"/>
        </w:rPr>
        <w:t xml:space="preserve">: </w:t>
      </w:r>
      <w:r w:rsidRPr="00CB26F4">
        <w:rPr>
          <w:rFonts w:ascii="Times New Roman" w:eastAsia="Times New Roman" w:hAnsi="Times New Roman" w:cs="Times New Roman"/>
          <w:sz w:val="24"/>
          <w:szCs w:val="24"/>
          <w:lang w:val="x-none" w:eastAsia="x-none"/>
        </w:rPr>
        <w:t>гос. учреждение. – 2021. -</w:t>
      </w:r>
      <w:r w:rsidRPr="00CB26F4">
        <w:rPr>
          <w:rFonts w:ascii="Times New Roman" w:eastAsia="Times New Roman" w:hAnsi="Times New Roman" w:cs="Times New Roman"/>
          <w:sz w:val="24"/>
          <w:szCs w:val="24"/>
          <w:lang w:eastAsia="x-none"/>
        </w:rPr>
        <w:t xml:space="preserve">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w:t>
      </w:r>
      <w:r w:rsidRPr="00CB26F4">
        <w:rPr>
          <w:rFonts w:ascii="Times New Roman" w:eastAsia="Times New Roman" w:hAnsi="Times New Roman" w:cs="Times New Roman"/>
          <w:sz w:val="24"/>
          <w:szCs w:val="24"/>
          <w:lang w:eastAsia="x-none"/>
        </w:rPr>
        <w:t xml:space="preserve"> </w:t>
      </w:r>
      <w:hyperlink r:id="rId15" w:history="1">
        <w:r w:rsidRPr="00CB26F4">
          <w:rPr>
            <w:rFonts w:ascii="Times New Roman" w:eastAsia="Calibri" w:hAnsi="Times New Roman" w:cs="Times New Roman"/>
            <w:sz w:val="24"/>
            <w:szCs w:val="24"/>
            <w:lang w:val="x-none" w:eastAsia="x-none"/>
          </w:rPr>
          <w:t>http://fss.ru/</w:t>
        </w:r>
      </w:hyperlink>
      <w:r w:rsidRPr="00CB26F4">
        <w:rPr>
          <w:rFonts w:ascii="Times New Roman" w:eastAsia="Times New Roman" w:hAnsi="Times New Roman" w:cs="Times New Roman"/>
          <w:sz w:val="24"/>
          <w:szCs w:val="24"/>
          <w:lang w:val="x-none" w:eastAsia="x-none"/>
        </w:rPr>
        <w:t xml:space="preserve"> - Режим доступа: свободный. – Текст электронный.</w:t>
      </w:r>
    </w:p>
    <w:p w:rsidR="00CB26F4" w:rsidRPr="00CB26F4" w:rsidRDefault="00CB26F4" w:rsidP="00CB26F4">
      <w:pPr>
        <w:numPr>
          <w:ilvl w:val="0"/>
          <w:numId w:val="50"/>
        </w:numPr>
        <w:tabs>
          <w:tab w:val="left" w:pos="1134"/>
        </w:tabs>
        <w:spacing w:after="0" w:line="276" w:lineRule="auto"/>
        <w:ind w:left="0" w:firstLine="709"/>
        <w:rPr>
          <w:rFonts w:ascii="Times New Roman" w:eastAsia="Times New Roman" w:hAnsi="Times New Roman" w:cs="Times New Roman"/>
          <w:sz w:val="24"/>
          <w:szCs w:val="24"/>
          <w:lang w:val="x-none" w:eastAsia="x-none"/>
        </w:rPr>
      </w:pPr>
      <w:r w:rsidRPr="00CB26F4">
        <w:rPr>
          <w:rFonts w:ascii="Times New Roman" w:eastAsia="Times New Roman" w:hAnsi="Times New Roman" w:cs="Times New Roman"/>
          <w:sz w:val="24"/>
          <w:szCs w:val="24"/>
          <w:lang w:val="x-none" w:eastAsia="x-none"/>
        </w:rPr>
        <w:t xml:space="preserve">Фонд обязательного медицинского страхования: гос. учреждение. – 2021.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xml:space="preserve">: </w:t>
      </w:r>
      <w:hyperlink r:id="rId16" w:history="1">
        <w:r w:rsidRPr="00CB26F4">
          <w:rPr>
            <w:rFonts w:ascii="Times New Roman" w:eastAsia="Times New Roman" w:hAnsi="Times New Roman" w:cs="Times New Roman"/>
            <w:bCs/>
            <w:sz w:val="24"/>
            <w:szCs w:val="24"/>
            <w:lang w:val="x-none" w:eastAsia="x-none"/>
          </w:rPr>
          <w:t>http://ffoms.ru</w:t>
        </w:r>
      </w:hyperlink>
      <w:r w:rsidRPr="00CB26F4">
        <w:rPr>
          <w:rFonts w:ascii="Times New Roman" w:eastAsia="Times New Roman" w:hAnsi="Times New Roman" w:cs="Times New Roman"/>
          <w:b/>
          <w:bCs/>
          <w:sz w:val="24"/>
          <w:szCs w:val="24"/>
          <w:lang w:val="x-none" w:eastAsia="x-none"/>
        </w:rPr>
        <w:t xml:space="preserve">. </w:t>
      </w:r>
      <w:r w:rsidRPr="00CB26F4">
        <w:rPr>
          <w:rFonts w:ascii="Times New Roman" w:eastAsia="Times New Roman" w:hAnsi="Times New Roman" w:cs="Times New Roman"/>
          <w:sz w:val="24"/>
          <w:szCs w:val="24"/>
          <w:lang w:val="x-none" w:eastAsia="x-none"/>
        </w:rPr>
        <w:t>- Режим доступа: свободный. – Текст электронный.</w:t>
      </w:r>
    </w:p>
    <w:p w:rsidR="00CB26F4" w:rsidRPr="00CB26F4" w:rsidRDefault="00CB26F4" w:rsidP="00CB26F4">
      <w:pPr>
        <w:numPr>
          <w:ilvl w:val="0"/>
          <w:numId w:val="47"/>
        </w:numPr>
        <w:tabs>
          <w:tab w:val="left" w:pos="1134"/>
        </w:tabs>
        <w:spacing w:after="0" w:line="276" w:lineRule="auto"/>
        <w:ind w:left="0" w:firstLine="709"/>
        <w:jc w:val="both"/>
        <w:outlineLvl w:val="0"/>
        <w:rPr>
          <w:rFonts w:ascii="Times New Roman" w:eastAsia="Times New Roman" w:hAnsi="Times New Roman" w:cs="Times New Roman"/>
          <w:sz w:val="24"/>
          <w:szCs w:val="24"/>
          <w:lang w:val="x-none" w:eastAsia="x-none"/>
        </w:rPr>
      </w:pPr>
      <w:r w:rsidRPr="00CB26F4">
        <w:rPr>
          <w:rFonts w:ascii="Times New Roman" w:eastAsia="Calibri" w:hAnsi="Times New Roman" w:cs="Times New Roman"/>
          <w:sz w:val="24"/>
          <w:szCs w:val="24"/>
          <w:lang w:val="x-none" w:eastAsia="x-none"/>
        </w:rPr>
        <w:t xml:space="preserve">Гомола, А.И. Составление и использование бухгалтерской отчетности: учебник для СПО/ А.И. Гомола, С. В. Кириллов. – Саратов: </w:t>
      </w:r>
      <w:bookmarkStart w:id="6" w:name="_Hlk74153684"/>
      <w:r w:rsidRPr="00CB26F4">
        <w:rPr>
          <w:rFonts w:ascii="Times New Roman" w:eastAsia="Calibri" w:hAnsi="Times New Roman" w:cs="Times New Roman"/>
          <w:sz w:val="24"/>
          <w:szCs w:val="24"/>
          <w:lang w:val="x-none" w:eastAsia="x-none"/>
        </w:rPr>
        <w:t>Профобразование, Ай Пи Медиа, 2020. – 319с. -</w:t>
      </w:r>
      <w:r w:rsidRPr="00CB26F4">
        <w:rPr>
          <w:rFonts w:ascii="Times New Roman" w:eastAsia="Times New Roman" w:hAnsi="Times New Roman" w:cs="Times New Roman"/>
          <w:sz w:val="24"/>
          <w:szCs w:val="24"/>
          <w:lang w:val="x-none" w:eastAsia="x-none"/>
        </w:rPr>
        <w:t xml:space="preserve"> Текст: электронный// Электронный ресурс цифровой образовательной среды СПО </w:t>
      </w:r>
      <w:r w:rsidRPr="00CB26F4">
        <w:rPr>
          <w:rFonts w:ascii="Times New Roman" w:eastAsia="Times New Roman" w:hAnsi="Times New Roman" w:cs="Times New Roman"/>
          <w:sz w:val="24"/>
          <w:szCs w:val="24"/>
          <w:lang w:val="en-US" w:eastAsia="x-none"/>
        </w:rPr>
        <w:t>PROF</w:t>
      </w:r>
      <w:r w:rsidRPr="00CB26F4">
        <w:rPr>
          <w:rFonts w:ascii="Times New Roman" w:eastAsia="Times New Roman" w:hAnsi="Times New Roman" w:cs="Times New Roman"/>
          <w:sz w:val="24"/>
          <w:szCs w:val="24"/>
          <w:lang w:val="x-none" w:eastAsia="x-none"/>
        </w:rPr>
        <w:t xml:space="preserve">-образование: [сайт]. – </w:t>
      </w:r>
      <w:r w:rsidRPr="00CB26F4">
        <w:rPr>
          <w:rFonts w:ascii="Times New Roman" w:eastAsia="Times New Roman" w:hAnsi="Times New Roman" w:cs="Times New Roman"/>
          <w:sz w:val="24"/>
          <w:szCs w:val="24"/>
          <w:lang w:val="en-US" w:eastAsia="x-none"/>
        </w:rPr>
        <w:t>URL</w:t>
      </w:r>
      <w:r w:rsidRPr="00CB26F4">
        <w:rPr>
          <w:rFonts w:ascii="Times New Roman" w:eastAsia="Times New Roman" w:hAnsi="Times New Roman" w:cs="Times New Roman"/>
          <w:sz w:val="24"/>
          <w:szCs w:val="24"/>
          <w:lang w:val="x-none" w:eastAsia="x-none"/>
        </w:rPr>
        <w:t xml:space="preserve">: </w:t>
      </w:r>
      <w:hyperlink r:id="rId17" w:history="1">
        <w:r w:rsidRPr="00CB26F4">
          <w:rPr>
            <w:rFonts w:ascii="Times New Roman" w:eastAsia="Times New Roman" w:hAnsi="Times New Roman" w:cs="Times New Roman"/>
            <w:bCs/>
            <w:sz w:val="24"/>
            <w:szCs w:val="24"/>
            <w:lang w:val="en-US" w:eastAsia="x-none"/>
          </w:rPr>
          <w:t>https</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profspo</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ru</w:t>
        </w:r>
        <w:r w:rsidRPr="00CB26F4">
          <w:rPr>
            <w:rFonts w:ascii="Times New Roman" w:eastAsia="Times New Roman" w:hAnsi="Times New Roman" w:cs="Times New Roman"/>
            <w:bCs/>
            <w:sz w:val="24"/>
            <w:szCs w:val="24"/>
            <w:lang w:val="x-none" w:eastAsia="x-none"/>
          </w:rPr>
          <w:t>/</w:t>
        </w:r>
        <w:r w:rsidRPr="00CB26F4">
          <w:rPr>
            <w:rFonts w:ascii="Times New Roman" w:eastAsia="Times New Roman" w:hAnsi="Times New Roman" w:cs="Times New Roman"/>
            <w:bCs/>
            <w:sz w:val="24"/>
            <w:szCs w:val="24"/>
            <w:lang w:val="en-US" w:eastAsia="x-none"/>
          </w:rPr>
          <w:t>books</w:t>
        </w:r>
        <w:r w:rsidRPr="00CB26F4">
          <w:rPr>
            <w:rFonts w:ascii="Times New Roman" w:eastAsia="Times New Roman" w:hAnsi="Times New Roman" w:cs="Times New Roman"/>
            <w:bCs/>
            <w:sz w:val="24"/>
            <w:szCs w:val="24"/>
            <w:lang w:val="x-none" w:eastAsia="x-none"/>
          </w:rPr>
          <w:t>/93549.</w:t>
        </w:r>
        <w:r w:rsidRPr="00CB26F4">
          <w:rPr>
            <w:rFonts w:ascii="Times New Roman" w:eastAsia="Times New Roman" w:hAnsi="Times New Roman" w:cs="Times New Roman"/>
            <w:bCs/>
            <w:sz w:val="24"/>
            <w:szCs w:val="24"/>
            <w:lang w:val="en-US" w:eastAsia="x-none"/>
          </w:rPr>
          <w:t>html</w:t>
        </w:r>
        <w:r w:rsidRPr="00CB26F4">
          <w:rPr>
            <w:rFonts w:ascii="Times New Roman" w:eastAsia="Times New Roman" w:hAnsi="Times New Roman" w:cs="Times New Roman"/>
            <w:bCs/>
            <w:sz w:val="24"/>
            <w:szCs w:val="24"/>
            <w:lang w:eastAsia="x-none"/>
          </w:rPr>
          <w:t>.</w:t>
        </w:r>
        <w:r w:rsidRPr="00CB26F4">
          <w:rPr>
            <w:rFonts w:ascii="Times New Roman" w:eastAsia="Times New Roman" w:hAnsi="Times New Roman" w:cs="Times New Roman"/>
            <w:b/>
            <w:sz w:val="24"/>
            <w:szCs w:val="24"/>
            <w:lang w:eastAsia="x-none"/>
          </w:rPr>
          <w:t>-</w:t>
        </w:r>
      </w:hyperlink>
      <w:r w:rsidRPr="00CB26F4">
        <w:rPr>
          <w:rFonts w:ascii="Times New Roman" w:eastAsia="Times New Roman" w:hAnsi="Times New Roman" w:cs="Times New Roman"/>
          <w:sz w:val="24"/>
          <w:szCs w:val="24"/>
          <w:lang w:eastAsia="x-none"/>
        </w:rPr>
        <w:t xml:space="preserve"> </w:t>
      </w:r>
      <w:r w:rsidRPr="00CB26F4">
        <w:rPr>
          <w:rFonts w:ascii="Times New Roman" w:eastAsia="Times New Roman" w:hAnsi="Times New Roman" w:cs="Times New Roman"/>
          <w:sz w:val="24"/>
          <w:szCs w:val="24"/>
          <w:lang w:val="x-none" w:eastAsia="x-none"/>
        </w:rPr>
        <w:t>Режим доступа: для зарегистрированных пользователей. - Текст: электронный.</w:t>
      </w:r>
    </w:p>
    <w:bookmarkEnd w:id="6"/>
    <w:p w:rsidR="00CB26F4" w:rsidRPr="00CB26F4" w:rsidRDefault="00CB26F4" w:rsidP="00CB26F4">
      <w:pPr>
        <w:numPr>
          <w:ilvl w:val="0"/>
          <w:numId w:val="47"/>
        </w:numPr>
        <w:tabs>
          <w:tab w:val="left" w:pos="1134"/>
        </w:tabs>
        <w:spacing w:after="0" w:line="276" w:lineRule="auto"/>
        <w:ind w:left="0" w:firstLine="709"/>
        <w:contextualSpacing/>
        <w:rPr>
          <w:rFonts w:ascii="Times New Roman" w:eastAsia="Times New Roman" w:hAnsi="Times New Roman" w:cs="Times New Roman"/>
          <w:color w:val="333333"/>
          <w:sz w:val="24"/>
          <w:szCs w:val="24"/>
          <w:shd w:val="clear" w:color="auto" w:fill="FFFFFF"/>
          <w:lang w:eastAsia="ru-RU" w:bidi="en-US"/>
        </w:rPr>
      </w:pPr>
      <w:r w:rsidRPr="00CB26F4">
        <w:rPr>
          <w:rFonts w:ascii="Times New Roman" w:eastAsia="Times New Roman" w:hAnsi="Times New Roman" w:cs="Times New Roman"/>
          <w:sz w:val="24"/>
          <w:szCs w:val="24"/>
          <w:lang w:eastAsia="ru-RU" w:bidi="en-US"/>
        </w:rPr>
        <w:t xml:space="preserve">Бухгалтерский учет. Журнал Министерства Финансов Российской Федерации. - </w:t>
      </w:r>
      <w:r w:rsidRPr="00CB26F4">
        <w:rPr>
          <w:rFonts w:ascii="Times New Roman" w:eastAsia="Times New Roman" w:hAnsi="Times New Roman" w:cs="Times New Roman"/>
          <w:color w:val="333333"/>
          <w:sz w:val="24"/>
          <w:szCs w:val="24"/>
          <w:shd w:val="clear" w:color="auto" w:fill="FFFFFF"/>
          <w:lang w:val="en-US" w:eastAsia="ru-RU" w:bidi="en-US"/>
        </w:rPr>
        <w:t>URL</w:t>
      </w:r>
      <w:r w:rsidRPr="00CB26F4">
        <w:rPr>
          <w:rFonts w:ascii="Times New Roman" w:eastAsia="Times New Roman" w:hAnsi="Times New Roman" w:cs="Times New Roman"/>
          <w:color w:val="333333"/>
          <w:sz w:val="24"/>
          <w:szCs w:val="24"/>
          <w:shd w:val="clear" w:color="auto" w:fill="FFFFFF"/>
          <w:lang w:eastAsia="ru-RU" w:bidi="en-US"/>
        </w:rPr>
        <w:t xml:space="preserve">: </w:t>
      </w:r>
      <w:hyperlink r:id="rId18" w:history="1">
        <w:r w:rsidRPr="00CB26F4">
          <w:rPr>
            <w:rFonts w:ascii="Times New Roman" w:eastAsia="Times New Roman" w:hAnsi="Times New Roman" w:cs="Times New Roman"/>
            <w:color w:val="0563C1"/>
            <w:sz w:val="24"/>
            <w:szCs w:val="24"/>
            <w:u w:val="single"/>
            <w:shd w:val="clear" w:color="auto" w:fill="FFFFFF"/>
            <w:lang w:eastAsia="ru-RU" w:bidi="en-US"/>
          </w:rPr>
          <w:t>http://www.buhgalt.ru</w:t>
        </w:r>
      </w:hyperlink>
      <w:r w:rsidRPr="00CB26F4">
        <w:rPr>
          <w:rFonts w:ascii="Times New Roman" w:eastAsia="Times New Roman" w:hAnsi="Times New Roman" w:cs="Times New Roman"/>
          <w:color w:val="333333"/>
          <w:sz w:val="24"/>
          <w:szCs w:val="24"/>
          <w:shd w:val="clear" w:color="auto" w:fill="FFFFFF"/>
          <w:lang w:eastAsia="ru-RU" w:bidi="en-US"/>
        </w:rPr>
        <w:t xml:space="preserve"> . Режим доступа: свободный. – Текст электронный.</w:t>
      </w:r>
    </w:p>
    <w:p w:rsidR="00CB26F4" w:rsidRPr="00CB26F4" w:rsidRDefault="00CB26F4" w:rsidP="00CB26F4">
      <w:pPr>
        <w:numPr>
          <w:ilvl w:val="0"/>
          <w:numId w:val="47"/>
        </w:numPr>
        <w:tabs>
          <w:tab w:val="left" w:pos="1134"/>
        </w:tabs>
        <w:spacing w:after="0" w:line="276" w:lineRule="auto"/>
        <w:ind w:left="0" w:firstLine="709"/>
        <w:contextualSpacing/>
        <w:jc w:val="both"/>
        <w:rPr>
          <w:rFonts w:ascii="Times New Roman" w:eastAsia="Times New Roman" w:hAnsi="Times New Roman" w:cs="Times New Roman"/>
          <w:sz w:val="24"/>
          <w:szCs w:val="24"/>
          <w:lang w:eastAsia="ru-RU" w:bidi="en-US"/>
        </w:rPr>
      </w:pPr>
      <w:r w:rsidRPr="00CB26F4">
        <w:rPr>
          <w:rFonts w:ascii="Times New Roman" w:eastAsia="Times New Roman" w:hAnsi="Times New Roman" w:cs="Times New Roman"/>
          <w:sz w:val="24"/>
          <w:szCs w:val="24"/>
          <w:lang w:eastAsia="ru-RU" w:bidi="en-US"/>
        </w:rPr>
        <w:t xml:space="preserve">МСФО на практике. Журнал. </w:t>
      </w:r>
      <w:r w:rsidRPr="00CB26F4">
        <w:rPr>
          <w:rFonts w:ascii="Times New Roman" w:eastAsia="Times New Roman" w:hAnsi="Times New Roman" w:cs="Times New Roman"/>
          <w:color w:val="333333"/>
          <w:sz w:val="24"/>
          <w:szCs w:val="24"/>
          <w:shd w:val="clear" w:color="auto" w:fill="FFFFFF"/>
          <w:lang w:val="en-US" w:eastAsia="ru-RU" w:bidi="en-US"/>
        </w:rPr>
        <w:t>URL</w:t>
      </w:r>
      <w:r w:rsidRPr="00CB26F4">
        <w:rPr>
          <w:rFonts w:ascii="Times New Roman" w:eastAsia="Times New Roman" w:hAnsi="Times New Roman" w:cs="Times New Roman"/>
          <w:color w:val="333333"/>
          <w:sz w:val="24"/>
          <w:szCs w:val="24"/>
          <w:shd w:val="clear" w:color="auto" w:fill="FFFFFF"/>
          <w:lang w:eastAsia="ru-RU" w:bidi="en-US"/>
        </w:rPr>
        <w:t>:</w:t>
      </w:r>
      <w:r w:rsidRPr="00CB26F4">
        <w:rPr>
          <w:rFonts w:ascii="Times New Roman" w:eastAsia="Times New Roman" w:hAnsi="Times New Roman" w:cs="Times New Roman"/>
          <w:sz w:val="24"/>
          <w:szCs w:val="24"/>
          <w:lang w:eastAsia="ru-RU" w:bidi="en-US"/>
        </w:rPr>
        <w:t xml:space="preserve"> </w:t>
      </w:r>
      <w:hyperlink r:id="rId19" w:history="1">
        <w:r w:rsidRPr="00CB26F4">
          <w:rPr>
            <w:rFonts w:ascii="Times New Roman" w:eastAsia="Times New Roman" w:hAnsi="Times New Roman" w:cs="Times New Roman"/>
            <w:sz w:val="24"/>
            <w:szCs w:val="24"/>
            <w:lang w:val="en-US" w:eastAsia="ru-RU" w:bidi="en-US"/>
          </w:rPr>
          <w:t>https</w:t>
        </w:r>
        <w:r w:rsidRPr="00CB26F4">
          <w:rPr>
            <w:rFonts w:ascii="Times New Roman" w:eastAsia="Times New Roman" w:hAnsi="Times New Roman" w:cs="Times New Roman"/>
            <w:sz w:val="24"/>
            <w:szCs w:val="24"/>
            <w:lang w:eastAsia="ru-RU" w:bidi="en-US"/>
          </w:rPr>
          <w:t>://</w:t>
        </w:r>
        <w:r w:rsidRPr="00CB26F4">
          <w:rPr>
            <w:rFonts w:ascii="Times New Roman" w:eastAsia="Times New Roman" w:hAnsi="Times New Roman" w:cs="Times New Roman"/>
            <w:sz w:val="24"/>
            <w:szCs w:val="24"/>
            <w:lang w:val="en-US" w:eastAsia="ru-RU" w:bidi="en-US"/>
          </w:rPr>
          <w:t>msfo</w:t>
        </w:r>
        <w:r w:rsidRPr="00CB26F4">
          <w:rPr>
            <w:rFonts w:ascii="Times New Roman" w:eastAsia="Times New Roman" w:hAnsi="Times New Roman" w:cs="Times New Roman"/>
            <w:sz w:val="24"/>
            <w:szCs w:val="24"/>
            <w:lang w:eastAsia="ru-RU" w:bidi="en-US"/>
          </w:rPr>
          <w:t>-</w:t>
        </w:r>
        <w:r w:rsidRPr="00CB26F4">
          <w:rPr>
            <w:rFonts w:ascii="Times New Roman" w:eastAsia="Times New Roman" w:hAnsi="Times New Roman" w:cs="Times New Roman"/>
            <w:sz w:val="24"/>
            <w:szCs w:val="24"/>
            <w:lang w:val="en-US" w:eastAsia="ru-RU" w:bidi="en-US"/>
          </w:rPr>
          <w:t>practice</w:t>
        </w:r>
        <w:r w:rsidRPr="00CB26F4">
          <w:rPr>
            <w:rFonts w:ascii="Times New Roman" w:eastAsia="Times New Roman" w:hAnsi="Times New Roman" w:cs="Times New Roman"/>
            <w:sz w:val="24"/>
            <w:szCs w:val="24"/>
            <w:lang w:eastAsia="ru-RU" w:bidi="en-US"/>
          </w:rPr>
          <w:t>.</w:t>
        </w:r>
        <w:r w:rsidRPr="00CB26F4">
          <w:rPr>
            <w:rFonts w:ascii="Times New Roman" w:eastAsia="Times New Roman" w:hAnsi="Times New Roman" w:cs="Times New Roman"/>
            <w:sz w:val="24"/>
            <w:szCs w:val="24"/>
            <w:lang w:val="en-US" w:eastAsia="ru-RU" w:bidi="en-US"/>
          </w:rPr>
          <w:t>ru</w:t>
        </w:r>
      </w:hyperlink>
      <w:r w:rsidRPr="00CB26F4">
        <w:rPr>
          <w:rFonts w:ascii="Times New Roman" w:eastAsia="Times New Roman" w:hAnsi="Times New Roman" w:cs="Times New Roman"/>
          <w:sz w:val="24"/>
          <w:szCs w:val="24"/>
          <w:lang w:eastAsia="ru-RU" w:bidi="en-US"/>
        </w:rPr>
        <w:t xml:space="preserve">. </w:t>
      </w:r>
      <w:r w:rsidRPr="00CB26F4">
        <w:rPr>
          <w:rFonts w:ascii="Times New Roman" w:eastAsia="Times New Roman" w:hAnsi="Times New Roman" w:cs="Times New Roman"/>
          <w:sz w:val="24"/>
          <w:szCs w:val="24"/>
          <w:lang w:eastAsia="ru-RU"/>
        </w:rPr>
        <w:t>Режим доступа: свободный. – Текст электронный.</w:t>
      </w:r>
    </w:p>
    <w:p w:rsidR="00CB26F4" w:rsidRPr="00CB26F4" w:rsidRDefault="00CB26F4" w:rsidP="00CB26F4">
      <w:pPr>
        <w:numPr>
          <w:ilvl w:val="0"/>
          <w:numId w:val="47"/>
        </w:numPr>
        <w:tabs>
          <w:tab w:val="left" w:pos="1134"/>
        </w:tabs>
        <w:spacing w:after="0" w:line="276" w:lineRule="auto"/>
        <w:ind w:left="0" w:firstLine="709"/>
        <w:contextualSpacing/>
        <w:rPr>
          <w:rFonts w:ascii="Times New Roman" w:eastAsia="Times New Roman" w:hAnsi="Times New Roman" w:cs="Times New Roman"/>
          <w:sz w:val="24"/>
          <w:szCs w:val="24"/>
          <w:lang w:eastAsia="ru-RU"/>
        </w:rPr>
      </w:pPr>
      <w:r w:rsidRPr="00CB26F4">
        <w:rPr>
          <w:rFonts w:ascii="Times New Roman" w:eastAsia="Times New Roman" w:hAnsi="Times New Roman" w:cs="Times New Roman"/>
          <w:sz w:val="24"/>
          <w:szCs w:val="24"/>
          <w:lang w:eastAsia="ru-RU" w:bidi="en-US"/>
        </w:rPr>
        <w:t>Нормативные акты для бухгалтера. Журнал. -</w:t>
      </w:r>
      <w:r w:rsidRPr="00CB26F4">
        <w:rPr>
          <w:rFonts w:ascii="Times New Roman" w:eastAsia="Times New Roman" w:hAnsi="Times New Roman" w:cs="Times New Roman"/>
          <w:color w:val="333333"/>
          <w:sz w:val="24"/>
          <w:szCs w:val="24"/>
          <w:shd w:val="clear" w:color="auto" w:fill="FFFFFF"/>
          <w:lang w:eastAsia="ru-RU" w:bidi="en-US"/>
        </w:rPr>
        <w:t xml:space="preserve"> </w:t>
      </w:r>
      <w:r w:rsidRPr="00CB26F4">
        <w:rPr>
          <w:rFonts w:ascii="Times New Roman" w:eastAsia="Times New Roman" w:hAnsi="Times New Roman" w:cs="Times New Roman"/>
          <w:color w:val="333333"/>
          <w:sz w:val="24"/>
          <w:szCs w:val="24"/>
          <w:shd w:val="clear" w:color="auto" w:fill="FFFFFF"/>
          <w:lang w:val="en-US" w:eastAsia="ru-RU" w:bidi="en-US"/>
        </w:rPr>
        <w:t>URL</w:t>
      </w:r>
      <w:r w:rsidRPr="00CB26F4">
        <w:rPr>
          <w:rFonts w:ascii="Times New Roman" w:eastAsia="Times New Roman" w:hAnsi="Times New Roman" w:cs="Times New Roman"/>
          <w:color w:val="333333"/>
          <w:sz w:val="24"/>
          <w:szCs w:val="24"/>
          <w:shd w:val="clear" w:color="auto" w:fill="FFFFFF"/>
          <w:lang w:eastAsia="ru-RU" w:bidi="en-US"/>
        </w:rPr>
        <w:t>:</w:t>
      </w:r>
      <w:r w:rsidRPr="00CB26F4">
        <w:rPr>
          <w:rFonts w:ascii="Times New Roman" w:eastAsia="Times New Roman" w:hAnsi="Times New Roman" w:cs="Times New Roman"/>
          <w:sz w:val="24"/>
          <w:szCs w:val="24"/>
          <w:lang w:eastAsia="ru-RU" w:bidi="en-US"/>
        </w:rPr>
        <w:t xml:space="preserve"> </w:t>
      </w:r>
      <w:hyperlink r:id="rId20" w:history="1">
        <w:r w:rsidRPr="00CB26F4">
          <w:rPr>
            <w:rFonts w:ascii="Times New Roman" w:eastAsia="Times New Roman" w:hAnsi="Times New Roman" w:cs="Times New Roman"/>
            <w:sz w:val="24"/>
            <w:szCs w:val="24"/>
            <w:lang w:val="en-US" w:eastAsia="ru-RU" w:bidi="en-US"/>
          </w:rPr>
          <w:t>http</w:t>
        </w:r>
        <w:r w:rsidRPr="00CB26F4">
          <w:rPr>
            <w:rFonts w:ascii="Times New Roman" w:eastAsia="Times New Roman" w:hAnsi="Times New Roman" w:cs="Times New Roman"/>
            <w:sz w:val="24"/>
            <w:szCs w:val="24"/>
            <w:lang w:eastAsia="ru-RU" w:bidi="en-US"/>
          </w:rPr>
          <w:t>://</w:t>
        </w:r>
        <w:r w:rsidRPr="00CB26F4">
          <w:rPr>
            <w:rFonts w:ascii="Times New Roman" w:eastAsia="Times New Roman" w:hAnsi="Times New Roman" w:cs="Times New Roman"/>
            <w:sz w:val="24"/>
            <w:szCs w:val="24"/>
            <w:lang w:val="en-US" w:eastAsia="ru-RU" w:bidi="en-US"/>
          </w:rPr>
          <w:t>na</w:t>
        </w:r>
        <w:r w:rsidRPr="00CB26F4">
          <w:rPr>
            <w:rFonts w:ascii="Times New Roman" w:eastAsia="Times New Roman" w:hAnsi="Times New Roman" w:cs="Times New Roman"/>
            <w:sz w:val="24"/>
            <w:szCs w:val="24"/>
            <w:lang w:eastAsia="ru-RU" w:bidi="en-US"/>
          </w:rPr>
          <w:t>.</w:t>
        </w:r>
        <w:r w:rsidRPr="00CB26F4">
          <w:rPr>
            <w:rFonts w:ascii="Times New Roman" w:eastAsia="Times New Roman" w:hAnsi="Times New Roman" w:cs="Times New Roman"/>
            <w:sz w:val="24"/>
            <w:szCs w:val="24"/>
            <w:lang w:val="en-US" w:eastAsia="ru-RU" w:bidi="en-US"/>
          </w:rPr>
          <w:t>buhgalteria</w:t>
        </w:r>
        <w:r w:rsidRPr="00CB26F4">
          <w:rPr>
            <w:rFonts w:ascii="Times New Roman" w:eastAsia="Times New Roman" w:hAnsi="Times New Roman" w:cs="Times New Roman"/>
            <w:sz w:val="24"/>
            <w:szCs w:val="24"/>
            <w:lang w:eastAsia="ru-RU" w:bidi="en-US"/>
          </w:rPr>
          <w:t>.</w:t>
        </w:r>
        <w:r w:rsidRPr="00CB26F4">
          <w:rPr>
            <w:rFonts w:ascii="Times New Roman" w:eastAsia="Times New Roman" w:hAnsi="Times New Roman" w:cs="Times New Roman"/>
            <w:sz w:val="24"/>
            <w:szCs w:val="24"/>
            <w:lang w:val="en-US" w:eastAsia="ru-RU" w:bidi="en-US"/>
          </w:rPr>
          <w:t>ru</w:t>
        </w:r>
      </w:hyperlink>
      <w:r w:rsidRPr="00CB26F4">
        <w:rPr>
          <w:rFonts w:ascii="Times New Roman" w:eastAsia="Times New Roman" w:hAnsi="Times New Roman" w:cs="Times New Roman"/>
          <w:sz w:val="24"/>
          <w:szCs w:val="24"/>
          <w:lang w:eastAsia="ru-RU" w:bidi="en-US"/>
        </w:rPr>
        <w:t xml:space="preserve">. </w:t>
      </w:r>
      <w:r w:rsidRPr="00CB26F4">
        <w:rPr>
          <w:rFonts w:ascii="Times New Roman" w:eastAsia="Times New Roman" w:hAnsi="Times New Roman" w:cs="Times New Roman"/>
          <w:sz w:val="24"/>
          <w:szCs w:val="24"/>
          <w:lang w:eastAsia="ru-RU"/>
        </w:rPr>
        <w:t>Режим доступа: свободный. – Текст электронный.</w:t>
      </w:r>
    </w:p>
    <w:bookmarkEnd w:id="4"/>
    <w:p w:rsidR="00B92998" w:rsidRPr="004A53E4" w:rsidRDefault="00B92998" w:rsidP="00045161">
      <w:pPr>
        <w:spacing w:after="0" w:line="276" w:lineRule="auto"/>
        <w:jc w:val="both"/>
        <w:rPr>
          <w:rFonts w:ascii="Times New Roman" w:hAnsi="Times New Roman" w:cs="Times New Roman"/>
          <w:sz w:val="24"/>
          <w:szCs w:val="24"/>
        </w:rPr>
      </w:pPr>
    </w:p>
    <w:p w:rsidR="003C6CE9" w:rsidRDefault="003C6CE9" w:rsidP="003C6CE9">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4</w:t>
      </w:r>
      <w:r w:rsidR="00515149" w:rsidRPr="004A53E4">
        <w:rPr>
          <w:rFonts w:ascii="Times New Roman" w:hAnsi="Times New Roman" w:cs="Times New Roman"/>
          <w:b/>
          <w:sz w:val="24"/>
          <w:szCs w:val="24"/>
        </w:rPr>
        <w:t>. К</w:t>
      </w:r>
      <w:r w:rsidRPr="004A53E4">
        <w:rPr>
          <w:rFonts w:ascii="Times New Roman" w:hAnsi="Times New Roman" w:cs="Times New Roman"/>
          <w:b/>
          <w:sz w:val="24"/>
          <w:szCs w:val="24"/>
        </w:rPr>
        <w:t>ОНТРОЛЬ И ОЦЕНКА РЕЗУЛЬТАТОВ ОСВОЕНИЯ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111"/>
        <w:gridCol w:w="2687"/>
      </w:tblGrid>
      <w:tr w:rsidR="00CB26F4" w:rsidRPr="00CB26F4" w:rsidTr="00C56184">
        <w:tc>
          <w:tcPr>
            <w:tcW w:w="2830" w:type="dxa"/>
            <w:shd w:val="clear" w:color="auto" w:fill="auto"/>
            <w:vAlign w:val="center"/>
          </w:tcPr>
          <w:p w:rsidR="00CB26F4" w:rsidRPr="00CB26F4" w:rsidRDefault="00CB26F4" w:rsidP="00CB26F4">
            <w:pPr>
              <w:suppressAutoHyphens/>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 xml:space="preserve">Код и наименование профессиональных </w:t>
            </w:r>
            <w:r w:rsidRPr="00CB26F4">
              <w:rPr>
                <w:rFonts w:ascii="Times New Roman" w:eastAsia="Calibri" w:hAnsi="Times New Roman" w:cs="Times New Roman"/>
                <w:b/>
                <w:sz w:val="24"/>
                <w:szCs w:val="24"/>
                <w:lang w:eastAsia="ru-RU"/>
              </w:rPr>
              <w:br/>
              <w:t xml:space="preserve">и общих компетенций, формируемых </w:t>
            </w:r>
            <w:r w:rsidRPr="00CB26F4">
              <w:rPr>
                <w:rFonts w:ascii="Times New Roman" w:eastAsia="Calibri" w:hAnsi="Times New Roman" w:cs="Times New Roman"/>
                <w:b/>
                <w:sz w:val="24"/>
                <w:szCs w:val="24"/>
                <w:lang w:eastAsia="ru-RU"/>
              </w:rPr>
              <w:br/>
              <w:t>в рамках модуля</w:t>
            </w:r>
          </w:p>
        </w:tc>
        <w:tc>
          <w:tcPr>
            <w:tcW w:w="4111" w:type="dxa"/>
            <w:shd w:val="clear" w:color="auto" w:fill="auto"/>
            <w:vAlign w:val="center"/>
          </w:tcPr>
          <w:p w:rsidR="00CB26F4" w:rsidRPr="00CB26F4" w:rsidRDefault="00CB26F4" w:rsidP="00CB26F4">
            <w:pPr>
              <w:suppressAutoHyphens/>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Критерии оценки</w:t>
            </w:r>
          </w:p>
        </w:tc>
        <w:tc>
          <w:tcPr>
            <w:tcW w:w="2687" w:type="dxa"/>
            <w:shd w:val="clear" w:color="auto" w:fill="auto"/>
            <w:vAlign w:val="center"/>
          </w:tcPr>
          <w:p w:rsidR="00CB26F4" w:rsidRPr="00CB26F4" w:rsidRDefault="00CB26F4" w:rsidP="00CB26F4">
            <w:pPr>
              <w:suppressAutoHyphens/>
              <w:spacing w:after="0" w:line="276" w:lineRule="auto"/>
              <w:jc w:val="center"/>
              <w:rPr>
                <w:rFonts w:ascii="Times New Roman" w:eastAsia="Calibri" w:hAnsi="Times New Roman" w:cs="Times New Roman"/>
                <w:b/>
                <w:sz w:val="24"/>
                <w:szCs w:val="24"/>
                <w:lang w:eastAsia="ru-RU"/>
              </w:rPr>
            </w:pPr>
            <w:r w:rsidRPr="00CB26F4">
              <w:rPr>
                <w:rFonts w:ascii="Times New Roman" w:eastAsia="Calibri" w:hAnsi="Times New Roman" w:cs="Times New Roman"/>
                <w:b/>
                <w:sz w:val="24"/>
                <w:szCs w:val="24"/>
                <w:lang w:eastAsia="ru-RU"/>
              </w:rPr>
              <w:t>Методы оценки</w:t>
            </w: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Arial Unicode MS" w:hAnsi="Times New Roman" w:cs="Times New Roman"/>
                <w:bCs/>
                <w:color w:val="000000"/>
                <w:sz w:val="24"/>
                <w:szCs w:val="24"/>
                <w:lang w:eastAsia="ru-RU"/>
              </w:rPr>
            </w:pPr>
            <w:bookmarkStart w:id="7" w:name="_Hlk74743821"/>
            <w:r w:rsidRPr="00CB26F4">
              <w:rPr>
                <w:rFonts w:ascii="Times New Roman" w:eastAsia="Arial Unicode MS" w:hAnsi="Times New Roman" w:cs="Times New Roman"/>
                <w:bCs/>
                <w:color w:val="000000"/>
                <w:sz w:val="24"/>
                <w:szCs w:val="24"/>
                <w:u w:color="000000"/>
                <w:lang w:eastAsia="ru-RU"/>
              </w:rPr>
              <w:t xml:space="preserve">ПК 4.1. Отражать нарастающим итогом на счетах бухгалтерского учета имущественное и финансовое положение </w:t>
            </w:r>
            <w:r w:rsidRPr="00CB26F4">
              <w:rPr>
                <w:rFonts w:ascii="Times New Roman" w:eastAsia="Arial Unicode MS" w:hAnsi="Times New Roman" w:cs="Times New Roman"/>
                <w:bCs/>
                <w:color w:val="000000"/>
                <w:sz w:val="24"/>
                <w:szCs w:val="24"/>
                <w:u w:color="000000"/>
                <w:lang w:eastAsia="ru-RU"/>
              </w:rPr>
              <w:lastRenderedPageBreak/>
              <w:t>организации, определять результаты хозяйственной деятельности за отчетный период</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 xml:space="preserve">Применение плана счетов бухгалтерского учета;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Правильность разнесения сумм хозяйственных операций по учету основных хозяйственных процессов </w:t>
            </w:r>
            <w:r w:rsidRPr="00CB26F4">
              <w:rPr>
                <w:rFonts w:ascii="Times New Roman" w:eastAsia="Calibri" w:hAnsi="Times New Roman" w:cs="Times New Roman"/>
                <w:color w:val="000000"/>
                <w:sz w:val="24"/>
                <w:szCs w:val="24"/>
                <w:lang w:eastAsia="ru-RU"/>
              </w:rPr>
              <w:lastRenderedPageBreak/>
              <w:t xml:space="preserve">методом «двойная запись»;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Осуществление закрытия учетные бухгалтерские регистры и составления обобщающих регистров;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Демонстрация владения методикой определения финансового результата хозяйственной деятельности за отчетный период;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Применение принципов формирования бухгалтерской отчетности, процедур заполнения форм</w:t>
            </w:r>
          </w:p>
        </w:tc>
        <w:tc>
          <w:tcPr>
            <w:tcW w:w="2687" w:type="dxa"/>
            <w:vMerge w:val="restart"/>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Письменный контроль - ответы на поставленные вопросы, тестирование.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Экспертная оценка </w:t>
            </w:r>
            <w:r w:rsidRPr="00CB26F4">
              <w:rPr>
                <w:rFonts w:ascii="Times New Roman" w:eastAsia="Calibri" w:hAnsi="Times New Roman" w:cs="Times New Roman"/>
                <w:color w:val="000000"/>
                <w:sz w:val="24"/>
                <w:szCs w:val="24"/>
                <w:lang w:eastAsia="ru-RU"/>
              </w:rPr>
              <w:lastRenderedPageBreak/>
              <w:t>выполнения практико-ориентированных заданий.</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Отчет по производственной практике.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Отзывы организаций по итогам практики.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Экзамен по модулю</w:t>
            </w:r>
          </w:p>
        </w:tc>
      </w:tr>
      <w:bookmarkEnd w:id="7"/>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bCs/>
                <w:color w:val="000000"/>
                <w:sz w:val="24"/>
                <w:szCs w:val="24"/>
                <w:lang w:eastAsia="ru-RU"/>
              </w:rPr>
            </w:pPr>
            <w:r w:rsidRPr="00CB26F4">
              <w:rPr>
                <w:rFonts w:ascii="Times New Roman" w:eastAsia="Calibri" w:hAnsi="Times New Roman" w:cs="Times New Roman"/>
                <w:bCs/>
                <w:color w:val="000000"/>
                <w:sz w:val="24"/>
                <w:szCs w:val="24"/>
                <w:u w:color="000000"/>
                <w:lang w:eastAsia="ru-RU"/>
              </w:rPr>
              <w:lastRenderedPageBreak/>
              <w:t>ПК 4.2. Составлять формы бухгалтерской и представлять их в установленные законодательством сроки</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Применение принципов формирования бухгалтерской отчетности, процедур заполнения форм;</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Владение методикой внесения исправлений в бухгалтерскую отчетность в случае выявления ошибок;</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Применение методов группировки и перенесения обобщенной учетной информации из учетных регистров в формы бухгалтерской отчетности;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Осуществление процедур взаимосверки данных форм отчетности и устанавливать идентичность показателей</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bCs/>
                <w:color w:val="000000"/>
                <w:sz w:val="24"/>
                <w:szCs w:val="24"/>
                <w:lang w:eastAsia="ru-RU"/>
              </w:rPr>
            </w:pPr>
            <w:r w:rsidRPr="00CB26F4">
              <w:rPr>
                <w:rFonts w:ascii="Times New Roman" w:eastAsia="Calibri" w:hAnsi="Times New Roman" w:cs="Times New Roman"/>
                <w:bCs/>
                <w:color w:val="000000"/>
                <w:sz w:val="24"/>
                <w:szCs w:val="24"/>
                <w:lang w:eastAsia="ru-RU"/>
              </w:rPr>
              <w:t>ПК 4.3. Составлять (отчеты) и налоговые декларации по налогам и сборам в бюджет, учитывая отмененный ЕСН, отчеты по страховым взносам в федеральную налоговую службу и государственные внебюджетные фонды,</w:t>
            </w:r>
            <w:r w:rsidRPr="00CB26F4">
              <w:rPr>
                <w:rFonts w:ascii="Times New Roman" w:eastAsia="Calibri" w:hAnsi="Times New Roman" w:cs="Times New Roman"/>
                <w:bCs/>
                <w:color w:val="FF0000"/>
                <w:sz w:val="24"/>
                <w:szCs w:val="24"/>
                <w:lang w:eastAsia="ru-RU"/>
              </w:rPr>
              <w:t xml:space="preserve"> </w:t>
            </w:r>
            <w:r w:rsidRPr="00CB26F4">
              <w:rPr>
                <w:rFonts w:ascii="Times New Roman" w:eastAsia="Calibri" w:hAnsi="Times New Roman" w:cs="Times New Roman"/>
                <w:bCs/>
                <w:color w:val="000000"/>
                <w:sz w:val="24"/>
                <w:szCs w:val="24"/>
                <w:lang w:eastAsia="ru-RU"/>
              </w:rPr>
              <w:t>а также формы статистической отчетности в установленные законодательством сроки</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Демонстрация владения методикой составления промежуточной и годовой бухгалтерской отчетности, отчетных форм в федеральную налоговую службу и государственные внебюджетные фонды, органы госстатистики;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Определение сроков представления статистических отчетов;</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Осуществление регистрации и перерегистрации организации в налоговых органах, во внебюджетных фондах, в органах статистики</w:t>
            </w:r>
          </w:p>
        </w:tc>
        <w:tc>
          <w:tcPr>
            <w:tcW w:w="2687"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Письменный контроль - ответы на поставленные вопросы, тестирование.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Экспертная оценка выполнения практико-ориентированных заданий.</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Отчет по производственной практике.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Экзамен по модулю</w:t>
            </w: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Arial Unicode MS" w:hAnsi="Times New Roman" w:cs="Times New Roman"/>
                <w:bCs/>
                <w:color w:val="000000"/>
                <w:sz w:val="24"/>
                <w:szCs w:val="24"/>
                <w:lang w:eastAsia="ru-RU"/>
              </w:rPr>
            </w:pPr>
            <w:r w:rsidRPr="00CB26F4">
              <w:rPr>
                <w:rFonts w:ascii="Times New Roman" w:eastAsia="Arial Unicode MS" w:hAnsi="Times New Roman" w:cs="Times New Roman"/>
                <w:bCs/>
                <w:color w:val="000000"/>
                <w:sz w:val="24"/>
                <w:szCs w:val="24"/>
                <w:u w:color="000000"/>
                <w:lang w:eastAsia="ru-RU"/>
              </w:rPr>
              <w:t xml:space="preserve">ПК 4.4. Проводить </w:t>
            </w:r>
            <w:r w:rsidRPr="00CB26F4">
              <w:rPr>
                <w:rFonts w:ascii="Times New Roman" w:eastAsia="Arial Unicode MS" w:hAnsi="Times New Roman" w:cs="Times New Roman"/>
                <w:bCs/>
                <w:color w:val="000000"/>
                <w:sz w:val="24"/>
                <w:szCs w:val="24"/>
                <w:u w:color="000000"/>
                <w:lang w:eastAsia="ru-RU"/>
              </w:rPr>
              <w:lastRenderedPageBreak/>
              <w:t>контроль и анализ информации об имуществе и финансовом положении организации, ее платежеспособности и доходности</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 xml:space="preserve">Использование бухгалтерской </w:t>
            </w:r>
            <w:r w:rsidRPr="00CB26F4">
              <w:rPr>
                <w:rFonts w:ascii="Times New Roman" w:eastAsia="Calibri" w:hAnsi="Times New Roman" w:cs="Times New Roman"/>
                <w:color w:val="000000"/>
                <w:sz w:val="24"/>
                <w:szCs w:val="24"/>
                <w:lang w:eastAsia="ru-RU"/>
              </w:rPr>
              <w:lastRenderedPageBreak/>
              <w:t>отчетности для анализа финансового состояния организации, анализа информации о финансовом положении организации, платежеспособности и доходности.</w:t>
            </w:r>
          </w:p>
          <w:p w:rsidR="00CB26F4" w:rsidRPr="00CB26F4" w:rsidRDefault="00CB26F4" w:rsidP="00CB26F4">
            <w:pPr>
              <w:spacing w:after="0" w:line="276" w:lineRule="auto"/>
              <w:textAlignment w:val="baseline"/>
              <w:rPr>
                <w:rFonts w:ascii="Times New Roman" w:eastAsia="Calibri" w:hAnsi="Times New Roman" w:cs="Times New Roman"/>
                <w:color w:val="FF0000"/>
                <w:sz w:val="24"/>
                <w:szCs w:val="24"/>
                <w:lang w:eastAsia="ru-RU"/>
              </w:rPr>
            </w:pPr>
            <w:r w:rsidRPr="00CB26F4">
              <w:rPr>
                <w:rFonts w:ascii="Times New Roman" w:eastAsia="Calibri" w:hAnsi="Times New Roman" w:cs="Times New Roman"/>
                <w:color w:val="000000"/>
                <w:sz w:val="24"/>
                <w:szCs w:val="24"/>
                <w:lang w:eastAsia="ru-RU"/>
              </w:rPr>
              <w:t>Применение методов, видов и приемов финансового анализа</w:t>
            </w:r>
          </w:p>
        </w:tc>
        <w:tc>
          <w:tcPr>
            <w:tcW w:w="2687" w:type="dxa"/>
            <w:vMerge w:val="restart"/>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 xml:space="preserve">Письменный контроль - </w:t>
            </w:r>
            <w:r w:rsidRPr="00CB26F4">
              <w:rPr>
                <w:rFonts w:ascii="Times New Roman" w:eastAsia="Calibri" w:hAnsi="Times New Roman" w:cs="Times New Roman"/>
                <w:color w:val="000000"/>
                <w:sz w:val="24"/>
                <w:szCs w:val="24"/>
                <w:lang w:eastAsia="ru-RU"/>
              </w:rPr>
              <w:lastRenderedPageBreak/>
              <w:t>ответы на поставленные вопросы, тестирование.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Экспертная оценка выполнения практико-ориентированных заданий.</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Курсовая работа.</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Отчет по производственной практике.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Отзывы организаций по итогам практики.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Экзамен по модулю</w:t>
            </w: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ПК 4.5. Принимать участие в составлении бизнес-плана</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Владение методикой анализа бухгалтерской отчетности для целей бизнес-планирования.</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Формирование прогнозной отчетности</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FF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4111" w:type="dxa"/>
            <w:vMerge w:val="restart"/>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Качество знаний о системе внутреннего контроля учета и отчетности.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Владение методикой составления плана контрольных процедур.</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Выявление и оценивание рисков, выявленные в ходе анализа хозяйственной деятельности</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FF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ПК 4.7. Проводить мониторинг устранения менеджментом выявленных нарушений, недостатков и рисков</w:t>
            </w:r>
          </w:p>
        </w:tc>
        <w:tc>
          <w:tcPr>
            <w:tcW w:w="4111"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FF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Обоснованность постановки цели, выбора и применения методов и способов решения профессиональных задач.</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Эффективность выбираемых и применяемых методов и способов решения профессиональных задач в области финансово-экономического планирования в секторе государственного и муниципального управления и организации исполнения бюджетов бюджетной системы Российской Федерации.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Своевременность сдачи практических заданий, отчетов по практике.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Рациональность распределения времени при выполнении </w:t>
            </w:r>
            <w:r w:rsidRPr="00CB26F4">
              <w:rPr>
                <w:rFonts w:ascii="Times New Roman" w:eastAsia="Calibri" w:hAnsi="Times New Roman" w:cs="Times New Roman"/>
                <w:color w:val="000000"/>
                <w:sz w:val="24"/>
                <w:szCs w:val="24"/>
                <w:lang w:eastAsia="ru-RU"/>
              </w:rPr>
              <w:lastRenderedPageBreak/>
              <w:t>практических работ с соблюдением норм и правил внутреннего распорядка</w:t>
            </w:r>
          </w:p>
        </w:tc>
        <w:tc>
          <w:tcPr>
            <w:tcW w:w="2687" w:type="dxa"/>
            <w:vMerge w:val="restart"/>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Письменный контроль - ответы на поставленные вопросы, тестирование.</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Экспертная оценка выполнения практико-ориентированных заданий.</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Выполнение заданий в рамках группового проекта.</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Деловые игры.</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Выполнение курсовой работы.</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Выполнение и защита заданий самостоятельной внеаудиторной работы.</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Отчет по производственной практике.</w:t>
            </w:r>
          </w:p>
          <w:p w:rsidR="00CB26F4" w:rsidRPr="00CB26F4" w:rsidRDefault="00CB26F4" w:rsidP="00CB26F4">
            <w:pPr>
              <w:spacing w:after="0" w:line="276" w:lineRule="auto"/>
              <w:textAlignment w:val="baseline"/>
              <w:rPr>
                <w:rFonts w:ascii="Times New Roman" w:eastAsia="Calibri" w:hAnsi="Times New Roman" w:cs="Times New Roman"/>
                <w:color w:val="FF0000"/>
                <w:sz w:val="24"/>
                <w:szCs w:val="24"/>
                <w:lang w:eastAsia="ru-RU"/>
              </w:rPr>
            </w:pPr>
            <w:r w:rsidRPr="00CB26F4">
              <w:rPr>
                <w:rFonts w:ascii="Times New Roman" w:eastAsia="Calibri" w:hAnsi="Times New Roman" w:cs="Times New Roman"/>
                <w:color w:val="000000"/>
                <w:sz w:val="24"/>
                <w:szCs w:val="24"/>
                <w:lang w:eastAsia="ru-RU"/>
              </w:rPr>
              <w:t>Отзывы и характеристики работодателей по итогам производственной практики</w:t>
            </w: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самостоятельно и эффективно осуществлять сбор, обработку и интерпретацию информации для решения задач профессиональной деятельности.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Широта использования различных источников информации, включая электронные</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FF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03. Планировать и реализовывать собственное профессиональное и личностное развитие</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Нахождение и использование информации для эффективного выполнения профессиональных задач, профессионального и личностного развития.</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Активность, инициативность в процессе освоения профессиональной деятельности.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к самоанализу и коррекции результатов собственной работы</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Взаимодействие с обучающимися, преподавателями в ходе обучения и практики.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Правильность выбора стратегии поведения при организации работы в команде</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Полнота и аргументированность изложения собственного мнения.</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взаимодействовать с коллегами, сотрудниками финансовых органов, преподавателями</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w:t>
            </w:r>
            <w:r w:rsidRPr="00CB26F4">
              <w:rPr>
                <w:rFonts w:ascii="Times New Roman" w:eastAsia="Calibri" w:hAnsi="Times New Roman" w:cs="Times New Roman"/>
                <w:color w:val="000000"/>
                <w:sz w:val="24"/>
                <w:szCs w:val="24"/>
                <w:lang w:eastAsia="ru-RU"/>
              </w:rPr>
              <w:lastRenderedPageBreak/>
              <w:t>ценностей, применять стандарты антикоррупционного поведения</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lastRenderedPageBreak/>
              <w:t xml:space="preserve">Способность оценивать ситуацию, определять эффективность решений с государственной точки зрения,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Ответственность за качество выполняемых работ.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Участие во внеаудиторных мероприятиях по направлению подготовки</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09. Использовать информационные технологии в профессиональной деятельности</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Демонстрация навыков использования информационно-коммуникационные технологии в профессиональной деятельности.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приобретать новые знания, используя современные информационные технологии</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Выбор необходимых форм и правильное заполнение формы бухгалтерской (финансовой) отчетности, налоговой и статистической отчетности</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грамотно применять нормативно-правовую базу для решения профессиональных задач</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r w:rsidR="00CB26F4" w:rsidRPr="00CB26F4" w:rsidTr="00C56184">
        <w:tc>
          <w:tcPr>
            <w:tcW w:w="2830"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tc>
        <w:tc>
          <w:tcPr>
            <w:tcW w:w="4111" w:type="dxa"/>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 xml:space="preserve">Способность осознавать задачи предпринимательской деятельности и намечать пути их решения. </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идентифицировать проблемы, их системное решение, анализ возможного риска.</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Обоснованность и оптимальность выбора решения.</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генерировать новые идеи (креативность).</w:t>
            </w:r>
          </w:p>
          <w:p w:rsidR="00CB26F4" w:rsidRPr="00CB26F4" w:rsidRDefault="00CB26F4" w:rsidP="00CB26F4">
            <w:pPr>
              <w:spacing w:after="0" w:line="276" w:lineRule="auto"/>
              <w:textAlignment w:val="baseline"/>
              <w:rPr>
                <w:rFonts w:ascii="Times New Roman" w:eastAsia="Calibri" w:hAnsi="Times New Roman" w:cs="Times New Roman"/>
                <w:color w:val="000000"/>
                <w:sz w:val="24"/>
                <w:szCs w:val="24"/>
                <w:lang w:eastAsia="ru-RU"/>
              </w:rPr>
            </w:pPr>
            <w:r w:rsidRPr="00CB26F4">
              <w:rPr>
                <w:rFonts w:ascii="Times New Roman" w:eastAsia="Calibri" w:hAnsi="Times New Roman" w:cs="Times New Roman"/>
                <w:color w:val="000000"/>
                <w:sz w:val="24"/>
                <w:szCs w:val="24"/>
                <w:lang w:eastAsia="ru-RU"/>
              </w:rPr>
              <w:t>Способность объективно оценивать результаты своей профессиональной деятельности</w:t>
            </w:r>
          </w:p>
        </w:tc>
        <w:tc>
          <w:tcPr>
            <w:tcW w:w="2687" w:type="dxa"/>
            <w:vMerge/>
            <w:shd w:val="clear" w:color="auto" w:fill="auto"/>
          </w:tcPr>
          <w:p w:rsidR="00CB26F4" w:rsidRPr="00CB26F4" w:rsidRDefault="00CB26F4" w:rsidP="00CB26F4">
            <w:pPr>
              <w:spacing w:after="0" w:line="276" w:lineRule="auto"/>
              <w:textAlignment w:val="baseline"/>
              <w:rPr>
                <w:rFonts w:ascii="Times New Roman" w:eastAsia="Calibri" w:hAnsi="Times New Roman" w:cs="Times New Roman"/>
                <w:i/>
                <w:color w:val="000000"/>
                <w:sz w:val="24"/>
                <w:szCs w:val="24"/>
                <w:lang w:eastAsia="ru-RU"/>
              </w:rPr>
            </w:pPr>
          </w:p>
        </w:tc>
      </w:tr>
    </w:tbl>
    <w:p w:rsidR="00CB26F4" w:rsidRPr="004A53E4" w:rsidRDefault="00CB26F4" w:rsidP="00CB26F4">
      <w:pPr>
        <w:spacing w:after="0" w:line="276" w:lineRule="auto"/>
        <w:jc w:val="both"/>
        <w:rPr>
          <w:rFonts w:ascii="Times New Roman" w:hAnsi="Times New Roman" w:cs="Times New Roman"/>
          <w:b/>
          <w:sz w:val="24"/>
          <w:szCs w:val="24"/>
        </w:rPr>
      </w:pPr>
    </w:p>
    <w:sectPr w:rsidR="00CB26F4" w:rsidRPr="004A53E4" w:rsidSect="00E07BD7">
      <w:pgSz w:w="11906" w:h="16838"/>
      <w:pgMar w:top="1134" w:right="4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CF6" w:rsidRDefault="009C5CF6" w:rsidP="00EB221E">
      <w:pPr>
        <w:spacing w:after="0" w:line="240" w:lineRule="auto"/>
      </w:pPr>
      <w:r>
        <w:separator/>
      </w:r>
    </w:p>
  </w:endnote>
  <w:endnote w:type="continuationSeparator" w:id="0">
    <w:p w:rsidR="009C5CF6" w:rsidRDefault="009C5CF6" w:rsidP="00E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7"/>
      <w:docPartObj>
        <w:docPartGallery w:val="Page Numbers (Bottom of Page)"/>
        <w:docPartUnique/>
      </w:docPartObj>
    </w:sdtPr>
    <w:sdtEndPr/>
    <w:sdtContent>
      <w:p w:rsidR="00244CF5" w:rsidRDefault="00244CF5">
        <w:pPr>
          <w:pStyle w:val="ac"/>
          <w:jc w:val="center"/>
        </w:pPr>
        <w:r>
          <w:fldChar w:fldCharType="begin"/>
        </w:r>
        <w:r>
          <w:instrText xml:space="preserve"> PAGE   \* MERGEFORMAT </w:instrText>
        </w:r>
        <w:r>
          <w:fldChar w:fldCharType="separate"/>
        </w:r>
        <w:r w:rsidR="00A176C8">
          <w:rPr>
            <w:noProof/>
          </w:rPr>
          <w:t>1054</w:t>
        </w:r>
        <w:r>
          <w:rPr>
            <w:noProof/>
          </w:rPr>
          <w:fldChar w:fldCharType="end"/>
        </w:r>
      </w:p>
    </w:sdtContent>
  </w:sdt>
  <w:p w:rsidR="00244CF5" w:rsidRDefault="00244CF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CF6" w:rsidRDefault="009C5CF6" w:rsidP="00EB221E">
      <w:pPr>
        <w:spacing w:after="0" w:line="240" w:lineRule="auto"/>
      </w:pPr>
      <w:r>
        <w:separator/>
      </w:r>
    </w:p>
  </w:footnote>
  <w:footnote w:type="continuationSeparator" w:id="0">
    <w:p w:rsidR="009C5CF6" w:rsidRDefault="009C5CF6" w:rsidP="00EB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BE8"/>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26C07"/>
    <w:multiLevelType w:val="hybridMultilevel"/>
    <w:tmpl w:val="450EC020"/>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92D4774"/>
    <w:multiLevelType w:val="hybridMultilevel"/>
    <w:tmpl w:val="953820B6"/>
    <w:lvl w:ilvl="0" w:tplc="525AE00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90370"/>
    <w:multiLevelType w:val="hybridMultilevel"/>
    <w:tmpl w:val="FB20B68C"/>
    <w:lvl w:ilvl="0" w:tplc="B12444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B2E39"/>
    <w:multiLevelType w:val="hybridMultilevel"/>
    <w:tmpl w:val="E0C68F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5546FE9"/>
    <w:multiLevelType w:val="hybridMultilevel"/>
    <w:tmpl w:val="ADD8CEFE"/>
    <w:lvl w:ilvl="0" w:tplc="5A7A640C">
      <w:start w:val="1"/>
      <w:numFmt w:val="decimal"/>
      <w:lvlText w:val="%1."/>
      <w:lvlJc w:val="left"/>
      <w:pPr>
        <w:ind w:left="57" w:firstLine="30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2E64CE"/>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B303AE9"/>
    <w:multiLevelType w:val="multilevel"/>
    <w:tmpl w:val="60A28430"/>
    <w:lvl w:ilvl="0">
      <w:start w:val="34"/>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8" w15:restartNumberingAfterBreak="0">
    <w:nsid w:val="23EE131C"/>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25851DF5"/>
    <w:multiLevelType w:val="multilevel"/>
    <w:tmpl w:val="5F581342"/>
    <w:lvl w:ilvl="0">
      <w:start w:val="1"/>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10" w15:restartNumberingAfterBreak="0">
    <w:nsid w:val="25A97983"/>
    <w:multiLevelType w:val="multilevel"/>
    <w:tmpl w:val="2506D95C"/>
    <w:lvl w:ilvl="0">
      <w:start w:val="1"/>
      <w:numFmt w:val="decimal"/>
      <w:lvlText w:val="%1."/>
      <w:lvlJc w:val="left"/>
      <w:pPr>
        <w:ind w:left="720" w:hanging="360"/>
      </w:pPr>
      <w:rPr>
        <w:rFonts w:hint="default"/>
        <w:b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28C4295C"/>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58572A"/>
    <w:multiLevelType w:val="multilevel"/>
    <w:tmpl w:val="6EB0F09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8218DD"/>
    <w:multiLevelType w:val="hybridMultilevel"/>
    <w:tmpl w:val="C0F6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1E275B"/>
    <w:multiLevelType w:val="hybridMultilevel"/>
    <w:tmpl w:val="4C0A71C0"/>
    <w:lvl w:ilvl="0" w:tplc="C396E058">
      <w:start w:val="1"/>
      <w:numFmt w:val="decimal"/>
      <w:lvlText w:val="%1."/>
      <w:lvlJc w:val="left"/>
      <w:pPr>
        <w:ind w:left="536" w:hanging="360"/>
      </w:pPr>
      <w:rPr>
        <w:rFonts w:hint="default"/>
        <w:b w:val="0"/>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15:restartNumberingAfterBreak="0">
    <w:nsid w:val="3187584C"/>
    <w:multiLevelType w:val="hybridMultilevel"/>
    <w:tmpl w:val="4D7869DE"/>
    <w:lvl w:ilvl="0" w:tplc="0419000F">
      <w:start w:val="1"/>
      <w:numFmt w:val="decimal"/>
      <w:lvlText w:val="%1."/>
      <w:lvlJc w:val="left"/>
      <w:pPr>
        <w:ind w:left="720" w:hanging="360"/>
      </w:pPr>
      <w:rPr>
        <w:rFonts w:hint="default"/>
      </w:rPr>
    </w:lvl>
    <w:lvl w:ilvl="1" w:tplc="09704A7A">
      <w:start w:val="1"/>
      <w:numFmt w:val="decimal"/>
      <w:lvlText w:val="%2."/>
      <w:lvlJc w:val="left"/>
      <w:pPr>
        <w:ind w:left="1353" w:hanging="360"/>
      </w:pPr>
      <w:rPr>
        <w:rFonts w:ascii="Times New Roman" w:eastAsia="Times New Roman" w:hAnsi="Times New Roman" w:cs="Times New Roman"/>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110614"/>
    <w:multiLevelType w:val="hybridMultilevel"/>
    <w:tmpl w:val="A6D257FC"/>
    <w:lvl w:ilvl="0" w:tplc="3FA4E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AA62B7"/>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2E366AF"/>
    <w:multiLevelType w:val="multilevel"/>
    <w:tmpl w:val="5444329E"/>
    <w:lvl w:ilvl="0">
      <w:start w:val="1"/>
      <w:numFmt w:val="decimal"/>
      <w:lvlText w:val="%1."/>
      <w:lvlJc w:val="left"/>
      <w:pPr>
        <w:ind w:left="720" w:hanging="360"/>
      </w:pPr>
      <w:rPr>
        <w:rFonts w:hint="default"/>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140E8"/>
    <w:multiLevelType w:val="hybridMultilevel"/>
    <w:tmpl w:val="8D6AA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5D9162D"/>
    <w:multiLevelType w:val="multilevel"/>
    <w:tmpl w:val="DE38A38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8624D5E"/>
    <w:multiLevelType w:val="hybridMultilevel"/>
    <w:tmpl w:val="AAB0BA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9187CBB"/>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96601"/>
    <w:multiLevelType w:val="hybridMultilevel"/>
    <w:tmpl w:val="E9867484"/>
    <w:lvl w:ilvl="0" w:tplc="808C0B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342AAC"/>
    <w:multiLevelType w:val="multilevel"/>
    <w:tmpl w:val="6DDA9C56"/>
    <w:lvl w:ilvl="0">
      <w:start w:val="38"/>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25" w15:restartNumberingAfterBreak="0">
    <w:nsid w:val="3D6D3AC3"/>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6B3F73"/>
    <w:multiLevelType w:val="hybridMultilevel"/>
    <w:tmpl w:val="CB4CB9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2DA5BC1"/>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52401A"/>
    <w:multiLevelType w:val="hybridMultilevel"/>
    <w:tmpl w:val="59C8BC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9520A46"/>
    <w:multiLevelType w:val="hybridMultilevel"/>
    <w:tmpl w:val="4C4EC950"/>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B11178C"/>
    <w:multiLevelType w:val="multilevel"/>
    <w:tmpl w:val="AAD43C3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327919"/>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B22CEC"/>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C2B4ED3"/>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EB06CA"/>
    <w:multiLevelType w:val="hybridMultilevel"/>
    <w:tmpl w:val="5DA8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370919"/>
    <w:multiLevelType w:val="hybridMultilevel"/>
    <w:tmpl w:val="5A84D422"/>
    <w:lvl w:ilvl="0" w:tplc="11E61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5A41F6"/>
    <w:multiLevelType w:val="hybridMultilevel"/>
    <w:tmpl w:val="5CD00DA6"/>
    <w:lvl w:ilvl="0" w:tplc="34F02326">
      <w:start w:val="38"/>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54622E0"/>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931F5B"/>
    <w:multiLevelType w:val="multilevel"/>
    <w:tmpl w:val="0CC077BE"/>
    <w:lvl w:ilvl="0">
      <w:start w:val="1"/>
      <w:numFmt w:val="decimal"/>
      <w:lvlText w:val="%1."/>
      <w:lvlJc w:val="left"/>
      <w:pPr>
        <w:ind w:left="720" w:hanging="360"/>
      </w:pPr>
      <w:rPr>
        <w:rFonts w:hint="default"/>
        <w:b w:val="0"/>
        <w:bCs/>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91C518C"/>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AC0E30"/>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44395D"/>
    <w:multiLevelType w:val="hybridMultilevel"/>
    <w:tmpl w:val="E61C5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5C5947"/>
    <w:multiLevelType w:val="hybridMultilevel"/>
    <w:tmpl w:val="493018AE"/>
    <w:lvl w:ilvl="0" w:tplc="DBF253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1CF1127"/>
    <w:multiLevelType w:val="hybridMultilevel"/>
    <w:tmpl w:val="11B24B12"/>
    <w:lvl w:ilvl="0" w:tplc="A80A39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2331C64"/>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900C9F"/>
    <w:multiLevelType w:val="hybridMultilevel"/>
    <w:tmpl w:val="94004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341410"/>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37053C0"/>
    <w:multiLevelType w:val="multilevel"/>
    <w:tmpl w:val="AFBA1316"/>
    <w:lvl w:ilvl="0">
      <w:start w:val="45"/>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9" w15:restartNumberingAfterBreak="0">
    <w:nsid w:val="7B954B57"/>
    <w:multiLevelType w:val="hybridMultilevel"/>
    <w:tmpl w:val="EB90A614"/>
    <w:lvl w:ilvl="0" w:tplc="10968C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1"/>
  </w:num>
  <w:num w:numId="3">
    <w:abstractNumId w:val="45"/>
  </w:num>
  <w:num w:numId="4">
    <w:abstractNumId w:val="12"/>
  </w:num>
  <w:num w:numId="5">
    <w:abstractNumId w:val="27"/>
  </w:num>
  <w:num w:numId="6">
    <w:abstractNumId w:val="8"/>
  </w:num>
  <w:num w:numId="7">
    <w:abstractNumId w:val="16"/>
  </w:num>
  <w:num w:numId="8">
    <w:abstractNumId w:val="49"/>
  </w:num>
  <w:num w:numId="9">
    <w:abstractNumId w:val="43"/>
  </w:num>
  <w:num w:numId="10">
    <w:abstractNumId w:val="37"/>
  </w:num>
  <w:num w:numId="11">
    <w:abstractNumId w:val="35"/>
  </w:num>
  <w:num w:numId="12">
    <w:abstractNumId w:val="21"/>
  </w:num>
  <w:num w:numId="13">
    <w:abstractNumId w:val="1"/>
  </w:num>
  <w:num w:numId="14">
    <w:abstractNumId w:val="40"/>
  </w:num>
  <w:num w:numId="15">
    <w:abstractNumId w:val="33"/>
  </w:num>
  <w:num w:numId="16">
    <w:abstractNumId w:val="26"/>
  </w:num>
  <w:num w:numId="17">
    <w:abstractNumId w:val="0"/>
  </w:num>
  <w:num w:numId="18">
    <w:abstractNumId w:val="47"/>
  </w:num>
  <w:num w:numId="19">
    <w:abstractNumId w:val="6"/>
  </w:num>
  <w:num w:numId="20">
    <w:abstractNumId w:val="28"/>
  </w:num>
  <w:num w:numId="21">
    <w:abstractNumId w:val="17"/>
  </w:num>
  <w:num w:numId="22">
    <w:abstractNumId w:val="32"/>
  </w:num>
  <w:num w:numId="23">
    <w:abstractNumId w:val="30"/>
  </w:num>
  <w:num w:numId="24">
    <w:abstractNumId w:val="23"/>
  </w:num>
  <w:num w:numId="25">
    <w:abstractNumId w:val="42"/>
  </w:num>
  <w:num w:numId="26">
    <w:abstractNumId w:val="20"/>
  </w:num>
  <w:num w:numId="27">
    <w:abstractNumId w:val="4"/>
  </w:num>
  <w:num w:numId="28">
    <w:abstractNumId w:val="7"/>
  </w:num>
  <w:num w:numId="29">
    <w:abstractNumId w:val="9"/>
  </w:num>
  <w:num w:numId="30">
    <w:abstractNumId w:val="24"/>
  </w:num>
  <w:num w:numId="31">
    <w:abstractNumId w:val="46"/>
  </w:num>
  <w:num w:numId="32">
    <w:abstractNumId w:val="2"/>
  </w:num>
  <w:num w:numId="33">
    <w:abstractNumId w:val="18"/>
  </w:num>
  <w:num w:numId="34">
    <w:abstractNumId w:val="10"/>
  </w:num>
  <w:num w:numId="35">
    <w:abstractNumId w:val="34"/>
  </w:num>
  <w:num w:numId="36">
    <w:abstractNumId w:val="3"/>
  </w:num>
  <w:num w:numId="37">
    <w:abstractNumId w:val="5"/>
  </w:num>
  <w:num w:numId="38">
    <w:abstractNumId w:val="14"/>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11"/>
  </w:num>
  <w:num w:numId="42">
    <w:abstractNumId w:val="31"/>
  </w:num>
  <w:num w:numId="43">
    <w:abstractNumId w:val="39"/>
  </w:num>
  <w:num w:numId="44">
    <w:abstractNumId w:val="22"/>
  </w:num>
  <w:num w:numId="45">
    <w:abstractNumId w:val="25"/>
  </w:num>
  <w:num w:numId="46">
    <w:abstractNumId w:val="38"/>
  </w:num>
  <w:num w:numId="47">
    <w:abstractNumId w:val="48"/>
  </w:num>
  <w:num w:numId="48">
    <w:abstractNumId w:val="15"/>
  </w:num>
  <w:num w:numId="49">
    <w:abstractNumId w:val="19"/>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5D0"/>
    <w:rsid w:val="000200E7"/>
    <w:rsid w:val="0002559E"/>
    <w:rsid w:val="00026646"/>
    <w:rsid w:val="00041997"/>
    <w:rsid w:val="00045161"/>
    <w:rsid w:val="00050EB6"/>
    <w:rsid w:val="0006144B"/>
    <w:rsid w:val="00082FC7"/>
    <w:rsid w:val="000B103C"/>
    <w:rsid w:val="000B6A82"/>
    <w:rsid w:val="000C70BA"/>
    <w:rsid w:val="000C7927"/>
    <w:rsid w:val="000C7E0A"/>
    <w:rsid w:val="000D46A9"/>
    <w:rsid w:val="000F7417"/>
    <w:rsid w:val="00104D0B"/>
    <w:rsid w:val="00110847"/>
    <w:rsid w:val="00142AE5"/>
    <w:rsid w:val="001C5D1A"/>
    <w:rsid w:val="001F14FD"/>
    <w:rsid w:val="0020539A"/>
    <w:rsid w:val="00216376"/>
    <w:rsid w:val="00244CF5"/>
    <w:rsid w:val="00265882"/>
    <w:rsid w:val="00286133"/>
    <w:rsid w:val="002D5E37"/>
    <w:rsid w:val="002E1734"/>
    <w:rsid w:val="002F2932"/>
    <w:rsid w:val="002F3223"/>
    <w:rsid w:val="00323945"/>
    <w:rsid w:val="00353FA6"/>
    <w:rsid w:val="00387301"/>
    <w:rsid w:val="00390B03"/>
    <w:rsid w:val="003A4306"/>
    <w:rsid w:val="003B4B8F"/>
    <w:rsid w:val="003B7416"/>
    <w:rsid w:val="003C6CE9"/>
    <w:rsid w:val="00416AF9"/>
    <w:rsid w:val="00444977"/>
    <w:rsid w:val="00450FFC"/>
    <w:rsid w:val="00471E35"/>
    <w:rsid w:val="0048162F"/>
    <w:rsid w:val="004A53E4"/>
    <w:rsid w:val="004C246D"/>
    <w:rsid w:val="0050164A"/>
    <w:rsid w:val="00515149"/>
    <w:rsid w:val="005529A8"/>
    <w:rsid w:val="0057674D"/>
    <w:rsid w:val="00577D86"/>
    <w:rsid w:val="005E4442"/>
    <w:rsid w:val="006138E7"/>
    <w:rsid w:val="006201A8"/>
    <w:rsid w:val="0062762B"/>
    <w:rsid w:val="00641B35"/>
    <w:rsid w:val="006423E5"/>
    <w:rsid w:val="006522B6"/>
    <w:rsid w:val="006717C6"/>
    <w:rsid w:val="006960B5"/>
    <w:rsid w:val="006D273C"/>
    <w:rsid w:val="00732DC4"/>
    <w:rsid w:val="007B4DD1"/>
    <w:rsid w:val="007D56DA"/>
    <w:rsid w:val="007D7365"/>
    <w:rsid w:val="007D7CA9"/>
    <w:rsid w:val="007E05DF"/>
    <w:rsid w:val="00850BCB"/>
    <w:rsid w:val="008555ED"/>
    <w:rsid w:val="0086325A"/>
    <w:rsid w:val="00877273"/>
    <w:rsid w:val="00880FC5"/>
    <w:rsid w:val="008933F1"/>
    <w:rsid w:val="008A3374"/>
    <w:rsid w:val="008C0722"/>
    <w:rsid w:val="008D3438"/>
    <w:rsid w:val="008D412C"/>
    <w:rsid w:val="008E5588"/>
    <w:rsid w:val="008F035F"/>
    <w:rsid w:val="00903328"/>
    <w:rsid w:val="00903378"/>
    <w:rsid w:val="0090622E"/>
    <w:rsid w:val="00914911"/>
    <w:rsid w:val="0092136A"/>
    <w:rsid w:val="009218EA"/>
    <w:rsid w:val="00922199"/>
    <w:rsid w:val="00925746"/>
    <w:rsid w:val="00996A4B"/>
    <w:rsid w:val="009B363C"/>
    <w:rsid w:val="009C5CF6"/>
    <w:rsid w:val="009C743D"/>
    <w:rsid w:val="009D45D0"/>
    <w:rsid w:val="00A176C8"/>
    <w:rsid w:val="00AA2851"/>
    <w:rsid w:val="00AC3273"/>
    <w:rsid w:val="00AC519E"/>
    <w:rsid w:val="00AE764E"/>
    <w:rsid w:val="00B05147"/>
    <w:rsid w:val="00B75053"/>
    <w:rsid w:val="00B87C35"/>
    <w:rsid w:val="00B92998"/>
    <w:rsid w:val="00BB6856"/>
    <w:rsid w:val="00BD2694"/>
    <w:rsid w:val="00C011C9"/>
    <w:rsid w:val="00C2242D"/>
    <w:rsid w:val="00C23757"/>
    <w:rsid w:val="00C30A6D"/>
    <w:rsid w:val="00C707B9"/>
    <w:rsid w:val="00C73CEB"/>
    <w:rsid w:val="00C7787A"/>
    <w:rsid w:val="00C90EBD"/>
    <w:rsid w:val="00C95AD0"/>
    <w:rsid w:val="00CA04F9"/>
    <w:rsid w:val="00CB26F4"/>
    <w:rsid w:val="00CC6B2C"/>
    <w:rsid w:val="00CD1C44"/>
    <w:rsid w:val="00CD6541"/>
    <w:rsid w:val="00CF2F99"/>
    <w:rsid w:val="00D0001D"/>
    <w:rsid w:val="00D11611"/>
    <w:rsid w:val="00D119CB"/>
    <w:rsid w:val="00D34091"/>
    <w:rsid w:val="00D3464D"/>
    <w:rsid w:val="00D36193"/>
    <w:rsid w:val="00D4464F"/>
    <w:rsid w:val="00D455D8"/>
    <w:rsid w:val="00D509BA"/>
    <w:rsid w:val="00D52D8E"/>
    <w:rsid w:val="00D67D75"/>
    <w:rsid w:val="00D74B62"/>
    <w:rsid w:val="00D83983"/>
    <w:rsid w:val="00D8509A"/>
    <w:rsid w:val="00D931F0"/>
    <w:rsid w:val="00DA7A56"/>
    <w:rsid w:val="00DC2890"/>
    <w:rsid w:val="00DD4457"/>
    <w:rsid w:val="00E07BD7"/>
    <w:rsid w:val="00E373B9"/>
    <w:rsid w:val="00E4311F"/>
    <w:rsid w:val="00E528A2"/>
    <w:rsid w:val="00E92632"/>
    <w:rsid w:val="00EA7F69"/>
    <w:rsid w:val="00EB221E"/>
    <w:rsid w:val="00EB45F8"/>
    <w:rsid w:val="00EC31A4"/>
    <w:rsid w:val="00ED31E9"/>
    <w:rsid w:val="00F27944"/>
    <w:rsid w:val="00F35C1F"/>
    <w:rsid w:val="00F71206"/>
    <w:rsid w:val="00F71757"/>
    <w:rsid w:val="00F877CF"/>
    <w:rsid w:val="00FA02B9"/>
    <w:rsid w:val="00FC6BDF"/>
    <w:rsid w:val="00FD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A1A4"/>
  <w15:docId w15:val="{139D8939-925A-47E4-80B4-B222B8B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C9"/>
  </w:style>
  <w:style w:type="paragraph" w:styleId="1">
    <w:name w:val="heading 1"/>
    <w:basedOn w:val="a"/>
    <w:next w:val="a"/>
    <w:link w:val="10"/>
    <w:qFormat/>
    <w:rsid w:val="0051514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839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929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515149"/>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49"/>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515149"/>
    <w:rPr>
      <w:rFonts w:ascii="Calibri" w:eastAsia="Times New Roman" w:hAnsi="Calibri" w:cs="Times New Roman"/>
      <w:b/>
      <w:bCs/>
      <w:i/>
      <w:iCs/>
      <w:sz w:val="26"/>
      <w:szCs w:val="26"/>
      <w:lang w:eastAsia="ar-SA"/>
    </w:rPr>
  </w:style>
  <w:style w:type="paragraph" w:styleId="a3">
    <w:name w:val="List Paragraph"/>
    <w:aliases w:val="Содержание. 2 уровень"/>
    <w:basedOn w:val="a"/>
    <w:link w:val="a4"/>
    <w:uiPriority w:val="34"/>
    <w:qFormat/>
    <w:rsid w:val="00ED31E9"/>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
    <w:link w:val="a3"/>
    <w:uiPriority w:val="99"/>
    <w:qFormat/>
    <w:locked/>
    <w:rsid w:val="00ED31E9"/>
    <w:rPr>
      <w:rFonts w:ascii="Times New Roman" w:eastAsia="Times New Roman" w:hAnsi="Times New Roman" w:cs="Times New Roman"/>
      <w:sz w:val="24"/>
      <w:szCs w:val="24"/>
      <w:lang w:eastAsia="ru-RU"/>
    </w:rPr>
  </w:style>
  <w:style w:type="paragraph" w:customStyle="1" w:styleId="Default">
    <w:name w:val="Default"/>
    <w:rsid w:val="002053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nhideWhenUsed/>
    <w:rsid w:val="00515149"/>
    <w:rPr>
      <w:rFonts w:ascii="Times New Roman" w:hAnsi="Times New Roman" w:cs="Times New Roman" w:hint="default"/>
      <w:color w:val="0000FF"/>
      <w:u w:val="single"/>
    </w:rPr>
  </w:style>
  <w:style w:type="character" w:styleId="a6">
    <w:name w:val="FollowedHyperlink"/>
    <w:basedOn w:val="a0"/>
    <w:uiPriority w:val="99"/>
    <w:semiHidden/>
    <w:unhideWhenUsed/>
    <w:rsid w:val="00515149"/>
    <w:rPr>
      <w:color w:val="954F72" w:themeColor="followedHyperlink"/>
      <w:u w:val="single"/>
    </w:rPr>
  </w:style>
  <w:style w:type="paragraph" w:customStyle="1" w:styleId="msonormal0">
    <w:name w:val="msonormal"/>
    <w:basedOn w:val="a"/>
    <w:uiPriority w:val="99"/>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Normal (Web)"/>
    <w:basedOn w:val="a"/>
    <w:uiPriority w:val="99"/>
    <w:unhideWhenUsed/>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51514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515149"/>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515149"/>
    <w:rPr>
      <w:rFonts w:ascii="Calibri" w:eastAsia="Times New Roman" w:hAnsi="Calibri" w:cs="Times New Roman"/>
      <w:sz w:val="20"/>
      <w:szCs w:val="20"/>
      <w:lang w:eastAsia="ru-RU"/>
    </w:rPr>
  </w:style>
  <w:style w:type="paragraph" w:styleId="ab">
    <w:name w:val="header"/>
    <w:basedOn w:val="a"/>
    <w:link w:val="aa"/>
    <w:uiPriority w:val="99"/>
    <w:semiHidden/>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c">
    <w:name w:val="footer"/>
    <w:basedOn w:val="a"/>
    <w:link w:val="ad"/>
    <w:uiPriority w:val="99"/>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d">
    <w:name w:val="Нижний колонтитул Знак"/>
    <w:basedOn w:val="a0"/>
    <w:link w:val="ac"/>
    <w:uiPriority w:val="99"/>
    <w:rsid w:val="00515149"/>
    <w:rPr>
      <w:rFonts w:ascii="Calibri" w:eastAsia="Times New Roman" w:hAnsi="Calibri" w:cs="Times New Roman"/>
      <w:sz w:val="20"/>
      <w:szCs w:val="20"/>
      <w:lang w:eastAsia="ru-RU"/>
    </w:rPr>
  </w:style>
  <w:style w:type="paragraph" w:styleId="21">
    <w:name w:val="List 2"/>
    <w:basedOn w:val="a"/>
    <w:uiPriority w:val="99"/>
    <w:unhideWhenUsed/>
    <w:rsid w:val="00515149"/>
    <w:pPr>
      <w:spacing w:after="0" w:line="240" w:lineRule="auto"/>
      <w:ind w:left="566" w:hanging="283"/>
    </w:pPr>
    <w:rPr>
      <w:rFonts w:ascii="Times New Roman" w:eastAsia="Calibri" w:hAnsi="Times New Roman" w:cs="Times New Roman"/>
      <w:sz w:val="24"/>
      <w:szCs w:val="24"/>
      <w:lang w:eastAsia="ru-RU"/>
    </w:rPr>
  </w:style>
  <w:style w:type="paragraph" w:styleId="ae">
    <w:name w:val="Body Text"/>
    <w:basedOn w:val="a"/>
    <w:link w:val="af"/>
    <w:uiPriority w:val="99"/>
    <w:unhideWhenUsed/>
    <w:rsid w:val="00515149"/>
    <w:pPr>
      <w:spacing w:after="120" w:line="276" w:lineRule="auto"/>
    </w:pPr>
    <w:rPr>
      <w:rFonts w:ascii="Calibri" w:eastAsia="Times New Roman" w:hAnsi="Calibri" w:cs="Times New Roman"/>
      <w:sz w:val="20"/>
      <w:szCs w:val="20"/>
      <w:lang w:eastAsia="ru-RU"/>
    </w:rPr>
  </w:style>
  <w:style w:type="character" w:customStyle="1" w:styleId="af">
    <w:name w:val="Основной текст Знак"/>
    <w:basedOn w:val="a0"/>
    <w:link w:val="ae"/>
    <w:uiPriority w:val="99"/>
    <w:rsid w:val="00515149"/>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1"/>
    <w:uiPriority w:val="99"/>
    <w:semiHidden/>
    <w:rsid w:val="00515149"/>
    <w:rPr>
      <w:rFonts w:ascii="Times New Roman" w:eastAsia="Times New Roman" w:hAnsi="Times New Roman" w:cs="Times New Roman"/>
      <w:sz w:val="24"/>
      <w:szCs w:val="20"/>
      <w:lang w:eastAsia="ru-RU"/>
    </w:rPr>
  </w:style>
  <w:style w:type="paragraph" w:styleId="af1">
    <w:name w:val="Body Text Indent"/>
    <w:basedOn w:val="a"/>
    <w:link w:val="af0"/>
    <w:uiPriority w:val="99"/>
    <w:semiHidden/>
    <w:unhideWhenUsed/>
    <w:rsid w:val="00515149"/>
    <w:pPr>
      <w:spacing w:after="120" w:line="240" w:lineRule="auto"/>
      <w:ind w:left="283"/>
    </w:pPr>
    <w:rPr>
      <w:rFonts w:ascii="Times New Roman" w:eastAsia="Times New Roman" w:hAnsi="Times New Roman" w:cs="Times New Roman"/>
      <w:sz w:val="24"/>
      <w:szCs w:val="20"/>
      <w:lang w:eastAsia="ru-RU"/>
    </w:rPr>
  </w:style>
  <w:style w:type="paragraph" w:styleId="af2">
    <w:name w:val="Subtitle"/>
    <w:basedOn w:val="a"/>
    <w:next w:val="a"/>
    <w:link w:val="af3"/>
    <w:uiPriority w:val="99"/>
    <w:qFormat/>
    <w:rsid w:val="0051514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uiPriority w:val="99"/>
    <w:rsid w:val="00515149"/>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semiHidden/>
    <w:rsid w:val="00515149"/>
    <w:rPr>
      <w:rFonts w:ascii="Times New Roman" w:eastAsia="Times New Roman" w:hAnsi="Times New Roman" w:cs="Times New Roman"/>
      <w:sz w:val="24"/>
      <w:szCs w:val="24"/>
      <w:lang w:eastAsia="ru-RU"/>
    </w:rPr>
  </w:style>
  <w:style w:type="paragraph" w:styleId="23">
    <w:name w:val="Body Text 2"/>
    <w:basedOn w:val="a"/>
    <w:link w:val="22"/>
    <w:uiPriority w:val="99"/>
    <w:semiHidden/>
    <w:unhideWhenUsed/>
    <w:rsid w:val="0051514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rsid w:val="00515149"/>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515149"/>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rsid w:val="00515149"/>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515149"/>
    <w:pPr>
      <w:spacing w:after="120" w:line="276" w:lineRule="auto"/>
      <w:ind w:left="283"/>
    </w:pPr>
    <w:rPr>
      <w:rFonts w:ascii="Calibri" w:eastAsia="Times New Roman" w:hAnsi="Calibri" w:cs="Times New Roman"/>
      <w:sz w:val="16"/>
      <w:szCs w:val="16"/>
      <w:lang w:eastAsia="ru-RU"/>
    </w:rPr>
  </w:style>
  <w:style w:type="character" w:customStyle="1" w:styleId="af4">
    <w:name w:val="Схема документа Знак"/>
    <w:basedOn w:val="a0"/>
    <w:link w:val="af5"/>
    <w:uiPriority w:val="99"/>
    <w:semiHidden/>
    <w:rsid w:val="00515149"/>
    <w:rPr>
      <w:rFonts w:ascii="Tahoma" w:eastAsia="Times New Roman" w:hAnsi="Tahoma" w:cs="Tahoma"/>
      <w:sz w:val="16"/>
      <w:szCs w:val="16"/>
    </w:rPr>
  </w:style>
  <w:style w:type="paragraph" w:styleId="af5">
    <w:name w:val="Document Map"/>
    <w:basedOn w:val="a"/>
    <w:link w:val="af4"/>
    <w:uiPriority w:val="99"/>
    <w:semiHidden/>
    <w:unhideWhenUsed/>
    <w:rsid w:val="00515149"/>
    <w:pPr>
      <w:spacing w:after="200" w:line="276" w:lineRule="auto"/>
    </w:pPr>
    <w:rPr>
      <w:rFonts w:ascii="Tahoma" w:eastAsia="Times New Roman" w:hAnsi="Tahoma" w:cs="Tahoma"/>
      <w:sz w:val="16"/>
      <w:szCs w:val="16"/>
    </w:rPr>
  </w:style>
  <w:style w:type="character" w:customStyle="1" w:styleId="af6">
    <w:name w:val="Текст выноски Знак"/>
    <w:basedOn w:val="a0"/>
    <w:link w:val="af7"/>
    <w:uiPriority w:val="99"/>
    <w:semiHidden/>
    <w:rsid w:val="00515149"/>
    <w:rPr>
      <w:rFonts w:ascii="Tahoma" w:eastAsia="Times New Roman" w:hAnsi="Tahoma" w:cs="Times New Roman"/>
      <w:sz w:val="16"/>
      <w:szCs w:val="16"/>
    </w:rPr>
  </w:style>
  <w:style w:type="paragraph" w:styleId="af7">
    <w:name w:val="Balloon Text"/>
    <w:basedOn w:val="a"/>
    <w:link w:val="af6"/>
    <w:uiPriority w:val="99"/>
    <w:semiHidden/>
    <w:unhideWhenUsed/>
    <w:rsid w:val="00515149"/>
    <w:pPr>
      <w:spacing w:after="0" w:line="240" w:lineRule="auto"/>
    </w:pPr>
    <w:rPr>
      <w:rFonts w:ascii="Tahoma" w:eastAsia="Times New Roman" w:hAnsi="Tahoma" w:cs="Times New Roman"/>
      <w:sz w:val="16"/>
      <w:szCs w:val="16"/>
    </w:rPr>
  </w:style>
  <w:style w:type="paragraph" w:customStyle="1" w:styleId="26">
    <w:name w:val="Знак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ConsPlusNormal">
    <w:name w:val="ConsPlusNormal"/>
    <w:uiPriority w:val="99"/>
    <w:rsid w:val="0051514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uiPriority w:val="99"/>
    <w:rsid w:val="00515149"/>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51514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10">
    <w:name w:val="Знак21"/>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51514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250">
    <w:name w:val="Знак25"/>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5151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515149"/>
    <w:rPr>
      <w:rFonts w:ascii="Cambria" w:hAnsi="Cambria" w:hint="default"/>
      <w:sz w:val="24"/>
    </w:rPr>
  </w:style>
  <w:style w:type="character" w:customStyle="1" w:styleId="apple-converted-space">
    <w:name w:val="apple-converted-space"/>
    <w:basedOn w:val="a0"/>
    <w:rsid w:val="00515149"/>
  </w:style>
  <w:style w:type="paragraph" w:styleId="af8">
    <w:name w:val="No Spacing"/>
    <w:link w:val="af9"/>
    <w:uiPriority w:val="1"/>
    <w:qFormat/>
    <w:rsid w:val="00286133"/>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rsid w:val="00286133"/>
    <w:rPr>
      <w:rFonts w:ascii="Calibri" w:eastAsia="Times New Roman" w:hAnsi="Calibri" w:cs="Times New Roman"/>
      <w:lang w:eastAsia="ru-RU"/>
    </w:rPr>
  </w:style>
  <w:style w:type="paragraph" w:styleId="31">
    <w:name w:val="Body Text 3"/>
    <w:basedOn w:val="a"/>
    <w:link w:val="32"/>
    <w:uiPriority w:val="99"/>
    <w:rsid w:val="007D7CA9"/>
    <w:pPr>
      <w:spacing w:after="120" w:line="276" w:lineRule="auto"/>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7D7CA9"/>
    <w:rPr>
      <w:rFonts w:ascii="Calibri" w:eastAsia="Times New Roman" w:hAnsi="Calibri" w:cs="Times New Roman"/>
      <w:sz w:val="16"/>
      <w:szCs w:val="16"/>
    </w:rPr>
  </w:style>
  <w:style w:type="character" w:styleId="afa">
    <w:name w:val="Strong"/>
    <w:basedOn w:val="a0"/>
    <w:uiPriority w:val="22"/>
    <w:qFormat/>
    <w:rsid w:val="008D412C"/>
    <w:rPr>
      <w:b/>
      <w:bCs/>
    </w:rPr>
  </w:style>
  <w:style w:type="character" w:customStyle="1" w:styleId="40">
    <w:name w:val="Заголовок 4 Знак"/>
    <w:basedOn w:val="a0"/>
    <w:link w:val="4"/>
    <w:uiPriority w:val="9"/>
    <w:semiHidden/>
    <w:rsid w:val="00B92998"/>
    <w:rPr>
      <w:rFonts w:asciiTheme="majorHAnsi" w:eastAsiaTheme="majorEastAsia" w:hAnsiTheme="majorHAnsi" w:cstheme="majorBidi"/>
      <w:i/>
      <w:iCs/>
      <w:color w:val="2E74B5" w:themeColor="accent1" w:themeShade="BF"/>
    </w:rPr>
  </w:style>
  <w:style w:type="character" w:styleId="afb">
    <w:name w:val="footnote reference"/>
    <w:aliases w:val="Знак сноски-FN,Ciae niinee-FN,AЗнак сноски зел"/>
    <w:uiPriority w:val="99"/>
    <w:rsid w:val="00B92998"/>
    <w:rPr>
      <w:rFonts w:cs="Times New Roman"/>
      <w:vertAlign w:val="superscript"/>
    </w:rPr>
  </w:style>
  <w:style w:type="character" w:customStyle="1" w:styleId="20">
    <w:name w:val="Заголовок 2 Знак"/>
    <w:basedOn w:val="a0"/>
    <w:link w:val="2"/>
    <w:uiPriority w:val="9"/>
    <w:semiHidden/>
    <w:rsid w:val="00D839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29">
      <w:bodyDiv w:val="1"/>
      <w:marLeft w:val="0"/>
      <w:marRight w:val="0"/>
      <w:marTop w:val="0"/>
      <w:marBottom w:val="0"/>
      <w:divBdr>
        <w:top w:val="none" w:sz="0" w:space="0" w:color="auto"/>
        <w:left w:val="none" w:sz="0" w:space="0" w:color="auto"/>
        <w:bottom w:val="none" w:sz="0" w:space="0" w:color="auto"/>
        <w:right w:val="none" w:sz="0" w:space="0" w:color="auto"/>
      </w:divBdr>
    </w:div>
    <w:div w:id="206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infin.ru" TargetMode="External"/><Relationship Id="rId18" Type="http://schemas.openxmlformats.org/officeDocument/2006/relationships/hyperlink" Target="http://www.buhgal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viewer/buhgalterskaya-finansovaya-otchetnost-486408" TargetMode="External"/><Relationship Id="rId17" Type="http://schemas.openxmlformats.org/officeDocument/2006/relationships/hyperlink" Target="https://profspo.ru/books/93549.html.-" TargetMode="External"/><Relationship Id="rId2" Type="http://schemas.openxmlformats.org/officeDocument/2006/relationships/numbering" Target="numbering.xml"/><Relationship Id="rId16" Type="http://schemas.openxmlformats.org/officeDocument/2006/relationships/hyperlink" Target="http://ffoms.ru" TargetMode="External"/><Relationship Id="rId20" Type="http://schemas.openxmlformats.org/officeDocument/2006/relationships/hyperlink" Target="http://na.buhgalter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viewer/ekonomicheskiy-analiz-471026" TargetMode="External"/><Relationship Id="rId5" Type="http://schemas.openxmlformats.org/officeDocument/2006/relationships/webSettings" Target="webSettings.xml"/><Relationship Id="rId15" Type="http://schemas.openxmlformats.org/officeDocument/2006/relationships/hyperlink" Target="http://fss.ru/" TargetMode="External"/><Relationship Id="rId10" Type="http://schemas.openxmlformats.org/officeDocument/2006/relationships/hyperlink" Target="https://profspo.ru/books/90197.html" TargetMode="External"/><Relationship Id="rId19" Type="http://schemas.openxmlformats.org/officeDocument/2006/relationships/hyperlink" Target="https://msfo-practice.ru/" TargetMode="External"/><Relationship Id="rId4" Type="http://schemas.openxmlformats.org/officeDocument/2006/relationships/settings" Target="settings.xml"/><Relationship Id="rId9" Type="http://schemas.openxmlformats.org/officeDocument/2006/relationships/hyperlink" Target="https://urait.ru/bcode/469695" TargetMode="External"/><Relationship Id="rId14" Type="http://schemas.openxmlformats.org/officeDocument/2006/relationships/hyperlink" Target="http://pfrf.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9027-5AE3-4A5F-AF09-3DAFEC49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Pages>
  <Words>7771</Words>
  <Characters>44301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41</cp:revision>
  <cp:lastPrinted>2019-01-25T05:42:00Z</cp:lastPrinted>
  <dcterms:created xsi:type="dcterms:W3CDTF">2018-12-01T23:07:00Z</dcterms:created>
  <dcterms:modified xsi:type="dcterms:W3CDTF">2023-08-16T23:41:00Z</dcterms:modified>
</cp:coreProperties>
</file>