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E6" w:rsidRPr="00067C45" w:rsidRDefault="00B94F2F" w:rsidP="00D267B8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2.4</w:t>
      </w:r>
      <w:r w:rsidR="00C355E6" w:rsidRPr="00067C45">
        <w:rPr>
          <w:rFonts w:ascii="Times New Roman" w:hAnsi="Times New Roman" w:cs="Times New Roman"/>
          <w:sz w:val="24"/>
          <w:szCs w:val="24"/>
        </w:rPr>
        <w:t>.11</w:t>
      </w:r>
    </w:p>
    <w:p w:rsidR="00C355E6" w:rsidRPr="00067C45" w:rsidRDefault="00C355E6" w:rsidP="00D267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7C45">
        <w:rPr>
          <w:rFonts w:ascii="Times New Roman" w:hAnsi="Times New Roman" w:cs="Times New Roman"/>
          <w:sz w:val="24"/>
          <w:szCs w:val="24"/>
        </w:rPr>
        <w:t xml:space="preserve">к </w:t>
      </w:r>
      <w:r w:rsidR="00B94F2F">
        <w:rPr>
          <w:rFonts w:ascii="Times New Roman" w:hAnsi="Times New Roman" w:cs="Times New Roman"/>
          <w:sz w:val="24"/>
          <w:szCs w:val="24"/>
        </w:rPr>
        <w:t>О</w:t>
      </w:r>
      <w:r w:rsidR="00D267B8" w:rsidRPr="00067C45">
        <w:rPr>
          <w:rFonts w:ascii="Times New Roman" w:hAnsi="Times New Roman" w:cs="Times New Roman"/>
          <w:sz w:val="24"/>
          <w:szCs w:val="24"/>
        </w:rPr>
        <w:t xml:space="preserve">ОП </w:t>
      </w:r>
      <w:r w:rsidR="00B94F2F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C355E6" w:rsidRPr="00067C45" w:rsidRDefault="00C355E6" w:rsidP="00D267B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7C45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B94F2F" w:rsidRDefault="00B94F2F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F06A55" w:rsidRPr="00AD687A" w:rsidRDefault="00F06A55" w:rsidP="00F06A55">
      <w:pPr>
        <w:pStyle w:val="ad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Зам. директора по УР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_________ Е.И. Мысова</w:t>
      </w:r>
    </w:p>
    <w:p w:rsidR="00F06A55" w:rsidRPr="00AD687A" w:rsidRDefault="00F06A55" w:rsidP="00F06A55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«</w:t>
      </w:r>
      <w:r w:rsidR="00B94F2F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16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B94F2F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мая 2023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г.</w:t>
      </w:r>
    </w:p>
    <w:p w:rsidR="00F06A55" w:rsidRPr="00AD687A" w:rsidRDefault="00F06A55" w:rsidP="00F06A55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06A55" w:rsidRPr="00067C45" w:rsidRDefault="00726124" w:rsidP="00F0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ОП.12</w:t>
      </w:r>
      <w:r w:rsidR="00F06A55" w:rsidRPr="00067C4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Основы ведения предпринимательской карьеры и открытие собственного бизнеса</w:t>
      </w:r>
    </w:p>
    <w:p w:rsidR="00F06A55" w:rsidRPr="00AD687A" w:rsidRDefault="00F06A55" w:rsidP="00F06A55">
      <w:pPr>
        <w:pStyle w:val="Default"/>
        <w:spacing w:after="240" w:line="276" w:lineRule="auto"/>
        <w:jc w:val="center"/>
        <w:rPr>
          <w:bCs/>
          <w:iCs/>
          <w:color w:val="auto"/>
        </w:rPr>
      </w:pPr>
    </w:p>
    <w:p w:rsidR="00F06A55" w:rsidRPr="00AD687A" w:rsidRDefault="00F06A55" w:rsidP="00F06A55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ab/>
      </w:r>
    </w:p>
    <w:p w:rsidR="00726124" w:rsidRPr="009D2C8B" w:rsidRDefault="00726124" w:rsidP="00726124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рофиль подготовки: естественно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726124" w:rsidRDefault="00726124" w:rsidP="00726124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6124" w:rsidRPr="00F16CDB" w:rsidRDefault="00726124" w:rsidP="00726124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726124" w:rsidRDefault="00726124" w:rsidP="00726124">
      <w:pPr>
        <w:pStyle w:val="ad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26124" w:rsidRDefault="00726124" w:rsidP="00726124">
      <w:pPr>
        <w:pStyle w:val="ad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726124" w:rsidRPr="00677521" w:rsidRDefault="00726124" w:rsidP="00726124">
      <w:pPr>
        <w:pStyle w:val="af5"/>
        <w:rPr>
          <w:b/>
          <w:sz w:val="26"/>
        </w:rPr>
      </w:pPr>
    </w:p>
    <w:p w:rsidR="00726124" w:rsidRPr="00677521" w:rsidRDefault="00726124" w:rsidP="00726124">
      <w:pPr>
        <w:pStyle w:val="af5"/>
        <w:rPr>
          <w:b/>
          <w:sz w:val="26"/>
        </w:rPr>
      </w:pPr>
    </w:p>
    <w:p w:rsidR="00726124" w:rsidRPr="00677521" w:rsidRDefault="00726124" w:rsidP="00726124">
      <w:pPr>
        <w:pStyle w:val="af5"/>
        <w:rPr>
          <w:b/>
          <w:sz w:val="26"/>
        </w:rPr>
      </w:pPr>
    </w:p>
    <w:p w:rsidR="00726124" w:rsidRPr="00677521" w:rsidRDefault="00726124" w:rsidP="00726124">
      <w:pPr>
        <w:pStyle w:val="af5"/>
        <w:rPr>
          <w:b/>
          <w:sz w:val="26"/>
        </w:rPr>
      </w:pPr>
    </w:p>
    <w:p w:rsidR="00726124" w:rsidRPr="00677521" w:rsidRDefault="00726124" w:rsidP="00726124">
      <w:pPr>
        <w:pStyle w:val="af5"/>
        <w:rPr>
          <w:b/>
          <w:sz w:val="26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726124" w:rsidP="00F06A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2024</w:t>
      </w:r>
      <w:r w:rsidR="00F06A55" w:rsidRPr="00AD68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A55" w:rsidRPr="00AD687A" w:rsidRDefault="00F06A55" w:rsidP="00B94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</w:t>
      </w:r>
      <w:r w:rsidR="00B94F2F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основной образовательной программы </w:t>
      </w:r>
      <w:r w:rsidRPr="00AD687A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Составитель(и): </w:t>
      </w:r>
      <w:r w:rsidR="00B94F2F">
        <w:rPr>
          <w:rFonts w:ascii="Times New Roman" w:hAnsi="Times New Roman" w:cs="Times New Roman"/>
          <w:sz w:val="24"/>
          <w:szCs w:val="24"/>
        </w:rPr>
        <w:t>Кайденко Н.Н.</w:t>
      </w:r>
      <w:r w:rsidRPr="00AD687A">
        <w:rPr>
          <w:rFonts w:ascii="Times New Roman" w:hAnsi="Times New Roman" w:cs="Times New Roman"/>
          <w:sz w:val="24"/>
          <w:szCs w:val="24"/>
        </w:rPr>
        <w:t>, преподаватель КГБ ПОУ ХАТ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AD687A">
        <w:rPr>
          <w:rFonts w:ascii="Times New Roman" w:hAnsi="Times New Roman" w:cs="Times New Roman"/>
          <w:sz w:val="24"/>
          <w:szCs w:val="24"/>
        </w:rPr>
        <w:t>Сфера питания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94F2F">
        <w:rPr>
          <w:rFonts w:ascii="Times New Roman" w:hAnsi="Times New Roman" w:cs="Times New Roman"/>
          <w:sz w:val="24"/>
          <w:szCs w:val="24"/>
        </w:rPr>
        <w:t>9</w:t>
      </w:r>
      <w:r w:rsidRPr="00AD687A">
        <w:rPr>
          <w:rFonts w:ascii="Times New Roman" w:hAnsi="Times New Roman" w:cs="Times New Roman"/>
          <w:sz w:val="24"/>
          <w:szCs w:val="24"/>
        </w:rPr>
        <w:t xml:space="preserve"> от «</w:t>
      </w:r>
      <w:r w:rsidR="00726124">
        <w:rPr>
          <w:rFonts w:ascii="Times New Roman" w:hAnsi="Times New Roman" w:cs="Times New Roman"/>
          <w:sz w:val="24"/>
          <w:szCs w:val="24"/>
        </w:rPr>
        <w:t>16</w:t>
      </w:r>
      <w:r w:rsidRPr="00AD687A">
        <w:rPr>
          <w:rFonts w:ascii="Times New Roman" w:hAnsi="Times New Roman" w:cs="Times New Roman"/>
          <w:sz w:val="24"/>
          <w:szCs w:val="24"/>
        </w:rPr>
        <w:t xml:space="preserve">» </w:t>
      </w:r>
      <w:r w:rsidR="00B94F2F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687A">
        <w:rPr>
          <w:rFonts w:ascii="Times New Roman" w:hAnsi="Times New Roman" w:cs="Times New Roman"/>
          <w:sz w:val="24"/>
          <w:szCs w:val="24"/>
        </w:rPr>
        <w:t xml:space="preserve"> 20</w:t>
      </w:r>
      <w:r w:rsidR="00726124">
        <w:rPr>
          <w:rFonts w:ascii="Times New Roman" w:hAnsi="Times New Roman" w:cs="Times New Roman"/>
          <w:sz w:val="24"/>
          <w:szCs w:val="24"/>
        </w:rPr>
        <w:t>24</w:t>
      </w:r>
      <w:r w:rsidRPr="00AD687A">
        <w:rPr>
          <w:rFonts w:ascii="Times New Roman" w:hAnsi="Times New Roman" w:cs="Times New Roman"/>
          <w:sz w:val="24"/>
          <w:szCs w:val="24"/>
        </w:rPr>
        <w:t xml:space="preserve"> г</w:t>
      </w:r>
      <w:r w:rsidR="00B94F2F">
        <w:rPr>
          <w:rFonts w:ascii="Times New Roman" w:hAnsi="Times New Roman" w:cs="Times New Roman"/>
          <w:sz w:val="24"/>
          <w:szCs w:val="24"/>
        </w:rPr>
        <w:t>.</w:t>
      </w:r>
    </w:p>
    <w:p w:rsidR="00F06A55" w:rsidRPr="00AD687A" w:rsidRDefault="00F06A55" w:rsidP="00F06A55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AD687A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D687A">
        <w:rPr>
          <w:rFonts w:ascii="Times New Roman" w:hAnsi="Times New Roman" w:cs="Times New Roman"/>
          <w:sz w:val="24"/>
          <w:szCs w:val="24"/>
        </w:rPr>
        <w:t>Ю</w:t>
      </w:r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.А. Новак</w:t>
      </w: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КГБ ПОУ ХАТ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индекс: 682922</w:t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A55" w:rsidRPr="00AD687A" w:rsidRDefault="00F06A55" w:rsidP="00F06A5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06A55" w:rsidRPr="0054152B" w:rsidRDefault="00F06A55" w:rsidP="00F06A55">
      <w:pPr>
        <w:pStyle w:val="a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2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9214"/>
      </w:tblGrid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B94F2F" w:rsidRPr="00AD687A" w:rsidTr="00B94F2F">
        <w:tc>
          <w:tcPr>
            <w:tcW w:w="959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B94F2F" w:rsidRPr="00AD687A" w:rsidRDefault="00B94F2F" w:rsidP="00F06A55">
            <w:pPr>
              <w:pStyle w:val="ad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B94F2F" w:rsidRDefault="00B94F2F" w:rsidP="00F06A55">
      <w:pPr>
        <w:pStyle w:val="ad"/>
        <w:spacing w:after="240"/>
        <w:rPr>
          <w:rFonts w:ascii="Times New Roman" w:hAnsi="Times New Roman" w:cs="Times New Roman"/>
          <w:sz w:val="24"/>
          <w:szCs w:val="24"/>
        </w:rPr>
      </w:pPr>
    </w:p>
    <w:p w:rsidR="00B94F2F" w:rsidRDefault="00B9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18DB" w:rsidRPr="00D267B8" w:rsidRDefault="00ED18DB" w:rsidP="00B94F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F06A55" w:rsidRDefault="00F06A55" w:rsidP="00B94F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8DB" w:rsidRPr="00D267B8" w:rsidRDefault="0057696D" w:rsidP="00B94F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ED18DB" w:rsidRPr="00D267B8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57696D" w:rsidRPr="00D267B8" w:rsidRDefault="0057696D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</w:t>
      </w:r>
      <w:r w:rsidRPr="00D267B8">
        <w:rPr>
          <w:rFonts w:ascii="Times New Roman" w:hAnsi="Times New Roman" w:cs="Times New Roman"/>
          <w:sz w:val="24"/>
          <w:szCs w:val="24"/>
        </w:rPr>
        <w:t>является</w:t>
      </w:r>
      <w:r w:rsidR="00034818" w:rsidRPr="00D267B8">
        <w:rPr>
          <w:rFonts w:ascii="Times New Roman" w:hAnsi="Times New Roman" w:cs="Times New Roman"/>
          <w:sz w:val="24"/>
          <w:szCs w:val="24"/>
        </w:rPr>
        <w:t xml:space="preserve"> вариативной</w:t>
      </w:r>
      <w:r w:rsidRPr="00D267B8">
        <w:rPr>
          <w:rFonts w:ascii="Times New Roman" w:hAnsi="Times New Roman" w:cs="Times New Roman"/>
          <w:sz w:val="24"/>
          <w:szCs w:val="24"/>
        </w:rPr>
        <w:t xml:space="preserve"> частью основной образовательной программы подготовки специалистов среднего звена, разработанной в соответствии с ФГОС СПО, </w:t>
      </w:r>
      <w:r w:rsidR="00726124" w:rsidRPr="00F16CDB">
        <w:rPr>
          <w:rFonts w:ascii="Times New Roman" w:hAnsi="Times New Roman"/>
          <w:sz w:val="24"/>
          <w:szCs w:val="24"/>
        </w:rPr>
        <w:t>43.01.09 Повар, кондитер</w:t>
      </w:r>
      <w:r w:rsidR="00726124" w:rsidRPr="00D267B8">
        <w:rPr>
          <w:rFonts w:ascii="Times New Roman" w:hAnsi="Times New Roman" w:cs="Times New Roman"/>
          <w:sz w:val="24"/>
          <w:szCs w:val="24"/>
        </w:rPr>
        <w:t xml:space="preserve"> </w:t>
      </w:r>
      <w:r w:rsidR="00726124">
        <w:rPr>
          <w:rFonts w:ascii="Times New Roman" w:hAnsi="Times New Roman" w:cs="Times New Roman"/>
          <w:sz w:val="24"/>
          <w:szCs w:val="24"/>
        </w:rPr>
        <w:t xml:space="preserve"> </w:t>
      </w:r>
      <w:r w:rsidRPr="00D267B8">
        <w:rPr>
          <w:rFonts w:ascii="Times New Roman" w:hAnsi="Times New Roman" w:cs="Times New Roman"/>
          <w:sz w:val="24"/>
          <w:szCs w:val="24"/>
        </w:rPr>
        <w:t>входящей в укрупненную группу 43.00.00 Сервис и туризм.</w:t>
      </w:r>
    </w:p>
    <w:p w:rsidR="0057696D" w:rsidRPr="00D267B8" w:rsidRDefault="0057696D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ED18DB" w:rsidRPr="00D267B8" w:rsidRDefault="00ED18DB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D267B8">
        <w:rPr>
          <w:rFonts w:ascii="Times New Roman" w:hAnsi="Times New Roman" w:cs="Times New Roman"/>
          <w:sz w:val="24"/>
          <w:szCs w:val="24"/>
        </w:rPr>
        <w:t xml:space="preserve">Учебная дисциплина входит в профессиональный цикл как общепрофессиональная дисциплина и имеет связь с </w:t>
      </w:r>
      <w:r w:rsidR="001C4E75" w:rsidRPr="00D267B8">
        <w:rPr>
          <w:rFonts w:ascii="Times New Roman" w:hAnsi="Times New Roman" w:cs="Times New Roman"/>
          <w:sz w:val="24"/>
          <w:szCs w:val="24"/>
        </w:rPr>
        <w:t>ОП.05</w:t>
      </w:r>
      <w:r w:rsidR="009E7EE4">
        <w:rPr>
          <w:rFonts w:ascii="Times New Roman" w:hAnsi="Times New Roman" w:cs="Times New Roman"/>
          <w:sz w:val="24"/>
          <w:szCs w:val="24"/>
        </w:rPr>
        <w:t xml:space="preserve"> </w:t>
      </w:r>
      <w:r w:rsidRPr="00D267B8">
        <w:rPr>
          <w:rFonts w:ascii="Times New Roman" w:hAnsi="Times New Roman" w:cs="Times New Roman"/>
          <w:bCs/>
          <w:sz w:val="24"/>
          <w:szCs w:val="24"/>
        </w:rPr>
        <w:t>О</w:t>
      </w:r>
      <w:r w:rsidR="001C4E75" w:rsidRPr="00D267B8">
        <w:rPr>
          <w:rFonts w:ascii="Times New Roman" w:hAnsi="Times New Roman" w:cs="Times New Roman"/>
          <w:bCs/>
          <w:sz w:val="24"/>
          <w:szCs w:val="24"/>
        </w:rPr>
        <w:t>сновы экономики, менеджмента и маркетинг</w:t>
      </w:r>
      <w:r w:rsidR="00067C45">
        <w:rPr>
          <w:rFonts w:ascii="Times New Roman" w:hAnsi="Times New Roman" w:cs="Times New Roman"/>
          <w:bCs/>
          <w:sz w:val="24"/>
          <w:szCs w:val="24"/>
        </w:rPr>
        <w:t>а.</w:t>
      </w:r>
    </w:p>
    <w:p w:rsidR="003B793F" w:rsidRPr="00D267B8" w:rsidRDefault="00ED18DB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7B8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3B793F" w:rsidRPr="00D267B8" w:rsidRDefault="003B793F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D267B8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предпринимательские бизнес-идеи;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инновационные бизнес-идеи на основе приоритетов развития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У3 -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ставить цели в соответствии с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бизнес-идеями, решать организационные вопросы создания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формировать пакет документов для получения государственной поддержки малого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начислять уплачиваемые налоги, заполнять налоговые декларации;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У6 -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оформлять в собственность имущество;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формировать пакет документов для получения кредита;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У8 -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роводить отбор, подбор и оценку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персонала, оформлять трудовые отношения;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У9 -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анализировать рыночные потребности и спрос на новые товары и услуги;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У10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обосновывать ценовую политику;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выбирать способ продвижения товаров и услуг на рынок;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У12 -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составлять бизнес-план на основе современных программных технологий.</w:t>
      </w:r>
    </w:p>
    <w:p w:rsidR="003B793F" w:rsidRPr="00D267B8" w:rsidRDefault="003B793F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понятие, функции и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виды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З2 -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задачи государства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социально ориентированной рыночной экономики;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З3 -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предпринимательской деятельности в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Хабаровском крае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в условиях кризиса;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приоритеты развития </w:t>
      </w:r>
      <w:r w:rsidR="00D8464E" w:rsidRPr="00D267B8"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как источника формирования инновационных бизнес-идей;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постановки целей бизнеса и организационные вопросы его создания;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З6 -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правовой статус предпринимателя, организационно-правовые формы юридического лица и этапы процесса его образования;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правовые формы организации частного, коллективного и совместного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З8 - </w:t>
      </w:r>
      <w:r w:rsidR="00D267B8">
        <w:rPr>
          <w:rFonts w:ascii="Times New Roman" w:eastAsia="Times New Roman" w:hAnsi="Times New Roman" w:cs="Times New Roman"/>
          <w:sz w:val="24"/>
          <w:szCs w:val="24"/>
        </w:rPr>
        <w:t>порядок лицензирования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отдельных видов деятельности;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З9 -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деятельность контрольно-надзорных органов, их права и обязанности;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З10 -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юридическую ответственность предпринимателя;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нормативно-правовую базу, этапы государственной регистрации субъектов малого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З12 -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формы государственной поддержки малого бизнеса;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З13 -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систему нормативного регулирования бухгалтерского учета на предприятиях малого бизнеса и особенности его ведения;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З14 -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перечень, содержание и порядок формирования бухгалтерской финансовой и налоговой отчетности;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З15 -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системы налогообложения, применяемые субъектами малого и среднего бизнеса, порядок исчисления уплачиваемых налогов;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З16 -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формирования имущественной основы предпринимательской деятельности;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З17 -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виды и формы кредитования малого предпринимательства, программы региональных банков по кредитованию субъектов малого предпринимательства;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З18 -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порядок отбора, подбора и оценки персонала, требования трудового законодательства по работе с ним;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>З19 - ценовую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 xml:space="preserve"> политику в предпринимательстве;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З20 -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сущность и назначение бизнес-плана, требования к его структуре и содержанию;</w:t>
      </w:r>
    </w:p>
    <w:p w:rsidR="003B793F" w:rsidRPr="00D267B8" w:rsidRDefault="0057696D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sz w:val="24"/>
          <w:szCs w:val="24"/>
        </w:rPr>
        <w:t xml:space="preserve">З21 - </w:t>
      </w:r>
      <w:r w:rsidR="003B793F" w:rsidRPr="00D267B8">
        <w:rPr>
          <w:rFonts w:ascii="Times New Roman" w:eastAsia="Times New Roman" w:hAnsi="Times New Roman" w:cs="Times New Roman"/>
          <w:sz w:val="24"/>
          <w:szCs w:val="24"/>
        </w:rPr>
        <w:t>методики составления бизнес-плана и оценки его эффективности.</w:t>
      </w:r>
    </w:p>
    <w:p w:rsidR="001E0BAA" w:rsidRPr="00D267B8" w:rsidRDefault="001E0BAA" w:rsidP="00B94F2F">
      <w:pPr>
        <w:pStyle w:val="ConsPlusNormal"/>
        <w:ind w:firstLine="540"/>
        <w:jc w:val="both"/>
        <w:rPr>
          <w:szCs w:val="24"/>
        </w:rPr>
      </w:pPr>
      <w:r w:rsidRPr="00D267B8">
        <w:rPr>
          <w:szCs w:val="24"/>
        </w:rPr>
        <w:t>В результате изучения дисциплины обучающийся должен освоить следующие общие компетенции:</w:t>
      </w:r>
    </w:p>
    <w:p w:rsidR="009E7EE4" w:rsidRDefault="009E7EE4" w:rsidP="00B94F2F">
      <w:pPr>
        <w:pStyle w:val="ConsPlusNormal"/>
        <w:jc w:val="both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9E7EE4" w:rsidRDefault="009E7EE4" w:rsidP="00B94F2F">
      <w:pPr>
        <w:pStyle w:val="ConsPlusNormal"/>
        <w:jc w:val="both"/>
      </w:pPr>
      <w: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9E7EE4" w:rsidRDefault="009E7EE4" w:rsidP="00B94F2F">
      <w:pPr>
        <w:pStyle w:val="ConsPlusNormal"/>
        <w:jc w:val="both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9E7EE4" w:rsidRDefault="009E7EE4" w:rsidP="00B94F2F">
      <w:pPr>
        <w:pStyle w:val="ConsPlusNormal"/>
        <w:jc w:val="both"/>
      </w:pPr>
      <w:r>
        <w:t xml:space="preserve">ОК 04. Эффективно взаимодействовать и работать в коллективе и команде; </w:t>
      </w:r>
    </w:p>
    <w:p w:rsidR="009E7EE4" w:rsidRDefault="009E7EE4" w:rsidP="00B94F2F">
      <w:pPr>
        <w:pStyle w:val="ConsPlusNormal"/>
        <w:jc w:val="both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9E7EE4" w:rsidRDefault="009E7EE4" w:rsidP="00B94F2F">
      <w:pPr>
        <w:pStyle w:val="ConsPlusNormal"/>
        <w:jc w:val="both"/>
      </w:pPr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9E7EE4" w:rsidRDefault="009E7EE4" w:rsidP="00B94F2F">
      <w:pPr>
        <w:pStyle w:val="ConsPlusNormal"/>
        <w:jc w:val="both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9E7EE4" w:rsidRDefault="009E7EE4" w:rsidP="00B94F2F">
      <w:pPr>
        <w:pStyle w:val="ConsPlusNormal"/>
        <w:jc w:val="both"/>
      </w:pPr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</w:r>
    </w:p>
    <w:p w:rsidR="009E7EE4" w:rsidRDefault="009E7EE4" w:rsidP="00B94F2F">
      <w:pPr>
        <w:pStyle w:val="ConsPlusNormal"/>
        <w:jc w:val="both"/>
      </w:pPr>
      <w:r>
        <w:t xml:space="preserve">ОК 09. Пользоваться профессиональной документацией на государственном и иностранном языках. </w:t>
      </w:r>
    </w:p>
    <w:p w:rsidR="00C77DBE" w:rsidRPr="00D24DBC" w:rsidRDefault="00C77DBE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  <w:gridCol w:w="850"/>
      </w:tblGrid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C77DBE" w:rsidRPr="00D93813" w:rsidTr="00B94F2F">
        <w:trPr>
          <w:trHeight w:val="268"/>
        </w:trPr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C77DBE" w:rsidRPr="00D93813" w:rsidTr="00B94F2F">
        <w:tc>
          <w:tcPr>
            <w:tcW w:w="10314" w:type="dxa"/>
            <w:gridSpan w:val="2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профессиональнойдеятельности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C77DBE" w:rsidRPr="00D93813" w:rsidTr="00B94F2F">
        <w:tc>
          <w:tcPr>
            <w:tcW w:w="10314" w:type="dxa"/>
            <w:gridSpan w:val="2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C77DBE" w:rsidRPr="00D93813" w:rsidTr="00B94F2F">
        <w:tc>
          <w:tcPr>
            <w:tcW w:w="9464" w:type="dxa"/>
          </w:tcPr>
          <w:p w:rsidR="00C77DBE" w:rsidRPr="00D24DBC" w:rsidRDefault="00C77DBE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C77DBE" w:rsidRPr="00D24DBC" w:rsidRDefault="00C77DBE" w:rsidP="00B94F2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3B793F" w:rsidRPr="00D267B8" w:rsidRDefault="003B793F" w:rsidP="00B94F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СТРУКТУРА И СОДЕРЖАНИЕ </w:t>
      </w:r>
      <w:r w:rsid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3B793F" w:rsidRDefault="003B793F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3"/>
        <w:gridCol w:w="2552"/>
      </w:tblGrid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F06A55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52" w:type="dxa"/>
            <w:hideMark/>
          </w:tcPr>
          <w:p w:rsidR="00AE5544" w:rsidRPr="00F06A55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7261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</w:tcPr>
          <w:p w:rsidR="00AE5544" w:rsidRPr="00F06A55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E5544" w:rsidRPr="00F06A55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52" w:type="dxa"/>
            <w:hideMark/>
          </w:tcPr>
          <w:p w:rsidR="00AE5544" w:rsidRPr="00D267B8" w:rsidRDefault="00AE5544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AE5544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AE5544" w:rsidRPr="00D267B8" w:rsidRDefault="00AE5544" w:rsidP="00B94F2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552" w:type="dxa"/>
            <w:hideMark/>
          </w:tcPr>
          <w:p w:rsidR="00AE5544" w:rsidRPr="00D267B8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94F2F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B94F2F" w:rsidRPr="00F06A55" w:rsidRDefault="00B94F2F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2552" w:type="dxa"/>
            <w:hideMark/>
          </w:tcPr>
          <w:p w:rsidR="00B94F2F" w:rsidRPr="00F06A55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B94F2F" w:rsidRPr="00D267B8" w:rsidTr="00B94F2F">
        <w:trPr>
          <w:tblCellSpacing w:w="0" w:type="dxa"/>
        </w:trPr>
        <w:tc>
          <w:tcPr>
            <w:tcW w:w="7523" w:type="dxa"/>
            <w:hideMark/>
          </w:tcPr>
          <w:p w:rsidR="00B94F2F" w:rsidRPr="00D267B8" w:rsidRDefault="00B94F2F" w:rsidP="00B94F2F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формедифференцированного зачета</w:t>
            </w:r>
          </w:p>
        </w:tc>
        <w:tc>
          <w:tcPr>
            <w:tcW w:w="2552" w:type="dxa"/>
          </w:tcPr>
          <w:p w:rsidR="00B94F2F" w:rsidRPr="00D267B8" w:rsidRDefault="00B94F2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E5544" w:rsidRDefault="00AE5544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5544" w:rsidRPr="00AE5544" w:rsidRDefault="00AE5544" w:rsidP="00B94F2F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AE554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567"/>
        <w:gridCol w:w="567"/>
        <w:gridCol w:w="708"/>
        <w:gridCol w:w="709"/>
        <w:gridCol w:w="851"/>
      </w:tblGrid>
      <w:tr w:rsidR="00AE5544" w:rsidRPr="00AE5544" w:rsidTr="00B94F2F">
        <w:tc>
          <w:tcPr>
            <w:tcW w:w="6771" w:type="dxa"/>
            <w:vMerge w:val="restart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AE5544" w:rsidRPr="00AE5544" w:rsidRDefault="00AE5544" w:rsidP="00B94F2F">
            <w:pPr>
              <w:pStyle w:val="ad"/>
              <w:ind w:left="-108"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E5544" w:rsidRPr="00AE5544" w:rsidTr="00B94F2F">
        <w:tc>
          <w:tcPr>
            <w:tcW w:w="6771" w:type="dxa"/>
            <w:vMerge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Предпринимательство в период экономического кризиса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Разработка бизнес-проекта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Дифференцированный зачёт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5544" w:rsidRPr="00AE5544" w:rsidTr="00B94F2F">
        <w:tc>
          <w:tcPr>
            <w:tcW w:w="6771" w:type="dxa"/>
          </w:tcPr>
          <w:p w:rsidR="00AE5544" w:rsidRPr="00AE5544" w:rsidRDefault="00AE5544" w:rsidP="00B94F2F">
            <w:pPr>
              <w:pStyle w:val="Default"/>
              <w:jc w:val="right"/>
              <w:rPr>
                <w:b/>
                <w:bCs/>
                <w:iCs/>
              </w:rPr>
            </w:pPr>
            <w:r w:rsidRPr="00AE5544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E5544" w:rsidRPr="00AE5544" w:rsidRDefault="00AE5544" w:rsidP="00B94F2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4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E5544" w:rsidRPr="00D267B8" w:rsidRDefault="00AE5544" w:rsidP="00B94F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A8A" w:rsidRPr="00D267B8" w:rsidRDefault="00301A8A" w:rsidP="00D267B8">
      <w:pPr>
        <w:spacing w:before="100" w:beforeAutospacing="1"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sectPr w:rsidR="00301A8A" w:rsidRPr="00D267B8" w:rsidSect="00B94F2F">
          <w:footerReference w:type="default" r:id="rId7"/>
          <w:pgSz w:w="11906" w:h="16838"/>
          <w:pgMar w:top="851" w:right="566" w:bottom="1134" w:left="1134" w:header="708" w:footer="708" w:gutter="0"/>
          <w:pgNumType w:start="1185"/>
          <w:cols w:space="708"/>
          <w:titlePg/>
          <w:docGrid w:linePitch="360"/>
        </w:sectPr>
      </w:pPr>
    </w:p>
    <w:p w:rsidR="003B793F" w:rsidRPr="00D267B8" w:rsidRDefault="003B793F" w:rsidP="00B94F2F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2.2. </w:t>
      </w:r>
      <w:r w:rsid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</w:t>
      </w:r>
      <w:r w:rsidRPr="00D267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одержание учебной дисциплины </w:t>
      </w:r>
    </w:p>
    <w:tbl>
      <w:tblPr>
        <w:tblW w:w="1587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1199"/>
        <w:gridCol w:w="850"/>
        <w:gridCol w:w="1559"/>
      </w:tblGrid>
      <w:tr w:rsidR="00C355E6" w:rsidRPr="00D267B8" w:rsidTr="00B94F2F">
        <w:trPr>
          <w:tblCellSpacing w:w="0" w:type="dxa"/>
        </w:trPr>
        <w:tc>
          <w:tcPr>
            <w:tcW w:w="2268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199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C355E6" w:rsidRPr="00D267B8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hideMark/>
          </w:tcPr>
          <w:p w:rsidR="00C355E6" w:rsidRPr="00F06A55" w:rsidRDefault="00C355E6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B793F" w:rsidRPr="00D267B8" w:rsidTr="00B94F2F">
        <w:trPr>
          <w:tblCellSpacing w:w="0" w:type="dxa"/>
        </w:trPr>
        <w:tc>
          <w:tcPr>
            <w:tcW w:w="2268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99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hideMark/>
          </w:tcPr>
          <w:p w:rsidR="003B793F" w:rsidRPr="00F06A55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A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01A8A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01A8A" w:rsidRPr="00D267B8" w:rsidRDefault="00301A8A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Предпринимательство в период экономического кризиса</w:t>
            </w:r>
          </w:p>
        </w:tc>
        <w:tc>
          <w:tcPr>
            <w:tcW w:w="850" w:type="dxa"/>
            <w:hideMark/>
          </w:tcPr>
          <w:p w:rsidR="00301A8A" w:rsidRPr="00D267B8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01A8A" w:rsidRPr="00D267B8" w:rsidRDefault="00301A8A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A9C" w:rsidRPr="00D267B8" w:rsidTr="00B94F2F">
        <w:trPr>
          <w:trHeight w:val="1858"/>
          <w:tblCellSpacing w:w="0" w:type="dxa"/>
        </w:trPr>
        <w:tc>
          <w:tcPr>
            <w:tcW w:w="2268" w:type="dxa"/>
            <w:vMerge w:val="restart"/>
            <w:hideMark/>
          </w:tcPr>
          <w:p w:rsidR="000E7A9C" w:rsidRPr="00D267B8" w:rsidRDefault="000E7A9C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 Основы предпринимательства </w:t>
            </w:r>
          </w:p>
        </w:tc>
        <w:tc>
          <w:tcPr>
            <w:tcW w:w="11199" w:type="dxa"/>
            <w:hideMark/>
          </w:tcPr>
          <w:p w:rsidR="000E7A9C" w:rsidRPr="00D267B8" w:rsidRDefault="000E7A9C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850" w:type="dxa"/>
            <w:hideMark/>
          </w:tcPr>
          <w:p w:rsidR="000E7A9C" w:rsidRPr="00D267B8" w:rsidRDefault="000E7A9C" w:rsidP="00D267B8">
            <w:pPr>
              <w:tabs>
                <w:tab w:val="left" w:pos="451"/>
                <w:tab w:val="center" w:pos="531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E7A9C" w:rsidRPr="00B94F2F" w:rsidRDefault="000E7A9C" w:rsidP="009E7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</w:t>
            </w:r>
            <w:r w:rsidR="009E7EE4">
              <w:rPr>
                <w:rFonts w:ascii="Times New Roman" w:hAnsi="Times New Roman" w:cs="Times New Roman"/>
                <w:bCs/>
                <w:sz w:val="24"/>
                <w:szCs w:val="24"/>
              </w:rPr>
              <w:t>1-9</w:t>
            </w:r>
          </w:p>
        </w:tc>
      </w:tr>
      <w:tr w:rsidR="00C01438" w:rsidRPr="00D267B8" w:rsidTr="00B94F2F">
        <w:trPr>
          <w:trHeight w:val="521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D267B8">
            <w:pPr>
              <w:spacing w:after="0" w:line="240" w:lineRule="auto"/>
              <w:ind w:left="127" w:right="137" w:firstLine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рефератов, составление презентаций по теме Основы предпринимательства.</w:t>
            </w:r>
          </w:p>
        </w:tc>
        <w:tc>
          <w:tcPr>
            <w:tcW w:w="850" w:type="dxa"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C01438" w:rsidRPr="00B94F2F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1A8A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01A8A" w:rsidRPr="00D267B8" w:rsidRDefault="00301A8A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Раздел2. Разработка бизнес-проекта</w:t>
            </w:r>
          </w:p>
        </w:tc>
        <w:tc>
          <w:tcPr>
            <w:tcW w:w="850" w:type="dxa"/>
            <w:hideMark/>
          </w:tcPr>
          <w:p w:rsidR="00301A8A" w:rsidRPr="00D267B8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01A8A" w:rsidRPr="00B94F2F" w:rsidRDefault="00301A8A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EE4" w:rsidRPr="00D267B8" w:rsidTr="00B94F2F">
        <w:trPr>
          <w:trHeight w:val="1669"/>
          <w:tblCellSpacing w:w="0" w:type="dxa"/>
        </w:trPr>
        <w:tc>
          <w:tcPr>
            <w:tcW w:w="2268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2.1Основы разработки бизнес-плана. </w:t>
            </w: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бизнес-идеи. Приоритеты развития Хабаровского края как источник формирования инновационных бизнес-идей. Целеполагание в процессе создания собственного дела. Постановка целей и формулирование бизнес-идей. Организационные вопросы создания бизнеса (финансово-экономическое обоснование бизнес-проекта, возможные варианты финансирования бизнес-идей, включая государственную поддержку предпринимательской деятельности).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E7EE4" w:rsidRPr="00102AA7" w:rsidRDefault="009E7EE4" w:rsidP="00E267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A7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rHeight w:val="2826"/>
          <w:tblCellSpacing w:w="0" w:type="dxa"/>
        </w:trPr>
        <w:tc>
          <w:tcPr>
            <w:tcW w:w="2268" w:type="dxa"/>
            <w:vMerge w:val="restart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2.2Правовое регулирование предпринимательской деятельности.</w:t>
            </w: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E7EE4" w:rsidRPr="00102AA7" w:rsidRDefault="009E7EE4" w:rsidP="00E267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AA7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занятия№ 1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экономическим словарем, знание основных терминов.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hideMark/>
          </w:tcPr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rHeight w:val="529"/>
          <w:tblCellSpacing w:w="0" w:type="dxa"/>
        </w:trPr>
        <w:tc>
          <w:tcPr>
            <w:tcW w:w="2268" w:type="dxa"/>
            <w:vMerge w:val="restart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2.3 Этапы государственной регистрации юридических лиц и индивидуальных предпринимателей</w:t>
            </w: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база, этапы государственной регистрации субъектов малого предпринимательства.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№2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перечня необходимых документов для государственной регистрации субъектов малого предпринимательства.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9E7EE4" w:rsidRPr="00B94F2F" w:rsidRDefault="009E7EE4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EE4" w:rsidRPr="00D267B8" w:rsidTr="00B94F2F">
        <w:trPr>
          <w:trHeight w:val="1244"/>
          <w:tblCellSpacing w:w="0" w:type="dxa"/>
        </w:trPr>
        <w:tc>
          <w:tcPr>
            <w:tcW w:w="2268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2.4Государственная и муниципальная поддержка предпринимательской деятельности</w:t>
            </w: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государственной поддержки: имущественная, финансовая, информационная, консультационная. Бюджетная политика государства. Полномочия субъектов государственной власти и местного 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rHeight w:val="2714"/>
          <w:tblCellSpacing w:w="0" w:type="dxa"/>
        </w:trPr>
        <w:tc>
          <w:tcPr>
            <w:tcW w:w="2268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2.5Основы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1199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rHeight w:val="286"/>
          <w:tblCellSpacing w:w="0" w:type="dxa"/>
        </w:trPr>
        <w:tc>
          <w:tcPr>
            <w:tcW w:w="2268" w:type="dxa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2.6Имущественные, финансово-кредитные, кадровые ресурсы для малого предпринимательства.</w:t>
            </w:r>
          </w:p>
        </w:tc>
        <w:tc>
          <w:tcPr>
            <w:tcW w:w="11199" w:type="dxa"/>
            <w:hideMark/>
          </w:tcPr>
          <w:p w:rsidR="009E7EE4" w:rsidRPr="00D267B8" w:rsidRDefault="009E7EE4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Приватизация. Права предпринимателя в распоряжении своей собственностью; распоряж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предприятием; распоряжение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прибылью от предпринимательской деятельности. Доверительная собственность. Финансовое само обеспечение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кредитования. Требования кредитных организаций, предъявляемые к потенциальным заемщикам – субъектам малого бизнеса. Проектное финансирование. Программы региональных банков по кредитованию. Лизинг, факторинг, микрокредитование – новые возможности финансирования. Персонал предприятия, его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ификация. Отбор, подбор, оценка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персонала. Оформление трудовых отношений: порядок заключения трудового договора, его содержание. Срочные трудовые договоры. Изменение условий трудового договора. Прекращение трудового договора. Особенности заключения, изменения,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расторжения трудовых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договоров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. Дисциплинарная и материальная ответственность работников. Ответственность работодателя за нарушение трудового законодательства.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9E7EE4" w:rsidRPr="007D5D74" w:rsidRDefault="009E7EE4" w:rsidP="00CA6D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74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rHeight w:val="1110"/>
          <w:tblCellSpacing w:w="0" w:type="dxa"/>
        </w:trPr>
        <w:tc>
          <w:tcPr>
            <w:tcW w:w="2268" w:type="dxa"/>
            <w:vMerge w:val="restart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2.7Маркетинг в предпринимательской деятельности.</w:t>
            </w:r>
          </w:p>
        </w:tc>
        <w:tc>
          <w:tcPr>
            <w:tcW w:w="11199" w:type="dxa"/>
            <w:hideMark/>
          </w:tcPr>
          <w:p w:rsidR="009E7EE4" w:rsidRPr="00D267B8" w:rsidRDefault="009E7EE4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9E7EE4" w:rsidRPr="004518BC" w:rsidRDefault="009E7EE4" w:rsidP="00370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8BC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  <w:p w:rsidR="009E7EE4" w:rsidRPr="004518BC" w:rsidRDefault="009E7EE4" w:rsidP="00370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8BC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9E7EE4" w:rsidRPr="00D267B8" w:rsidTr="00B94F2F">
        <w:trPr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9E7EE4" w:rsidRPr="00D267B8" w:rsidRDefault="009E7EE4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занятия№ 3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о маркетинговых исследованиях рынка (на примере любой организации).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9E7EE4" w:rsidRPr="00B94F2F" w:rsidRDefault="009E7EE4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EE4" w:rsidRPr="00D267B8" w:rsidTr="00B94F2F">
        <w:trPr>
          <w:trHeight w:val="1120"/>
          <w:tblCellSpacing w:w="0" w:type="dxa"/>
        </w:trPr>
        <w:tc>
          <w:tcPr>
            <w:tcW w:w="2268" w:type="dxa"/>
            <w:vMerge w:val="restart"/>
            <w:hideMark/>
          </w:tcPr>
          <w:p w:rsidR="009E7EE4" w:rsidRPr="00D267B8" w:rsidRDefault="009E7EE4" w:rsidP="00D267B8">
            <w:pPr>
              <w:spacing w:after="0" w:line="240" w:lineRule="auto"/>
              <w:ind w:left="14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2.8Реализация бизнес-идей в предпринимательстве.</w:t>
            </w:r>
          </w:p>
        </w:tc>
        <w:tc>
          <w:tcPr>
            <w:tcW w:w="11199" w:type="dxa"/>
            <w:hideMark/>
          </w:tcPr>
          <w:p w:rsidR="009E7EE4" w:rsidRPr="00D267B8" w:rsidRDefault="009E7EE4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бизнес-планирования.</w:t>
            </w:r>
          </w:p>
        </w:tc>
        <w:tc>
          <w:tcPr>
            <w:tcW w:w="850" w:type="dxa"/>
            <w:hideMark/>
          </w:tcPr>
          <w:p w:rsidR="009E7EE4" w:rsidRPr="00D267B8" w:rsidRDefault="009E7EE4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9E7EE4" w:rsidRPr="004518BC" w:rsidRDefault="009E7EE4" w:rsidP="00370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8BC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</w:p>
        </w:tc>
      </w:tr>
      <w:tr w:rsidR="00C01438" w:rsidRPr="00D267B8" w:rsidTr="00B94F2F">
        <w:trPr>
          <w:trHeight w:val="236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AE5544">
            <w:pPr>
              <w:spacing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 w:rsidR="000E7A9C"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№4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438" w:rsidRPr="00D267B8" w:rsidTr="00B94F2F">
        <w:trPr>
          <w:trHeight w:val="272"/>
          <w:tblCellSpacing w:w="0" w:type="dxa"/>
        </w:trPr>
        <w:tc>
          <w:tcPr>
            <w:tcW w:w="2268" w:type="dxa"/>
            <w:vMerge/>
            <w:vAlign w:val="center"/>
            <w:hideMark/>
          </w:tcPr>
          <w:p w:rsidR="00C01438" w:rsidRPr="00D267B8" w:rsidRDefault="00C0143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C01438" w:rsidRPr="00D267B8" w:rsidRDefault="00C01438" w:rsidP="00AE5544">
            <w:pPr>
              <w:spacing w:before="100" w:beforeAutospacing="1" w:after="0" w:line="240" w:lineRule="auto"/>
              <w:ind w:left="127" w:right="1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D26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миссии бизнеса. </w:t>
            </w:r>
            <w:r w:rsidRPr="00D26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Заполнение налоговых деклараций, бухгалтерских документов, заполнение, оформление трудового договора. Подготовка презентации предпринимательской идеи.</w:t>
            </w:r>
          </w:p>
        </w:tc>
        <w:tc>
          <w:tcPr>
            <w:tcW w:w="850" w:type="dxa"/>
            <w:hideMark/>
          </w:tcPr>
          <w:p w:rsidR="00C01438" w:rsidRPr="00D267B8" w:rsidRDefault="00C01438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C01438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F68" w:rsidRPr="00D267B8" w:rsidTr="00B94F2F">
        <w:trPr>
          <w:trHeight w:val="204"/>
          <w:tblCellSpacing w:w="0" w:type="dxa"/>
        </w:trPr>
        <w:tc>
          <w:tcPr>
            <w:tcW w:w="2268" w:type="dxa"/>
            <w:vAlign w:val="center"/>
            <w:hideMark/>
          </w:tcPr>
          <w:p w:rsidR="00156F68" w:rsidRPr="00D267B8" w:rsidRDefault="00156F68" w:rsidP="00D2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hideMark/>
          </w:tcPr>
          <w:p w:rsidR="00156F68" w:rsidRPr="00D267B8" w:rsidRDefault="00156F68" w:rsidP="00D267B8">
            <w:pPr>
              <w:spacing w:before="100" w:beforeAutospacing="1" w:after="0" w:line="240" w:lineRule="auto"/>
              <w:ind w:left="127" w:right="1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  <w:hideMark/>
          </w:tcPr>
          <w:p w:rsidR="00156F68" w:rsidRPr="00D267B8" w:rsidRDefault="00156F68" w:rsidP="00D267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156F68" w:rsidRPr="00D267B8" w:rsidRDefault="00156F6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D267B8" w:rsidTr="000E7A9C">
        <w:trPr>
          <w:tblCellSpacing w:w="0" w:type="dxa"/>
        </w:trPr>
        <w:tc>
          <w:tcPr>
            <w:tcW w:w="13467" w:type="dxa"/>
            <w:gridSpan w:val="2"/>
            <w:hideMark/>
          </w:tcPr>
          <w:p w:rsidR="003B793F" w:rsidRPr="00D267B8" w:rsidRDefault="003B793F" w:rsidP="00D26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hideMark/>
          </w:tcPr>
          <w:p w:rsidR="003B793F" w:rsidRPr="00D267B8" w:rsidRDefault="00C01438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67B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9E7E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3B793F" w:rsidRPr="00D267B8" w:rsidRDefault="003B793F" w:rsidP="00D2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6F68" w:rsidRPr="00D267B8" w:rsidRDefault="00156F68" w:rsidP="00D267B8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sectPr w:rsidR="00156F68" w:rsidRPr="00D267B8" w:rsidSect="00067C4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B793F" w:rsidRPr="00B94F2F" w:rsidRDefault="00156F68" w:rsidP="00B94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3. </w:t>
      </w:r>
      <w:r w:rsidR="00EF592F"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УСЛОВИЯ РЕАЛИЗАЦИИ ПРОГРАММЫ УЧЕБНОЙ ДИСЦИПЛИНЫ</w:t>
      </w:r>
    </w:p>
    <w:p w:rsidR="003B793F" w:rsidRPr="00B94F2F" w:rsidRDefault="003B793F" w:rsidP="00B94F2F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атериально-техническо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</w:t>
      </w:r>
      <w:r w:rsidR="000E7A9C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0E7A9C" w:rsidRPr="00B94F2F" w:rsidRDefault="000E7A9C" w:rsidP="00B94F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B94F2F">
        <w:rPr>
          <w:rFonts w:ascii="Times New Roman" w:hAnsi="Times New Roman" w:cs="Times New Roman"/>
          <w:sz w:val="24"/>
          <w:szCs w:val="24"/>
        </w:rPr>
        <w:t xml:space="preserve">предусмотрен учебный кабинет социально-экономических дисциплин. </w:t>
      </w:r>
    </w:p>
    <w:p w:rsidR="000E7A9C" w:rsidRPr="00B94F2F" w:rsidRDefault="000E7A9C" w:rsidP="00B94F2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кабинета:доска учебная; </w:t>
      </w:r>
    </w:p>
    <w:p w:rsidR="000E7A9C" w:rsidRPr="00B94F2F" w:rsidRDefault="000E7A9C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рабочее место для преподавателя; рабочие места по количеству обучающихся; шкафы для хранения раздаточного дидактического материала и др.. </w:t>
      </w:r>
    </w:p>
    <w:p w:rsidR="000E7A9C" w:rsidRPr="00B94F2F" w:rsidRDefault="000E7A9C" w:rsidP="00B94F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компьютер; средства аудиовизуализации; наглядные пособия (плакаты, DVD фильмы, мультимеди</w:t>
      </w:r>
      <w:r w:rsidR="00067C45" w:rsidRPr="00B94F2F">
        <w:rPr>
          <w:rFonts w:ascii="Times New Roman" w:hAnsi="Times New Roman" w:cs="Times New Roman"/>
          <w:bCs/>
          <w:sz w:val="24"/>
          <w:szCs w:val="24"/>
        </w:rPr>
        <w:t>а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пособия).</w:t>
      </w:r>
    </w:p>
    <w:p w:rsidR="003B793F" w:rsidRPr="00B94F2F" w:rsidRDefault="003B793F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3.2. Информационное обеспечение обучения</w:t>
      </w:r>
    </w:p>
    <w:p w:rsidR="000E7A9C" w:rsidRPr="00B94F2F" w:rsidRDefault="007C70C2" w:rsidP="00B9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sz w:val="24"/>
          <w:szCs w:val="24"/>
        </w:rPr>
        <w:t>Основные источники:</w:t>
      </w:r>
    </w:p>
    <w:p w:rsidR="007C70C2" w:rsidRPr="00B94F2F" w:rsidRDefault="007C70C2" w:rsidP="0087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1. Л.Н. Череданова, Основы экономики и предпринимательства, 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учебник, М: «Академия», 2016</w:t>
      </w:r>
      <w:r w:rsidR="00F06A55"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846D14" w:rsidRPr="00B94F2F" w:rsidRDefault="00846D14" w:rsidP="00B94F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Pr="00B94F2F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46D14" w:rsidRDefault="00846D14" w:rsidP="00B9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B94F2F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B94F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D17" w:rsidRPr="005C52FB" w:rsidRDefault="00872D17" w:rsidP="00872D1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C52FB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5C52F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5C52FB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D17" w:rsidRPr="005C52FB" w:rsidRDefault="00872D17" w:rsidP="00872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амостоятельная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</w:t>
      </w:r>
      <w:r w:rsidRPr="005C52FB">
        <w:rPr>
          <w:rFonts w:ascii="Times New Roman" w:hAnsi="Times New Roman" w:cs="Times New Roman"/>
          <w:bCs/>
          <w:color w:val="000000"/>
          <w:sz w:val="24"/>
          <w:szCs w:val="24"/>
        </w:rPr>
        <w:t>изучение нормативно-правовой документации.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электронными образовательными ресурсами, адаптированными к ограничениям их здоровья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5C52FB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дифференцированным зачётом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окончании 8 семестра</w:t>
      </w:r>
      <w:r w:rsidRPr="005C52FB">
        <w:rPr>
          <w:rFonts w:ascii="Times New Roman" w:hAnsi="Times New Roman" w:cs="Times New Roman"/>
          <w:bCs/>
          <w:sz w:val="24"/>
          <w:szCs w:val="24"/>
        </w:rPr>
        <w:t xml:space="preserve">, включающего как оценку теоретических знания, так и практических умений.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872D17" w:rsidRPr="005C52FB" w:rsidRDefault="00872D17" w:rsidP="00872D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C52FB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872D17" w:rsidRPr="005C52FB" w:rsidRDefault="00872D17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872D17" w:rsidRDefault="00872D17" w:rsidP="0087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FB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3B793F" w:rsidRPr="00B94F2F" w:rsidRDefault="003B793F" w:rsidP="00B94F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4. К</w:t>
      </w:r>
      <w:r w:rsidR="00E772C0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ОНТРОЛЬ И ОЦЕНКА РЕЗУЛЬТАТОВ ОСВОЕНИЯ </w:t>
      </w:r>
      <w:r w:rsidR="00872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УЧЕБНОЙ </w:t>
      </w:r>
      <w:r w:rsidR="00E772C0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3B793F" w:rsidRPr="00B94F2F" w:rsidRDefault="003B793F" w:rsidP="00872D17">
      <w:pPr>
        <w:spacing w:before="100" w:beforeAutospacing="1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0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47"/>
        <w:gridCol w:w="3969"/>
      </w:tblGrid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93F" w:rsidRPr="00B94F2F" w:rsidRDefault="003B793F" w:rsidP="00B9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Умения: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rHeight w:val="700"/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бизнес-идеи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инновационные бизнес-идеи на основе приоритетов развития </w:t>
            </w:r>
            <w:r w:rsidR="00D8464E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Хабаровского края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цели в соответствии с  бизнес-идеями, решать организационные вопросы создания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872D17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в собственность имущество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пакет документов для получения кредита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 работы </w:t>
            </w:r>
            <w:r w:rsidR="003B793F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– оформление пакета документов для получения кредита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03481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самостоятельной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самостоятельной 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 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обосновывать ценовую политику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Знания: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понятие, функции  и  виды предпринимательства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Опрос. Тестирование 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бизнес-идей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Экспертная оценка выполнения практической работы 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правовой статус предпринимателя, организационно-правовые формы юридического лица и этапы процесса его </w:t>
            </w: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правовые формы организации частного, коллективного и совместного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юридическую ответственность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03481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самостоятельной</w:t>
            </w:r>
            <w:r w:rsidR="00E772C0"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государственной поддержки малого бизнеса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E772C0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772C0" w:rsidRPr="00B94F2F" w:rsidRDefault="00E772C0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2C0" w:rsidRPr="00B94F2F" w:rsidRDefault="00E772C0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формы кредитования малого предпринимательства, программы региональных банков по кредитованию субъектов малого предпринимательства</w:t>
            </w: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отбора, подбора и оценки персонала, требования трудового законодательства по работе с ним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B793F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B793F" w:rsidRPr="00B94F2F" w:rsidRDefault="003B793F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ценовую  политику в предпринимательстве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93F" w:rsidRPr="00B94F2F" w:rsidRDefault="00E772C0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выполнения практической работы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продвижения на рынок товаров и услуг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поиска информации о маркетинговых исследованиях рынка (на примере любой организации)</w:t>
            </w: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бизнес-плана, требования к его структуре и содержанию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8E" w:rsidRPr="00B94F2F" w:rsidTr="00872D17">
        <w:trPr>
          <w:tblCellSpacing w:w="0" w:type="dxa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составления бизнес-плана и оценки его эффективности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58E" w:rsidRPr="00B94F2F" w:rsidRDefault="00B6658E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544" w:rsidRPr="00B94F2F" w:rsidRDefault="00AE5544" w:rsidP="00B94F2F">
      <w:pPr>
        <w:pStyle w:val="Default"/>
        <w:jc w:val="center"/>
        <w:rPr>
          <w:b/>
        </w:rPr>
      </w:pPr>
    </w:p>
    <w:p w:rsidR="00D267B8" w:rsidRPr="00B94F2F" w:rsidRDefault="00AE5544" w:rsidP="00B94F2F">
      <w:pPr>
        <w:pStyle w:val="Default"/>
        <w:jc w:val="center"/>
        <w:rPr>
          <w:b/>
        </w:rPr>
      </w:pPr>
      <w:r w:rsidRPr="00B94F2F">
        <w:rPr>
          <w:b/>
        </w:rPr>
        <w:t xml:space="preserve">5. </w:t>
      </w:r>
      <w:r w:rsidR="00D267B8" w:rsidRPr="00B94F2F">
        <w:rPr>
          <w:b/>
        </w:rPr>
        <w:t xml:space="preserve">КОНТРОЛЬНО-ОЦЕНОЧНЫЕ </w:t>
      </w:r>
      <w:r w:rsidR="00872D17">
        <w:rPr>
          <w:b/>
        </w:rPr>
        <w:t>СРЕДСТВА ПРОГРАММЫ УЧЕБНОЙ ДИСЦИПЛИНЫ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67B8" w:rsidRPr="00B94F2F" w:rsidRDefault="00AE5544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</w:t>
      </w:r>
      <w:r w:rsidR="00D267B8" w:rsidRPr="00B94F2F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D267B8" w:rsidRPr="00B94F2F" w:rsidRDefault="00AE5544" w:rsidP="00872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</w:t>
      </w:r>
      <w:r w:rsidR="00D267B8" w:rsidRPr="00B94F2F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267B8" w:rsidRPr="00B94F2F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итогового контроля и оценки результатов о</w:t>
      </w:r>
      <w:r w:rsidR="009E7EE4">
        <w:rPr>
          <w:rFonts w:ascii="Times New Roman" w:hAnsi="Times New Roman" w:cs="Times New Roman"/>
          <w:sz w:val="24"/>
          <w:szCs w:val="24"/>
        </w:rPr>
        <w:t>своения учебной дисциплины ОП.12</w:t>
      </w:r>
      <w:r w:rsidRPr="00B94F2F">
        <w:rPr>
          <w:rFonts w:ascii="Times New Roman" w:hAnsi="Times New Roman" w:cs="Times New Roman"/>
          <w:sz w:val="24"/>
          <w:szCs w:val="24"/>
        </w:rPr>
        <w:t xml:space="preserve"> Основы ведения предпринимательской карьеры и открытие собственного бизнеса.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Формой промежуточной аттестации по учебной дисциплине является дифференцированный зачет. Дифференцированный зачет включает: тестовые задания.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  <w:r w:rsidR="00067C45" w:rsidRPr="00B94F2F">
        <w:rPr>
          <w:rFonts w:ascii="Times New Roman" w:hAnsi="Times New Roman" w:cs="Times New Roman"/>
          <w:sz w:val="24"/>
          <w:szCs w:val="24"/>
        </w:rPr>
        <w:t xml:space="preserve"> (см. п.4)</w:t>
      </w:r>
    </w:p>
    <w:p w:rsidR="00D267B8" w:rsidRPr="00B94F2F" w:rsidRDefault="00D267B8" w:rsidP="00872D17">
      <w:pPr>
        <w:pStyle w:val="a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Текущий контроль проводиться по завершению изучения тем в виде контрольных работ. Промежуточная аттестация проводиться в форме дифференцированного зачета.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Предметом оценки служат умения и знания, предусмотренные ФГОС по дисциплине «</w:t>
      </w:r>
      <w:r w:rsidRPr="00B94F2F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», направленные на формирование общих и профессиональных компетенций. Для оценки умений и знаний обучающихся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качестве текущего контроля </w:t>
      </w:r>
      <w:r w:rsidR="00AE5544" w:rsidRPr="00B94F2F">
        <w:rPr>
          <w:rFonts w:ascii="Times New Roman" w:hAnsi="Times New Roman" w:cs="Times New Roman"/>
          <w:color w:val="000000"/>
          <w:sz w:val="24"/>
          <w:szCs w:val="24"/>
        </w:rPr>
        <w:t>применяется контрольная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работа и практическая работа;для итоговой аттестации в форме дифференцированного зачета используются теоретические вопросы. 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9E7EE4">
        <w:rPr>
          <w:rFonts w:ascii="Times New Roman" w:hAnsi="Times New Roman" w:cs="Times New Roman"/>
          <w:sz w:val="24"/>
          <w:szCs w:val="24"/>
        </w:rPr>
        <w:t xml:space="preserve"> </w:t>
      </w:r>
      <w:r w:rsidRPr="00B94F2F">
        <w:rPr>
          <w:rFonts w:ascii="Times New Roman" w:hAnsi="Times New Roman" w:cs="Times New Roman"/>
          <w:iCs/>
          <w:sz w:val="24"/>
          <w:szCs w:val="24"/>
        </w:rPr>
        <w:t>В</w:t>
      </w:r>
      <w:r w:rsidRPr="00B94F2F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D267B8" w:rsidRPr="00B94F2F" w:rsidRDefault="00D267B8" w:rsidP="00872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Отметка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«5» </w:t>
      </w:r>
      <w:r w:rsidR="00AE5544" w:rsidRPr="00B94F2F">
        <w:rPr>
          <w:rFonts w:ascii="Times New Roman" w:hAnsi="Times New Roman" w:cs="Times New Roman"/>
          <w:sz w:val="24"/>
          <w:szCs w:val="24"/>
        </w:rPr>
        <w:t>за вопрос</w:t>
      </w:r>
      <w:r w:rsidRPr="00B94F2F">
        <w:rPr>
          <w:rFonts w:ascii="Times New Roman" w:hAnsi="Times New Roman" w:cs="Times New Roman"/>
          <w:sz w:val="24"/>
          <w:szCs w:val="24"/>
        </w:rPr>
        <w:t xml:space="preserve"> ставится при условии, что обучающийся: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• проявил умения сравнивать социальные объекты, выявляя их общие черты и различия; устанавливать соответствия между существенными чертами и </w:t>
      </w:r>
      <w:r w:rsidR="00AE5544" w:rsidRPr="00B94F2F">
        <w:rPr>
          <w:rFonts w:ascii="Times New Roman" w:hAnsi="Times New Roman" w:cs="Times New Roman"/>
          <w:sz w:val="24"/>
          <w:szCs w:val="24"/>
        </w:rPr>
        <w:t>признаками социальных явлений,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и правоведческими терминами, понятиями; сопоставлять различные научные подходы;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Отметка «4»</w:t>
      </w:r>
      <w:r w:rsidRPr="00B94F2F">
        <w:rPr>
          <w:rFonts w:ascii="Times New Roman" w:hAnsi="Times New Roman" w:cs="Times New Roman"/>
          <w:sz w:val="24"/>
          <w:szCs w:val="24"/>
        </w:rPr>
        <w:t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необходимые поправки и дополнения, или не обнаружил какое-либо из необходимых для раскрытия данного вопроса умение.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Отметка «3»</w:t>
      </w:r>
      <w:r w:rsidRPr="00B94F2F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D267B8" w:rsidRPr="00B94F2F" w:rsidRDefault="00D267B8" w:rsidP="00B94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D267B8" w:rsidRPr="00B94F2F" w:rsidRDefault="00D267B8" w:rsidP="00B94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предпринимательской идеи и риске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Pr="00B94F2F">
        <w:rPr>
          <w:rFonts w:ascii="Times New Roman" w:hAnsi="Times New Roman" w:cs="Times New Roman"/>
          <w:sz w:val="24"/>
          <w:szCs w:val="24"/>
        </w:rPr>
        <w:tab/>
        <w:t>в) специфический вид коммерческой деятельности.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предприниматель</w:t>
      </w:r>
      <w:r w:rsidRPr="00B94F2F">
        <w:rPr>
          <w:rFonts w:ascii="Times New Roman" w:hAnsi="Times New Roman" w:cs="Times New Roman"/>
          <w:sz w:val="24"/>
          <w:szCs w:val="24"/>
        </w:rPr>
        <w:tab/>
        <w:t>б) потребители</w:t>
      </w:r>
      <w:r w:rsidRPr="00B94F2F">
        <w:rPr>
          <w:rFonts w:ascii="Times New Roman" w:hAnsi="Times New Roman" w:cs="Times New Roman"/>
          <w:sz w:val="24"/>
          <w:szCs w:val="24"/>
        </w:rPr>
        <w:tab/>
        <w:t>в) товар.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3. К функциям предпринимательства можно отнести следующую: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финансовую</w:t>
      </w:r>
      <w:r w:rsidRPr="00B94F2F">
        <w:rPr>
          <w:rFonts w:ascii="Times New Roman" w:hAnsi="Times New Roman" w:cs="Times New Roman"/>
          <w:sz w:val="24"/>
          <w:szCs w:val="24"/>
        </w:rPr>
        <w:tab/>
        <w:t>б) социальную</w:t>
      </w:r>
      <w:r w:rsidRPr="00B94F2F">
        <w:rPr>
          <w:rFonts w:ascii="Times New Roman" w:hAnsi="Times New Roman" w:cs="Times New Roman"/>
          <w:sz w:val="24"/>
          <w:szCs w:val="24"/>
        </w:rPr>
        <w:tab/>
        <w:t>в) технологическую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да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lastRenderedPageBreak/>
        <w:t>а) прибыль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б) товар</w:t>
      </w:r>
      <w:r w:rsidRPr="00B94F2F">
        <w:rPr>
          <w:rFonts w:ascii="Times New Roman" w:hAnsi="Times New Roman" w:cs="Times New Roman"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6.Предпринимательство подразумевает: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деятельности, разрешенной законом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обязательное образование юридического лица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частичную экономическую свободу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>г) использование только собственного труда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последствия и связанный с этим риск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самостоятельно</w:t>
      </w:r>
      <w:r w:rsidRPr="00B94F2F">
        <w:rPr>
          <w:rFonts w:ascii="Times New Roman" w:hAnsi="Times New Roman" w:cs="Times New Roman"/>
          <w:sz w:val="24"/>
          <w:szCs w:val="24"/>
        </w:rPr>
        <w:tab/>
        <w:t>б) по решению суда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8. Какую функцию осуществляют государственные органы в сфере деловых отношений между субъектами бизнеса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регулирующую</w:t>
      </w:r>
      <w:r w:rsidRPr="00B94F2F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Pr="00B94F2F">
        <w:rPr>
          <w:rFonts w:ascii="Times New Roman" w:hAnsi="Times New Roman" w:cs="Times New Roman"/>
          <w:sz w:val="24"/>
          <w:szCs w:val="24"/>
        </w:rPr>
        <w:tab/>
        <w:t>в) распределительную</w:t>
      </w:r>
      <w:r w:rsidRPr="00B94F2F">
        <w:rPr>
          <w:rFonts w:ascii="Times New Roman" w:hAnsi="Times New Roman" w:cs="Times New Roman"/>
          <w:sz w:val="24"/>
          <w:szCs w:val="24"/>
        </w:rPr>
        <w:tab/>
        <w:t xml:space="preserve">г) фискальную. 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9. К элементам предпринимательского администрирования относятся: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организация дела</w:t>
      </w:r>
      <w:r w:rsidRPr="00B94F2F">
        <w:rPr>
          <w:rFonts w:ascii="Times New Roman" w:hAnsi="Times New Roman" w:cs="Times New Roman"/>
          <w:sz w:val="24"/>
          <w:szCs w:val="24"/>
        </w:rPr>
        <w:tab/>
        <w:t>б) формирование стратегии и тактики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участие в законотворчестве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формирование дипломатических отношений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ожидания внешней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ожидания внутренней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исполнения для внешней среды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предпринимательской власти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согласования интересов предпринимателя и среды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способ проявления предпринимательских функций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применение материальных и нематериальных объектов бизнеса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использование ноу-хау в предпринимательстве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инициативный процессд) предпринимательская власть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люди, обладающие профессиональной пригодностью к занятию предпринимательским бизнесом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все дееспособные граждане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выполнения профессиональных функций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выполнять профессиональные функции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стремление любой ценой одержать победу в борьбе с конкурентами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личные качества, готовность к риску, решительность характера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обладать набором профессиональных компетенций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обладать профессиональными способностями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иметь призвание к ведению предпринимательского бизнеса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г) быть мотивированным к предпринимательскому труду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характеристиками, чертами характера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е) обладать всем, перечисленным выше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совокупность знаний, умений и навыков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диплом об окончании высших и средних специальных учебных заведений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опыт профессиональной деятельности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16.Ключевыми экономическими мотивами предприимчивого поведения выступают: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мотив окупаемости затрат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мотив прибыли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в) мотив интеллектуальной самореализации г) мотив общественного признания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17.Мотив окупаемости затрат ориентирует людей на обеспечение: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б) успеха победы в) усиления конкурентных позиций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18.Мотив прибыли ориентирует людей на обеспечение: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успеха выживания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успеха победы   в) усиления конкурентных позиций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создав юридическое лицо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>б) зарегистрировавшись в качестве предпринимателя, не создавая юридическое лицо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в) создав неопределённое лицо</w:t>
      </w:r>
      <w:r w:rsidR="00872D17">
        <w:rPr>
          <w:rFonts w:ascii="Times New Roman" w:hAnsi="Times New Roman" w:cs="Times New Roman"/>
          <w:sz w:val="24"/>
          <w:szCs w:val="24"/>
        </w:rPr>
        <w:t xml:space="preserve">; </w:t>
      </w:r>
      <w:r w:rsidRPr="00B94F2F">
        <w:rPr>
          <w:rFonts w:ascii="Times New Roman" w:hAnsi="Times New Roman" w:cs="Times New Roman"/>
          <w:sz w:val="24"/>
          <w:szCs w:val="24"/>
        </w:rPr>
        <w:t xml:space="preserve">г) ничего не создавая и не регистрируя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а) несовершеннолетние граждане в возрасте от 14 до 18 лет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б) совершеннолетние граждане</w:t>
      </w:r>
      <w:r w:rsidR="00872D17">
        <w:rPr>
          <w:rFonts w:ascii="Times New Roman" w:hAnsi="Times New Roman" w:cs="Times New Roman"/>
          <w:sz w:val="24"/>
          <w:szCs w:val="24"/>
        </w:rPr>
        <w:t>;</w:t>
      </w:r>
      <w:r w:rsidRPr="00B94F2F">
        <w:rPr>
          <w:rFonts w:ascii="Times New Roman" w:hAnsi="Times New Roman" w:cs="Times New Roman"/>
          <w:sz w:val="24"/>
          <w:szCs w:val="24"/>
        </w:rPr>
        <w:t xml:space="preserve"> в) чиновники</w:t>
      </w:r>
    </w:p>
    <w:p w:rsidR="00D267B8" w:rsidRPr="00B94F2F" w:rsidRDefault="00D267B8" w:rsidP="00B94F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 в том случае, если студент полностью выполнил 19-20 тестовых заданий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 в том случае, если студент полностью выполнил 17-18 тестовых задания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«3» ставится в том случае, если студент полностью выполнил 15-16 тестовых заданий</w:t>
      </w:r>
      <w:r w:rsidRPr="00B94F2F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267B8" w:rsidRPr="00B94F2F" w:rsidRDefault="00D267B8" w:rsidP="00B94F2F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hAnsi="Times New Roman" w:cs="Times New Roman"/>
          <w:color w:val="000000"/>
          <w:sz w:val="24"/>
          <w:szCs w:val="24"/>
        </w:rPr>
        <w:t>«2» ставится в том случае, если студент полностью выполнил менее 15 тестовых задания.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Контрольная работа № 2 проводится в форме защиты учебного проекта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Методические указания по выполнению бизнес - плана приведены в приложении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дифференцированного зачёта. Зачет проводится в форме коллоквиума.</w:t>
      </w:r>
    </w:p>
    <w:p w:rsidR="00D267B8" w:rsidRPr="00B94F2F" w:rsidRDefault="00D267B8" w:rsidP="00B94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Критерии оценивания</w:t>
      </w:r>
      <w:r w:rsidR="00082A4B" w:rsidRPr="00B9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90-100% ответа на билет = «5»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79 – 89 % ответа на билет = «4»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69 – 78 % ответа на билет = «3»</w:t>
      </w:r>
      <w:r w:rsidR="00082A4B"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2D1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94F2F">
        <w:rPr>
          <w:rFonts w:ascii="Times New Roman" w:eastAsia="Times New Roman" w:hAnsi="Times New Roman" w:cs="Times New Roman"/>
          <w:color w:val="000000"/>
          <w:sz w:val="24"/>
          <w:szCs w:val="24"/>
        </w:rPr>
        <w:t>енее 68 % ответа на билет = «2»</w:t>
      </w:r>
    </w:p>
    <w:p w:rsidR="00D267B8" w:rsidRPr="00B94F2F" w:rsidRDefault="00D267B8" w:rsidP="00B94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75"/>
        <w:gridCol w:w="1879"/>
        <w:gridCol w:w="1878"/>
        <w:gridCol w:w="1565"/>
        <w:gridCol w:w="1878"/>
        <w:gridCol w:w="1461"/>
      </w:tblGrid>
      <w:tr w:rsidR="00D267B8" w:rsidRPr="00B94F2F" w:rsidTr="00D267B8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D267B8" w:rsidRPr="00B94F2F" w:rsidTr="00D267B8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Вопросы к дифференцированному зачету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История Российского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Понятие и основные признаки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Организационно- правовые формы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Цели, функции и основные свойства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Объекты и субъекты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Характеристика внешней и внутренней предпринимательской среды.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Хозяйственные товарищества: их основные виды, характеристика, особенности.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Хозяйственные общества: их характеристика, виды, особенности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Акционерные общества: ЗАО, ОАО. Характеристика, особенности функционирования.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Финансово-кредитная и имущественная поддержка малого предпринимательства.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Налоги. Виды налогов. Функции налогов.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Основные этапы создания собственного дела.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Разработка бизнес-плана при создании собственного дела. Структура и содержание.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Лицензирование и сертифицирование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Сущность предпринимательского риска.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Факторы возникновения предпринимательского риска.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Предпринимательская тайна.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Причины ограничения и прекращения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Государственное регулирование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Культура предпринимательской деятельности.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Успешные предприниматели.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Реклама.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Бизнес-план предприятия. Функции и цели бизнес-плана.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Порядок государственной регистрации юридических лиц в РФ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D267B8" w:rsidRPr="00B94F2F" w:rsidRDefault="00D267B8" w:rsidP="00B94F2F">
      <w:pPr>
        <w:pStyle w:val="a4"/>
        <w:numPr>
          <w:ilvl w:val="0"/>
          <w:numId w:val="4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94F2F">
        <w:rPr>
          <w:color w:val="000000"/>
        </w:rPr>
        <w:t>Нормы и источники предпринимательского права.</w:t>
      </w:r>
    </w:p>
    <w:p w:rsidR="00D267B8" w:rsidRPr="00B94F2F" w:rsidRDefault="00D267B8" w:rsidP="00B94F2F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F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f"/>
        <w:tblW w:w="10031" w:type="dxa"/>
        <w:tblLayout w:type="fixed"/>
        <w:tblLook w:val="04A0"/>
      </w:tblPr>
      <w:tblGrid>
        <w:gridCol w:w="534"/>
        <w:gridCol w:w="3969"/>
        <w:gridCol w:w="2835"/>
        <w:gridCol w:w="2693"/>
      </w:tblGrid>
      <w:tr w:rsidR="00D267B8" w:rsidRPr="00B94F2F" w:rsidTr="00D267B8">
        <w:tc>
          <w:tcPr>
            <w:tcW w:w="534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п.п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835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693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D267B8" w:rsidRPr="00B94F2F" w:rsidTr="00D267B8">
        <w:trPr>
          <w:trHeight w:val="285"/>
        </w:trPr>
        <w:tc>
          <w:tcPr>
            <w:tcW w:w="534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2835" w:type="dxa"/>
          </w:tcPr>
          <w:p w:rsidR="00D267B8" w:rsidRPr="00B94F2F" w:rsidRDefault="00D267B8" w:rsidP="00B94F2F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 план предприятия</w:t>
            </w:r>
          </w:p>
        </w:tc>
        <w:tc>
          <w:tcPr>
            <w:tcW w:w="2693" w:type="dxa"/>
          </w:tcPr>
          <w:p w:rsidR="00D267B8" w:rsidRPr="00B94F2F" w:rsidRDefault="00D267B8" w:rsidP="00B94F2F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F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872D17" w:rsidRDefault="00872D17" w:rsidP="00B94F2F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2D17" w:rsidRDefault="00872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67B8" w:rsidRPr="00B94F2F" w:rsidRDefault="00D267B8" w:rsidP="00B94F2F">
      <w:pPr>
        <w:pStyle w:val="ad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по выполнению бизнес - плана </w:t>
      </w:r>
    </w:p>
    <w:p w:rsidR="00D267B8" w:rsidRPr="00B94F2F" w:rsidRDefault="00D267B8" w:rsidP="00B94F2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 xml:space="preserve">Выполнение бизнес - плана в ходе практических работ. По структуре практическая работа включает </w:t>
      </w:r>
      <w:r w:rsidRPr="00B94F2F">
        <w:rPr>
          <w:rFonts w:ascii="Times New Roman" w:hAnsi="Times New Roman" w:cs="Times New Roman"/>
          <w:color w:val="000000"/>
          <w:sz w:val="24"/>
          <w:szCs w:val="24"/>
        </w:rPr>
        <w:t>в себя следующие основные элементы в порядке их расположения:</w:t>
      </w:r>
    </w:p>
    <w:p w:rsidR="00D267B8" w:rsidRPr="00B94F2F" w:rsidRDefault="00D267B8" w:rsidP="00B94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Структура бизнес-плана (основные разделы)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Основными разделами разрабатываемого бизнес-плана являются: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Резюме (краткое описание проекта).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Характеристика предприятия, отрасли.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товара.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Анализ рынка и основных конкурентов.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Производственный план.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План маркетинга.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Организационный план.</w:t>
      </w:r>
    </w:p>
    <w:p w:rsidR="00D267B8" w:rsidRPr="00B94F2F" w:rsidRDefault="00D267B8" w:rsidP="00B94F2F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Финансовый план.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1. РЕЗЮМЕ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должно включать следующую информацию: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цель и задачи бизнес-плана;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предприятия, его специализацию, предысторию его развития;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краткие сведения о квалификации управленческого персонала, какими способностями они обладают применительно к настоящему бизнес-проекту;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преимущества продукции (работ, услуг) предприятия на рынке и в отрасли;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ресурсы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стратегии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описание ситуации на рынке и в отрасли;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потребности в инвестициях, источники финансирования проекта, порядок возврата заемных средств;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риски предприятия;</w:t>
      </w:r>
    </w:p>
    <w:p w:rsidR="00D267B8" w:rsidRPr="00B94F2F" w:rsidRDefault="00D267B8" w:rsidP="00872D17">
      <w:pPr>
        <w:numPr>
          <w:ilvl w:val="1"/>
          <w:numId w:val="22"/>
        </w:numPr>
        <w:tabs>
          <w:tab w:val="clear" w:pos="1620"/>
          <w:tab w:val="left" w:pos="284"/>
          <w:tab w:val="num" w:pos="900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экономическое обоснование и эффективность проекта.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Таким образом, резюме представляет собой обзор бизнес-плана. Его объем не более 3 страниц.</w:t>
      </w:r>
    </w:p>
    <w:p w:rsidR="00D267B8" w:rsidRPr="00B94F2F" w:rsidRDefault="00D267B8" w:rsidP="00872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Задача резюме - в сжатой форме представить основные идеи бизнес-план, а также при необходимости привлечь внимание и заинтересовать потенциального партера, инвестора, кредитора.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2. ХАРАКТЕРИСТИКА ПРЕДПРИЯТИЯ, ОТРАСЛИ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включает следующие сведения: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полное и сокращенное наименование предприятия, дата и место регистрации, местонахождение, банковские реквизиты;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инициатор проекта;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организационно-правовая форма предприятия;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размер уставного капитала;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характеристики менеджеров высшего звена управления (ФИО, возраст, образование, квалификация, опыт работы, какими способностями они обладают применительно к настоящему бизнес-проекту);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основной вид деятельности, код по Общероссийскому классификатору видов экономической деятельности;</w:t>
      </w:r>
    </w:p>
    <w:p w:rsidR="00D267B8" w:rsidRPr="00B94F2F" w:rsidRDefault="00D267B8" w:rsidP="00872D17">
      <w:pPr>
        <w:numPr>
          <w:ilvl w:val="0"/>
          <w:numId w:val="23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формулировку миссии предприятия.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3. ОПИСАНИЕ ТОВАРА</w:t>
      </w:r>
      <w:r w:rsidRPr="00B94F2F">
        <w:rPr>
          <w:rFonts w:ascii="Times New Roman" w:hAnsi="Times New Roman" w:cs="Times New Roman"/>
          <w:bCs/>
          <w:sz w:val="24"/>
          <w:szCs w:val="24"/>
        </w:rPr>
        <w:t>(с позиции потребителя), дается комплексная оценка продукта, обосновывается необходимость совершенствования продукта.</w:t>
      </w:r>
    </w:p>
    <w:p w:rsidR="00D267B8" w:rsidRPr="00B94F2F" w:rsidRDefault="00872D17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>товаре приводятся следующие сведения: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наименование, ассортимент и номенклатура;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область применения;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какую потребность удовлетворяет;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показатели качества;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внешнее оформление и упаковка;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lastRenderedPageBreak/>
        <w:t>описание преимуществ планируемого к производству продукта;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слабые и сильные стороны товара (таблица 1);</w:t>
      </w:r>
    </w:p>
    <w:p w:rsidR="00D267B8" w:rsidRPr="00B94F2F" w:rsidRDefault="00D267B8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сравнение с другими товарами;</w:t>
      </w:r>
    </w:p>
    <w:p w:rsidR="00D267B8" w:rsidRPr="00B94F2F" w:rsidRDefault="00872D17" w:rsidP="00B94F2F">
      <w:pPr>
        <w:numPr>
          <w:ilvl w:val="0"/>
          <w:numId w:val="24"/>
        </w:numPr>
        <w:tabs>
          <w:tab w:val="clear" w:pos="1500"/>
          <w:tab w:val="num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>направления совершенствования продукции.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1. – Слабые и сильные стороны товара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6871"/>
        <w:gridCol w:w="1134"/>
        <w:gridCol w:w="1134"/>
      </w:tblGrid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вопроса при изучении слабых и сильных сторон товара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Слабые стороны</w:t>
            </w: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Можете ли вы определить тот сегмент рынка, на который ориентированна ваша продукция?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 ли вами запросы ваших клиентов?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преимущества предоставляет ваша продукция клиентам?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Можете ли вы эффективно довести продукцию до тех потребителей, на которых она ориентированна?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Может ли ваша продукция успешно конкурировать с продукцией других производителей в отношении: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качества, надежности и других характеристик?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цены?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стимулирования спроса?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- места распространения?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Понимаете ли вы, на какой стадии «жизненного цикла» находится ваша продукция?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Есть ли у вас идеи относительно новых видов продукции?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Обладаете ли вы сбалансированным ассортиментом продукции с точки зрения ее существенного многообразия и степеней морального старения?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Проводите ли вы политику создания новой продукции?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 ли копирование вашей продукции конкурентами?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0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87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Имеют ли ваши производственные идеи адекватную защиту торговой маркой, патентами?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4. АНАЛИЗ РЫНКА И ОСНОВНЫХ КОНКУРЕНТОВ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 данном разделе бизнес-плана следует: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рынок сбыта, выявить наиболее перспективные рынки сбыта (таблица 2);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размеры (емкость) рынка, т.е. общей объем товаров, который покупатели определенного региона могут приобрести;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степень насыщенности рынка;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тенденции изменения емкости и насыщенности рынка на ближайшую перспективу;</w:t>
      </w:r>
    </w:p>
    <w:p w:rsidR="00D267B8" w:rsidRPr="00B94F2F" w:rsidRDefault="00D267B8" w:rsidP="00CB314C">
      <w:pPr>
        <w:numPr>
          <w:ilvl w:val="0"/>
          <w:numId w:val="25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оценить основных конкурентов (таблица 3).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2. - Оценка рынков сбыта</w:t>
      </w:r>
    </w:p>
    <w:tbl>
      <w:tblPr>
        <w:tblpPr w:leftFromText="180" w:rightFromText="180" w:vertAnchor="text" w:horzAnchor="margin" w:tblpY="1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3924"/>
        <w:gridCol w:w="2410"/>
        <w:gridCol w:w="1559"/>
        <w:gridCol w:w="1701"/>
      </w:tblGrid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город или нас. пункт местонахождения предприятия </w:t>
            </w: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Населенный пункт в радиусе 100 км</w:t>
            </w:r>
          </w:p>
        </w:tc>
        <w:tc>
          <w:tcPr>
            <w:tcW w:w="1701" w:type="dxa"/>
          </w:tcPr>
          <w:p w:rsidR="00D267B8" w:rsidRPr="00B94F2F" w:rsidRDefault="00CB314C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Рынки,</w: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удаленные за 100 км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спроса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удовлетворения спроса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конкуренции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72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Доля потребителей, готовых купить продукцию</w:t>
            </w:r>
          </w:p>
        </w:tc>
        <w:tc>
          <w:tcPr>
            <w:tcW w:w="24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3. - Анализ и оценка 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"/>
        <w:gridCol w:w="6084"/>
        <w:gridCol w:w="1815"/>
        <w:gridCol w:w="1727"/>
      </w:tblGrid>
      <w:tr w:rsidR="00D267B8" w:rsidRPr="00B94F2F" w:rsidTr="00CB314C">
        <w:trPr>
          <w:cantSplit/>
        </w:trPr>
        <w:tc>
          <w:tcPr>
            <w:tcW w:w="688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84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Характеристика  конкурентов</w:t>
            </w:r>
          </w:p>
        </w:tc>
        <w:tc>
          <w:tcPr>
            <w:tcW w:w="3542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Основные конкуренты</w:t>
            </w:r>
          </w:p>
        </w:tc>
      </w:tr>
      <w:tr w:rsidR="00D267B8" w:rsidRPr="00B94F2F" w:rsidTr="00CB314C">
        <w:trPr>
          <w:cantSplit/>
        </w:trPr>
        <w:tc>
          <w:tcPr>
            <w:tcW w:w="688" w:type="dxa"/>
            <w:vMerge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4" w:type="dxa"/>
            <w:vMerge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продаж, натуральные показатели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Занимаемая доля рынка в %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Финансовое положение (рентабельности)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Уровень технологии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Качество продукции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Расходы на рекламу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Привлекательности и внешний вид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</w:trPr>
        <w:tc>
          <w:tcPr>
            <w:tcW w:w="68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Время деятельности предприятия, лет</w:t>
            </w:r>
          </w:p>
        </w:tc>
        <w:tc>
          <w:tcPr>
            <w:tcW w:w="18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>5. ПРОИЗВОДСТВЕННЫЙ ПЛАН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>В данном разделе бизнес-плана определяется производственная программа предприятия, дается подробное описание производственного процесса. Производственный план формируется на основе плана сбыта продукции и проектируемых производственных мощностей.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Структура данного раздела следующая: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схема технологического процесса и его описание;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производственная программа предприятия;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планирование потребности в основных фондах (производственных площадях, оборудовании и др.);</w:t>
      </w:r>
    </w:p>
    <w:p w:rsidR="00D267B8" w:rsidRPr="00B94F2F" w:rsidRDefault="00D267B8" w:rsidP="00CB314C">
      <w:pPr>
        <w:numPr>
          <w:ilvl w:val="0"/>
          <w:numId w:val="32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планирование потребности в сырье, материалах.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Производственная программа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план по производству и реализации продукции.</w:t>
      </w:r>
    </w:p>
    <w:p w:rsidR="00D267B8" w:rsidRPr="00B94F2F" w:rsidRDefault="00D267B8" w:rsidP="00CB314C">
      <w:pPr>
        <w:pStyle w:val="33"/>
        <w:spacing w:after="0"/>
        <w:ind w:left="0"/>
        <w:rPr>
          <w:sz w:val="24"/>
          <w:szCs w:val="24"/>
        </w:rPr>
      </w:pPr>
      <w:r w:rsidRPr="00B94F2F">
        <w:rPr>
          <w:sz w:val="24"/>
          <w:szCs w:val="24"/>
        </w:rPr>
        <w:t>В производственной программе необходимо определить объем выпуска продукции (выполнения работ, оказания услуг) в натуральном выражении по группам продукции и общий объем выпуска.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Расчет производственной программы начинается с расчета производственной мощности. Производственная мощность представляет собой максимально возможный выпуск продукции за год.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Методика расчета производственной мощности (М) должна учитывать специфические особенности производства:</w:t>
      </w:r>
    </w:p>
    <w:p w:rsidR="00D267B8" w:rsidRPr="00B94F2F" w:rsidRDefault="00D267B8" w:rsidP="00B94F2F">
      <w:pPr>
        <w:numPr>
          <w:ilvl w:val="0"/>
          <w:numId w:val="3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для непрерывных процессов расчет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           М =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П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эф. 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          (1)   </w:t>
      </w:r>
    </w:p>
    <w:p w:rsidR="00D267B8" w:rsidRPr="00B94F2F" w:rsidRDefault="00D267B8" w:rsidP="00B94F2F">
      <w:pPr>
        <w:numPr>
          <w:ilvl w:val="0"/>
          <w:numId w:val="3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для периодических процессов (с прерывным режимом работы) расчет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М =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эф. </w:t>
      </w:r>
      <w:r w:rsidRPr="00B94F2F">
        <w:rPr>
          <w:rFonts w:ascii="Times New Roman" w:hAnsi="Times New Roman" w:cs="Times New Roman"/>
          <w:sz w:val="24"/>
          <w:szCs w:val="24"/>
        </w:rPr>
        <w:t>/ Д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п..ц. </w:t>
      </w:r>
      <w:r w:rsidRPr="00B94F2F">
        <w:rPr>
          <w:rFonts w:ascii="Times New Roman" w:hAnsi="Times New Roman" w:cs="Times New Roman"/>
          <w:sz w:val="24"/>
          <w:szCs w:val="24"/>
        </w:rPr>
        <w:t>* З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(2)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 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количество единиц однотипного оборудования;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П – часовая производительность единицы ведущего оборудования в натуральных единицах;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эф.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годовой  эффективный фонд времени работы оборудования, ч.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Д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п.ц. – </w:t>
      </w:r>
      <w:r w:rsidRPr="00B94F2F">
        <w:rPr>
          <w:rFonts w:ascii="Times New Roman" w:hAnsi="Times New Roman" w:cs="Times New Roman"/>
          <w:sz w:val="24"/>
          <w:szCs w:val="24"/>
        </w:rPr>
        <w:t>длительность производственного цикла, ч.;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З – разовая загрузка сырья в натуральных единицах;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B94F2F">
        <w:rPr>
          <w:rFonts w:ascii="Times New Roman" w:hAnsi="Times New Roman" w:cs="Times New Roman"/>
          <w:sz w:val="24"/>
          <w:szCs w:val="24"/>
        </w:rPr>
        <w:t>– коэффициент содержания основного вещества в перерабатываемом сырье;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коэффициент выхода готовой продукции из исходного сырья.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Годовой эффективный фонд рабочего  времени  (Т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</w:t>
      </w:r>
      <w:r w:rsidRPr="00B94F2F">
        <w:rPr>
          <w:rFonts w:ascii="Times New Roman" w:hAnsi="Times New Roman" w:cs="Times New Roman"/>
          <w:sz w:val="24"/>
          <w:szCs w:val="24"/>
        </w:rPr>
        <w:t>.) рассчитывается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эф.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ном.</w:t>
      </w:r>
      <w:r w:rsidRPr="00B94F2F">
        <w:rPr>
          <w:rFonts w:ascii="Times New Roman" w:hAnsi="Times New Roman" w:cs="Times New Roman"/>
          <w:sz w:val="24"/>
          <w:szCs w:val="24"/>
        </w:rPr>
        <w:t>* (100-Т)/100 ,                           (3)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где,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ном. </w:t>
      </w:r>
      <w:r w:rsidRPr="00B94F2F">
        <w:rPr>
          <w:rFonts w:ascii="Times New Roman" w:hAnsi="Times New Roman" w:cs="Times New Roman"/>
          <w:sz w:val="24"/>
          <w:szCs w:val="24"/>
        </w:rPr>
        <w:t>– номинальный фонд времени работы оборудования , ч;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 –  процент планируемых текущих простоев (ремонты, переналадка).Для расчета принимаем Т = 5 %.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   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ном.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(К – В) *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 w:rsidRPr="00B94F2F">
        <w:rPr>
          <w:rFonts w:ascii="Times New Roman" w:hAnsi="Times New Roman" w:cs="Times New Roman"/>
          <w:sz w:val="24"/>
          <w:szCs w:val="24"/>
        </w:rPr>
        <w:t xml:space="preserve"> * 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                           (4)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sz w:val="24"/>
          <w:szCs w:val="24"/>
        </w:rPr>
        <w:tab/>
        <w:t>К- количество дней в году;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В- число выходных и нерабочих праздничных дней;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>Т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см.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продолжительность смены, ч.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4. - Производственная программа предприятия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9"/>
        <w:gridCol w:w="1217"/>
        <w:gridCol w:w="1300"/>
        <w:gridCol w:w="1217"/>
        <w:gridCol w:w="1300"/>
        <w:gridCol w:w="1217"/>
        <w:gridCol w:w="2174"/>
      </w:tblGrid>
      <w:tr w:rsidR="00D267B8" w:rsidRPr="00B94F2F" w:rsidTr="00CB314C">
        <w:trPr>
          <w:cantSplit/>
        </w:trPr>
        <w:tc>
          <w:tcPr>
            <w:tcW w:w="1889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17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1-ый год</w:t>
            </w:r>
          </w:p>
        </w:tc>
        <w:tc>
          <w:tcPr>
            <w:tcW w:w="2517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3391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CB314C">
        <w:trPr>
          <w:cantSplit/>
        </w:trPr>
        <w:tc>
          <w:tcPr>
            <w:tcW w:w="1889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 роста объемов выпуска продук-ции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Коэ-т роста объемов выпуска продук-ции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 роста объемов выпуска продук-ции</w:t>
            </w: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прод-и с учет-м коэф-а роста в натур.ед.</w:t>
            </w:r>
          </w:p>
        </w:tc>
      </w:tr>
      <w:tr w:rsidR="00D267B8" w:rsidRPr="00B94F2F" w:rsidTr="00CB314C">
        <w:tc>
          <w:tcPr>
            <w:tcW w:w="1889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vAlign w:val="center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Объем выпуска продукции 1 – всего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реализации продукции 1 в соответствии с договорами купли-продажи 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5. -  Стоимость основных производственных фондов</w:t>
      </w: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0"/>
        <w:gridCol w:w="905"/>
        <w:gridCol w:w="866"/>
        <w:gridCol w:w="953"/>
        <w:gridCol w:w="904"/>
        <w:gridCol w:w="866"/>
        <w:gridCol w:w="953"/>
        <w:gridCol w:w="904"/>
        <w:gridCol w:w="866"/>
        <w:gridCol w:w="953"/>
      </w:tblGrid>
      <w:tr w:rsidR="00D267B8" w:rsidRPr="00B94F2F" w:rsidTr="00D267B8">
        <w:trPr>
          <w:cantSplit/>
          <w:trHeight w:val="436"/>
        </w:trPr>
        <w:tc>
          <w:tcPr>
            <w:tcW w:w="1860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Виды и наименование основных произ-водственных фондов</w:t>
            </w:r>
          </w:p>
        </w:tc>
        <w:tc>
          <w:tcPr>
            <w:tcW w:w="2724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1-ый год</w:t>
            </w:r>
          </w:p>
        </w:tc>
        <w:tc>
          <w:tcPr>
            <w:tcW w:w="2723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2723" w:type="dxa"/>
            <w:gridSpan w:val="3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cantSplit/>
          <w:trHeight w:val="1036"/>
        </w:trPr>
        <w:tc>
          <w:tcPr>
            <w:tcW w:w="1860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Коли-чест-во, шт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354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67B8" w:rsidRPr="00B94F2F" w:rsidTr="00D267B8">
        <w:trPr>
          <w:trHeight w:val="327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409"/>
        </w:trPr>
        <w:tc>
          <w:tcPr>
            <w:tcW w:w="1860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Далее рассчитывается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>потребность в сырье, материалах</w:t>
      </w: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(таблица 6).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6.- Стоимость сырья и материалов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851"/>
        <w:gridCol w:w="850"/>
        <w:gridCol w:w="1134"/>
        <w:gridCol w:w="1276"/>
        <w:gridCol w:w="992"/>
        <w:gridCol w:w="992"/>
        <w:gridCol w:w="993"/>
        <w:gridCol w:w="1559"/>
      </w:tblGrid>
      <w:tr w:rsidR="00D267B8" w:rsidRPr="00B94F2F" w:rsidTr="00D267B8">
        <w:trPr>
          <w:cantSplit/>
          <w:trHeight w:val="240"/>
        </w:trPr>
        <w:tc>
          <w:tcPr>
            <w:tcW w:w="1276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Виды и наименования сырья и вспомогательных материалов       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 1-ый год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 год</w:t>
            </w:r>
          </w:p>
        </w:tc>
      </w:tr>
      <w:tr w:rsidR="00D267B8" w:rsidRPr="00B94F2F" w:rsidTr="00D267B8">
        <w:trPr>
          <w:cantSplit/>
          <w:trHeight w:val="108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Стои-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мость,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Коэф-т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роста объема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выпус-а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прод-и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Колич.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коэф-а роста объема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Индекс цен на сырье, мат-ы, топли-во и энерг.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 с учетом индекса цен на сырье, мат-ы, топли-во и энерг.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Стои-мость,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cantSplit/>
          <w:trHeight w:val="32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Продолжение таблицы 6.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2009"/>
        <w:gridCol w:w="2010"/>
        <w:gridCol w:w="2009"/>
        <w:gridCol w:w="1889"/>
      </w:tblGrid>
      <w:tr w:rsidR="00D267B8" w:rsidRPr="00B94F2F" w:rsidTr="00082A4B">
        <w:trPr>
          <w:cantSplit/>
          <w:trHeight w:val="380"/>
          <w:jc w:val="center"/>
        </w:trPr>
        <w:tc>
          <w:tcPr>
            <w:tcW w:w="10011" w:type="dxa"/>
            <w:gridSpan w:val="5"/>
            <w:tcBorders>
              <w:lef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082A4B">
        <w:trPr>
          <w:cantSplit/>
          <w:trHeight w:val="320"/>
          <w:jc w:val="center"/>
        </w:trPr>
        <w:tc>
          <w:tcPr>
            <w:tcW w:w="2094" w:type="dxa"/>
            <w:tcBorders>
              <w:left w:val="single" w:sz="4" w:space="0" w:color="auto"/>
            </w:tcBorders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роста объема выпуска продукции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Количество с учетом коэффициента роста объема</w:t>
            </w: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Индекс цен на сырье, материалы, топливо и энергию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Цена с учетом индекса цен на сырье, материалы топливо и энергию, руб.</w:t>
            </w: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267B8" w:rsidRPr="00B94F2F" w:rsidTr="00082A4B">
        <w:trPr>
          <w:cantSplit/>
          <w:trHeight w:val="18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67B8" w:rsidRPr="00B94F2F" w:rsidTr="00082A4B">
        <w:trPr>
          <w:cantSplit/>
          <w:trHeight w:val="32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082A4B">
        <w:trPr>
          <w:cantSplit/>
          <w:trHeight w:val="360"/>
          <w:jc w:val="center"/>
        </w:trPr>
        <w:tc>
          <w:tcPr>
            <w:tcW w:w="2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4F2F">
        <w:rPr>
          <w:rFonts w:ascii="Times New Roman" w:hAnsi="Times New Roman" w:cs="Times New Roman"/>
          <w:b/>
          <w:sz w:val="24"/>
          <w:szCs w:val="24"/>
        </w:rPr>
        <w:t>6. ПЛАН МАРКЕТИНГА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В этом разделе бизнес-плана описывается стратегия маркетинга, заключающаяся в проведении возможностей предприятия в соответствии с ситуацией на рынке.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Основными элементами плана маркетинга являются: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каналы распределения товаров; 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маркетинговая стратегия;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анализ ценовой политики (таблица 8) и методы ценообразования;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методы стимулирования продаж, формирования спроса и организация послепродажного сервиса; </w:t>
      </w:r>
    </w:p>
    <w:p w:rsidR="00D267B8" w:rsidRPr="00B94F2F" w:rsidRDefault="00D267B8" w:rsidP="00B94F2F">
      <w:pPr>
        <w:numPr>
          <w:ilvl w:val="0"/>
          <w:numId w:val="26"/>
        </w:numPr>
        <w:tabs>
          <w:tab w:val="clear" w:pos="12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реклама.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Основные функции распределения товаров заключаются, во-первых, в физическом перемещении товаров в пространстве и во времени; во-вторых, в обеспечении доступности товаров для покупателей.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Среди участников каналов распределения выделяю таких посредников,  как простые посредники (агенты, брокеры, комиссионеры) и торговцы (оптовые и розничные).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Схемы возможных каналов распределения товаров с участием торговцев приведены на рис. 1.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417"/>
        <w:gridCol w:w="2417"/>
        <w:gridCol w:w="2418"/>
      </w:tblGrid>
      <w:tr w:rsidR="00D267B8" w:rsidRPr="00B94F2F" w:rsidTr="00D267B8">
        <w:tc>
          <w:tcPr>
            <w:tcW w:w="241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2417" w:type="dxa"/>
          </w:tcPr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59264;mso-position-horizontal-relative:text;mso-position-vertical-relative:text" from="-70.8pt,17.2pt" to="-70.8pt,44.2pt">
                  <v:stroke endarrow="block"/>
                </v:line>
              </w:pic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7" style="position:absolute;left:0;text-align:left;z-index:251660288" from="50.2pt,3.55pt" to="50.2pt,30.5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Розничный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left:0;text-align:left;z-index:251661312" from="50.2pt,.15pt" to="50.2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24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9" style="position:absolute;left:0;text-align:left;z-index:251662336" from="58.75pt,1.4pt" to="58.75pt,28.4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Оптовый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0" style="position:absolute;left:0;text-align:left;z-index:251663360" from="58.75pt,.15pt" to="58.75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Розничный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1" style="position:absolute;left:0;text-align:left;z-index:251664384" from="62.3pt,3.95pt" to="62.3pt,30.9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2" style="position:absolute;left:0;text-align:left;z-index:251665408" from="58.75pt,1.4pt" to="58.75pt,28.4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Оптовый 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3" style="position:absolute;left:0;text-align:left;z-index:251666432" from="58.75pt,.15pt" to="58.75pt,27.1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Мелкооптовый 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4" style="position:absolute;left:0;text-align:left;z-index:251667456" from="62.4pt,3.95pt" to="62.4pt,30.9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Розничный продавец</w:t>
            </w:r>
          </w:p>
          <w:p w:rsidR="00D267B8" w:rsidRPr="00B94F2F" w:rsidRDefault="00C41DF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5" style="position:absolute;left:0;text-align:left;z-index:251668480" from="59.45pt,6.35pt" to="59.45pt,33.35pt">
                  <v:stroke endarrow="block"/>
                </v:line>
              </w:pic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Рисунок 1. Схема возможных каналов распределения товаров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Таблица 8. - Анализ ценовой политики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30"/>
        <w:gridCol w:w="2551"/>
      </w:tblGrid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Постановка вопроса при исследовании объекта или метода его анализа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положения дел, оценка </w:t>
            </w: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Насколько цены отражают издержки вашего предприятия, конкурентоспособность товара, спрос на него?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Какова вероятная реакция покупателей на повышение (понижение) цены?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оценивают покупатели уровень цен на товары вашего предприятия?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относятся покупатели к установленным вами ценам?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Используется ли предприятием политика стимулирующих цен?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Как действует предприятие, когда конкуренты изменяют цены?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56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Известны ли цены на товары вашего предприятия потенциальным потребителям?</w:t>
            </w:r>
          </w:p>
        </w:tc>
        <w:tc>
          <w:tcPr>
            <w:tcW w:w="255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Отдельные пункты таблицы 8 заполняются после установления цен на запланированную продукцию.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ab/>
      </w:r>
      <w:r w:rsidRPr="00B94F2F">
        <w:rPr>
          <w:rFonts w:ascii="Times New Roman" w:hAnsi="Times New Roman" w:cs="Times New Roman"/>
          <w:sz w:val="24"/>
          <w:szCs w:val="24"/>
        </w:rPr>
        <w:t>сновным методом ценообразования являются «издержки + прибыль».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Определение цены (Ц) этим методом производится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Ц= (С+П) + НДС,                                    (5)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где, С- полная себестоимость единицы продукции, руб.;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П- планируемый размер прибыли на единицу продукции, руб.;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НДС- налог на добавленную стоимость (18% или 10%),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Далее рассчитывается коэффициент эластичности спроса по цене по формуле:</w:t>
      </w:r>
    </w:p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 w:rsidRPr="00B94F2F">
        <w:rPr>
          <w:rFonts w:ascii="Times New Roman" w:hAnsi="Times New Roman" w:cs="Times New Roman"/>
          <w:sz w:val="24"/>
          <w:szCs w:val="24"/>
        </w:rPr>
        <w:t xml:space="preserve"> = (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-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)/(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+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)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sym w:font="Symbol" w:char="F03A"/>
      </w:r>
      <w:r w:rsidRPr="00B94F2F">
        <w:rPr>
          <w:rFonts w:ascii="Times New Roman" w:hAnsi="Times New Roman" w:cs="Times New Roman"/>
          <w:sz w:val="24"/>
          <w:szCs w:val="24"/>
        </w:rPr>
        <w:t xml:space="preserve"> (Р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-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)/(Р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>+Р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),              (6)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 xml:space="preserve"> , </w:t>
      </w:r>
      <w:r w:rsidRPr="00B94F2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объемы продаж планируемого предприятия и основного </w:t>
      </w:r>
    </w:p>
    <w:p w:rsidR="00D267B8" w:rsidRPr="00B94F2F" w:rsidRDefault="00D267B8" w:rsidP="00B94F2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конкурента, ед.;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94F2F">
        <w:rPr>
          <w:rFonts w:ascii="Times New Roman" w:hAnsi="Times New Roman" w:cs="Times New Roman"/>
          <w:sz w:val="24"/>
          <w:szCs w:val="24"/>
        </w:rPr>
        <w:t>, Р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4F2F">
        <w:rPr>
          <w:rFonts w:ascii="Times New Roman" w:hAnsi="Times New Roman" w:cs="Times New Roman"/>
          <w:sz w:val="24"/>
          <w:szCs w:val="24"/>
        </w:rPr>
        <w:t xml:space="preserve"> – цены единицы продукции планируемого периода предприятия и  </w:t>
      </w:r>
    </w:p>
    <w:p w:rsidR="00D267B8" w:rsidRPr="00B94F2F" w:rsidRDefault="00D267B8" w:rsidP="00B94F2F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 xml:space="preserve">        основного конкурента.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Если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 </w:t>
      </w:r>
      <w:r w:rsidRPr="00B94F2F">
        <w:rPr>
          <w:rFonts w:ascii="Times New Roman" w:hAnsi="Times New Roman" w:cs="Times New Roman"/>
          <w:sz w:val="24"/>
          <w:szCs w:val="24"/>
        </w:rPr>
        <w:sym w:font="Symbol" w:char="F03E"/>
      </w:r>
      <w:r w:rsidRPr="00B94F2F">
        <w:rPr>
          <w:rFonts w:ascii="Times New Roman" w:hAnsi="Times New Roman" w:cs="Times New Roman"/>
          <w:sz w:val="24"/>
          <w:szCs w:val="24"/>
        </w:rPr>
        <w:t xml:space="preserve"> 1, то спрос эластичен по цене, т.е. изменение цены продукции на 1 % повлечет изменение объема продаж в натуральных единицах больше чем на 1 %.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>Если К</w:t>
      </w:r>
      <w:r w:rsidRPr="00B94F2F">
        <w:rPr>
          <w:rFonts w:ascii="Times New Roman" w:hAnsi="Times New Roman" w:cs="Times New Roman"/>
          <w:sz w:val="24"/>
          <w:szCs w:val="24"/>
          <w:vertAlign w:val="subscript"/>
        </w:rPr>
        <w:t xml:space="preserve">э </w:t>
      </w:r>
      <w:r w:rsidRPr="00B94F2F">
        <w:rPr>
          <w:rFonts w:ascii="Times New Roman" w:hAnsi="Times New Roman" w:cs="Times New Roman"/>
          <w:sz w:val="24"/>
          <w:szCs w:val="24"/>
        </w:rPr>
        <w:sym w:font="Symbol" w:char="F03C"/>
      </w:r>
      <w:r w:rsidRPr="00B94F2F">
        <w:rPr>
          <w:rFonts w:ascii="Times New Roman" w:hAnsi="Times New Roman" w:cs="Times New Roman"/>
          <w:sz w:val="24"/>
          <w:szCs w:val="24"/>
        </w:rPr>
        <w:t xml:space="preserve"> 1, то спрос неэластичен по цене, т.е. изменение цены единицы продукции на 1 % повлечет изменение объема продаж в натуральных единицах меньше чем на 1 %.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sz w:val="24"/>
          <w:szCs w:val="24"/>
        </w:rPr>
        <w:tab/>
        <w:t xml:space="preserve">В части </w:t>
      </w:r>
      <w:r w:rsidRPr="00B94F2F">
        <w:rPr>
          <w:rFonts w:ascii="Times New Roman" w:hAnsi="Times New Roman" w:cs="Times New Roman"/>
          <w:i/>
          <w:iCs/>
          <w:sz w:val="24"/>
          <w:szCs w:val="24"/>
        </w:rPr>
        <w:t>рекламы</w:t>
      </w:r>
      <w:r w:rsidRPr="00B94F2F">
        <w:rPr>
          <w:rFonts w:ascii="Times New Roman" w:hAnsi="Times New Roman" w:cs="Times New Roman"/>
          <w:sz w:val="24"/>
          <w:szCs w:val="24"/>
        </w:rPr>
        <w:t>описываются тип (товарная или фирменная), средства распространения (прямая, в прессе, печатная реклама, н</w:t>
      </w:r>
      <w:r w:rsidR="00CB314C">
        <w:rPr>
          <w:rFonts w:ascii="Times New Roman" w:hAnsi="Times New Roman" w:cs="Times New Roman"/>
          <w:sz w:val="24"/>
          <w:szCs w:val="24"/>
        </w:rPr>
        <w:t>аружная реклама, теле- и радио-</w:t>
      </w:r>
      <w:r w:rsidRPr="00B94F2F">
        <w:rPr>
          <w:rFonts w:ascii="Times New Roman" w:hAnsi="Times New Roman" w:cs="Times New Roman"/>
          <w:sz w:val="24"/>
          <w:szCs w:val="24"/>
        </w:rPr>
        <w:t>реклама, на транспорте, сувенирная). Расходы на рекламу опр</w:t>
      </w:r>
      <w:r w:rsidR="00CB314C">
        <w:rPr>
          <w:rFonts w:ascii="Times New Roman" w:hAnsi="Times New Roman" w:cs="Times New Roman"/>
          <w:sz w:val="24"/>
          <w:szCs w:val="24"/>
        </w:rPr>
        <w:t>еделяются в разделе «Финансовый</w:t>
      </w:r>
      <w:r w:rsidRPr="00B94F2F">
        <w:rPr>
          <w:rFonts w:ascii="Times New Roman" w:hAnsi="Times New Roman" w:cs="Times New Roman"/>
          <w:sz w:val="24"/>
          <w:szCs w:val="24"/>
        </w:rPr>
        <w:t xml:space="preserve"> план».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7. ОРГАНИЗАЦИОННЫЙ ПЛАН</w:t>
      </w:r>
    </w:p>
    <w:p w:rsidR="00D267B8" w:rsidRPr="00B94F2F" w:rsidRDefault="00D267B8" w:rsidP="00B94F2F">
      <w:pPr>
        <w:spacing w:after="0" w:line="240" w:lineRule="auto"/>
        <w:ind w:left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состоит из следующих элементов: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органи</w:t>
      </w:r>
      <w:r w:rsidR="00CB314C">
        <w:rPr>
          <w:rFonts w:ascii="Times New Roman" w:hAnsi="Times New Roman" w:cs="Times New Roman"/>
          <w:bCs/>
          <w:sz w:val="24"/>
          <w:szCs w:val="24"/>
        </w:rPr>
        <w:t xml:space="preserve">зационная структура управления </w:t>
      </w:r>
      <w:r w:rsidRPr="00B94F2F">
        <w:rPr>
          <w:rFonts w:ascii="Times New Roman" w:hAnsi="Times New Roman" w:cs="Times New Roman"/>
          <w:bCs/>
          <w:sz w:val="24"/>
          <w:szCs w:val="24"/>
        </w:rPr>
        <w:t>предприятием;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потребность в персонале, заработная плата;</w:t>
      </w:r>
    </w:p>
    <w:p w:rsidR="00D267B8" w:rsidRPr="00B94F2F" w:rsidRDefault="00D267B8" w:rsidP="00B94F2F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 кадровая политика предприятия.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Организационная структура предприятия </w:t>
      </w:r>
      <w:r w:rsidRPr="00B94F2F">
        <w:rPr>
          <w:rFonts w:ascii="Times New Roman" w:hAnsi="Times New Roman" w:cs="Times New Roman"/>
          <w:bCs/>
          <w:sz w:val="24"/>
          <w:szCs w:val="24"/>
        </w:rPr>
        <w:t>представляет собой способ и форму объединения работников предприятия для достижения поставленных перед ней целей. Организационная структура оформляется в виде схемы. При описании организационный структуры необходимо показать, какова структура управления предприятием, кто и чем будет заниматься, как структурные подразделения будут взаимодействовать между собой и каким образом намечается координировать и контролировать их деятельность. Организационную структуру предприятия рекомендуется представить в виде схемы.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Виды организационных структур управления: линейная, функциональная, линейно-функциональная, дивизионная, матричная и др.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 xml:space="preserve">Далее в бизнес-плане необходимо представить информацию </w:t>
      </w:r>
      <w:r w:rsidRPr="00B94F2F">
        <w:rPr>
          <w:rFonts w:ascii="Times New Roman" w:hAnsi="Times New Roman" w:cs="Times New Roman"/>
          <w:b/>
          <w:bCs/>
          <w:sz w:val="24"/>
          <w:szCs w:val="24"/>
        </w:rPr>
        <w:t xml:space="preserve">о потребности в персонале </w:t>
      </w:r>
      <w:r w:rsidRPr="00B94F2F">
        <w:rPr>
          <w:rFonts w:ascii="Times New Roman" w:hAnsi="Times New Roman" w:cs="Times New Roman"/>
          <w:bCs/>
          <w:sz w:val="24"/>
          <w:szCs w:val="24"/>
        </w:rPr>
        <w:t>по категориям, определить численность работников явочную и списочную, режим рабочего времени, рассчитать баланс рабочего времени, описать форму привлечения к труду работников (постоянная работа, совместительство, надомная работа и др.), описать применяемые на предприятии системы оплаты труда работников и рассчитать заработную плату.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9</w:t>
      </w:r>
      <w:r w:rsidR="00CB314C">
        <w:rPr>
          <w:rFonts w:ascii="Times New Roman" w:hAnsi="Times New Roman" w:cs="Times New Roman"/>
          <w:bCs/>
          <w:sz w:val="24"/>
          <w:szCs w:val="24"/>
        </w:rPr>
        <w:t xml:space="preserve">. - Потребность в персонале по </w:t>
      </w:r>
      <w:r w:rsidRPr="00B94F2F">
        <w:rPr>
          <w:rFonts w:ascii="Times New Roman" w:hAnsi="Times New Roman" w:cs="Times New Roman"/>
          <w:bCs/>
          <w:sz w:val="24"/>
          <w:szCs w:val="24"/>
        </w:rPr>
        <w:t>категориям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9"/>
        <w:gridCol w:w="2782"/>
        <w:gridCol w:w="2234"/>
        <w:gridCol w:w="2771"/>
      </w:tblGrid>
      <w:tr w:rsidR="00D267B8" w:rsidRPr="00B94F2F" w:rsidTr="00CB314C">
        <w:tc>
          <w:tcPr>
            <w:tcW w:w="241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Категория, наименование должности</w:t>
            </w:r>
          </w:p>
        </w:tc>
        <w:tc>
          <w:tcPr>
            <w:tcW w:w="278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выполняемой работы</w:t>
            </w:r>
          </w:p>
        </w:tc>
        <w:tc>
          <w:tcPr>
            <w:tcW w:w="22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привлечения к труду</w:t>
            </w:r>
          </w:p>
        </w:tc>
        <w:tc>
          <w:tcPr>
            <w:tcW w:w="27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квалификации</w:t>
            </w:r>
          </w:p>
        </w:tc>
      </w:tr>
      <w:tr w:rsidR="00D267B8" w:rsidRPr="00B94F2F" w:rsidTr="00CB314C">
        <w:tc>
          <w:tcPr>
            <w:tcW w:w="241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10. – Годовой фонд оплаты труда руководителей, специалистов, служащих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92"/>
        <w:gridCol w:w="1276"/>
        <w:gridCol w:w="1276"/>
        <w:gridCol w:w="850"/>
        <w:gridCol w:w="993"/>
        <w:gridCol w:w="850"/>
        <w:gridCol w:w="709"/>
        <w:gridCol w:w="1417"/>
      </w:tblGrid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Числен-ность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Оклад за месяц, руб.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Σ окладов за месяц, руб</w:t>
            </w:r>
          </w:p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Кол 3*12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премия, 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р.к., 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осн.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,руб.</w:t>
            </w: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доп.</w:t>
            </w: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Итого ФОТ, руб.</w:t>
            </w: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Руководители всего 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2. Специалисты 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3. Служащие 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1951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F2F">
        <w:rPr>
          <w:rFonts w:ascii="Times New Roman" w:hAnsi="Times New Roman" w:cs="Times New Roman"/>
          <w:b/>
          <w:bCs/>
          <w:sz w:val="24"/>
          <w:szCs w:val="24"/>
        </w:rPr>
        <w:t>8. ФИНАНСОВЫЙ ПЛАН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В этом разделе бизнес-плана обобщают все предшествующие материалы разделов бизнес-плана и представляют его в стоимостном варианте.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При разработке финансового плана необходимо: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составить: план издержек (себестоимости продукции), отчет о доходах и расходах, отчет о движении денежных средств;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рассчитать точку безубыточности;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составить план по рискам;</w:t>
      </w:r>
    </w:p>
    <w:p w:rsidR="00D267B8" w:rsidRPr="00B94F2F" w:rsidRDefault="00D267B8" w:rsidP="00B94F2F">
      <w:pPr>
        <w:numPr>
          <w:ilvl w:val="0"/>
          <w:numId w:val="36"/>
        </w:numPr>
        <w:tabs>
          <w:tab w:val="clear" w:pos="1788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определить показатели финансово-экономической целесообразности реализации проекта.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F2F">
        <w:rPr>
          <w:rFonts w:ascii="Times New Roman" w:hAnsi="Times New Roman" w:cs="Times New Roman"/>
          <w:b/>
          <w:sz w:val="24"/>
          <w:szCs w:val="24"/>
        </w:rPr>
        <w:t xml:space="preserve">Расчет издержек производства (калькуляция) </w:t>
      </w:r>
      <w:r w:rsidRPr="00B94F2F">
        <w:rPr>
          <w:rFonts w:ascii="Times New Roman" w:hAnsi="Times New Roman" w:cs="Times New Roman"/>
          <w:sz w:val="24"/>
          <w:szCs w:val="24"/>
        </w:rPr>
        <w:t xml:space="preserve">приводится укрупнено и подразделяются на </w:t>
      </w:r>
      <w:r w:rsidRPr="00B94F2F">
        <w:rPr>
          <w:rFonts w:ascii="Times New Roman" w:hAnsi="Times New Roman" w:cs="Times New Roman"/>
          <w:i/>
          <w:sz w:val="24"/>
          <w:szCs w:val="24"/>
        </w:rPr>
        <w:t>переменные,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зависящие от изменения объемов производства продукции, и </w:t>
      </w:r>
      <w:r w:rsidRPr="00B94F2F">
        <w:rPr>
          <w:rFonts w:ascii="Times New Roman" w:hAnsi="Times New Roman" w:cs="Times New Roman"/>
          <w:i/>
          <w:sz w:val="24"/>
          <w:szCs w:val="24"/>
        </w:rPr>
        <w:t>постоянные,</w:t>
      </w:r>
      <w:r w:rsidRPr="00B94F2F">
        <w:rPr>
          <w:rFonts w:ascii="Times New Roman" w:hAnsi="Times New Roman" w:cs="Times New Roman"/>
          <w:sz w:val="24"/>
          <w:szCs w:val="24"/>
        </w:rPr>
        <w:t xml:space="preserve"> не зависящие от изменения объемов производства и рассчитываются на ве</w:t>
      </w:r>
      <w:r w:rsidR="00CB314C">
        <w:rPr>
          <w:rFonts w:ascii="Times New Roman" w:hAnsi="Times New Roman" w:cs="Times New Roman"/>
          <w:sz w:val="24"/>
          <w:szCs w:val="24"/>
        </w:rPr>
        <w:t xml:space="preserve">сь объем выпускаемой продукции </w:t>
      </w:r>
      <w:r w:rsidRPr="00B94F2F">
        <w:rPr>
          <w:rFonts w:ascii="Times New Roman" w:hAnsi="Times New Roman" w:cs="Times New Roman"/>
          <w:sz w:val="24"/>
          <w:szCs w:val="24"/>
        </w:rPr>
        <w:t>(таблица 16).</w:t>
      </w:r>
    </w:p>
    <w:p w:rsidR="00D267B8" w:rsidRPr="00B94F2F" w:rsidRDefault="00CB314C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11. -</w:t>
      </w:r>
      <w:r w:rsidR="00D267B8" w:rsidRPr="00B94F2F">
        <w:rPr>
          <w:rFonts w:ascii="Times New Roman" w:hAnsi="Times New Roman" w:cs="Times New Roman"/>
          <w:bCs/>
          <w:sz w:val="24"/>
          <w:szCs w:val="24"/>
        </w:rPr>
        <w:t xml:space="preserve"> Себестоимость продукции,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1276"/>
        <w:gridCol w:w="850"/>
        <w:gridCol w:w="992"/>
        <w:gridCol w:w="1134"/>
        <w:gridCol w:w="993"/>
        <w:gridCol w:w="1275"/>
      </w:tblGrid>
      <w:tr w:rsidR="00D267B8" w:rsidRPr="00B94F2F" w:rsidTr="00CB314C">
        <w:trPr>
          <w:cantSplit/>
          <w:trHeight w:val="340"/>
        </w:trPr>
        <w:tc>
          <w:tcPr>
            <w:tcW w:w="3686" w:type="dxa"/>
            <w:vMerge w:val="restart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>й г. при объеме производства -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gridSpan w:val="2"/>
          </w:tcPr>
          <w:p w:rsidR="00D267B8" w:rsidRPr="00B94F2F" w:rsidRDefault="00CB314C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2-ой г. </w:t>
            </w:r>
            <w:r w:rsidR="00D267B8" w:rsidRPr="00B94F2F">
              <w:rPr>
                <w:rFonts w:ascii="Times New Roman" w:hAnsi="Times New Roman" w:cs="Times New Roman"/>
                <w:sz w:val="24"/>
                <w:szCs w:val="24"/>
              </w:rPr>
              <w:t>при объеме производства--шт</w:t>
            </w:r>
          </w:p>
        </w:tc>
        <w:tc>
          <w:tcPr>
            <w:tcW w:w="2268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г. при объ</w:t>
            </w:r>
            <w:r w:rsidR="00082A4B"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еме производства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-шт</w:t>
            </w:r>
          </w:p>
        </w:tc>
      </w:tr>
      <w:tr w:rsidR="00D267B8" w:rsidRPr="00B94F2F" w:rsidTr="00CB314C">
        <w:trPr>
          <w:cantSplit/>
          <w:trHeight w:val="693"/>
        </w:trPr>
        <w:tc>
          <w:tcPr>
            <w:tcW w:w="3686" w:type="dxa"/>
            <w:vMerge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на ед. продукции</w:t>
            </w: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67B8" w:rsidRPr="00B94F2F" w:rsidTr="00CB314C">
        <w:trPr>
          <w:trHeight w:val="2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1.Сырье и материалы 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12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2.Топливо на технологические цели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3.Электроэнергия на технологические цели.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4.Затраты на оплату труда основных рабочих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5.Начисления на заработную плату основных рабочих(страховые взносы 30,2% от ФОТ)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52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6.Расходы на содержание и эксплуатацию оборудования 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7.Цеховые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 цеховая себестоимость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9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8. Общезаводские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9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ИТОГО производственная себестоимость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0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9. Внепроизводственные расходы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163"/>
        </w:trPr>
        <w:tc>
          <w:tcPr>
            <w:tcW w:w="3686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полная себестоимость </w:t>
            </w: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lastRenderedPageBreak/>
        <w:t>Таблица 11 заполняется на основании результатов расчетов вспомогательных таблиц 12, 13 и дополнительных расчетов.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Затраты на топливо и электроэнергию определяются умножением плановой потребности в тепловой и электрической энергии на соответствующие установленные тарифы.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Расчет расходов на содержание и эксплуатацию оборудования, цеховых расходов осуществляется по укрупненным нормативам, приведенным в таблице 12, 13.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12. -  Расходы на</w:t>
      </w:r>
      <w:r w:rsidRPr="00B94F2F">
        <w:rPr>
          <w:rFonts w:ascii="Times New Roman" w:hAnsi="Times New Roman" w:cs="Times New Roman"/>
          <w:sz w:val="24"/>
          <w:szCs w:val="24"/>
        </w:rPr>
        <w:t xml:space="preserve"> содержание и эксплуатацию оборудования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177"/>
        <w:gridCol w:w="2060"/>
      </w:tblGrid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Пояснения к расчетам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Сумма, руб</w:t>
            </w: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1. Содержание и эксплуатация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2. Ремонт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5 %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3.Фонд оплаты труда вспомогательных рабочих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см. таблицу 15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4. Страховые взносы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30,2% от ФОТ вспомогательных рабочих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5.Амортизация оборудования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10% от стоимости оборудования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77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6. Прочие расходы</w:t>
            </w:r>
          </w:p>
        </w:tc>
        <w:tc>
          <w:tcPr>
            <w:tcW w:w="4177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15% от суммы предыдущих расходов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8254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060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С</w:t>
      </w:r>
      <w:r w:rsidR="00CB314C">
        <w:rPr>
          <w:rFonts w:ascii="Times New Roman" w:hAnsi="Times New Roman" w:cs="Times New Roman"/>
          <w:iCs/>
          <w:sz w:val="24"/>
          <w:szCs w:val="24"/>
        </w:rPr>
        <w:t>умма амортизационных отчислений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за год линейным методом определяется по формуле: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А = С 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перв.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* Н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а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/ 100 ,                                 (12)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где   С 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перв.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- первоначальная стоимость объекта основных фондов,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Н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а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норма амортизации,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На = 1/к * 100,                                          (13)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где к – срок полезного использования объекта, лет.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13. – Смета цеховых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4154"/>
        <w:gridCol w:w="2066"/>
      </w:tblGrid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Пояснения к расчетам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Сумма, руб.</w:t>
            </w: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1.Фонд оплаты труда руководителей специалистов, служащих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см. таблицу 14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2. Страховые взносы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30,2% от ФОТ руководителей, специалистов, служащих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3. Аренда зданий и сооружений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4. Затраты на охрану труда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10 % от ФОТ работников 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409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5. Прочие цеховые расходы</w:t>
            </w:r>
          </w:p>
        </w:tc>
        <w:tc>
          <w:tcPr>
            <w:tcW w:w="415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20 % от суммы предыдущих статей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267B8" w:rsidRPr="00B94F2F" w:rsidTr="00CB314C">
        <w:tc>
          <w:tcPr>
            <w:tcW w:w="8248" w:type="dxa"/>
            <w:gridSpan w:val="2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206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Общезаводские расходы рассчитываются либо прямым счетом в виде соответствующей </w:t>
      </w:r>
      <w:r w:rsidR="00CB314C" w:rsidRPr="00B94F2F">
        <w:rPr>
          <w:rFonts w:ascii="Times New Roman" w:hAnsi="Times New Roman" w:cs="Times New Roman"/>
          <w:iCs/>
          <w:sz w:val="24"/>
          <w:szCs w:val="24"/>
        </w:rPr>
        <w:t>сметы,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либо укрупнено в размере 15 % от цеховой себестоимости. 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Внепроизводственные расходы, св</w:t>
      </w:r>
      <w:r w:rsidR="00CB314C">
        <w:rPr>
          <w:rFonts w:ascii="Times New Roman" w:hAnsi="Times New Roman" w:cs="Times New Roman"/>
          <w:iCs/>
          <w:sz w:val="24"/>
          <w:szCs w:val="24"/>
        </w:rPr>
        <w:t>язанные с реализацией продукции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(в том числе расходы на рекламу), принимаются укрупнено в размере 2 % от производственной себестоимости.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Затем составляется </w:t>
      </w:r>
      <w:r w:rsidRPr="00B94F2F">
        <w:rPr>
          <w:rFonts w:ascii="Times New Roman" w:hAnsi="Times New Roman" w:cs="Times New Roman"/>
          <w:b/>
          <w:iCs/>
          <w:sz w:val="24"/>
          <w:szCs w:val="24"/>
        </w:rPr>
        <w:t>отчет о доходах и расходах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(таблица 14).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Таблица 14. - Отчет о доходах и расходах,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5"/>
        <w:gridCol w:w="1109"/>
        <w:gridCol w:w="1245"/>
        <w:gridCol w:w="1679"/>
      </w:tblGrid>
      <w:tr w:rsidR="00D267B8" w:rsidRPr="00B94F2F" w:rsidTr="00CB314C"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CB314C">
        <w:trPr>
          <w:cantSplit/>
          <w:trHeight w:val="171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1. Доходы (выручка) от реализации (без НДС) 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cantSplit/>
          <w:trHeight w:val="166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2. Полная себестоимость продукции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56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Балансовая прибыль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(стр. 1 – стр. 2)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300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4. Налог на имущество организации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88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5. Налог на прибыль 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CB314C">
        <w:trPr>
          <w:trHeight w:val="225"/>
        </w:trPr>
        <w:tc>
          <w:tcPr>
            <w:tcW w:w="6315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6.Чистая прибыль </w:t>
            </w: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(стр. 3- стр.4,5)</w:t>
            </w:r>
          </w:p>
        </w:tc>
        <w:tc>
          <w:tcPr>
            <w:tcW w:w="110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D267B8" w:rsidRPr="00B94F2F" w:rsidRDefault="00D267B8" w:rsidP="00B94F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Доход от реализации продукции определяется по формуле: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>Д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</w:rPr>
        <w:t>реал.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= Σ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* Ц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,                                (14)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где,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объем продаж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-ого вида продукции в натуральном выражении;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        Ц</w:t>
      </w:r>
      <w:r w:rsidRPr="00B94F2F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– цена </w:t>
      </w:r>
      <w:r w:rsidRPr="00B94F2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B94F2F">
        <w:rPr>
          <w:rFonts w:ascii="Times New Roman" w:hAnsi="Times New Roman" w:cs="Times New Roman"/>
          <w:iCs/>
          <w:sz w:val="24"/>
          <w:szCs w:val="24"/>
        </w:rPr>
        <w:t>-ого вида продукции без НДС, руб.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lastRenderedPageBreak/>
        <w:tab/>
        <w:t>Налог на имущество организаций определяется исходя из среднегодовой стоимости имущества и налоговой ставки 2 %.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ab/>
        <w:t>Налог на прибыль организаций определяется исходя из балансовой прибыли и налоговой ставки 20 %.</w:t>
      </w:r>
    </w:p>
    <w:p w:rsidR="00D267B8" w:rsidRPr="00B94F2F" w:rsidRDefault="00D267B8" w:rsidP="00B94F2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F2F">
        <w:rPr>
          <w:rFonts w:ascii="Times New Roman" w:hAnsi="Times New Roman" w:cs="Times New Roman"/>
          <w:iCs/>
          <w:sz w:val="24"/>
          <w:szCs w:val="24"/>
        </w:rPr>
        <w:tab/>
        <w:t xml:space="preserve">Затем составляется </w:t>
      </w:r>
      <w:r w:rsidRPr="00B94F2F">
        <w:rPr>
          <w:rFonts w:ascii="Times New Roman" w:hAnsi="Times New Roman" w:cs="Times New Roman"/>
          <w:b/>
          <w:iCs/>
          <w:sz w:val="24"/>
          <w:szCs w:val="24"/>
        </w:rPr>
        <w:t>баланс денежных средств</w:t>
      </w:r>
      <w:r w:rsidRPr="00B94F2F">
        <w:rPr>
          <w:rFonts w:ascii="Times New Roman" w:hAnsi="Times New Roman" w:cs="Times New Roman"/>
          <w:iCs/>
          <w:sz w:val="24"/>
          <w:szCs w:val="24"/>
        </w:rPr>
        <w:t xml:space="preserve"> с тем, чтобы определить, достаточно ли денежных средств у предприятия для осуществления нормального бесперебойного процесса производства (таблица 15).</w:t>
      </w:r>
    </w:p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15.</w:t>
      </w:r>
      <w:bookmarkStart w:id="0" w:name="_GoBack"/>
      <w:bookmarkEnd w:id="0"/>
      <w:r w:rsidRPr="00B94F2F">
        <w:rPr>
          <w:rFonts w:ascii="Times New Roman" w:hAnsi="Times New Roman" w:cs="Times New Roman"/>
          <w:bCs/>
          <w:sz w:val="24"/>
          <w:szCs w:val="24"/>
        </w:rPr>
        <w:t>- Баланс денежных средств, руб.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1134"/>
        <w:gridCol w:w="1134"/>
        <w:gridCol w:w="1276"/>
      </w:tblGrid>
      <w:tr w:rsidR="00D267B8" w:rsidRPr="00B94F2F" w:rsidTr="00D267B8"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trHeight w:val="277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Денежные средства на начало года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77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Денежные поступления всего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17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доход (выручка) от продажи с НДС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122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поступление кредитных средств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Платежи на сторону всего: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производство и реализацию продукции 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326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фондов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3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процентов за кредит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погашение кредита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6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4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НДС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60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sz w:val="24"/>
                <w:szCs w:val="24"/>
              </w:rPr>
              <w:t>уплата налога на прибыль организаций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B8" w:rsidRPr="00B94F2F" w:rsidTr="00D267B8">
        <w:trPr>
          <w:trHeight w:val="258"/>
        </w:trPr>
        <w:tc>
          <w:tcPr>
            <w:tcW w:w="6521" w:type="dxa"/>
          </w:tcPr>
          <w:p w:rsidR="00D267B8" w:rsidRPr="00B94F2F" w:rsidRDefault="00D267B8" w:rsidP="00B94F2F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Баланс денежных средств на конец периода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7B8" w:rsidRPr="00B94F2F" w:rsidRDefault="00D267B8" w:rsidP="00B94F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4F2F">
        <w:rPr>
          <w:rFonts w:ascii="Times New Roman" w:hAnsi="Times New Roman" w:cs="Times New Roman"/>
          <w:bCs/>
          <w:sz w:val="24"/>
          <w:szCs w:val="24"/>
        </w:rPr>
        <w:t>Таблица №16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969"/>
        <w:gridCol w:w="1134"/>
        <w:gridCol w:w="1134"/>
        <w:gridCol w:w="1276"/>
      </w:tblGrid>
      <w:tr w:rsidR="00D267B8" w:rsidRPr="00B94F2F" w:rsidTr="00D267B8"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 для расчета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1-ый год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2-ой год</w:t>
            </w: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3-ий год</w:t>
            </w:r>
          </w:p>
        </w:tc>
      </w:tr>
      <w:tr w:rsidR="00D267B8" w:rsidRPr="00B94F2F" w:rsidTr="00D267B8">
        <w:trPr>
          <w:trHeight w:val="569"/>
        </w:trPr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2.Рентабельность продаж, %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=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ч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/ Д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реал.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* 100,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где,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 xml:space="preserve">ч 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чистая прибыль, руб.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67B8" w:rsidRPr="00B94F2F" w:rsidTr="00D267B8">
        <w:tc>
          <w:tcPr>
            <w:tcW w:w="2552" w:type="dxa"/>
          </w:tcPr>
          <w:p w:rsidR="00D267B8" w:rsidRPr="00B94F2F" w:rsidRDefault="00D267B8" w:rsidP="00B94F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bCs/>
                <w:sz w:val="24"/>
                <w:szCs w:val="24"/>
              </w:rPr>
              <w:t>3. Рентабельность продукции, %</w:t>
            </w:r>
          </w:p>
        </w:tc>
        <w:tc>
          <w:tcPr>
            <w:tcW w:w="3969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=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>ч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/ С * 100 ,</w:t>
            </w:r>
          </w:p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где, П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 xml:space="preserve">ч </w:t>
            </w:r>
            <w:r w:rsidRPr="00B94F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 чистая прибыль, руб.</w:t>
            </w: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7B8" w:rsidRPr="00B94F2F" w:rsidRDefault="00D267B8" w:rsidP="00B94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651F" w:rsidRPr="00B94F2F" w:rsidRDefault="0065651F" w:rsidP="00B94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651F" w:rsidRPr="00B94F2F" w:rsidSect="00B94F2F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18E" w:rsidRDefault="00CC718E" w:rsidP="00301A8A">
      <w:pPr>
        <w:spacing w:after="0" w:line="240" w:lineRule="auto"/>
      </w:pPr>
      <w:r>
        <w:separator/>
      </w:r>
    </w:p>
  </w:endnote>
  <w:endnote w:type="continuationSeparator" w:id="1">
    <w:p w:rsidR="00CC718E" w:rsidRDefault="00CC718E" w:rsidP="0030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386782"/>
      <w:docPartObj>
        <w:docPartGallery w:val="Page Numbers (Bottom of Page)"/>
        <w:docPartUnique/>
      </w:docPartObj>
    </w:sdtPr>
    <w:sdtContent>
      <w:p w:rsidR="00B94F2F" w:rsidRDefault="00C41DF8" w:rsidP="00067C45">
        <w:pPr>
          <w:pStyle w:val="a9"/>
          <w:jc w:val="center"/>
        </w:pPr>
        <w:r>
          <w:fldChar w:fldCharType="begin"/>
        </w:r>
        <w:r w:rsidR="00B94F2F">
          <w:instrText xml:space="preserve"> PAGE   \* MERGEFORMAT </w:instrText>
        </w:r>
        <w:r>
          <w:fldChar w:fldCharType="separate"/>
        </w:r>
        <w:r w:rsidR="009E7EE4">
          <w:rPr>
            <w:noProof/>
          </w:rPr>
          <w:t>1208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18E" w:rsidRDefault="00CC718E" w:rsidP="00301A8A">
      <w:pPr>
        <w:spacing w:after="0" w:line="240" w:lineRule="auto"/>
      </w:pPr>
      <w:r>
        <w:separator/>
      </w:r>
    </w:p>
  </w:footnote>
  <w:footnote w:type="continuationSeparator" w:id="1">
    <w:p w:rsidR="00CC718E" w:rsidRDefault="00CC718E" w:rsidP="0030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DDB4103"/>
    <w:multiLevelType w:val="multilevel"/>
    <w:tmpl w:val="B3A8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216D9"/>
    <w:multiLevelType w:val="multilevel"/>
    <w:tmpl w:val="5DE2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2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9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41"/>
  </w:num>
  <w:num w:numId="5">
    <w:abstractNumId w:val="20"/>
  </w:num>
  <w:num w:numId="6">
    <w:abstractNumId w:val="21"/>
  </w:num>
  <w:num w:numId="7">
    <w:abstractNumId w:val="6"/>
  </w:num>
  <w:num w:numId="8">
    <w:abstractNumId w:val="12"/>
  </w:num>
  <w:num w:numId="9">
    <w:abstractNumId w:val="26"/>
  </w:num>
  <w:num w:numId="10">
    <w:abstractNumId w:val="2"/>
  </w:num>
  <w:num w:numId="11">
    <w:abstractNumId w:val="33"/>
  </w:num>
  <w:num w:numId="12">
    <w:abstractNumId w:val="14"/>
  </w:num>
  <w:num w:numId="13">
    <w:abstractNumId w:val="32"/>
  </w:num>
  <w:num w:numId="14">
    <w:abstractNumId w:val="10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43"/>
  </w:num>
  <w:num w:numId="19">
    <w:abstractNumId w:val="22"/>
  </w:num>
  <w:num w:numId="20">
    <w:abstractNumId w:val="38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29"/>
  </w:num>
  <w:num w:numId="25">
    <w:abstractNumId w:val="17"/>
  </w:num>
  <w:num w:numId="26">
    <w:abstractNumId w:val="24"/>
  </w:num>
  <w:num w:numId="27">
    <w:abstractNumId w:val="16"/>
  </w:num>
  <w:num w:numId="28">
    <w:abstractNumId w:val="28"/>
  </w:num>
  <w:num w:numId="29">
    <w:abstractNumId w:val="5"/>
  </w:num>
  <w:num w:numId="30">
    <w:abstractNumId w:val="27"/>
  </w:num>
  <w:num w:numId="31">
    <w:abstractNumId w:val="8"/>
  </w:num>
  <w:num w:numId="32">
    <w:abstractNumId w:val="18"/>
  </w:num>
  <w:num w:numId="33">
    <w:abstractNumId w:val="31"/>
  </w:num>
  <w:num w:numId="34">
    <w:abstractNumId w:val="40"/>
  </w:num>
  <w:num w:numId="35">
    <w:abstractNumId w:val="37"/>
  </w:num>
  <w:num w:numId="36">
    <w:abstractNumId w:val="39"/>
  </w:num>
  <w:num w:numId="37">
    <w:abstractNumId w:val="30"/>
  </w:num>
  <w:num w:numId="38">
    <w:abstractNumId w:val="42"/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4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93F"/>
    <w:rsid w:val="00023E36"/>
    <w:rsid w:val="00034818"/>
    <w:rsid w:val="000402F0"/>
    <w:rsid w:val="00067C45"/>
    <w:rsid w:val="00082A4B"/>
    <w:rsid w:val="000B08C9"/>
    <w:rsid w:val="000E7A9C"/>
    <w:rsid w:val="000F5B28"/>
    <w:rsid w:val="00103B12"/>
    <w:rsid w:val="00104160"/>
    <w:rsid w:val="00156F68"/>
    <w:rsid w:val="00171E1B"/>
    <w:rsid w:val="001A53BD"/>
    <w:rsid w:val="001B530C"/>
    <w:rsid w:val="001C4E75"/>
    <w:rsid w:val="001E0BAA"/>
    <w:rsid w:val="00204091"/>
    <w:rsid w:val="002364B3"/>
    <w:rsid w:val="00301A8A"/>
    <w:rsid w:val="00303404"/>
    <w:rsid w:val="00367643"/>
    <w:rsid w:val="00377FC5"/>
    <w:rsid w:val="003B793F"/>
    <w:rsid w:val="00404AD5"/>
    <w:rsid w:val="00407CA6"/>
    <w:rsid w:val="004340CF"/>
    <w:rsid w:val="00461D6F"/>
    <w:rsid w:val="00480035"/>
    <w:rsid w:val="004B00ED"/>
    <w:rsid w:val="0057696D"/>
    <w:rsid w:val="005B171B"/>
    <w:rsid w:val="005B316D"/>
    <w:rsid w:val="00612398"/>
    <w:rsid w:val="0065651F"/>
    <w:rsid w:val="006F2257"/>
    <w:rsid w:val="006F64B6"/>
    <w:rsid w:val="00723569"/>
    <w:rsid w:val="00725C5D"/>
    <w:rsid w:val="00726124"/>
    <w:rsid w:val="00737538"/>
    <w:rsid w:val="007C70C2"/>
    <w:rsid w:val="007C754E"/>
    <w:rsid w:val="007E4312"/>
    <w:rsid w:val="007F0737"/>
    <w:rsid w:val="0080471C"/>
    <w:rsid w:val="00846D14"/>
    <w:rsid w:val="00872D17"/>
    <w:rsid w:val="00896751"/>
    <w:rsid w:val="008D4F42"/>
    <w:rsid w:val="008E1BB8"/>
    <w:rsid w:val="008E7BFB"/>
    <w:rsid w:val="008F16D0"/>
    <w:rsid w:val="009240D9"/>
    <w:rsid w:val="0092736C"/>
    <w:rsid w:val="00944EFD"/>
    <w:rsid w:val="00967D12"/>
    <w:rsid w:val="009E7EE4"/>
    <w:rsid w:val="009F04EE"/>
    <w:rsid w:val="00A220E3"/>
    <w:rsid w:val="00AB730A"/>
    <w:rsid w:val="00AE5544"/>
    <w:rsid w:val="00B467A2"/>
    <w:rsid w:val="00B6658E"/>
    <w:rsid w:val="00B7795F"/>
    <w:rsid w:val="00B94F2F"/>
    <w:rsid w:val="00BC1CAC"/>
    <w:rsid w:val="00BD1A92"/>
    <w:rsid w:val="00C01438"/>
    <w:rsid w:val="00C355E6"/>
    <w:rsid w:val="00C400B8"/>
    <w:rsid w:val="00C41DF8"/>
    <w:rsid w:val="00C77DBE"/>
    <w:rsid w:val="00CB314C"/>
    <w:rsid w:val="00CC6172"/>
    <w:rsid w:val="00CC718E"/>
    <w:rsid w:val="00D267B8"/>
    <w:rsid w:val="00D33507"/>
    <w:rsid w:val="00D45BF8"/>
    <w:rsid w:val="00D8464E"/>
    <w:rsid w:val="00D924B4"/>
    <w:rsid w:val="00E2306B"/>
    <w:rsid w:val="00E5046C"/>
    <w:rsid w:val="00E53A24"/>
    <w:rsid w:val="00E772C0"/>
    <w:rsid w:val="00EB5D8F"/>
    <w:rsid w:val="00EC6B3F"/>
    <w:rsid w:val="00ED18DB"/>
    <w:rsid w:val="00EE44B8"/>
    <w:rsid w:val="00EF592F"/>
    <w:rsid w:val="00F0238E"/>
    <w:rsid w:val="00F06A55"/>
    <w:rsid w:val="00F35EEF"/>
    <w:rsid w:val="00FC2B23"/>
    <w:rsid w:val="00FC3311"/>
    <w:rsid w:val="00FD6AED"/>
    <w:rsid w:val="00FE231B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3F"/>
  </w:style>
  <w:style w:type="paragraph" w:styleId="1">
    <w:name w:val="heading 1"/>
    <w:basedOn w:val="a"/>
    <w:link w:val="10"/>
    <w:qFormat/>
    <w:rsid w:val="003B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267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267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link w:val="40"/>
    <w:qFormat/>
    <w:rsid w:val="003B7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267B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D267B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D267B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D267B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267B8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9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3B79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rsid w:val="003B79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793F"/>
    <w:rPr>
      <w:b/>
      <w:bCs/>
    </w:rPr>
  </w:style>
  <w:style w:type="character" w:styleId="a6">
    <w:name w:val="Emphasis"/>
    <w:basedOn w:val="a0"/>
    <w:uiPriority w:val="20"/>
    <w:qFormat/>
    <w:rsid w:val="003B793F"/>
    <w:rPr>
      <w:i/>
      <w:iCs/>
    </w:rPr>
  </w:style>
  <w:style w:type="paragraph" w:styleId="a7">
    <w:name w:val="header"/>
    <w:basedOn w:val="a"/>
    <w:link w:val="a8"/>
    <w:unhideWhenUsed/>
    <w:rsid w:val="0030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301A8A"/>
  </w:style>
  <w:style w:type="paragraph" w:styleId="a9">
    <w:name w:val="footer"/>
    <w:basedOn w:val="a"/>
    <w:link w:val="aa"/>
    <w:uiPriority w:val="99"/>
    <w:unhideWhenUsed/>
    <w:rsid w:val="00301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A8A"/>
  </w:style>
  <w:style w:type="paragraph" w:customStyle="1" w:styleId="ConsPlusNormal">
    <w:name w:val="ConsPlusNormal"/>
    <w:rsid w:val="00ED1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52">
    <w:name w:val="Заголовок №52"/>
    <w:rsid w:val="00C355E6"/>
    <w:rPr>
      <w:b/>
      <w:bCs w:val="0"/>
      <w:sz w:val="32"/>
      <w:shd w:val="clear" w:color="auto" w:fill="FFFFFF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846D1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267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267B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50">
    <w:name w:val="Заголовок 5 Знак"/>
    <w:basedOn w:val="a0"/>
    <w:link w:val="5"/>
    <w:rsid w:val="00D267B8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D267B8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D267B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D267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267B8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D2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link w:val="ae"/>
    <w:uiPriority w:val="1"/>
    <w:qFormat/>
    <w:rsid w:val="00D267B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rsid w:val="00D267B8"/>
  </w:style>
  <w:style w:type="table" w:styleId="af">
    <w:name w:val="Table Grid"/>
    <w:basedOn w:val="a1"/>
    <w:uiPriority w:val="59"/>
    <w:rsid w:val="00D267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D267B8"/>
  </w:style>
  <w:style w:type="character" w:customStyle="1" w:styleId="FontStyle44">
    <w:name w:val="Font Style44"/>
    <w:uiPriority w:val="99"/>
    <w:rsid w:val="00D267B8"/>
    <w:rPr>
      <w:rFonts w:ascii="Times New Roman" w:hAnsi="Times New Roman" w:cs="Times New Roman"/>
      <w:sz w:val="26"/>
      <w:szCs w:val="26"/>
    </w:rPr>
  </w:style>
  <w:style w:type="paragraph" w:styleId="af0">
    <w:name w:val="List"/>
    <w:basedOn w:val="a"/>
    <w:rsid w:val="00D267B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7B8"/>
    <w:rPr>
      <w:rFonts w:ascii="Sylfaen" w:hAnsi="Sylfaen" w:cs="Sylfaen"/>
      <w:sz w:val="26"/>
      <w:szCs w:val="26"/>
    </w:rPr>
  </w:style>
  <w:style w:type="paragraph" w:styleId="af1">
    <w:name w:val="Body Text Indent"/>
    <w:basedOn w:val="a"/>
    <w:link w:val="af2"/>
    <w:rsid w:val="00D267B8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D267B8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  <w:rsid w:val="00D267B8"/>
  </w:style>
  <w:style w:type="paragraph" w:customStyle="1" w:styleId="af4">
    <w:name w:val="Стиль"/>
    <w:rsid w:val="00D26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D267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D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267B8"/>
  </w:style>
  <w:style w:type="character" w:customStyle="1" w:styleId="apple-converted-space">
    <w:name w:val="apple-converted-space"/>
    <w:basedOn w:val="a0"/>
    <w:rsid w:val="00D267B8"/>
  </w:style>
  <w:style w:type="character" w:customStyle="1" w:styleId="c5">
    <w:name w:val="c5"/>
    <w:basedOn w:val="a0"/>
    <w:rsid w:val="00D267B8"/>
  </w:style>
  <w:style w:type="paragraph" w:styleId="21">
    <w:name w:val="Body Text 2"/>
    <w:basedOn w:val="a"/>
    <w:link w:val="22"/>
    <w:semiHidden/>
    <w:unhideWhenUsed/>
    <w:rsid w:val="00D267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D267B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D267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267B8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D267B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267B8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ody Text"/>
    <w:basedOn w:val="a"/>
    <w:link w:val="af6"/>
    <w:rsid w:val="00D267B8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6">
    <w:name w:val="Основной текст Знак"/>
    <w:basedOn w:val="a0"/>
    <w:link w:val="af5"/>
    <w:rsid w:val="00D267B8"/>
    <w:rPr>
      <w:rFonts w:ascii="Times New Roman" w:eastAsia="Times New Roman" w:hAnsi="Times New Roman" w:cs="Times New Roman"/>
      <w:sz w:val="40"/>
      <w:szCs w:val="24"/>
    </w:rPr>
  </w:style>
  <w:style w:type="paragraph" w:styleId="af7">
    <w:name w:val="caption"/>
    <w:basedOn w:val="a"/>
    <w:next w:val="a"/>
    <w:qFormat/>
    <w:rsid w:val="00D267B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D267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D267B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Title"/>
    <w:basedOn w:val="a"/>
    <w:link w:val="af9"/>
    <w:qFormat/>
    <w:rsid w:val="00D267B8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9">
    <w:name w:val="Название Знак"/>
    <w:basedOn w:val="a0"/>
    <w:link w:val="af8"/>
    <w:rsid w:val="00D267B8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a">
    <w:name w:val="Document Map"/>
    <w:basedOn w:val="a"/>
    <w:link w:val="afb"/>
    <w:semiHidden/>
    <w:rsid w:val="00D267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b">
    <w:name w:val="Схема документа Знак"/>
    <w:basedOn w:val="a0"/>
    <w:link w:val="afa"/>
    <w:semiHidden/>
    <w:rsid w:val="00D267B8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c">
    <w:name w:val="footnote text"/>
    <w:basedOn w:val="a"/>
    <w:link w:val="afd"/>
    <w:unhideWhenUsed/>
    <w:rsid w:val="00D2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rsid w:val="00D267B8"/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Вертикальный отступ 4"/>
    <w:basedOn w:val="a"/>
    <w:rsid w:val="00D267B8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e">
    <w:name w:val="TOC Heading"/>
    <w:basedOn w:val="1"/>
    <w:next w:val="a"/>
    <w:uiPriority w:val="39"/>
    <w:unhideWhenUsed/>
    <w:qFormat/>
    <w:rsid w:val="00D267B8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26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D267B8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CB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B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8371</Words>
  <Characters>47717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УЛЬЯНОВА</cp:lastModifiedBy>
  <cp:revision>32</cp:revision>
  <cp:lastPrinted>2023-11-30T04:58:00Z</cp:lastPrinted>
  <dcterms:created xsi:type="dcterms:W3CDTF">2014-08-31T21:18:00Z</dcterms:created>
  <dcterms:modified xsi:type="dcterms:W3CDTF">2024-09-13T22:59:00Z</dcterms:modified>
</cp:coreProperties>
</file>