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BC" w:rsidRPr="002D4B47" w:rsidRDefault="009F7480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E7536">
        <w:rPr>
          <w:rFonts w:ascii="Times New Roman" w:hAnsi="Times New Roman" w:cs="Times New Roman"/>
          <w:sz w:val="24"/>
          <w:szCs w:val="24"/>
        </w:rPr>
        <w:t>2.2</w:t>
      </w:r>
      <w:r w:rsidR="002049BC" w:rsidRPr="002D4B47">
        <w:rPr>
          <w:rFonts w:ascii="Times New Roman" w:hAnsi="Times New Roman" w:cs="Times New Roman"/>
          <w:sz w:val="24"/>
          <w:szCs w:val="24"/>
        </w:rPr>
        <w:t>.10</w:t>
      </w:r>
    </w:p>
    <w:p w:rsidR="002049BC" w:rsidRPr="002D4B47" w:rsidRDefault="00D8265E" w:rsidP="002D4B47">
      <w:pPr>
        <w:spacing w:after="0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ОП </w:t>
      </w:r>
      <w:r w:rsidR="00115C19">
        <w:rPr>
          <w:rFonts w:ascii="Times New Roman" w:hAnsi="Times New Roman" w:cs="Times New Roman"/>
          <w:sz w:val="24"/>
          <w:szCs w:val="24"/>
        </w:rPr>
        <w:t>по профессии</w:t>
      </w:r>
      <w:r w:rsidR="002049BC" w:rsidRPr="002D4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9BC" w:rsidRPr="002D4B47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p w:rsidR="00682694" w:rsidRDefault="00682694" w:rsidP="00D8265E">
      <w:pPr>
        <w:pStyle w:val="a7"/>
        <w:jc w:val="center"/>
      </w:pPr>
    </w:p>
    <w:p w:rsidR="00D8265E" w:rsidRPr="001D4223" w:rsidRDefault="00D8265E" w:rsidP="00D8265E">
      <w:pPr>
        <w:pStyle w:val="a7"/>
        <w:jc w:val="center"/>
      </w:pPr>
      <w:r w:rsidRPr="001D4223">
        <w:t>Министерство образования и науки Хабаровского края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Краевое государственное бюджетное профессиональное образовательное учреждение</w:t>
      </w:r>
    </w:p>
    <w:p w:rsidR="00D8265E" w:rsidRPr="001D4223" w:rsidRDefault="00D8265E" w:rsidP="00D8265E">
      <w:pPr>
        <w:pStyle w:val="a7"/>
        <w:spacing w:line="276" w:lineRule="auto"/>
        <w:jc w:val="center"/>
      </w:pPr>
      <w:r w:rsidRPr="001D4223">
        <w:t>«Хорский агропромышленный техникум»</w:t>
      </w:r>
    </w:p>
    <w:p w:rsidR="00D8265E" w:rsidRPr="001D4223" w:rsidRDefault="00D8265E" w:rsidP="00D8265E">
      <w:pPr>
        <w:pStyle w:val="a7"/>
        <w:spacing w:line="276" w:lineRule="auto"/>
        <w:ind w:left="5664"/>
      </w:pP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 xml:space="preserve">УТВЕРЖДАЮ 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Зам. директора КГБ ПОУ ХАТ</w:t>
      </w:r>
    </w:p>
    <w:p w:rsidR="00D8265E" w:rsidRPr="001D4223" w:rsidRDefault="00D8265E" w:rsidP="00D8265E">
      <w:pPr>
        <w:pStyle w:val="a7"/>
        <w:spacing w:line="276" w:lineRule="auto"/>
        <w:ind w:left="5103"/>
      </w:pPr>
      <w:r w:rsidRPr="001D4223">
        <w:t>__________Е.И. Мысова</w:t>
      </w:r>
    </w:p>
    <w:p w:rsidR="00D8265E" w:rsidRDefault="00D8265E" w:rsidP="00D82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5103"/>
        <w:jc w:val="both"/>
        <w:rPr>
          <w:rFonts w:ascii="Times New Roman" w:hAnsi="Times New Roman"/>
          <w:b/>
          <w:caps/>
          <w:sz w:val="24"/>
          <w:szCs w:val="24"/>
        </w:rPr>
      </w:pPr>
      <w:r w:rsidRPr="001D4223">
        <w:rPr>
          <w:rFonts w:ascii="Times New Roman" w:hAnsi="Times New Roman"/>
          <w:sz w:val="24"/>
          <w:szCs w:val="24"/>
        </w:rPr>
        <w:t>«1</w:t>
      </w:r>
      <w:r w:rsidR="00115C19">
        <w:rPr>
          <w:rFonts w:ascii="Times New Roman" w:hAnsi="Times New Roman"/>
          <w:sz w:val="24"/>
          <w:szCs w:val="24"/>
        </w:rPr>
        <w:t>6</w:t>
      </w:r>
      <w:r w:rsidRPr="001D4223">
        <w:rPr>
          <w:rFonts w:ascii="Times New Roman" w:hAnsi="Times New Roman"/>
          <w:sz w:val="24"/>
          <w:szCs w:val="24"/>
        </w:rPr>
        <w:t xml:space="preserve">» </w:t>
      </w:r>
      <w:r w:rsidR="00682694">
        <w:rPr>
          <w:rFonts w:ascii="Times New Roman" w:hAnsi="Times New Roman"/>
          <w:sz w:val="24"/>
          <w:szCs w:val="24"/>
        </w:rPr>
        <w:t>февраля</w:t>
      </w:r>
      <w:r w:rsidRPr="001D4223">
        <w:rPr>
          <w:rFonts w:ascii="Times New Roman" w:hAnsi="Times New Roman"/>
          <w:sz w:val="24"/>
          <w:szCs w:val="24"/>
        </w:rPr>
        <w:t xml:space="preserve"> 202</w:t>
      </w:r>
      <w:r w:rsidR="00682694">
        <w:rPr>
          <w:rFonts w:ascii="Times New Roman" w:hAnsi="Times New Roman"/>
          <w:sz w:val="24"/>
          <w:szCs w:val="24"/>
        </w:rPr>
        <w:t>4</w:t>
      </w:r>
      <w:r w:rsidRPr="001D4223">
        <w:rPr>
          <w:rFonts w:ascii="Times New Roman" w:hAnsi="Times New Roman"/>
          <w:sz w:val="24"/>
          <w:szCs w:val="24"/>
        </w:rPr>
        <w:t xml:space="preserve"> г.</w:t>
      </w:r>
    </w:p>
    <w:p w:rsidR="00D8265E" w:rsidRDefault="00D8265E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49BC" w:rsidRPr="001A224E" w:rsidRDefault="002049BC" w:rsidP="002D4B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/>
          <w:caps/>
          <w:sz w:val="24"/>
          <w:szCs w:val="24"/>
        </w:rPr>
      </w:pPr>
      <w:r w:rsidRPr="001A224E">
        <w:rPr>
          <w:rFonts w:ascii="Times New Roman" w:hAnsi="Times New Roman"/>
          <w:caps/>
          <w:sz w:val="24"/>
          <w:szCs w:val="24"/>
        </w:rPr>
        <w:t>ПРОГРАММа учебной дисциплины</w:t>
      </w:r>
    </w:p>
    <w:p w:rsidR="002049BC" w:rsidRPr="001A224E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 w:rsidRPr="001A224E">
        <w:rPr>
          <w:rFonts w:ascii="Times New Roman" w:hAnsi="Times New Roman"/>
          <w:sz w:val="24"/>
          <w:szCs w:val="24"/>
        </w:rPr>
        <w:t>ОП.10</w:t>
      </w:r>
      <w:r w:rsidR="00CA5517" w:rsidRPr="001A224E">
        <w:rPr>
          <w:rFonts w:ascii="Times New Roman" w:hAnsi="Times New Roman"/>
          <w:sz w:val="24"/>
          <w:szCs w:val="24"/>
        </w:rPr>
        <w:t xml:space="preserve"> </w:t>
      </w:r>
      <w:r w:rsidRPr="001A224E">
        <w:rPr>
          <w:rFonts w:ascii="Times New Roman" w:hAnsi="Times New Roman"/>
          <w:sz w:val="24"/>
          <w:szCs w:val="24"/>
        </w:rPr>
        <w:t>Организация обслуживания на предприятиях общественного питания</w:t>
      </w:r>
    </w:p>
    <w:p w:rsidR="002049BC" w:rsidRDefault="002049BC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125D2F" w:rsidRPr="009D2C8B" w:rsidRDefault="00125D2F" w:rsidP="00125D2F">
      <w:pPr>
        <w:pStyle w:val="a7"/>
        <w:spacing w:line="276" w:lineRule="auto"/>
        <w:jc w:val="both"/>
      </w:pPr>
      <w:r w:rsidRPr="009D2C8B">
        <w:t>П</w:t>
      </w:r>
      <w:r w:rsidR="00682694">
        <w:t>рофиль подготовки: естественно</w:t>
      </w:r>
      <w:r w:rsidRPr="009D2C8B">
        <w:t>научный</w:t>
      </w:r>
    </w:p>
    <w:p w:rsidR="00115C19" w:rsidRDefault="00115C19" w:rsidP="00125D2F">
      <w:pPr>
        <w:pStyle w:val="a7"/>
        <w:spacing w:line="276" w:lineRule="auto"/>
        <w:jc w:val="both"/>
      </w:pPr>
    </w:p>
    <w:p w:rsidR="00125D2F" w:rsidRPr="00F16CDB" w:rsidRDefault="00125D2F" w:rsidP="00125D2F">
      <w:pPr>
        <w:pStyle w:val="a7"/>
        <w:spacing w:line="276" w:lineRule="auto"/>
        <w:jc w:val="both"/>
        <w:rPr>
          <w:b/>
        </w:rPr>
      </w:pPr>
      <w:r>
        <w:t xml:space="preserve">Профессия: </w:t>
      </w:r>
      <w:r w:rsidRPr="00F16CDB">
        <w:t>43.01.09 Повар, кондитер</w:t>
      </w:r>
    </w:p>
    <w:p w:rsidR="00115C19" w:rsidRDefault="00115C19" w:rsidP="00125D2F">
      <w:pPr>
        <w:pStyle w:val="a7"/>
        <w:tabs>
          <w:tab w:val="left" w:pos="6384"/>
        </w:tabs>
        <w:spacing w:line="276" w:lineRule="auto"/>
        <w:jc w:val="both"/>
      </w:pPr>
    </w:p>
    <w:p w:rsidR="00125D2F" w:rsidRDefault="00125D2F" w:rsidP="00125D2F">
      <w:pPr>
        <w:pStyle w:val="a7"/>
        <w:tabs>
          <w:tab w:val="left" w:pos="6384"/>
        </w:tabs>
        <w:spacing w:line="276" w:lineRule="auto"/>
        <w:jc w:val="both"/>
      </w:pPr>
      <w:r>
        <w:t>Форма обучения: очная</w:t>
      </w: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Default="00D8265E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D8265E" w:rsidRPr="00D8265E" w:rsidRDefault="001A224E" w:rsidP="001A2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Хор, </w:t>
      </w:r>
      <w:r w:rsidR="00115C19">
        <w:rPr>
          <w:rFonts w:ascii="Times New Roman" w:hAnsi="Times New Roman"/>
          <w:sz w:val="24"/>
          <w:szCs w:val="24"/>
        </w:rPr>
        <w:t>202</w:t>
      </w:r>
      <w:r w:rsidR="00682694">
        <w:rPr>
          <w:rFonts w:ascii="Times New Roman" w:hAnsi="Times New Roman"/>
          <w:sz w:val="24"/>
          <w:szCs w:val="24"/>
        </w:rPr>
        <w:t>4</w:t>
      </w:r>
      <w:r w:rsidR="00D8265E" w:rsidRPr="00D8265E">
        <w:rPr>
          <w:rFonts w:ascii="Times New Roman" w:hAnsi="Times New Roman"/>
          <w:sz w:val="24"/>
          <w:szCs w:val="24"/>
        </w:rPr>
        <w:t xml:space="preserve"> г.</w:t>
      </w:r>
    </w:p>
    <w:p w:rsidR="00682694" w:rsidRDefault="0068269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8265E" w:rsidRPr="00955400" w:rsidRDefault="00D8265E" w:rsidP="00115C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общепрофессионального цикла </w:t>
      </w:r>
      <w:r w:rsidR="00701508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основной образовательной программы, 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955400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955400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 и </w:t>
      </w:r>
      <w:r>
        <w:rPr>
          <w:rFonts w:ascii="Times New Roman" w:hAnsi="Times New Roman" w:cs="Times New Roman"/>
          <w:bCs/>
          <w:sz w:val="24"/>
          <w:szCs w:val="24"/>
        </w:rPr>
        <w:t>относится к вариативной части. ООП.</w:t>
      </w:r>
    </w:p>
    <w:p w:rsidR="00D8265E" w:rsidRPr="00955400" w:rsidRDefault="00D8265E" w:rsidP="00D8265E">
      <w:pPr>
        <w:pStyle w:val="af"/>
        <w:spacing w:line="276" w:lineRule="auto"/>
        <w:ind w:left="0"/>
        <w:rPr>
          <w:rFonts w:ascii="Times New Roman" w:hAnsi="Times New Roman" w:cs="Times New Roman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955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Пукита С.В.</w:t>
      </w:r>
      <w:r w:rsidRPr="0095540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82694">
        <w:rPr>
          <w:rFonts w:ascii="Times New Roman" w:hAnsi="Times New Roman" w:cs="Times New Roman"/>
          <w:sz w:val="24"/>
          <w:szCs w:val="24"/>
        </w:rPr>
        <w:t>6</w:t>
      </w:r>
      <w:r w:rsidRPr="00955400">
        <w:rPr>
          <w:rFonts w:ascii="Times New Roman" w:hAnsi="Times New Roman" w:cs="Times New Roman"/>
          <w:sz w:val="24"/>
          <w:szCs w:val="24"/>
        </w:rPr>
        <w:t xml:space="preserve"> от «1</w:t>
      </w:r>
      <w:r w:rsidR="00115C19">
        <w:rPr>
          <w:rFonts w:ascii="Times New Roman" w:hAnsi="Times New Roman" w:cs="Times New Roman"/>
          <w:sz w:val="24"/>
          <w:szCs w:val="24"/>
        </w:rPr>
        <w:t>5</w:t>
      </w:r>
      <w:r w:rsidRPr="00955400">
        <w:rPr>
          <w:rFonts w:ascii="Times New Roman" w:hAnsi="Times New Roman" w:cs="Times New Roman"/>
          <w:sz w:val="24"/>
          <w:szCs w:val="24"/>
        </w:rPr>
        <w:t xml:space="preserve">» </w:t>
      </w:r>
      <w:r w:rsidR="00682694">
        <w:rPr>
          <w:rFonts w:ascii="Times New Roman" w:hAnsi="Times New Roman" w:cs="Times New Roman"/>
          <w:sz w:val="24"/>
          <w:szCs w:val="24"/>
        </w:rPr>
        <w:t>февраля</w:t>
      </w:r>
      <w:r w:rsidRPr="00955400">
        <w:rPr>
          <w:rFonts w:ascii="Times New Roman" w:hAnsi="Times New Roman" w:cs="Times New Roman"/>
          <w:sz w:val="24"/>
          <w:szCs w:val="24"/>
        </w:rPr>
        <w:t xml:space="preserve"> 202</w:t>
      </w:r>
      <w:r w:rsidR="00682694">
        <w:rPr>
          <w:rFonts w:ascii="Times New Roman" w:hAnsi="Times New Roman" w:cs="Times New Roman"/>
          <w:sz w:val="24"/>
          <w:szCs w:val="24"/>
        </w:rPr>
        <w:t>4</w:t>
      </w:r>
      <w:r w:rsidRPr="0095540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ГБ ПОУ ХАТ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8265E" w:rsidRPr="00955400" w:rsidRDefault="00D8265E" w:rsidP="00D82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400">
        <w:rPr>
          <w:rFonts w:ascii="Times New Roman" w:hAnsi="Times New Roman" w:cs="Times New Roman"/>
          <w:sz w:val="24"/>
          <w:szCs w:val="24"/>
        </w:rPr>
        <w:t>индекс: 682922</w:t>
      </w:r>
    </w:p>
    <w:p w:rsidR="00115C19" w:rsidRDefault="00115C19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:rsidR="00D8265E" w:rsidRPr="001D4223" w:rsidRDefault="00D8265E" w:rsidP="00115C19">
      <w:pPr>
        <w:pStyle w:val="a7"/>
        <w:spacing w:line="276" w:lineRule="auto"/>
        <w:jc w:val="center"/>
        <w:rPr>
          <w:b/>
        </w:rPr>
      </w:pPr>
      <w:r w:rsidRPr="001D4223">
        <w:rPr>
          <w:b/>
        </w:rPr>
        <w:lastRenderedPageBreak/>
        <w:t>СОДЕРЖАНИЕ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934"/>
        <w:gridCol w:w="9380"/>
      </w:tblGrid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1.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ОБЩАЯ ХАРАКТЕРИСТИКА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2.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СТРУКТУРА И СОДЕРЖАНИЕ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3.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УСЛОВИЯ РЕАЛИЗАЦИИ ПРОГРАММЫ 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4.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>КОНТРОЛЬ</w:t>
            </w:r>
            <w:r w:rsidRPr="001D4223">
              <w:t xml:space="preserve"> </w:t>
            </w:r>
            <w:r w:rsidRPr="001D4223">
              <w:rPr>
                <w:lang w:eastAsia="en-US"/>
              </w:rPr>
              <w:t xml:space="preserve">И ОЦЕНКА РЕЗУЛЬТАТОВ ОСВОЕНИЯ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>УЧЕБНОЙ ДИСЦИПЛИНЫ</w:t>
            </w:r>
          </w:p>
        </w:tc>
      </w:tr>
      <w:tr w:rsidR="00115C19" w:rsidRPr="001D4223" w:rsidTr="00115C19">
        <w:tc>
          <w:tcPr>
            <w:tcW w:w="934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center"/>
              <w:rPr>
                <w:lang w:eastAsia="en-US"/>
              </w:rPr>
            </w:pPr>
            <w:r w:rsidRPr="001D4223">
              <w:rPr>
                <w:lang w:eastAsia="en-US"/>
              </w:rPr>
              <w:t>5.</w:t>
            </w:r>
          </w:p>
        </w:tc>
        <w:tc>
          <w:tcPr>
            <w:tcW w:w="9380" w:type="dxa"/>
          </w:tcPr>
          <w:p w:rsidR="00115C19" w:rsidRPr="001D4223" w:rsidRDefault="00115C19" w:rsidP="00D8265E">
            <w:pPr>
              <w:pStyle w:val="a7"/>
              <w:spacing w:after="240" w:line="276" w:lineRule="auto"/>
              <w:jc w:val="both"/>
              <w:rPr>
                <w:lang w:eastAsia="en-US"/>
              </w:rPr>
            </w:pPr>
            <w:r w:rsidRPr="001D4223">
              <w:rPr>
                <w:lang w:eastAsia="en-US"/>
              </w:rPr>
              <w:t xml:space="preserve">КОМПЛЕКТ КОНТРОЛЬНО-ОЦЕНОЧНЫХ СРЕДСТВ </w:t>
            </w:r>
            <w:r>
              <w:rPr>
                <w:lang w:eastAsia="en-US"/>
              </w:rPr>
              <w:t xml:space="preserve">ПРОГРАММЫ </w:t>
            </w:r>
            <w:r w:rsidRPr="001D4223">
              <w:rPr>
                <w:lang w:eastAsia="en-US"/>
              </w:rPr>
              <w:t xml:space="preserve">УЧЕБНОЙ ДИСЦИПЛИНЫ </w:t>
            </w:r>
          </w:p>
        </w:tc>
      </w:tr>
    </w:tbl>
    <w:p w:rsidR="00115C19" w:rsidRDefault="00115C19" w:rsidP="002D4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C19" w:rsidRDefault="00115C1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49BC" w:rsidRPr="002D4B47" w:rsidRDefault="002049B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A5517" w:rsidRDefault="00CA551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2D4B4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701508">
        <w:rPr>
          <w:rFonts w:ascii="Times New Roman" w:hAnsi="Times New Roman" w:cs="Times New Roman"/>
          <w:sz w:val="24"/>
          <w:szCs w:val="24"/>
        </w:rPr>
        <w:t xml:space="preserve">является вариативной частью ООП, </w:t>
      </w:r>
      <w:r w:rsidRPr="002D4B47">
        <w:rPr>
          <w:rFonts w:ascii="Times New Roman" w:hAnsi="Times New Roman" w:cs="Times New Roman"/>
          <w:sz w:val="24"/>
          <w:szCs w:val="24"/>
        </w:rPr>
        <w:t xml:space="preserve">относится к общепрофессиональному циклу, связана с освоением профессиональных компетенций по всем профессиональным модулям, входящим в образовательную программу, с дисциплинами ОП.03 Техническое оснащение и организация рабочего места. </w:t>
      </w:r>
    </w:p>
    <w:p w:rsidR="002049BC" w:rsidRPr="002D4B47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421"/>
        <w:gridCol w:w="5076"/>
      </w:tblGrid>
      <w:tr w:rsidR="002049BC" w:rsidRPr="002D4B47" w:rsidTr="00D53DDE"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2049BC" w:rsidRPr="002D4B47" w:rsidTr="00D53DDE">
        <w:trPr>
          <w:trHeight w:val="272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1.1-1.4,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2.1-2.8,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3.1-3.6,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4.1-4.5, </w:t>
            </w:r>
          </w:p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5.1-5.5</w:t>
            </w:r>
          </w:p>
        </w:tc>
        <w:tc>
          <w:tcPr>
            <w:tcW w:w="4421" w:type="dxa"/>
          </w:tcPr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организовывать </w:t>
            </w:r>
            <w:r w:rsidR="009F7480" w:rsidRPr="002D4B47">
              <w:rPr>
                <w:rFonts w:ascii="Times New Roman" w:hAnsi="Times New Roman"/>
                <w:sz w:val="24"/>
                <w:szCs w:val="24"/>
              </w:rPr>
              <w:t>осуществлять процесс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 подготовки к обслуживанию;</w:t>
            </w:r>
          </w:p>
          <w:p w:rsidR="002049BC" w:rsidRPr="002D4B47" w:rsidRDefault="002D4B47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У2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</w:pPr>
            <w:r>
              <w:t xml:space="preserve">У3 </w:t>
            </w:r>
            <w:r w:rsidR="002049BC" w:rsidRPr="002D4B47">
              <w:t>- организовывать, и осуществлять процесс обслуживания с использованием различных методов и приемов подачи блюд и напитков, техники подачи продукции из сервис-</w:t>
            </w:r>
            <w:r w:rsidR="00CA5517">
              <w:t xml:space="preserve"> </w:t>
            </w:r>
            <w:r w:rsidR="002049BC" w:rsidRPr="002D4B47">
              <w:t xml:space="preserve">бара, приемов сбора использованной посуды и приборов;  </w:t>
            </w:r>
          </w:p>
          <w:p w:rsidR="002049BC" w:rsidRPr="002D4B47" w:rsidRDefault="002D4B47" w:rsidP="00115C19">
            <w:pPr>
              <w:pStyle w:val="Default"/>
              <w:ind w:left="0" w:firstLine="142"/>
              <w:jc w:val="both"/>
              <w:rPr>
                <w:rFonts w:eastAsia="Times New Roman"/>
              </w:rPr>
            </w:pPr>
            <w:r>
              <w:t xml:space="preserve">У4 </w:t>
            </w:r>
            <w:r w:rsidR="002049BC" w:rsidRPr="002D4B47">
              <w:t>- составлять и оформлять меню, карты вин и коктейлей.</w:t>
            </w:r>
          </w:p>
        </w:tc>
        <w:tc>
          <w:tcPr>
            <w:tcW w:w="5076" w:type="dxa"/>
          </w:tcPr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З1 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З2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классификацию услуг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З3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этапы процесса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З4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особенности подготовки и обслуживания в организациях общественного питания разных типов и классов;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З5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обслуживания, специальное оборудование для обслуживания в организациях общественного питания;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З6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З7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специальные виды услуг и формы обслуживания;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З8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информационное обеспечение услуг общественного питания: ресурсы (меню, карты вин и коктейлей, рекламные носители), их выбор, оформление и использование; 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З9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 требования к обслуживающему персоналу, особенности обслуживания в организациях общественного питания разных типов и классов;</w:t>
            </w:r>
          </w:p>
          <w:p w:rsidR="002049BC" w:rsidRPr="002D4B47" w:rsidRDefault="002D4B47" w:rsidP="00115C1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З10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</w:t>
            </w:r>
            <w:r w:rsidR="002049BC" w:rsidRPr="002D4B47">
              <w:rPr>
                <w:rFonts w:ascii="Times New Roman" w:eastAsia="Calibri" w:hAnsi="Times New Roman"/>
                <w:sz w:val="24"/>
                <w:szCs w:val="24"/>
              </w:rPr>
              <w:t>ормативные правовые акты, регулирующие деятельность организаций питания.</w:t>
            </w:r>
          </w:p>
        </w:tc>
      </w:tr>
      <w:tr w:rsidR="002049BC" w:rsidRPr="002D4B47" w:rsidTr="00D53DDE">
        <w:trPr>
          <w:trHeight w:val="1123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Владеть актуальными методами работы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Порядок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оценки результатов решения задач профессиональной деятельности.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 02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необходимые источники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Номенклатура </w:t>
            </w:r>
            <w:r w:rsidR="009F7480"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информационных источников,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применяемых в профессиональной деятельности.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информации.</w:t>
            </w:r>
          </w:p>
        </w:tc>
      </w:tr>
      <w:tr w:rsidR="002049BC" w:rsidRPr="002D4B47" w:rsidTr="00D53DDE">
        <w:trPr>
          <w:trHeight w:val="1407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документации.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и самообразования.</w:t>
            </w:r>
          </w:p>
        </w:tc>
      </w:tr>
      <w:tr w:rsidR="002049BC" w:rsidRPr="002D4B47" w:rsidTr="00D53DDE">
        <w:trPr>
          <w:trHeight w:val="684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 коллегами, руководством, клиентами.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деятельности.</w:t>
            </w:r>
          </w:p>
        </w:tc>
      </w:tr>
      <w:tr w:rsidR="002049BC" w:rsidRPr="002D4B47" w:rsidTr="00D53DDE">
        <w:trPr>
          <w:trHeight w:val="840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2049BC" w:rsidRPr="002D4B47" w:rsidTr="00D53DDE">
        <w:trPr>
          <w:trHeight w:val="991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right="-108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информатизации.</w:t>
            </w:r>
            <w:r w:rsidR="00115C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D4B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деятельности.</w:t>
            </w:r>
          </w:p>
        </w:tc>
      </w:tr>
      <w:tr w:rsidR="002049BC" w:rsidRPr="002D4B47" w:rsidTr="00D53DDE">
        <w:trPr>
          <w:trHeight w:val="556"/>
        </w:trPr>
        <w:tc>
          <w:tcPr>
            <w:tcW w:w="851" w:type="dxa"/>
          </w:tcPr>
          <w:p w:rsidR="002049BC" w:rsidRPr="002D4B47" w:rsidRDefault="002049B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4421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5076" w:type="dxa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  <w:r w:rsidR="00115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D4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направленности.</w:t>
            </w:r>
          </w:p>
        </w:tc>
      </w:tr>
    </w:tbl>
    <w:p w:rsidR="00D8265E" w:rsidRPr="00537624" w:rsidRDefault="00D8265E" w:rsidP="0068269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624">
        <w:rPr>
          <w:rFonts w:ascii="Times New Roman" w:hAnsi="Times New Roman" w:cs="Times New Roman"/>
          <w:b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639"/>
      </w:tblGrid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D8265E" w:rsidRPr="00537624" w:rsidTr="00D53DDE">
        <w:trPr>
          <w:trHeight w:val="268"/>
        </w:trPr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D8265E" w:rsidRPr="00537624" w:rsidTr="00D53DDE">
        <w:tc>
          <w:tcPr>
            <w:tcW w:w="817" w:type="dxa"/>
            <w:vAlign w:val="center"/>
          </w:tcPr>
          <w:p w:rsidR="00D8265E" w:rsidRPr="00537624" w:rsidRDefault="00D8265E" w:rsidP="00D53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D8265E" w:rsidRPr="00537624" w:rsidTr="00D53DDE">
        <w:tc>
          <w:tcPr>
            <w:tcW w:w="10456" w:type="dxa"/>
            <w:gridSpan w:val="2"/>
            <w:vAlign w:val="center"/>
          </w:tcPr>
          <w:p w:rsidR="00D8265E" w:rsidRPr="00537624" w:rsidRDefault="00D8265E" w:rsidP="00115C1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</w:tr>
      <w:tr w:rsidR="00D8265E" w:rsidRPr="00537624" w:rsidTr="00D53DDE">
        <w:tc>
          <w:tcPr>
            <w:tcW w:w="10456" w:type="dxa"/>
            <w:gridSpan w:val="2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  <w:r w:rsidRPr="00537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65E" w:rsidRPr="00537624" w:rsidTr="00D53DDE">
        <w:tc>
          <w:tcPr>
            <w:tcW w:w="817" w:type="dxa"/>
          </w:tcPr>
          <w:p w:rsidR="00D8265E" w:rsidRPr="00537624" w:rsidRDefault="00D8265E" w:rsidP="00115C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639" w:type="dxa"/>
          </w:tcPr>
          <w:p w:rsidR="00D8265E" w:rsidRPr="00537624" w:rsidRDefault="00D8265E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5376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сервиса домашнего и коммунального хозяйства/гостиничного дела </w:t>
            </w:r>
            <w:r w:rsidRPr="0053762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РФ</w:t>
            </w:r>
          </w:p>
        </w:tc>
      </w:tr>
      <w:bookmarkEnd w:id="0"/>
    </w:tbl>
    <w:p w:rsidR="00D8265E" w:rsidRPr="002D4B47" w:rsidRDefault="00D8265E" w:rsidP="00115C1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34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1"/>
        <w:gridCol w:w="2342"/>
      </w:tblGrid>
      <w:tr w:rsidR="002049BC" w:rsidRPr="002D4B47" w:rsidTr="001A224E">
        <w:trPr>
          <w:trHeight w:val="325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049BC" w:rsidRPr="002D4B47" w:rsidTr="001A224E">
        <w:trPr>
          <w:trHeight w:val="333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116" w:type="pct"/>
            <w:vAlign w:val="center"/>
          </w:tcPr>
          <w:p w:rsidR="002049BC" w:rsidRPr="001A224E" w:rsidRDefault="00115C19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42</w:t>
            </w:r>
          </w:p>
        </w:tc>
      </w:tr>
      <w:tr w:rsidR="002049BC" w:rsidRPr="002D4B47" w:rsidTr="001A224E">
        <w:trPr>
          <w:trHeight w:val="267"/>
        </w:trPr>
        <w:tc>
          <w:tcPr>
            <w:tcW w:w="5000" w:type="pct"/>
            <w:gridSpan w:val="2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49BC" w:rsidRPr="002D4B47" w:rsidTr="001A224E">
        <w:trPr>
          <w:trHeight w:val="25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6" w:type="pct"/>
            <w:vAlign w:val="center"/>
          </w:tcPr>
          <w:p w:rsidR="002049BC" w:rsidRPr="002D4B47" w:rsidRDefault="002D4B47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1A224E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2049BC" w:rsidRPr="002D4B47" w:rsidTr="001A224E">
        <w:trPr>
          <w:trHeight w:val="24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049BC" w:rsidRPr="002D4B47" w:rsidTr="001A224E">
        <w:trPr>
          <w:trHeight w:val="236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2049BC" w:rsidRPr="002D4B47" w:rsidTr="001A224E">
        <w:trPr>
          <w:trHeight w:val="227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A224E" w:rsidRPr="002D4B47" w:rsidTr="001A224E">
        <w:trPr>
          <w:trHeight w:val="227"/>
        </w:trPr>
        <w:tc>
          <w:tcPr>
            <w:tcW w:w="3884" w:type="pct"/>
            <w:vAlign w:val="center"/>
          </w:tcPr>
          <w:p w:rsidR="001A224E" w:rsidRPr="002D4B47" w:rsidRDefault="00115C19" w:rsidP="00115C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224E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6" w:type="pct"/>
            <w:vAlign w:val="center"/>
          </w:tcPr>
          <w:p w:rsidR="001A224E" w:rsidRPr="002D4B47" w:rsidRDefault="001A224E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049BC" w:rsidRPr="002D4B47" w:rsidTr="001A224E">
        <w:trPr>
          <w:trHeight w:val="89"/>
        </w:trPr>
        <w:tc>
          <w:tcPr>
            <w:tcW w:w="3884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6" w:type="pct"/>
            <w:vAlign w:val="center"/>
          </w:tcPr>
          <w:p w:rsidR="002049BC" w:rsidRPr="002D4B47" w:rsidRDefault="002049BC" w:rsidP="00115C19">
            <w:pPr>
              <w:suppressAutoHyphen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p w:rsid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709"/>
        <w:gridCol w:w="567"/>
        <w:gridCol w:w="567"/>
        <w:gridCol w:w="1275"/>
      </w:tblGrid>
      <w:tr w:rsidR="002A6D83" w:rsidRPr="001D27F0" w:rsidTr="001A224E">
        <w:tc>
          <w:tcPr>
            <w:tcW w:w="6487" w:type="dxa"/>
            <w:vMerge w:val="restart"/>
          </w:tcPr>
          <w:p w:rsidR="002A6D83" w:rsidRPr="00CA5517" w:rsidRDefault="00CA5517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lastRenderedPageBreak/>
              <w:t>Наименовани</w:t>
            </w:r>
            <w:r w:rsidR="002A6D83" w:rsidRPr="00CA5517">
              <w:rPr>
                <w:b/>
              </w:rPr>
              <w:t>е разделов/тем</w:t>
            </w:r>
          </w:p>
        </w:tc>
        <w:tc>
          <w:tcPr>
            <w:tcW w:w="2552" w:type="dxa"/>
            <w:gridSpan w:val="4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Вид учебной работы</w:t>
            </w:r>
          </w:p>
        </w:tc>
        <w:tc>
          <w:tcPr>
            <w:tcW w:w="1275" w:type="dxa"/>
            <w:vMerge w:val="restart"/>
          </w:tcPr>
          <w:p w:rsidR="002A6D83" w:rsidRPr="00F964B4" w:rsidRDefault="002A6D83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Всего часов</w:t>
            </w:r>
          </w:p>
        </w:tc>
      </w:tr>
      <w:tr w:rsidR="002A6D83" w:rsidRPr="001D27F0" w:rsidTr="001A224E">
        <w:tc>
          <w:tcPr>
            <w:tcW w:w="6487" w:type="dxa"/>
            <w:vMerge/>
          </w:tcPr>
          <w:p w:rsidR="002A6D83" w:rsidRPr="001D27F0" w:rsidRDefault="002A6D83" w:rsidP="00115C19">
            <w:pPr>
              <w:pStyle w:val="a7"/>
            </w:pPr>
          </w:p>
        </w:tc>
        <w:tc>
          <w:tcPr>
            <w:tcW w:w="709" w:type="dxa"/>
          </w:tcPr>
          <w:p w:rsidR="002A6D83" w:rsidRPr="00CA5517" w:rsidRDefault="00C07D8C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Т</w:t>
            </w:r>
            <w:r w:rsidR="002A6D83" w:rsidRPr="00CA5517">
              <w:rPr>
                <w:b/>
              </w:rPr>
              <w:t>О</w:t>
            </w:r>
          </w:p>
        </w:tc>
        <w:tc>
          <w:tcPr>
            <w:tcW w:w="709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ПЗ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СР</w:t>
            </w:r>
          </w:p>
        </w:tc>
        <w:tc>
          <w:tcPr>
            <w:tcW w:w="567" w:type="dxa"/>
          </w:tcPr>
          <w:p w:rsidR="002A6D83" w:rsidRPr="00CA5517" w:rsidRDefault="002A6D83" w:rsidP="00115C19">
            <w:pPr>
              <w:pStyle w:val="a7"/>
              <w:jc w:val="center"/>
              <w:rPr>
                <w:b/>
              </w:rPr>
            </w:pPr>
            <w:r w:rsidRPr="00CA5517">
              <w:rPr>
                <w:b/>
              </w:rPr>
              <w:t>КР</w:t>
            </w:r>
          </w:p>
        </w:tc>
        <w:tc>
          <w:tcPr>
            <w:tcW w:w="1275" w:type="dxa"/>
            <w:vMerge/>
          </w:tcPr>
          <w:p w:rsidR="002A6D83" w:rsidRPr="00F964B4" w:rsidRDefault="002A6D83" w:rsidP="00115C19">
            <w:pPr>
              <w:pStyle w:val="a7"/>
              <w:rPr>
                <w:b/>
              </w:rPr>
            </w:pP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709" w:type="dxa"/>
          </w:tcPr>
          <w:p w:rsidR="002A6D83" w:rsidRPr="001D27F0" w:rsidRDefault="001A224E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F964B4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5.Подготовка к обслуживанию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6. Организация обслуживания потребителей.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F964B4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7. Банкеты и приёмы.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1A224E" w:rsidP="00115C19">
            <w:pPr>
              <w:pStyle w:val="a7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8.Специальные виды услуг и формы обслуживания.</w:t>
            </w:r>
          </w:p>
        </w:tc>
        <w:tc>
          <w:tcPr>
            <w:tcW w:w="709" w:type="dxa"/>
          </w:tcPr>
          <w:p w:rsidR="002A6D83" w:rsidRPr="001D27F0" w:rsidRDefault="0019434E" w:rsidP="00115C19">
            <w:pPr>
              <w:pStyle w:val="a7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A6D83" w:rsidRPr="001D27F0" w:rsidTr="001A224E">
        <w:tc>
          <w:tcPr>
            <w:tcW w:w="6487" w:type="dxa"/>
          </w:tcPr>
          <w:p w:rsidR="002A6D83" w:rsidRPr="002A6D83" w:rsidRDefault="002A6D83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D83">
              <w:rPr>
                <w:rFonts w:ascii="Times New Roman" w:hAnsi="Times New Roman"/>
                <w:bCs/>
                <w:sz w:val="24"/>
                <w:szCs w:val="24"/>
              </w:rPr>
              <w:t>Тема 9.Организация труда обслуживающего персонала.</w:t>
            </w:r>
          </w:p>
        </w:tc>
        <w:tc>
          <w:tcPr>
            <w:tcW w:w="709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A6D83" w:rsidRDefault="002A6D83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6D83" w:rsidRPr="001D27F0" w:rsidRDefault="002A6D83" w:rsidP="00115C19">
            <w:pPr>
              <w:pStyle w:val="a7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2A6D83" w:rsidRPr="00F964B4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224E" w:rsidRPr="001D27F0" w:rsidTr="001A224E">
        <w:tc>
          <w:tcPr>
            <w:tcW w:w="6487" w:type="dxa"/>
          </w:tcPr>
          <w:p w:rsidR="001A224E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="001A224E"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онсультации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567" w:type="dxa"/>
          </w:tcPr>
          <w:p w:rsidR="001A224E" w:rsidRDefault="001A224E" w:rsidP="00115C19">
            <w:pPr>
              <w:pStyle w:val="a7"/>
              <w:jc w:val="center"/>
            </w:pPr>
          </w:p>
        </w:tc>
        <w:tc>
          <w:tcPr>
            <w:tcW w:w="1275" w:type="dxa"/>
          </w:tcPr>
          <w:p w:rsidR="001A224E" w:rsidRDefault="001A224E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5C19" w:rsidRPr="001D27F0" w:rsidTr="001A224E">
        <w:tc>
          <w:tcPr>
            <w:tcW w:w="6487" w:type="dxa"/>
          </w:tcPr>
          <w:p w:rsidR="00115C19" w:rsidRPr="00F964B4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 w:rsidRPr="00F964B4">
              <w:rPr>
                <w:b/>
              </w:rPr>
              <w:t>12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115C19" w:rsidRPr="00F964B4" w:rsidRDefault="00115C19" w:rsidP="00115C19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2A6D83" w:rsidRDefault="002A6D83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9BC" w:rsidRPr="002D4B47" w:rsidRDefault="002D4B47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049BC" w:rsidRPr="002D4B47">
        <w:rPr>
          <w:rFonts w:ascii="Times New Roman" w:hAnsi="Times New Roman" w:cs="Times New Roman"/>
          <w:b/>
          <w:sz w:val="24"/>
          <w:szCs w:val="24"/>
        </w:rPr>
        <w:t>одержание учебной дисциплины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636"/>
        <w:gridCol w:w="1027"/>
        <w:gridCol w:w="1842"/>
      </w:tblGrid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2049BC" w:rsidRPr="002D4B47" w:rsidTr="00682694">
        <w:trPr>
          <w:trHeight w:val="20"/>
        </w:trPr>
        <w:tc>
          <w:tcPr>
            <w:tcW w:w="1843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5636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2049BC" w:rsidRPr="00115C19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15C19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2049BC" w:rsidRPr="002D4B47" w:rsidTr="00682694">
        <w:trPr>
          <w:trHeight w:val="559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1. Общая характеристика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Услуги общественного питания и требования к ним. Характеристика методов и форм обслуживания.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83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2. Торговые помещения.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 xml:space="preserve">Виды торговых помещений, их назначение, характеристика и взаимосвязь с другими помещениями. Современный интерьер, мебель </w:t>
            </w:r>
            <w:r w:rsidR="00CA5517">
              <w:rPr>
                <w:rFonts w:ascii="Times New Roman" w:hAnsi="Times New Roman"/>
                <w:sz w:val="24"/>
                <w:szCs w:val="24"/>
              </w:rPr>
              <w:t xml:space="preserve">и оборудование торгового зала.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>Организация работы моечных столовой посуды.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1059"/>
        </w:trPr>
        <w:tc>
          <w:tcPr>
            <w:tcW w:w="1843" w:type="dxa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3. Столовая посуда и приборы. Столовое бельё.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Классификация, характеристики и требования к посуде. Столовые приборы, характеристика, виды и назначение.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Столовое бельё, виды и назначение.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1A224E" w:rsidRPr="002D4B47" w:rsidRDefault="001A224E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1A224E" w:rsidRPr="002D4B47" w:rsidTr="00682694">
        <w:trPr>
          <w:trHeight w:val="838"/>
        </w:trPr>
        <w:tc>
          <w:tcPr>
            <w:tcW w:w="1843" w:type="dxa"/>
            <w:vMerge w:val="restart"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4. Информационное обеспечение процесса обслуживания</w:t>
            </w: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FC4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Меню, прейскурант блюд и карта вин. Назначение, характеристика, правила составления. 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04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Информационное обеспечение процесса обслуживания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568"/>
        </w:trPr>
        <w:tc>
          <w:tcPr>
            <w:tcW w:w="1843" w:type="dxa"/>
            <w:vMerge/>
            <w:shd w:val="clear" w:color="auto" w:fill="auto"/>
          </w:tcPr>
          <w:p w:rsidR="001A224E" w:rsidRPr="00C07D8C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1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Оформление меню, прейскуранта блюд и карты вин.</w:t>
            </w:r>
          </w:p>
        </w:tc>
        <w:tc>
          <w:tcPr>
            <w:tcW w:w="1027" w:type="dxa"/>
            <w:shd w:val="clear" w:color="auto" w:fill="auto"/>
          </w:tcPr>
          <w:p w:rsidR="001A224E" w:rsidRPr="001943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780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5.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Подготовка к обслуживанию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торгового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зала. Подготовка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столовой посуды, приборов и столового белья. Сервировка столов. Подготовка персонала к обслуживанию.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1022"/>
        </w:trPr>
        <w:tc>
          <w:tcPr>
            <w:tcW w:w="1843" w:type="dxa"/>
            <w:vMerge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2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торгового зала. Подготовка столовой посуды, приборов и столового белья. Сервировка столов. Подготовка персонала к обслуживанию.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981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6. Организация обслуживания потребителей.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элементы обслуживания в ресторанах. Способы и последовательность подачи блюд и закусок. Рекомендации напитков к закускам и блюдам. Правила этикета и нормы поведения за столом. </w:t>
            </w:r>
          </w:p>
        </w:tc>
        <w:tc>
          <w:tcPr>
            <w:tcW w:w="1027" w:type="dxa"/>
            <w:shd w:val="clear" w:color="auto" w:fill="auto"/>
          </w:tcPr>
          <w:p w:rsidR="002049BC" w:rsidRPr="0019434E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3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336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3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Способы обслуживания в ресторанах. Подача блюд и закусок.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4"/>
        </w:trPr>
        <w:tc>
          <w:tcPr>
            <w:tcW w:w="1843" w:type="dxa"/>
            <w:vMerge w:val="restart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7.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Банкеты и приёмы.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Порядок приёма заказов на обслуживание банкетов</w:t>
            </w:r>
            <w:r w:rsidR="00C07D8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полным обслуживанием официантом. Назначение, подготовка, характеристика и особенности проведения банкета. Банкет за столом с частичным обслуживанием официантом. Назначение, подготовка, характеристика и особенности проведения банкета. Дипломатический приём, особенности организации и виды. Банкет – фуршет. Назначение особенности подготовки и проведения.</w:t>
            </w:r>
            <w:r w:rsidR="00D53D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Назначение особенности подготовки и проведения. 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Назначение особенности подготовки и проведения. Банкет – чай. Назначение особенности подготовки и проведения.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2159"/>
        </w:trPr>
        <w:tc>
          <w:tcPr>
            <w:tcW w:w="1843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6826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 </w:t>
            </w:r>
            <w:r w:rsidR="00C07D8C">
              <w:rPr>
                <w:rFonts w:ascii="Times New Roman" w:hAnsi="Times New Roman"/>
                <w:b/>
                <w:bCs/>
                <w:sz w:val="24"/>
                <w:szCs w:val="24"/>
              </w:rPr>
              <w:t>№ 4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Приём заказов на обслуживание банкетов. Способы проведения банкетов: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по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лным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Банкет за столом с части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чным обслуживанием официантом.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Дипломатический приём.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фуршет. 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коктейль. 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Банкет – коктейль </w:t>
            </w:r>
            <w:r w:rsidR="001A224E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фуршет. Банкет чай.</w:t>
            </w:r>
            <w:r w:rsidR="0068269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1774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8.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Специальные виды услуг и формы обслуживания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по типу «Шведский стол». Услуги по организации питания: участников съездов, конференций, фестивалей, форумов, совещаний; по организации питания в гостиницах; в вагонах – ресторанах, аэропортах, на борту самолётов, </w:t>
            </w:r>
            <w:r w:rsidR="009F7480" w:rsidRPr="002D4B47">
              <w:rPr>
                <w:rFonts w:ascii="Times New Roman" w:hAnsi="Times New Roman"/>
                <w:bCs/>
                <w:sz w:val="24"/>
                <w:szCs w:val="24"/>
              </w:rPr>
              <w:t>авто пассажиров</w:t>
            </w: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и на водном транспорте. Организация обслуживания в местах массового отдыха, тематических мероприятий.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1943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2049BC" w:rsidRPr="002D4B47" w:rsidRDefault="002049BC" w:rsidP="00115C1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</w:tr>
      <w:tr w:rsidR="002049BC" w:rsidRPr="002D4B47" w:rsidTr="00682694">
        <w:trPr>
          <w:trHeight w:val="967"/>
        </w:trPr>
        <w:tc>
          <w:tcPr>
            <w:tcW w:w="1843" w:type="dxa"/>
            <w:shd w:val="clear" w:color="auto" w:fill="auto"/>
          </w:tcPr>
          <w:p w:rsidR="002049BC" w:rsidRPr="00C07D8C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 w:rsidR="00CA55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7D8C">
              <w:rPr>
                <w:rFonts w:ascii="Times New Roman" w:hAnsi="Times New Roman"/>
                <w:bCs/>
                <w:sz w:val="24"/>
                <w:szCs w:val="24"/>
              </w:rPr>
              <w:t>Организация труда обслуживающего персонала.</w:t>
            </w:r>
          </w:p>
        </w:tc>
        <w:tc>
          <w:tcPr>
            <w:tcW w:w="5636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 Общие требования к обслуживающему персоналу. Квалификационные характеристики официантов, барменов, буфетчиков.</w:t>
            </w:r>
          </w:p>
        </w:tc>
        <w:tc>
          <w:tcPr>
            <w:tcW w:w="1027" w:type="dxa"/>
            <w:shd w:val="clear" w:color="auto" w:fill="auto"/>
          </w:tcPr>
          <w:p w:rsidR="002049BC" w:rsidRPr="002D4B47" w:rsidRDefault="00C07D8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71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  <w:r w:rsidR="00CA5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A6D83">
              <w:rPr>
                <w:rFonts w:ascii="Times New Roman" w:hAnsi="Times New Roman"/>
                <w:sz w:val="24"/>
                <w:szCs w:val="24"/>
              </w:rPr>
              <w:t>Разработка учебного проекта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spacing w:after="0"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49BC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027" w:type="dxa"/>
            <w:shd w:val="clear" w:color="auto" w:fill="auto"/>
          </w:tcPr>
          <w:p w:rsidR="002049BC" w:rsidRPr="001A224E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A224E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027" w:type="dxa"/>
            <w:shd w:val="clear" w:color="auto" w:fill="auto"/>
          </w:tcPr>
          <w:p w:rsidR="001A224E" w:rsidRPr="001A224E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A224E" w:rsidRPr="002D4B47" w:rsidRDefault="001A224E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24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15C19" w:rsidRPr="002D4B47" w:rsidTr="00682694">
        <w:trPr>
          <w:trHeight w:val="20"/>
        </w:trPr>
        <w:tc>
          <w:tcPr>
            <w:tcW w:w="7479" w:type="dxa"/>
            <w:gridSpan w:val="2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27" w:type="dxa"/>
            <w:shd w:val="clear" w:color="auto" w:fill="auto"/>
          </w:tcPr>
          <w:p w:rsidR="00115C19" w:rsidRPr="001A224E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:rsidR="00115C19" w:rsidRPr="002D4B47" w:rsidRDefault="00115C19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049BC" w:rsidRPr="002D4B47" w:rsidRDefault="002049BC" w:rsidP="00D53D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24E">
        <w:rPr>
          <w:rFonts w:ascii="Times New Roman" w:hAnsi="Times New Roman" w:cs="Times New Roman"/>
          <w:b/>
          <w:sz w:val="24"/>
          <w:szCs w:val="24"/>
        </w:rPr>
        <w:t>3.</w:t>
      </w:r>
      <w:r w:rsidR="001A2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2049BC" w:rsidRPr="002D4B47" w:rsidRDefault="002049BC" w:rsidP="00115C19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F7480" w:rsidRPr="002D4B47">
        <w:rPr>
          <w:rFonts w:ascii="Times New Roman" w:hAnsi="Times New Roman" w:cs="Times New Roman"/>
          <w:b/>
          <w:bCs/>
          <w:sz w:val="24"/>
          <w:szCs w:val="24"/>
        </w:rPr>
        <w:t>1. Материально</w:t>
      </w:r>
      <w:r w:rsidRPr="002D4B47">
        <w:rPr>
          <w:rFonts w:ascii="Times New Roman" w:hAnsi="Times New Roman" w:cs="Times New Roman"/>
          <w:b/>
          <w:bCs/>
          <w:sz w:val="24"/>
          <w:szCs w:val="24"/>
        </w:rPr>
        <w:t>-техническое обеспечение</w:t>
      </w:r>
    </w:p>
    <w:p w:rsidR="002049BC" w:rsidRPr="002D4B47" w:rsidRDefault="002049BC" w:rsidP="00115C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lastRenderedPageBreak/>
        <w:t>Для реализации программы учебной дисциплины предусмотрены следующие специальные помещения: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Cs/>
          <w:sz w:val="24"/>
          <w:szCs w:val="24"/>
        </w:rPr>
        <w:t>Кабинет</w:t>
      </w:r>
      <w:r w:rsidR="00CA55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 w:cs="Times New Roman"/>
          <w:bCs/>
          <w:sz w:val="24"/>
          <w:szCs w:val="24"/>
        </w:rPr>
        <w:t>«</w:t>
      </w:r>
      <w:r w:rsidRPr="002D4B47">
        <w:rPr>
          <w:rFonts w:ascii="Times New Roman" w:hAnsi="Times New Roman"/>
          <w:sz w:val="24"/>
          <w:szCs w:val="24"/>
        </w:rPr>
        <w:t xml:space="preserve">Организация обслуживания на предприятиях общественного </w:t>
      </w:r>
      <w:r w:rsidR="009F7480" w:rsidRPr="002D4B47">
        <w:rPr>
          <w:rFonts w:ascii="Times New Roman" w:hAnsi="Times New Roman"/>
          <w:sz w:val="24"/>
          <w:szCs w:val="24"/>
        </w:rPr>
        <w:t>питания</w:t>
      </w:r>
      <w:r w:rsidR="009F7480" w:rsidRPr="002D4B47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9F7480"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оснащённый</w:t>
      </w:r>
      <w:r w:rsidRPr="002D4B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</w:t>
      </w:r>
      <w:r w:rsidRPr="002D4B4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2D4B47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2D4B47">
        <w:rPr>
          <w:rFonts w:ascii="Times New Roman" w:hAnsi="Times New Roman" w:cs="Times New Roman"/>
          <w:sz w:val="24"/>
          <w:szCs w:val="24"/>
        </w:rPr>
        <w:t xml:space="preserve">компьютером, средствами </w:t>
      </w:r>
      <w:r w:rsidR="009F7480" w:rsidRPr="002D4B47">
        <w:rPr>
          <w:rFonts w:ascii="Times New Roman" w:hAnsi="Times New Roman" w:cs="Times New Roman"/>
          <w:sz w:val="24"/>
          <w:szCs w:val="24"/>
        </w:rPr>
        <w:t>аудио визуализации</w:t>
      </w:r>
      <w:r w:rsidRPr="002D4B47">
        <w:rPr>
          <w:rFonts w:ascii="Times New Roman" w:hAnsi="Times New Roman" w:cs="Times New Roman"/>
          <w:sz w:val="24"/>
          <w:szCs w:val="24"/>
        </w:rPr>
        <w:t>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2D4B4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D4B47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 w:rsidR="00CA5517">
        <w:rPr>
          <w:rFonts w:ascii="Times New Roman" w:hAnsi="Times New Roman" w:cs="Times New Roman"/>
          <w:sz w:val="24"/>
          <w:szCs w:val="24"/>
        </w:rPr>
        <w:t>а</w:t>
      </w:r>
      <w:r w:rsidRPr="002D4B47">
        <w:rPr>
          <w:rFonts w:ascii="Times New Roman" w:hAnsi="Times New Roman" w:cs="Times New Roman"/>
          <w:sz w:val="24"/>
          <w:szCs w:val="24"/>
        </w:rPr>
        <w:t xml:space="preserve"> пособиями)</w:t>
      </w:r>
      <w:r w:rsidRPr="002D4B47">
        <w:rPr>
          <w:rFonts w:ascii="Times New Roman" w:hAnsi="Times New Roman"/>
          <w:bCs/>
          <w:sz w:val="24"/>
          <w:szCs w:val="24"/>
        </w:rPr>
        <w:t>мебелью, инвентарем, инструментами, столовой посудой, приборами, столовым бельём</w:t>
      </w:r>
      <w:r w:rsidRPr="002D4B47">
        <w:rPr>
          <w:rFonts w:ascii="Times New Roman" w:hAnsi="Times New Roman" w:cs="Times New Roman"/>
          <w:sz w:val="24"/>
          <w:szCs w:val="24"/>
        </w:rPr>
        <w:t>.</w:t>
      </w:r>
    </w:p>
    <w:p w:rsidR="002049BC" w:rsidRPr="002D4B47" w:rsidRDefault="002049BC" w:rsidP="00115C1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049BC" w:rsidRDefault="002049BC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>Печатные издания</w:t>
      </w:r>
      <w:r w:rsidRPr="002D4B4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F7480" w:rsidRPr="009F7480" w:rsidRDefault="0019434E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F7480" w:rsidRPr="009F7480">
        <w:rPr>
          <w:rFonts w:ascii="Times New Roman" w:hAnsi="Times New Roman" w:cs="Times New Roman"/>
          <w:sz w:val="24"/>
          <w:szCs w:val="24"/>
        </w:rPr>
        <w:t>Ю.С. Мальгина, Ю.Н. Плешкова, Организация работы структурного подразделения предприятий общественного питания, учебник, М.: Академия, 2016</w:t>
      </w:r>
    </w:p>
    <w:p w:rsidR="009F7480" w:rsidRPr="002D4B47" w:rsidRDefault="009F7480" w:rsidP="00115C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Нормативные акты: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="002049BC" w:rsidRPr="002D4B47">
        <w:rPr>
          <w:b w:val="0"/>
          <w:szCs w:val="24"/>
        </w:rPr>
        <w:t xml:space="preserve">ГОСТ 31984-2012 </w:t>
      </w:r>
      <w:r w:rsidR="002049BC" w:rsidRPr="0019434E">
        <w:rPr>
          <w:b w:val="0"/>
          <w:szCs w:val="24"/>
        </w:rPr>
        <w:t xml:space="preserve">Услуги общественного питания. Общие </w:t>
      </w:r>
      <w:r w:rsidR="009F7480" w:rsidRPr="0019434E">
        <w:rPr>
          <w:b w:val="0"/>
          <w:szCs w:val="24"/>
        </w:rPr>
        <w:t>требования. -</w:t>
      </w:r>
      <w:r>
        <w:rPr>
          <w:b w:val="0"/>
          <w:szCs w:val="24"/>
        </w:rPr>
        <w:t xml:space="preserve">Введ. </w:t>
      </w:r>
      <w:r w:rsidR="002049BC" w:rsidRPr="0019434E">
        <w:rPr>
          <w:b w:val="0"/>
          <w:szCs w:val="24"/>
        </w:rPr>
        <w:t xml:space="preserve">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szCs w:val="24"/>
        </w:rPr>
      </w:pPr>
      <w:r>
        <w:rPr>
          <w:b w:val="0"/>
          <w:szCs w:val="24"/>
        </w:rPr>
        <w:t xml:space="preserve">2. </w:t>
      </w:r>
      <w:r w:rsidR="002049BC" w:rsidRPr="0019434E">
        <w:rPr>
          <w:b w:val="0"/>
          <w:szCs w:val="24"/>
        </w:rPr>
        <w:t xml:space="preserve">ГОСТ 30524-2013 Услуги общественного питания. Требования к персоналу. - Введ. 2016-01-01.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48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3. </w:t>
      </w:r>
      <w:r w:rsidR="002049BC" w:rsidRPr="0019434E">
        <w:rPr>
          <w:b w:val="0"/>
          <w:szCs w:val="24"/>
        </w:rPr>
        <w:t xml:space="preserve">ГОСТ 31985-2013 Услуги общественного питания. Термины и </w:t>
      </w:r>
      <w:r w:rsidR="009F7480" w:rsidRPr="0019434E">
        <w:rPr>
          <w:b w:val="0"/>
          <w:szCs w:val="24"/>
        </w:rPr>
        <w:t>определения. -</w:t>
      </w:r>
      <w:r w:rsidR="002049BC" w:rsidRPr="0019434E">
        <w:rPr>
          <w:b w:val="0"/>
          <w:szCs w:val="24"/>
        </w:rPr>
        <w:t xml:space="preserve">Введ. 2015-01-01. -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10 с.</w:t>
      </w:r>
    </w:p>
    <w:p w:rsidR="002049BC" w:rsidRPr="0019434E" w:rsidRDefault="0019434E" w:rsidP="00115C19">
      <w:pPr>
        <w:pStyle w:val="a6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4. </w:t>
      </w:r>
      <w:r w:rsidR="002049BC" w:rsidRPr="0019434E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</w:t>
      </w:r>
      <w:r w:rsidR="009F7480" w:rsidRPr="0019434E">
        <w:rPr>
          <w:b w:val="0"/>
          <w:szCs w:val="24"/>
        </w:rPr>
        <w:t>2014. -</w:t>
      </w:r>
      <w:r w:rsidR="002049BC" w:rsidRPr="0019434E">
        <w:rPr>
          <w:b w:val="0"/>
          <w:szCs w:val="24"/>
          <w:lang w:val="en-US"/>
        </w:rPr>
        <w:t>III</w:t>
      </w:r>
      <w:r w:rsidR="002049BC" w:rsidRPr="0019434E">
        <w:rPr>
          <w:b w:val="0"/>
          <w:szCs w:val="24"/>
        </w:rPr>
        <w:t>, 12 с.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2049BC" w:rsidRPr="0019434E" w:rsidRDefault="0019434E" w:rsidP="00115C19">
      <w:pPr>
        <w:tabs>
          <w:tab w:val="left" w:pos="284"/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«Кондитер/Шоколатье»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4B47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</w:pPr>
      <w:r>
        <w:t xml:space="preserve">1. </w:t>
      </w:r>
      <w:r w:rsidR="002049BC" w:rsidRPr="002D4B47">
        <w:t xml:space="preserve">Российская Федерация. Законы. О качестве и безопасности пищевых продуктов [Электронный ресурс]: федер. закон: [принят Гос. </w:t>
      </w:r>
      <w:r w:rsidR="009F7480" w:rsidRPr="002D4B47">
        <w:t>Думой 1</w:t>
      </w:r>
      <w:r w:rsidR="002049BC" w:rsidRPr="002D4B47">
        <w:t xml:space="preserve"> дек.1999 г.: одобр. Советом Федерации 23 дек. 1999 г.: в ред. на 13.07.2015г. № 213-ФЗ]. </w:t>
      </w:r>
      <w:hyperlink r:id="rId7" w:history="1">
        <w:r w:rsidR="002049BC" w:rsidRPr="002D4B47">
          <w:rPr>
            <w:rStyle w:val="a3"/>
          </w:rPr>
          <w:t>http://pravo.gov.ru/proxy/ips/?docbody=&amp;nd=102063865&amp;rdk=&amp;backlink=1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2. </w:t>
      </w:r>
      <w:r w:rsidR="002049BC" w:rsidRPr="002D4B47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="002049BC" w:rsidRPr="002D4B47">
          <w:rPr>
            <w:rStyle w:val="a3"/>
          </w:rPr>
          <w:t>http://ozpp.ru/laws2/postan/post7.html</w:t>
        </w:r>
      </w:hyperlink>
    </w:p>
    <w:p w:rsidR="002049BC" w:rsidRPr="002D4B47" w:rsidRDefault="0019434E" w:rsidP="00D53DDE">
      <w:pPr>
        <w:pStyle w:val="cv"/>
        <w:tabs>
          <w:tab w:val="left" w:pos="284"/>
        </w:tabs>
        <w:spacing w:before="0" w:beforeAutospacing="0" w:after="0" w:afterAutospacing="0"/>
        <w:jc w:val="both"/>
        <w:rPr>
          <w:rStyle w:val="a3"/>
        </w:rPr>
      </w:pPr>
      <w:r>
        <w:t xml:space="preserve">3. </w:t>
      </w:r>
      <w:r w:rsidR="002049BC" w:rsidRPr="002D4B47">
        <w:t xml:space="preserve">СанПиН 2.3.6. 1079-01 Санитарно-эпидемиологические требования к организациям общественного питания, изготовлению и </w:t>
      </w:r>
      <w:r w:rsidR="009F7480">
        <w:t>оборот</w:t>
      </w:r>
      <w:r w:rsidR="009F7480" w:rsidRPr="002D4B47">
        <w:t>оспособности</w:t>
      </w:r>
      <w:r w:rsidR="002049BC" w:rsidRPr="002D4B47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9" w:history="1">
        <w:r w:rsidR="002049BC" w:rsidRPr="002D4B47">
          <w:rPr>
            <w:rStyle w:val="a3"/>
          </w:rPr>
          <w:t>http://ohranatruda.ru/ot_biblio/normativ/data_normativ/9/9744/</w:t>
        </w:r>
      </w:hyperlink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4. </w:t>
      </w:r>
      <w:hyperlink r:id="rId10" w:history="1">
        <w:r w:rsidR="002049BC" w:rsidRPr="002D4B47">
          <w:rPr>
            <w:rStyle w:val="a3"/>
          </w:rPr>
          <w:t>http://www.horeca.ru/</w:t>
        </w:r>
      </w:hyperlink>
      <w:r w:rsidR="002049BC" w:rsidRPr="002D4B47">
        <w:t>Главный портал индустрии гостеприимства и питания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5. </w:t>
      </w:r>
      <w:hyperlink r:id="rId11" w:history="1">
        <w:r w:rsidR="002049BC" w:rsidRPr="002D4B47">
          <w:rPr>
            <w:rStyle w:val="a3"/>
            <w:lang w:val="en-US"/>
          </w:rPr>
          <w:t>http</w:t>
        </w:r>
        <w:r w:rsidR="002049BC" w:rsidRPr="002D4B47">
          <w:rPr>
            <w:rStyle w:val="a3"/>
          </w:rPr>
          <w:t>://</w:t>
        </w:r>
        <w:r w:rsidR="002049BC" w:rsidRPr="002D4B47">
          <w:rPr>
            <w:rStyle w:val="a3"/>
            <w:lang w:val="en-US"/>
          </w:rPr>
          <w:t>www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food</w:t>
        </w:r>
        <w:r w:rsidR="002049BC" w:rsidRPr="002D4B47">
          <w:rPr>
            <w:rStyle w:val="a3"/>
          </w:rPr>
          <w:t>-</w:t>
        </w:r>
        <w:r w:rsidR="002049BC" w:rsidRPr="002D4B47">
          <w:rPr>
            <w:rStyle w:val="a3"/>
            <w:lang w:val="en-US"/>
          </w:rPr>
          <w:t>service</w:t>
        </w:r>
        <w:r w:rsidR="002049BC" w:rsidRPr="002D4B47">
          <w:rPr>
            <w:rStyle w:val="a3"/>
          </w:rPr>
          <w:t>.</w:t>
        </w:r>
        <w:r w:rsidR="002049BC" w:rsidRPr="002D4B47">
          <w:rPr>
            <w:rStyle w:val="a3"/>
            <w:lang w:val="en-US"/>
          </w:rPr>
          <w:t>ru</w:t>
        </w:r>
        <w:r w:rsidR="002049BC" w:rsidRPr="002D4B47">
          <w:rPr>
            <w:rStyle w:val="a3"/>
          </w:rPr>
          <w:t>/</w:t>
        </w:r>
        <w:r w:rsidR="002049BC" w:rsidRPr="002D4B47">
          <w:rPr>
            <w:rStyle w:val="a3"/>
            <w:lang w:val="en-US"/>
          </w:rPr>
          <w:t>catalog</w:t>
        </w:r>
      </w:hyperlink>
      <w:r w:rsidR="002049BC" w:rsidRPr="002D4B47">
        <w:t xml:space="preserve"> Каталог пищевого оборудования</w:t>
      </w:r>
    </w:p>
    <w:p w:rsidR="002049BC" w:rsidRPr="002D4B47" w:rsidRDefault="0019434E" w:rsidP="00D53DDE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color w:val="0000FF"/>
          <w:u w:val="single"/>
        </w:rPr>
      </w:pPr>
      <w:r>
        <w:t xml:space="preserve">6. </w:t>
      </w:r>
      <w:hyperlink r:id="rId12" w:history="1">
        <w:r w:rsidR="002049BC" w:rsidRPr="002D4B47">
          <w:rPr>
            <w:rStyle w:val="a3"/>
          </w:rPr>
          <w:t>www.restoracia.ru</w:t>
        </w:r>
      </w:hyperlink>
    </w:p>
    <w:p w:rsidR="002049BC" w:rsidRPr="0019434E" w:rsidRDefault="0019434E" w:rsidP="00D53DDE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</w:rPr>
      </w:pPr>
      <w:r>
        <w:rPr>
          <w:bCs/>
        </w:rPr>
        <w:t>7.</w:t>
      </w:r>
      <w:r w:rsidR="002049BC" w:rsidRPr="0019434E">
        <w:rPr>
          <w:bCs/>
        </w:rPr>
        <w:t xml:space="preserve"> </w:t>
      </w:r>
      <w:hyperlink r:id="rId13" w:history="1">
        <w:r w:rsidR="002049BC" w:rsidRPr="0019434E">
          <w:rPr>
            <w:rStyle w:val="a3"/>
            <w:bCs/>
          </w:rPr>
          <w:t>http://sklad-zakonov.narod.ru</w:t>
        </w:r>
      </w:hyperlink>
    </w:p>
    <w:p w:rsidR="002049BC" w:rsidRPr="002D4B47" w:rsidRDefault="002049BC" w:rsidP="00115C19">
      <w:pPr>
        <w:pStyle w:val="a7"/>
        <w:ind w:firstLine="142"/>
        <w:jc w:val="both"/>
        <w:rPr>
          <w:b/>
          <w:bCs/>
        </w:rPr>
      </w:pPr>
      <w:r w:rsidRPr="002D4B47">
        <w:rPr>
          <w:b/>
          <w:bCs/>
        </w:rPr>
        <w:t xml:space="preserve">Дополнительные источники: </w:t>
      </w:r>
    </w:p>
    <w:p w:rsidR="002049BC" w:rsidRPr="0019434E" w:rsidRDefault="0019434E" w:rsidP="00D53DDE">
      <w:pPr>
        <w:tabs>
          <w:tab w:val="left" w:pos="28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Организация производства на предприятиях общественного питания: учебник для сред. проф. образования: учебник для сред. проф. образования/ Л.А. </w:t>
      </w:r>
      <w:r w:rsidR="009F7480" w:rsidRPr="0019434E">
        <w:rPr>
          <w:rFonts w:ascii="Times New Roman" w:hAnsi="Times New Roman" w:cs="Times New Roman"/>
          <w:bCs/>
          <w:sz w:val="24"/>
          <w:szCs w:val="24"/>
        </w:rPr>
        <w:t>Радченко. -</w:t>
      </w:r>
      <w:r w:rsidR="002049BC" w:rsidRPr="0019434E">
        <w:rPr>
          <w:rFonts w:ascii="Times New Roman" w:hAnsi="Times New Roman" w:cs="Times New Roman"/>
          <w:bCs/>
          <w:sz w:val="24"/>
          <w:szCs w:val="24"/>
        </w:rPr>
        <w:t xml:space="preserve"> Ростов Н/Д «Феникс», 2012 - 373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49BC" w:rsidRPr="0019434E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Г.Г. Лутошкина, Ж.С. Анохина. – 1-е изд.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2016. – 240 с.</w:t>
      </w:r>
    </w:p>
    <w:p w:rsidR="002049BC" w:rsidRPr="0019434E" w:rsidRDefault="0019434E" w:rsidP="00D53DD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49BC" w:rsidRPr="0019434E">
        <w:rPr>
          <w:rFonts w:ascii="Times New Roman" w:hAnsi="Times New Roman" w:cs="Times New Roman"/>
          <w:sz w:val="24"/>
          <w:szCs w:val="24"/>
        </w:rPr>
        <w:t>Усов В.В. Организация производства и обслуживания на предприятиях общественного питания: учеб.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пособие для студ. учреждений сред.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>проф.</w:t>
      </w:r>
      <w:r w:rsidR="00CA5517" w:rsidRPr="0019434E">
        <w:rPr>
          <w:rFonts w:ascii="Times New Roman" w:hAnsi="Times New Roman" w:cs="Times New Roman"/>
          <w:sz w:val="24"/>
          <w:szCs w:val="24"/>
        </w:rPr>
        <w:t xml:space="preserve"> 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образования / В.В. Усов. – 13-е изд., стер. – </w:t>
      </w:r>
      <w:r w:rsidR="009F7480" w:rsidRPr="0019434E">
        <w:rPr>
          <w:rFonts w:ascii="Times New Roman" w:hAnsi="Times New Roman" w:cs="Times New Roman"/>
          <w:sz w:val="24"/>
          <w:szCs w:val="24"/>
        </w:rPr>
        <w:t>М.:</w:t>
      </w:r>
      <w:r w:rsidR="002049BC" w:rsidRPr="0019434E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2015. – 432 с.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3.3. Организация образовательного процесса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1B631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1B6318">
        <w:rPr>
          <w:rFonts w:ascii="Times New Roman" w:hAnsi="Times New Roman" w:cs="Times New Roman"/>
          <w:bCs/>
          <w:sz w:val="24"/>
          <w:szCs w:val="24"/>
        </w:rPr>
        <w:t>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предусмотрено выполнение практических заданий, по результату которых заполняется отчет. Данные виды работ, обучающихся направлены на формирование профессиональных компетенций по профессии Повар, кондитер. Знания и умения контролируются при выполнении контрольной работы, решении тестов, решении практических ситуационных задач, и заканчивается курс </w:t>
      </w:r>
      <w:r w:rsidR="001A224E">
        <w:rPr>
          <w:rFonts w:ascii="Times New Roman" w:hAnsi="Times New Roman" w:cs="Times New Roman"/>
          <w:bCs/>
          <w:sz w:val="24"/>
          <w:szCs w:val="24"/>
        </w:rPr>
        <w:t xml:space="preserve">устным </w:t>
      </w:r>
      <w:r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1B631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19434E" w:rsidRPr="001B6318" w:rsidRDefault="0019434E" w:rsidP="00115C1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1B6318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3.4 Кадровое обеспечение</w:t>
      </w:r>
    </w:p>
    <w:p w:rsidR="0019434E" w:rsidRPr="001B6318" w:rsidRDefault="0019434E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318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экономическое образование. 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повышение квалификации на пищевом предприятии, со сдачей квалификационного экзамена на предприятии. Педагог имеет категорию соответствия занимаемой должности.</w:t>
      </w:r>
    </w:p>
    <w:p w:rsidR="002049BC" w:rsidRPr="002D4B47" w:rsidRDefault="002049BC" w:rsidP="00115C19">
      <w:pPr>
        <w:tabs>
          <w:tab w:val="left" w:pos="284"/>
          <w:tab w:val="left" w:pos="426"/>
        </w:tabs>
        <w:spacing w:after="0" w:line="240" w:lineRule="auto"/>
        <w:ind w:firstLine="142"/>
        <w:jc w:val="both"/>
        <w:rPr>
          <w:sz w:val="24"/>
          <w:szCs w:val="24"/>
        </w:rPr>
      </w:pPr>
    </w:p>
    <w:p w:rsidR="002049BC" w:rsidRPr="002D4B47" w:rsidRDefault="002049BC" w:rsidP="00115C1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47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15C19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D4B4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049BC" w:rsidRPr="002D4B47" w:rsidRDefault="002049BC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046"/>
        <w:gridCol w:w="1798"/>
      </w:tblGrid>
      <w:tr w:rsidR="002049BC" w:rsidRPr="002D4B47" w:rsidTr="00F964B4">
        <w:tc>
          <w:tcPr>
            <w:tcW w:w="2175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56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69" w:type="pct"/>
            <w:vAlign w:val="center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D53DDE" w:rsidP="00D53DDE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З</w:t>
            </w:r>
            <w:r w:rsidR="002049BC" w:rsidRPr="002D4B47">
              <w:rPr>
                <w:rFonts w:ascii="Times New Roman" w:hAnsi="Times New Roman"/>
                <w:sz w:val="24"/>
                <w:szCs w:val="24"/>
              </w:rPr>
              <w:t>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>цели, задачи, средства, методы и формы обслуживания; классификацию услуг общественного питания; этапы процесса обслуживания; особенности подготовки и обслуживания в организациях общественного питания разных типов и классов; специальные виды услуг и формы обслуживания, специальное оборудование для обслуживания в организациях общественного питания; 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</w:t>
            </w:r>
            <w:r w:rsidR="00CA5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бара, приемы сбора использованной посуды и приборов, требования к проведению расчета с посетителями; специальные виды услуг и формы обслуживания; информационное </w:t>
            </w:r>
            <w:r w:rsidR="002049BC" w:rsidRPr="002D4B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услуг общественного питания: ресурсы (меню, карты вин и коктейлей, рекламные носители), их выбор, оформление и использование; требования к обслуживающему персоналу, особенности обслуживания в организациях общественного питания разных типов и классов</w:t>
            </w:r>
          </w:p>
        </w:tc>
        <w:tc>
          <w:tcPr>
            <w:tcW w:w="1956" w:type="pct"/>
          </w:tcPr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2049BC" w:rsidRPr="002D4B47" w:rsidRDefault="002049BC" w:rsidP="00115C19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</w:t>
            </w:r>
            <w:r w:rsidRPr="002D4B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ная аттестация</w:t>
            </w:r>
          </w:p>
          <w:p w:rsidR="002049BC" w:rsidRPr="002D4B47" w:rsidRDefault="002049BC" w:rsidP="00115C19">
            <w:pPr>
              <w:spacing w:after="0" w:line="240" w:lineRule="auto"/>
              <w:ind w:left="35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 w:cs="Times New Roman"/>
                <w:sz w:val="24"/>
                <w:szCs w:val="24"/>
              </w:rPr>
              <w:t>в форме экзамена в виде: устных ответов.</w:t>
            </w:r>
          </w:p>
        </w:tc>
      </w:tr>
      <w:tr w:rsidR="002049BC" w:rsidRPr="002D4B47" w:rsidTr="00F964B4">
        <w:tc>
          <w:tcPr>
            <w:tcW w:w="2175" w:type="pct"/>
          </w:tcPr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lastRenderedPageBreak/>
              <w:t>Умения</w:t>
            </w:r>
            <w:r w:rsidR="00D53D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D4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организовывать осуществлять процесс подготовки к обслуживанию;</w:t>
            </w:r>
          </w:p>
          <w:p w:rsidR="002049BC" w:rsidRPr="002D4B47" w:rsidRDefault="002049BC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- подбирать виды оборудования, мебели, посуды, приборов, белья в соответствии с типом и классом организации общественного питания;</w:t>
            </w:r>
          </w:p>
          <w:p w:rsidR="002049BC" w:rsidRPr="002D4B47" w:rsidRDefault="002049BC" w:rsidP="00115C19">
            <w:pPr>
              <w:pStyle w:val="Default"/>
              <w:ind w:left="34" w:firstLine="142"/>
              <w:jc w:val="both"/>
              <w:rPr>
                <w:bCs/>
              </w:rPr>
            </w:pPr>
            <w:r w:rsidRPr="002D4B47">
              <w:t xml:space="preserve">- организовывать и осуществлять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 </w:t>
            </w:r>
          </w:p>
          <w:p w:rsidR="002049BC" w:rsidRPr="002D4B47" w:rsidRDefault="002049BC" w:rsidP="00115C19">
            <w:pPr>
              <w:pStyle w:val="Default"/>
              <w:ind w:left="0" w:firstLine="142"/>
              <w:jc w:val="both"/>
              <w:rPr>
                <w:bCs/>
              </w:rPr>
            </w:pPr>
            <w:r w:rsidRPr="002D4B47">
              <w:t>- составлять и оформлять меню, карты вин и коктейлей.</w:t>
            </w:r>
          </w:p>
        </w:tc>
        <w:tc>
          <w:tcPr>
            <w:tcW w:w="1956" w:type="pct"/>
          </w:tcPr>
          <w:p w:rsidR="002049BC" w:rsidRPr="002D4B47" w:rsidRDefault="002049BC" w:rsidP="00D53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42"/>
              <w:jc w:val="both"/>
              <w:rPr>
                <w:bCs/>
              </w:rPr>
            </w:pPr>
            <w:r w:rsidRPr="002D4B47">
              <w:rPr>
                <w:rFonts w:ascii="Times New Roman" w:hAnsi="Times New Roman"/>
                <w:sz w:val="24"/>
                <w:szCs w:val="24"/>
              </w:rPr>
              <w:t>Демонстрация способов организации процессов подготовки к обслуживанию; подбора видов оборудования, мебели, посуды, приборов, белья в соответствии с типом и классом организации общественного питания;</w:t>
            </w:r>
            <w:r w:rsidRPr="002D4B47">
              <w:t xml:space="preserve"> </w:t>
            </w:r>
            <w:r w:rsidRPr="00D53DDE">
              <w:rPr>
                <w:rFonts w:ascii="Times New Roman" w:hAnsi="Times New Roman" w:cs="Times New Roman"/>
                <w:sz w:val="24"/>
                <w:szCs w:val="24"/>
              </w:rPr>
              <w:t>способов организации и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 демонстрация составления и оформления меню, карты вин и коктейлей.</w:t>
            </w:r>
          </w:p>
        </w:tc>
        <w:tc>
          <w:tcPr>
            <w:tcW w:w="869" w:type="pct"/>
          </w:tcPr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наблюдение в ходе практической работы; </w:t>
            </w:r>
          </w:p>
          <w:p w:rsidR="002049BC" w:rsidRPr="002D4B47" w:rsidRDefault="002049BC" w:rsidP="00115C1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B47">
              <w:rPr>
                <w:rFonts w:ascii="Times New Roman" w:hAnsi="Times New Roman"/>
                <w:bCs/>
                <w:sz w:val="24"/>
                <w:szCs w:val="24"/>
              </w:rPr>
              <w:t>отчеты по практическим работам</w:t>
            </w:r>
          </w:p>
        </w:tc>
      </w:tr>
    </w:tbl>
    <w:p w:rsidR="00BC00DE" w:rsidRPr="00F964B4" w:rsidRDefault="00BC00DE" w:rsidP="00115C1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964B4" w:rsidRPr="00F964B4" w:rsidRDefault="00F964B4" w:rsidP="00115C19">
      <w:pPr>
        <w:pStyle w:val="a7"/>
        <w:jc w:val="center"/>
        <w:rPr>
          <w:b/>
        </w:rPr>
      </w:pPr>
      <w:r>
        <w:rPr>
          <w:b/>
        </w:rPr>
        <w:t xml:space="preserve">5. </w:t>
      </w:r>
      <w:r w:rsidRPr="00F964B4">
        <w:rPr>
          <w:b/>
        </w:rPr>
        <w:t xml:space="preserve">КОМПЛЕКТ КОНТРОЛЬНО-ОЦЕНОЧНЫХ СРЕДСТВ </w:t>
      </w:r>
      <w:r w:rsidR="00115C19">
        <w:rPr>
          <w:b/>
        </w:rPr>
        <w:t xml:space="preserve">ПРОГРАММЫ </w:t>
      </w:r>
      <w:r w:rsidRPr="00F964B4">
        <w:rPr>
          <w:b/>
        </w:rPr>
        <w:t>УЧЕБНОЙ ДИСЦИПЛИНЫ</w:t>
      </w:r>
    </w:p>
    <w:p w:rsidR="00F964B4" w:rsidRPr="00F964B4" w:rsidRDefault="00F964B4" w:rsidP="00115C19">
      <w:pPr>
        <w:pStyle w:val="a7"/>
        <w:ind w:firstLine="709"/>
        <w:jc w:val="both"/>
      </w:pP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1. Паспорт контрольно-оценочных средств учебной дисциплины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5.1.1</w:t>
      </w:r>
      <w:r w:rsidRPr="00F964B4">
        <w:rPr>
          <w:b/>
        </w:rPr>
        <w:t>Область применения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дисциплины ОП.10 Организация обслуживания на предприятиях общественного питания</w:t>
      </w:r>
    </w:p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 xml:space="preserve">5.1.2 </w:t>
      </w:r>
      <w:r w:rsidRPr="00F964B4">
        <w:rPr>
          <w:b/>
        </w:rPr>
        <w:t>Инструменты оценки результатов освоения программы учебной дисциплины</w:t>
      </w:r>
    </w:p>
    <w:p w:rsidR="00F964B4" w:rsidRPr="00F964B4" w:rsidRDefault="00F964B4" w:rsidP="00115C19">
      <w:pPr>
        <w:pStyle w:val="a7"/>
        <w:jc w:val="center"/>
      </w:pPr>
      <w:r w:rsidRPr="00F964B4">
        <w:t>Кодификатор требований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2693"/>
        <w:gridCol w:w="2410"/>
      </w:tblGrid>
      <w:tr w:rsidR="00F964B4" w:rsidRPr="00F964B4" w:rsidTr="00CA5517">
        <w:trPr>
          <w:trHeight w:val="230"/>
        </w:trPr>
        <w:tc>
          <w:tcPr>
            <w:tcW w:w="1702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</w:t>
            </w:r>
            <w:r w:rsid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25E"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Код компетенций</w:t>
            </w:r>
          </w:p>
        </w:tc>
        <w:tc>
          <w:tcPr>
            <w:tcW w:w="184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2693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410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F964B4" w:rsidRPr="00F964B4" w:rsidTr="00CA5517">
        <w:trPr>
          <w:trHeight w:val="230"/>
        </w:trPr>
        <w:tc>
          <w:tcPr>
            <w:tcW w:w="1702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З1, З2, З3, З10</w:t>
            </w:r>
          </w:p>
        </w:tc>
        <w:tc>
          <w:tcPr>
            <w:tcW w:w="1559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sz w:val="24"/>
                <w:szCs w:val="24"/>
              </w:rPr>
              <w:t>ОК 1-5,9,10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ПК 1.1-1.5 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2.1-2.8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3.1-3.6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4.1-4.5</w:t>
            </w:r>
          </w:p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ПК 5.1-5.5</w:t>
            </w: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</w:p>
        </w:tc>
        <w:tc>
          <w:tcPr>
            <w:tcW w:w="2693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  <w:vMerge w:val="restart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З6, З9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У1, У3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З4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З5, З7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У1, У2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7.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bCs/>
                <w:sz w:val="24"/>
                <w:szCs w:val="24"/>
              </w:rPr>
              <w:t>З 5, З7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8.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4" w:rsidRPr="00F964B4" w:rsidTr="00CA5517">
        <w:tc>
          <w:tcPr>
            <w:tcW w:w="1702" w:type="dxa"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З9</w:t>
            </w:r>
          </w:p>
        </w:tc>
        <w:tc>
          <w:tcPr>
            <w:tcW w:w="1559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64B4" w:rsidRPr="00CA5517" w:rsidRDefault="00F964B4" w:rsidP="00115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517">
              <w:rPr>
                <w:rFonts w:ascii="Times New Roman" w:hAnsi="Times New Roman" w:cs="Times New Roman"/>
                <w:bCs/>
                <w:sz w:val="24"/>
                <w:szCs w:val="24"/>
              </w:rPr>
              <w:t>Тема 9.</w:t>
            </w:r>
          </w:p>
        </w:tc>
        <w:tc>
          <w:tcPr>
            <w:tcW w:w="2693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964B4" w:rsidRPr="00F964B4" w:rsidRDefault="00F964B4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4B4" w:rsidRPr="00F964B4" w:rsidRDefault="00F964B4" w:rsidP="00115C19">
      <w:pPr>
        <w:pStyle w:val="a7"/>
        <w:ind w:firstLine="709"/>
        <w:jc w:val="both"/>
        <w:rPr>
          <w:b/>
        </w:rPr>
      </w:pPr>
      <w:r>
        <w:rPr>
          <w:b/>
        </w:rPr>
        <w:t>5.</w:t>
      </w:r>
      <w:r w:rsidRPr="00F964B4">
        <w:rPr>
          <w:b/>
        </w:rPr>
        <w:t>2. Оценочные материалы для текущего (тематического) контроля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Состав КОС для текущего контроля знаний, умений обучающихся по учебной дисциплине </w:t>
      </w:r>
    </w:p>
    <w:p w:rsidR="00F964B4" w:rsidRPr="00F964B4" w:rsidRDefault="00F964B4" w:rsidP="00115C19">
      <w:pPr>
        <w:pStyle w:val="a7"/>
        <w:jc w:val="center"/>
      </w:pPr>
      <w:r w:rsidRPr="00F964B4">
        <w:t>Контрольная работа</w:t>
      </w:r>
    </w:p>
    <w:p w:rsidR="00F964B4" w:rsidRPr="00F964B4" w:rsidRDefault="00F964B4" w:rsidP="00115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Данная работа представлена в виде заданий, состоящих из 2 вариантов по 20 вопросов в каждом варианте. Задания составлены в тестовой форме и имеют 3 уровня усвоения.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1-5 – 1 уровень: узнавание, опознание, различение, соотнесение.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Задания № 6-18 – 2 уровень: тест-подстановка, тесты конструктивные, тесты-задачи.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Задания № 19-20 – 3 уровень: тесты на выполнение комплексных заданий.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Для выполнения работы отводится 45 минут.</w:t>
      </w:r>
    </w:p>
    <w:p w:rsidR="00F964B4" w:rsidRPr="00BC225E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  <w:r w:rsidRPr="00BC225E">
        <w:rPr>
          <w:rFonts w:ascii="Times New Roman" w:hAnsi="Times New Roman" w:cs="Times New Roman"/>
          <w:sz w:val="24"/>
          <w:szCs w:val="24"/>
        </w:rPr>
        <w:t>40-36 баллов - «5», 35-30 балла - «4», 29-25 балла - «3», менее 25 баллов - «2»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1. К приемам с рассадкой за столом относят: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 1) Обед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Коктейль 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Фуршет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 xml:space="preserve"> 4) Бокал вина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2. Перекладывание заказанного блюда с сервировочной </w:t>
      </w:r>
      <w:r w:rsidR="00115C19" w:rsidRPr="00F964B4">
        <w:rPr>
          <w:rFonts w:ascii="Times New Roman" w:hAnsi="Times New Roman" w:cs="Times New Roman"/>
          <w:sz w:val="24"/>
          <w:szCs w:val="24"/>
        </w:rPr>
        <w:t>тарелки на</w:t>
      </w:r>
      <w:r w:rsidRPr="00F964B4">
        <w:rPr>
          <w:rFonts w:ascii="Times New Roman" w:hAnsi="Times New Roman" w:cs="Times New Roman"/>
          <w:sz w:val="24"/>
          <w:szCs w:val="24"/>
        </w:rPr>
        <w:t xml:space="preserve"> тарелку гостя является разновидностью метода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«в обнос» </w:t>
      </w:r>
      <w:r w:rsidR="00BC225E">
        <w:rPr>
          <w:rFonts w:ascii="Times New Roman" w:hAnsi="Times New Roman" w:cs="Times New Roman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sz w:val="24"/>
          <w:szCs w:val="24"/>
        </w:rPr>
        <w:t>2) «в стол»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европейский метод</w:t>
      </w:r>
      <w:r w:rsidR="00BC225E">
        <w:rPr>
          <w:rFonts w:ascii="Times New Roman" w:hAnsi="Times New Roman" w:cs="Times New Roman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4) русский метод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3.</w:t>
      </w:r>
      <w:r w:rsidR="00115C19">
        <w:rPr>
          <w:rFonts w:ascii="Times New Roman" w:hAnsi="Times New Roman" w:cs="Times New Roman"/>
          <w:sz w:val="24"/>
          <w:szCs w:val="24"/>
        </w:rPr>
        <w:t xml:space="preserve"> По правилам этикета, холодные </w:t>
      </w:r>
      <w:r w:rsidR="00D53DDE">
        <w:rPr>
          <w:rFonts w:ascii="Times New Roman" w:hAnsi="Times New Roman" w:cs="Times New Roman"/>
          <w:sz w:val="24"/>
          <w:szCs w:val="24"/>
        </w:rPr>
        <w:t xml:space="preserve">закуски </w:t>
      </w:r>
      <w:r w:rsidRPr="00F964B4">
        <w:rPr>
          <w:rFonts w:ascii="Times New Roman" w:hAnsi="Times New Roman" w:cs="Times New Roman"/>
          <w:sz w:val="24"/>
          <w:szCs w:val="24"/>
        </w:rPr>
        <w:t>из рыбы сервируют: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Столовые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Рыбные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3)Закусочные нож и вилка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4)Закусочный нож и рыбная вилка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4. Лафитная рюмка предназначена для подачи: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 Белого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Красного столового вина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3) Водки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Минеральной воды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Норма площади на одно место </w:t>
      </w:r>
      <w:r w:rsidR="00F964B4" w:rsidRPr="00F964B4">
        <w:rPr>
          <w:rFonts w:ascii="Times New Roman" w:hAnsi="Times New Roman" w:cs="Times New Roman"/>
          <w:sz w:val="24"/>
          <w:szCs w:val="24"/>
        </w:rPr>
        <w:t>в ресторане составляет: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>1) 1,5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2) 4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F964B4">
        <w:rPr>
          <w:rFonts w:ascii="Times New Roman" w:hAnsi="Times New Roman" w:cs="Times New Roman"/>
          <w:sz w:val="24"/>
          <w:szCs w:val="24"/>
        </w:rPr>
        <w:t>3) 2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22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964B4">
        <w:rPr>
          <w:rFonts w:ascii="Times New Roman" w:hAnsi="Times New Roman" w:cs="Times New Roman"/>
          <w:sz w:val="24"/>
          <w:szCs w:val="24"/>
        </w:rPr>
        <w:t>4) 3 м</w:t>
      </w:r>
      <w:r w:rsidRPr="00F964B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№15. </w:t>
      </w:r>
      <w:r w:rsidRPr="00F964B4">
        <w:rPr>
          <w:rFonts w:ascii="Times New Roman" w:hAnsi="Times New Roman" w:cs="Times New Roman"/>
          <w:b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6. Торжественный званый завтрак, обед или ужин в честь официального лица или события,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726512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Сервировку стола, которую осуществляют при подготовке зала ресторана к обслуживанию до прихода посетителей, называют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8. Помещение для встречи, ожидания гостей, расположенное перед входом в торговый или банкетный зал,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9. Документ, предназначенный д</w:t>
      </w:r>
      <w:r w:rsidR="00726512">
        <w:rPr>
          <w:rFonts w:ascii="Times New Roman" w:hAnsi="Times New Roman" w:cs="Times New Roman"/>
          <w:sz w:val="24"/>
          <w:szCs w:val="24"/>
        </w:rPr>
        <w:t xml:space="preserve">ля информирования потребителей </w:t>
      </w:r>
      <w:r w:rsidRPr="00F964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ассортименте продукции и </w:t>
      </w:r>
      <w:r w:rsidRPr="00F964B4">
        <w:rPr>
          <w:rFonts w:ascii="Times New Roman" w:hAnsi="Times New Roman" w:cs="Times New Roman"/>
          <w:sz w:val="24"/>
          <w:szCs w:val="24"/>
        </w:rPr>
        <w:t xml:space="preserve">количественных характеристиках, называется </w:t>
      </w:r>
      <w:r w:rsidR="00115C19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10. Наиболее почетными местами на банкете считаются</w:t>
      </w:r>
      <w:r w:rsidR="00115C19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F964B4" w:rsidRPr="00F964B4" w:rsidRDefault="00115C19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Укажите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посуду для подачи первых блюд.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1)Заправочные супы</w:t>
      </w:r>
      <w:r w:rsidR="00D53DDE">
        <w:rPr>
          <w:rFonts w:ascii="Times New Roman" w:hAnsi="Times New Roman" w:cs="Times New Roman"/>
          <w:sz w:val="24"/>
          <w:szCs w:val="24"/>
        </w:rPr>
        <w:t xml:space="preserve"> -… </w:t>
      </w:r>
      <w:r w:rsidRPr="00F964B4">
        <w:rPr>
          <w:rFonts w:ascii="Times New Roman" w:hAnsi="Times New Roman" w:cs="Times New Roman"/>
          <w:sz w:val="24"/>
          <w:szCs w:val="24"/>
        </w:rPr>
        <w:t>2) Супы-пюре -</w:t>
      </w:r>
      <w:r w:rsidR="00D53DDE">
        <w:rPr>
          <w:rFonts w:ascii="Times New Roman" w:hAnsi="Times New Roman" w:cs="Times New Roman"/>
          <w:sz w:val="24"/>
          <w:szCs w:val="24"/>
        </w:rPr>
        <w:t xml:space="preserve"> … </w:t>
      </w:r>
      <w:r w:rsidR="00115C19">
        <w:rPr>
          <w:rFonts w:ascii="Times New Roman" w:hAnsi="Times New Roman" w:cs="Times New Roman"/>
          <w:sz w:val="24"/>
          <w:szCs w:val="24"/>
        </w:rPr>
        <w:t xml:space="preserve">3) Прозрачные бульоны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>4) Национальные супы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12. </w:t>
      </w:r>
      <w:r w:rsidR="00115C19">
        <w:rPr>
          <w:rFonts w:ascii="Times New Roman" w:hAnsi="Times New Roman" w:cs="Times New Roman"/>
          <w:sz w:val="24"/>
          <w:szCs w:val="24"/>
        </w:rPr>
        <w:t xml:space="preserve">Укажите, в каких рюмках подают </w:t>
      </w:r>
      <w:r w:rsidRPr="00F964B4">
        <w:rPr>
          <w:rFonts w:ascii="Times New Roman" w:hAnsi="Times New Roman" w:cs="Times New Roman"/>
          <w:sz w:val="24"/>
          <w:szCs w:val="24"/>
        </w:rPr>
        <w:t>напитки: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1)Горькая настойка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2) Белое вино 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sz w:val="24"/>
          <w:szCs w:val="24"/>
        </w:rPr>
        <w:t xml:space="preserve">3) Крепленое вино - </w:t>
      </w:r>
      <w:r w:rsidR="00D53DDE">
        <w:rPr>
          <w:rFonts w:ascii="Times New Roman" w:hAnsi="Times New Roman" w:cs="Times New Roman"/>
          <w:sz w:val="24"/>
          <w:szCs w:val="24"/>
        </w:rPr>
        <w:t>… 4) Коньяк</w:t>
      </w:r>
      <w:r w:rsidRPr="00F964B4">
        <w:rPr>
          <w:rFonts w:ascii="Times New Roman" w:hAnsi="Times New Roman" w:cs="Times New Roman"/>
          <w:sz w:val="24"/>
          <w:szCs w:val="24"/>
        </w:rPr>
        <w:t xml:space="preserve">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13. Укажите особенности обслуживания посетителей следующими способами.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Европейский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Русский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- </w:t>
      </w:r>
      <w:r w:rsidR="00D53DDE">
        <w:rPr>
          <w:rFonts w:ascii="Times New Roman" w:hAnsi="Times New Roman" w:cs="Times New Roman"/>
          <w:sz w:val="24"/>
          <w:szCs w:val="24"/>
        </w:rPr>
        <w:t xml:space="preserve">…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3) Английский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4) Французский -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D53DDE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Перечислите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дневные и вечерние приемы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Дневные: 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  <w:r w:rsidR="00115C19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2) Вечерние:</w:t>
      </w:r>
      <w:r w:rsidR="00D53DDE">
        <w:rPr>
          <w:rFonts w:ascii="Times New Roman" w:hAnsi="Times New Roman" w:cs="Times New Roman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>одачи при заказе первого блюда,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холодной закуски, мясного и рыбного горячих блюд, десерта.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>Задания №16 - №20. Дайте обоснованный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«Обед» и «Обед-буфет».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17. Перечислите </w:t>
      </w:r>
      <w:r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 w:rsidRPr="00F964B4">
        <w:rPr>
          <w:rFonts w:ascii="Times New Roman" w:hAnsi="Times New Roman" w:cs="Times New Roman"/>
          <w:sz w:val="24"/>
          <w:szCs w:val="24"/>
        </w:rPr>
        <w:t xml:space="preserve"> выбора столовой посуды и приборов </w:t>
      </w:r>
      <w:r w:rsidR="00115C19" w:rsidRPr="00F964B4">
        <w:rPr>
          <w:rFonts w:ascii="Times New Roman" w:hAnsi="Times New Roman" w:cs="Times New Roman"/>
          <w:sz w:val="24"/>
          <w:szCs w:val="24"/>
        </w:rPr>
        <w:t>для предприятий</w:t>
      </w:r>
      <w:r w:rsidRPr="00F964B4">
        <w:rPr>
          <w:rFonts w:ascii="Times New Roman" w:hAnsi="Times New Roman" w:cs="Times New Roman"/>
          <w:sz w:val="24"/>
          <w:szCs w:val="24"/>
        </w:rPr>
        <w:t xml:space="preserve"> общественного питания: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Укажите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 последовательность предварительной сервировки стола: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Перечислите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преимущества приема «Фуршет».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 Опишите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сервировку стола на банкете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№1 - №5. </w:t>
      </w:r>
      <w:r w:rsidRPr="00BC225E">
        <w:rPr>
          <w:rFonts w:ascii="Times New Roman" w:hAnsi="Times New Roman" w:cs="Times New Roman"/>
          <w:bCs/>
          <w:sz w:val="24"/>
          <w:szCs w:val="24"/>
        </w:rPr>
        <w:t>Выберите правильный ответ.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1. Для подачи портвейна, хереса, муската используют рюмки: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Рейнвейные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Мадерные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Лафитные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Фужеры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2. Функции сомелье: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Бронирование столиков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115C19" w:rsidRPr="00F964B4">
        <w:rPr>
          <w:rFonts w:ascii="Times New Roman" w:hAnsi="Times New Roman" w:cs="Times New Roman"/>
          <w:color w:val="000000"/>
          <w:sz w:val="24"/>
          <w:szCs w:val="24"/>
        </w:rPr>
        <w:t>Встреча гостей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Прием заказа на банкет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Консультирование по выбору вин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Можно рекомендовать к любому блюду: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 Мартини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Сухое шампанское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 Белое сухое вино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Виски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4. Наиболее почетным видом приема считается: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1)Обед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Обед-буфет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3)Ужин</w:t>
      </w:r>
      <w:r w:rsidR="00BC22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4) Коктейль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5. Нормы </w:t>
      </w:r>
      <w:r w:rsidR="00115C19" w:rsidRPr="00F964B4">
        <w:rPr>
          <w:rFonts w:ascii="Times New Roman" w:hAnsi="Times New Roman" w:cs="Times New Roman"/>
          <w:sz w:val="24"/>
          <w:szCs w:val="24"/>
        </w:rPr>
        <w:t>оснащенности предполагают</w:t>
      </w:r>
      <w:r w:rsidRPr="00F964B4">
        <w:rPr>
          <w:rFonts w:ascii="Times New Roman" w:hAnsi="Times New Roman" w:cs="Times New Roman"/>
          <w:sz w:val="24"/>
          <w:szCs w:val="24"/>
        </w:rPr>
        <w:t xml:space="preserve"> наличие комплектов посуды на одно место в ресторане: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1,5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2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="00115C19">
        <w:rPr>
          <w:rFonts w:ascii="Times New Roman" w:hAnsi="Times New Roman" w:cs="Times New Roman"/>
          <w:sz w:val="24"/>
          <w:szCs w:val="24"/>
        </w:rPr>
        <w:t xml:space="preserve">2) </w:t>
      </w:r>
      <w:r w:rsidRPr="00F964B4">
        <w:rPr>
          <w:rFonts w:ascii="Times New Roman" w:hAnsi="Times New Roman" w:cs="Times New Roman"/>
          <w:sz w:val="24"/>
          <w:szCs w:val="24"/>
        </w:rPr>
        <w:t xml:space="preserve">2,5 </w:t>
      </w:r>
      <w:r w:rsidR="00726512">
        <w:rPr>
          <w:rFonts w:ascii="Times New Roman" w:hAnsi="Times New Roman" w:cs="Times New Roman"/>
          <w:sz w:val="24"/>
          <w:szCs w:val="24"/>
        </w:rPr>
        <w:t>–</w:t>
      </w:r>
      <w:r w:rsidRPr="00F964B4">
        <w:rPr>
          <w:rFonts w:ascii="Times New Roman" w:hAnsi="Times New Roman" w:cs="Times New Roman"/>
          <w:sz w:val="24"/>
          <w:szCs w:val="24"/>
        </w:rPr>
        <w:t xml:space="preserve"> 3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3) 3 – 3,5</w:t>
      </w:r>
      <w:r w:rsidR="00BC225E">
        <w:rPr>
          <w:rFonts w:ascii="Times New Roman" w:hAnsi="Times New Roman" w:cs="Times New Roman"/>
          <w:sz w:val="24"/>
          <w:szCs w:val="24"/>
        </w:rPr>
        <w:t xml:space="preserve">     </w:t>
      </w:r>
      <w:r w:rsidRPr="00F964B4">
        <w:rPr>
          <w:rFonts w:ascii="Times New Roman" w:hAnsi="Times New Roman" w:cs="Times New Roman"/>
          <w:sz w:val="24"/>
          <w:szCs w:val="24"/>
        </w:rPr>
        <w:t>4) 4 - 5</w:t>
      </w:r>
    </w:p>
    <w:p w:rsidR="00F964B4" w:rsidRPr="00F964B4" w:rsidRDefault="00F964B4" w:rsidP="0011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№6 - №16. </w:t>
      </w:r>
      <w:r w:rsidRPr="00BC225E">
        <w:rPr>
          <w:rFonts w:ascii="Times New Roman" w:hAnsi="Times New Roman" w:cs="Times New Roman"/>
          <w:sz w:val="24"/>
          <w:szCs w:val="24"/>
        </w:rPr>
        <w:t>Допишите пропущенные слова или дополните предложения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6. Прием в честь или с участием иностранных представителей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7. Рестораны и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по уровню обслуживания и номенклатуре предоставляемых услуг подразделяются на классы: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8. Помещение для хранения и выдачи официантам столовой посуды и приборов,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9. Расстановка посуды в определенном порядке при подготовке к обслуживанию, называется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10. Кувертная карточка – это 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предназначена для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D53DDE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Укажите, </w:t>
      </w:r>
      <w:r w:rsidR="00F964B4" w:rsidRPr="00F964B4">
        <w:rPr>
          <w:rFonts w:ascii="Times New Roman" w:hAnsi="Times New Roman" w:cs="Times New Roman"/>
          <w:color w:val="000000"/>
          <w:sz w:val="24"/>
          <w:szCs w:val="24"/>
        </w:rPr>
        <w:t>для каких групп супов используется данная посуда.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2) Суповые миски - </w:t>
      </w:r>
      <w:r w:rsidR="00D53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3) Керамические горшочки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4) Бульонные чашки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12. Укажите назначение рюмок.</w:t>
      </w:r>
    </w:p>
    <w:p w:rsidR="00F964B4" w:rsidRPr="00F964B4" w:rsidRDefault="00F964B4" w:rsidP="00447C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1) Рейнвейная - </w:t>
      </w:r>
      <w:r w:rsidR="00447CB1">
        <w:rPr>
          <w:rFonts w:ascii="Times New Roman" w:hAnsi="Times New Roman" w:cs="Times New Roman"/>
          <w:sz w:val="24"/>
          <w:szCs w:val="24"/>
        </w:rPr>
        <w:t>…</w:t>
      </w:r>
      <w:r w:rsidRPr="00F964B4">
        <w:rPr>
          <w:rFonts w:ascii="Times New Roman" w:hAnsi="Times New Roman" w:cs="Times New Roman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2) Мадерная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4) Маргарита -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13. Укажите название способа подачи закусок и блюд.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В обнос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 2) В стол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3) Порционная подача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26512">
        <w:rPr>
          <w:rFonts w:ascii="Times New Roman" w:hAnsi="Times New Roman" w:cs="Times New Roman"/>
          <w:color w:val="000000"/>
          <w:sz w:val="24"/>
          <w:szCs w:val="24"/>
        </w:rPr>
        <w:t xml:space="preserve"> 4) С перекладыванием в тарелку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на подсобном столе -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14. Укажите приемы с рассадкой за столом и без нее.</w:t>
      </w:r>
    </w:p>
    <w:p w:rsidR="00447CB1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1) Приемы с рассадкой за столом: 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2) Приемы без рассадки за столом:</w:t>
      </w:r>
      <w:r w:rsidR="00447CB1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15. Определите последовательность подачи при заказе холодной и горячей з</w:t>
      </w:r>
      <w:r w:rsidR="00115C19">
        <w:rPr>
          <w:rFonts w:ascii="Times New Roman" w:hAnsi="Times New Roman" w:cs="Times New Roman"/>
          <w:color w:val="000000"/>
          <w:sz w:val="24"/>
          <w:szCs w:val="24"/>
        </w:rPr>
        <w:t>акусок, рыбного горячего блюда, супа,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 xml:space="preserve"> десерта</w:t>
      </w:r>
    </w:p>
    <w:p w:rsidR="00F964B4" w:rsidRPr="00BC225E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/>
          <w:bCs/>
          <w:sz w:val="24"/>
          <w:szCs w:val="24"/>
        </w:rPr>
        <w:t xml:space="preserve">Задания №16 - №20. </w:t>
      </w:r>
      <w:r w:rsidRPr="00BC225E">
        <w:rPr>
          <w:rFonts w:ascii="Times New Roman" w:hAnsi="Times New Roman" w:cs="Times New Roman"/>
          <w:bCs/>
          <w:sz w:val="24"/>
          <w:szCs w:val="24"/>
        </w:rPr>
        <w:t>Дайте обоснованный ответ.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 Проведите сравнительную характеристику приемов «Завтрак» и «Рабочий завтрак».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color w:val="000000"/>
          <w:sz w:val="24"/>
          <w:szCs w:val="24"/>
        </w:rPr>
        <w:t>17. Укажите последовательность подготовительного этапа обслуживания.</w:t>
      </w:r>
    </w:p>
    <w:p w:rsidR="00F964B4" w:rsidRPr="00F964B4" w:rsidRDefault="00726512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F964B4" w:rsidRPr="00F964B4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="00F964B4" w:rsidRPr="00F964B4">
        <w:rPr>
          <w:rFonts w:ascii="Times New Roman" w:hAnsi="Times New Roman" w:cs="Times New Roman"/>
          <w:sz w:val="24"/>
          <w:szCs w:val="24"/>
          <w:u w:val="single"/>
        </w:rPr>
        <w:t>основные критерии</w:t>
      </w:r>
      <w:r>
        <w:rPr>
          <w:rFonts w:ascii="Times New Roman" w:hAnsi="Times New Roman" w:cs="Times New Roman"/>
          <w:sz w:val="24"/>
          <w:szCs w:val="24"/>
        </w:rPr>
        <w:t xml:space="preserve"> выбора столового белья для </w:t>
      </w:r>
      <w:r w:rsidR="00F964B4" w:rsidRPr="00F964B4">
        <w:rPr>
          <w:rFonts w:ascii="Times New Roman" w:hAnsi="Times New Roman" w:cs="Times New Roman"/>
          <w:sz w:val="24"/>
          <w:szCs w:val="24"/>
        </w:rPr>
        <w:t>предприятий общественного питания:</w:t>
      </w:r>
    </w:p>
    <w:p w:rsidR="00F964B4" w:rsidRPr="00F964B4" w:rsidRDefault="00F964B4" w:rsidP="00115C19">
      <w:pPr>
        <w:spacing w:after="0" w:line="240" w:lineRule="auto"/>
        <w:ind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19. </w:t>
      </w:r>
      <w:r w:rsidRPr="00F964B4">
        <w:rPr>
          <w:rFonts w:ascii="Times New Roman" w:hAnsi="Times New Roman" w:cs="Times New Roman"/>
          <w:color w:val="000000"/>
          <w:sz w:val="24"/>
          <w:szCs w:val="24"/>
        </w:rPr>
        <w:t>Перечислите особенности банкета с полным обслуживанием официантами.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20. Опишите сервировку стола на приеме фуршет.</w:t>
      </w:r>
    </w:p>
    <w:p w:rsidR="00447CB1" w:rsidRDefault="00F964B4" w:rsidP="00447C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Эталон ответов</w:t>
      </w:r>
      <w:r w:rsidR="00447CB1" w:rsidRPr="00447C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CB1" w:rsidRPr="00F964B4" w:rsidRDefault="00447CB1" w:rsidP="00255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1, </w:t>
      </w:r>
      <w:r w:rsidRPr="00F964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3, </w:t>
      </w:r>
      <w:r w:rsidRPr="00F964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2, </w:t>
      </w:r>
      <w:r w:rsidRPr="00F964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3,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предварительная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Аванзал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Меню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Справа от хозяйки и справа от хозяина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964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64B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глубокие тарелки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бульонные чашки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4) керамические горшочки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47CB1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64B4">
        <w:rPr>
          <w:rFonts w:ascii="Times New Roman" w:hAnsi="Times New Roman" w:cs="Times New Roman"/>
          <w:sz w:val="24"/>
          <w:szCs w:val="24"/>
        </w:rPr>
        <w:t xml:space="preserve"> 1) Водочная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2) Рейнвейная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64B4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Мадерная</w:t>
      </w:r>
      <w:r>
        <w:rPr>
          <w:rFonts w:ascii="Times New Roman" w:hAnsi="Times New Roman" w:cs="Times New Roman"/>
          <w:sz w:val="24"/>
          <w:szCs w:val="24"/>
        </w:rPr>
        <w:t>, 4) Коньячная;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13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На раздаче повара оформляют каждую порцию отдельно в посуде индивидуального пользования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Блюда подаются в многопорционной посуде, расставляются на столе с приборами для раскладывания (исп. на банкетах)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Официант по</w:t>
      </w:r>
      <w:r w:rsidR="00255814">
        <w:rPr>
          <w:rFonts w:ascii="Times New Roman" w:hAnsi="Times New Roman" w:cs="Times New Roman"/>
          <w:sz w:val="24"/>
          <w:szCs w:val="24"/>
        </w:rPr>
        <w:t xml:space="preserve">казывает принесенное с раздачи </w:t>
      </w:r>
      <w:r w:rsidR="00255814" w:rsidRPr="00F964B4">
        <w:rPr>
          <w:rFonts w:ascii="Times New Roman" w:hAnsi="Times New Roman" w:cs="Times New Roman"/>
          <w:sz w:val="24"/>
          <w:szCs w:val="24"/>
        </w:rPr>
        <w:t>блюдо посетителю, а потом на подсобном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столике перекладывает его в подогретые тарелки и подает гостю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Метод предусматривает подачу блюда «в обнос», т.е. перекладывание его в тарелку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гостя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14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Дневные: Завтрак, Рабочий Завтрак, Бокал вина, Бокал шампанского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Вечерние: Обед, Обед-буфет, Ужин, Коктейль, Фуршет, Жур фикс, Чай, Шашлык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15</w:t>
      </w:r>
      <w:r w:rsidR="00255814">
        <w:rPr>
          <w:rFonts w:ascii="Times New Roman" w:hAnsi="Times New Roman" w:cs="Times New Roman"/>
          <w:sz w:val="24"/>
          <w:szCs w:val="24"/>
        </w:rPr>
        <w:t>)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1)Холодная закуска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2)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Суп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3)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рыбное блюдо</w:t>
      </w:r>
      <w:r w:rsidR="00255814">
        <w:rPr>
          <w:rFonts w:ascii="Times New Roman" w:hAnsi="Times New Roman" w:cs="Times New Roman"/>
          <w:sz w:val="24"/>
          <w:szCs w:val="24"/>
        </w:rPr>
        <w:t>,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 4) мясное блюдо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Десерт</w:t>
      </w:r>
      <w:r w:rsidR="00255814">
        <w:rPr>
          <w:rFonts w:ascii="Times New Roman" w:hAnsi="Times New Roman" w:cs="Times New Roman"/>
          <w:sz w:val="24"/>
          <w:szCs w:val="24"/>
        </w:rPr>
        <w:t xml:space="preserve">; </w:t>
      </w:r>
      <w:r w:rsidR="00255814" w:rsidRPr="00F964B4">
        <w:rPr>
          <w:rFonts w:ascii="Times New Roman" w:hAnsi="Times New Roman" w:cs="Times New Roman"/>
          <w:sz w:val="24"/>
          <w:szCs w:val="24"/>
        </w:rPr>
        <w:t>16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</w:t>
      </w:r>
      <w:r w:rsidR="00255814">
        <w:rPr>
          <w:rFonts w:ascii="Times New Roman" w:hAnsi="Times New Roman" w:cs="Times New Roman"/>
          <w:sz w:val="24"/>
          <w:szCs w:val="24"/>
        </w:rPr>
        <w:t xml:space="preserve"> наиболее почетный вид приема,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начинается в 19.00, продолжается 2 часа, из них 1 час за столом, далее в гостиной.  Все блюда и напитки официанты подают в обнос. Форма одежды – парадная.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Обед-буфет аналогичен шведскому столу. Проводится в те же часы, что и обед. Его организация проще, так как не связана с размещением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17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 Безопасность использования, прочность и долговечность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Возможность мытья в п/м машине, использования в СВЧ-печи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Соответствие общему стилю предприятия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Широта и стабильность ассортимента в рамках одного дизайна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Цена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18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>1)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Накрытие скатертями</w:t>
      </w:r>
      <w:r w:rsidR="00255814">
        <w:rPr>
          <w:rFonts w:ascii="Times New Roman" w:hAnsi="Times New Roman" w:cs="Times New Roman"/>
          <w:sz w:val="24"/>
          <w:szCs w:val="24"/>
        </w:rPr>
        <w:t>, 2</w:t>
      </w:r>
      <w:r w:rsidR="00255814" w:rsidRPr="00F964B4">
        <w:rPr>
          <w:rFonts w:ascii="Times New Roman" w:hAnsi="Times New Roman" w:cs="Times New Roman"/>
          <w:sz w:val="24"/>
          <w:szCs w:val="24"/>
        </w:rPr>
        <w:t>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Сервировка тарелками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Сервировка приборами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Сервировка стеклянной посудой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5) Раскладывание салфеток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6)</w:t>
      </w:r>
      <w:r w:rsid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Расстановка приборов со специями и др. аксессуаров стола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19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1) Возможность на небольшой площади обслужить значительное </w:t>
      </w:r>
      <w:r w:rsidR="00255814" w:rsidRPr="00F964B4">
        <w:rPr>
          <w:rFonts w:ascii="Times New Roman" w:hAnsi="Times New Roman" w:cs="Times New Roman"/>
          <w:sz w:val="24"/>
          <w:szCs w:val="24"/>
        </w:rPr>
        <w:lastRenderedPageBreak/>
        <w:t>количество гостей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2) Свободный выбор мест в зале, возможность подойти к любому гостю, самостоятельно выбрать закуски и напитки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3) можно уходить с приема в любое время</w:t>
      </w:r>
      <w:r w:rsidR="00255814">
        <w:rPr>
          <w:rFonts w:ascii="Times New Roman" w:hAnsi="Times New Roman" w:cs="Times New Roman"/>
          <w:sz w:val="24"/>
          <w:szCs w:val="24"/>
        </w:rPr>
        <w:t xml:space="preserve">, </w:t>
      </w:r>
      <w:r w:rsidR="00255814" w:rsidRPr="00F964B4">
        <w:rPr>
          <w:rFonts w:ascii="Times New Roman" w:hAnsi="Times New Roman" w:cs="Times New Roman"/>
          <w:sz w:val="24"/>
          <w:szCs w:val="24"/>
        </w:rPr>
        <w:t>4) меньшие затраты средств, чем на банкете за столом</w:t>
      </w:r>
      <w:r w:rsidR="00255814">
        <w:rPr>
          <w:rFonts w:ascii="Times New Roman" w:hAnsi="Times New Roman" w:cs="Times New Roman"/>
          <w:sz w:val="24"/>
          <w:szCs w:val="24"/>
        </w:rPr>
        <w:t>;</w:t>
      </w:r>
      <w:r w:rsidR="00255814" w:rsidRPr="00255814">
        <w:rPr>
          <w:rFonts w:ascii="Times New Roman" w:hAnsi="Times New Roman" w:cs="Times New Roman"/>
          <w:sz w:val="24"/>
          <w:szCs w:val="24"/>
        </w:rPr>
        <w:t xml:space="preserve"> </w:t>
      </w:r>
      <w:r w:rsidR="00255814" w:rsidRPr="00F964B4">
        <w:rPr>
          <w:rFonts w:ascii="Times New Roman" w:hAnsi="Times New Roman" w:cs="Times New Roman"/>
          <w:sz w:val="24"/>
          <w:szCs w:val="24"/>
        </w:rPr>
        <w:t>20</w:t>
      </w:r>
      <w:r w:rsidR="00255814">
        <w:rPr>
          <w:rFonts w:ascii="Times New Roman" w:hAnsi="Times New Roman" w:cs="Times New Roman"/>
          <w:sz w:val="24"/>
          <w:szCs w:val="24"/>
        </w:rPr>
        <w:t xml:space="preserve">) </w:t>
      </w:r>
      <w:r w:rsidR="00255814" w:rsidRPr="00F964B4">
        <w:rPr>
          <w:rFonts w:ascii="Times New Roman" w:hAnsi="Times New Roman" w:cs="Times New Roman"/>
          <w:sz w:val="24"/>
          <w:szCs w:val="24"/>
        </w:rPr>
        <w:t xml:space="preserve">Начинают сервировку с расстановки сервировочных тарелок, которые также являются подстановочными. На каждую сервировочную тарелку кладут сервировочную салфетку, на </w:t>
      </w:r>
      <w:r w:rsidR="00255814">
        <w:rPr>
          <w:rFonts w:ascii="Times New Roman" w:hAnsi="Times New Roman" w:cs="Times New Roman"/>
          <w:sz w:val="24"/>
          <w:szCs w:val="24"/>
        </w:rPr>
        <w:t xml:space="preserve">нее </w:t>
      </w:r>
      <w:r w:rsidR="00255814" w:rsidRPr="00F964B4">
        <w:rPr>
          <w:rFonts w:ascii="Times New Roman" w:hAnsi="Times New Roman" w:cs="Times New Roman"/>
          <w:sz w:val="24"/>
          <w:szCs w:val="24"/>
        </w:rPr>
        <w:t>- ставят закусочную тарелку. Затем раскладывают приборы: справа столовый и рыбный ножи, ложку столовую и нож закусочный. За сервировочной тарелкой кладут десертные приборы: ложку и нож ручками вправо, вилку- влево. Слева от сервировочной тарелки кладут вилки: столовую, рыбную, закусочную. Далее стол сервируют стеклом: За сервировочной тарелкой ставят фужер, правее – рюмку для вина лафитную, рядом – водочную. Во втором ряду, между фужером и лафитной рюмкой, ставят бокал для шампанского, правее него – рюмку лафитную. Коньячные и ликерные рюмки на стол не ставят, их подают к чаю или кофе.</w:t>
      </w:r>
    </w:p>
    <w:p w:rsidR="00F964B4" w:rsidRDefault="00F964B4" w:rsidP="00811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4">
        <w:rPr>
          <w:rFonts w:ascii="Times New Roman" w:hAnsi="Times New Roman" w:cs="Times New Roman"/>
          <w:b/>
          <w:sz w:val="24"/>
          <w:szCs w:val="24"/>
        </w:rPr>
        <w:t>Вариант № 2</w:t>
      </w:r>
      <w:r w:rsidR="002558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5814" w:rsidRPr="00726512">
        <w:rPr>
          <w:rFonts w:ascii="Times New Roman" w:hAnsi="Times New Roman" w:cs="Times New Roman"/>
          <w:sz w:val="24"/>
          <w:szCs w:val="24"/>
        </w:rPr>
        <w:t>1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2</w:t>
      </w:r>
      <w:r w:rsidR="00255814">
        <w:rPr>
          <w:rFonts w:ascii="Times New Roman" w:hAnsi="Times New Roman" w:cs="Times New Roman"/>
          <w:sz w:val="24"/>
          <w:szCs w:val="24"/>
        </w:rPr>
        <w:t xml:space="preserve">) 4, </w:t>
      </w:r>
      <w:r w:rsidR="00255814" w:rsidRPr="00726512">
        <w:rPr>
          <w:rFonts w:ascii="Times New Roman" w:hAnsi="Times New Roman" w:cs="Times New Roman"/>
          <w:sz w:val="24"/>
          <w:szCs w:val="24"/>
        </w:rPr>
        <w:t>3</w:t>
      </w:r>
      <w:r w:rsidR="00255814">
        <w:rPr>
          <w:rFonts w:ascii="Times New Roman" w:hAnsi="Times New Roman" w:cs="Times New Roman"/>
          <w:sz w:val="24"/>
          <w:szCs w:val="24"/>
        </w:rPr>
        <w:t xml:space="preserve">) 2, </w:t>
      </w:r>
      <w:r w:rsidR="00255814" w:rsidRPr="00726512">
        <w:rPr>
          <w:rFonts w:ascii="Times New Roman" w:hAnsi="Times New Roman" w:cs="Times New Roman"/>
          <w:sz w:val="24"/>
          <w:szCs w:val="24"/>
        </w:rPr>
        <w:t>4</w:t>
      </w:r>
      <w:r w:rsidR="00255814">
        <w:rPr>
          <w:rFonts w:ascii="Times New Roman" w:hAnsi="Times New Roman" w:cs="Times New Roman"/>
          <w:sz w:val="24"/>
          <w:szCs w:val="24"/>
        </w:rPr>
        <w:t xml:space="preserve">) 1, </w:t>
      </w:r>
      <w:r w:rsidR="00255814" w:rsidRPr="00726512">
        <w:rPr>
          <w:rFonts w:ascii="Times New Roman" w:hAnsi="Times New Roman" w:cs="Times New Roman"/>
          <w:sz w:val="24"/>
          <w:szCs w:val="24"/>
        </w:rPr>
        <w:t>5</w:t>
      </w:r>
      <w:r w:rsidR="00255814">
        <w:rPr>
          <w:rFonts w:ascii="Times New Roman" w:hAnsi="Times New Roman" w:cs="Times New Roman"/>
          <w:sz w:val="24"/>
          <w:szCs w:val="24"/>
        </w:rPr>
        <w:t>) 3,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Дипломатический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</w:t>
      </w:r>
      <w:r w:rsidR="008115C8">
        <w:rPr>
          <w:rFonts w:ascii="Times New Roman" w:hAnsi="Times New Roman" w:cs="Times New Roman"/>
          <w:sz w:val="24"/>
          <w:szCs w:val="24"/>
        </w:rPr>
        <w:t>)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Рестораны и бары; классы – люкс, высший и первый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Сервизная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10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Персональна</w:t>
      </w:r>
      <w:r w:rsidR="008115C8">
        <w:rPr>
          <w:rFonts w:ascii="Times New Roman" w:hAnsi="Times New Roman" w:cs="Times New Roman"/>
          <w:sz w:val="24"/>
          <w:szCs w:val="24"/>
        </w:rPr>
        <w:t>я карточка с указанием фамилии,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инициалов, звания и должности гостя, предназначена для указания места за банкетным столом</w:t>
      </w:r>
      <w:r w:rsidR="008115C8" w:rsidRPr="00726512">
        <w:rPr>
          <w:rFonts w:ascii="Times New Roman" w:hAnsi="Times New Roman" w:cs="Times New Roman"/>
          <w:vanish/>
          <w:sz w:val="24"/>
          <w:szCs w:val="24"/>
        </w:rPr>
        <w:t>; классы - люкс,</w:t>
      </w:r>
      <w:r w:rsidR="008115C8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11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1) Глубокие тарелки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и холодные супы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2) Суповые миски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заправочные супы (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бизнес-ланч, комплексный обед),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Керамические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 горшочки - национальные супы, 4) Бульонные чашки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супы-пюре и прозрачные бульоны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115C8" w:rsidRPr="00726512">
        <w:rPr>
          <w:rFonts w:ascii="Times New Roman" w:hAnsi="Times New Roman" w:cs="Times New Roman"/>
          <w:sz w:val="24"/>
          <w:szCs w:val="24"/>
        </w:rPr>
        <w:t>12</w:t>
      </w:r>
      <w:r w:rsidR="008115C8">
        <w:rPr>
          <w:rFonts w:ascii="Times New Roman" w:hAnsi="Times New Roman" w:cs="Times New Roman"/>
          <w:sz w:val="24"/>
          <w:szCs w:val="24"/>
        </w:rPr>
        <w:t xml:space="preserve">) 1) Рейнвейная - белые </w:t>
      </w:r>
      <w:r w:rsidR="008115C8" w:rsidRPr="00726512">
        <w:rPr>
          <w:rFonts w:ascii="Times New Roman" w:hAnsi="Times New Roman" w:cs="Times New Roman"/>
          <w:sz w:val="24"/>
          <w:szCs w:val="24"/>
        </w:rPr>
        <w:t>столовые вина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2) Мадерная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крепленые и десертные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3) Лафитная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красные столовые вина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4) Маргарита -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для коктейлей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13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В обнос – французский способ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В стол – русский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Порционная подача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европейский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4) с перекладыванием в тарелку на подсобном столе 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726512">
        <w:rPr>
          <w:rFonts w:ascii="Times New Roman" w:hAnsi="Times New Roman" w:cs="Times New Roman"/>
          <w:sz w:val="24"/>
          <w:szCs w:val="24"/>
        </w:rPr>
        <w:t>14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 xml:space="preserve"> Приемы с рассадкой за столом: Завтрак, Обед, Ужин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2)Без рассадки за столом: Фуршет, Коктейль, Жур Фикс, Барбекю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15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1) холодная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2) Суп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3) Горячая закуска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4) Рыбное горячее блюдо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color w:val="000000"/>
          <w:sz w:val="24"/>
          <w:szCs w:val="24"/>
        </w:rPr>
        <w:t>5)Десерт</w:t>
      </w:r>
      <w:r w:rsidR="008115C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16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Завтрак: уст</w:t>
      </w:r>
      <w:r w:rsidR="008115C8">
        <w:rPr>
          <w:rFonts w:ascii="Times New Roman" w:hAnsi="Times New Roman" w:cs="Times New Roman"/>
          <w:sz w:val="24"/>
          <w:szCs w:val="24"/>
        </w:rPr>
        <w:t>раивается между 12 и 15 часами.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длится 1,5 часа, из которых 1 час за столом, затем в гостиной. Подают холодную и горячую закуску, горячее блюдо и десерт. Возможна подача ликера и коньяка.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Рабочий завтрак: проводится в ходе визитов официальных лиц за рубеж. Устраивается в 8 – 8.30 и длится не более 1 часа. Приглашается ограниченное количество гостей. Тосты не произносятся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17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1)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Уборка торговых помещений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2) расстановка мебели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3) протирка подсобных столов, сервантов, </w:t>
      </w:r>
      <w:r w:rsidR="008115C8">
        <w:rPr>
          <w:rFonts w:ascii="Times New Roman" w:hAnsi="Times New Roman" w:cs="Times New Roman"/>
          <w:sz w:val="24"/>
          <w:szCs w:val="24"/>
        </w:rPr>
        <w:t xml:space="preserve">тележек, барной стойки, </w:t>
      </w:r>
      <w:r w:rsidR="008115C8" w:rsidRPr="00726512">
        <w:rPr>
          <w:rFonts w:ascii="Times New Roman" w:hAnsi="Times New Roman" w:cs="Times New Roman"/>
          <w:sz w:val="24"/>
          <w:szCs w:val="24"/>
        </w:rPr>
        <w:t>4)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получение и подготовка посуды, приборов, столового белья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5)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размещение посуды и инвентаря за барной стойкой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6) предварительная сервировка столов</w:t>
      </w:r>
      <w:r w:rsidR="008115C8">
        <w:rPr>
          <w:rFonts w:ascii="Times New Roman" w:hAnsi="Times New Roman" w:cs="Times New Roman"/>
          <w:sz w:val="24"/>
          <w:szCs w:val="24"/>
        </w:rPr>
        <w:t xml:space="preserve">, </w:t>
      </w:r>
      <w:r w:rsidR="008115C8" w:rsidRPr="00726512">
        <w:rPr>
          <w:rFonts w:ascii="Times New Roman" w:hAnsi="Times New Roman" w:cs="Times New Roman"/>
          <w:sz w:val="24"/>
          <w:szCs w:val="24"/>
        </w:rPr>
        <w:t>7) подготовка персонала к обслуживанию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18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К основным видам столового белья относят скатерти, полотенца, ручники, салфетки. Критерии выбора: 1) Состав ткани: предпочтение отдают натуральным, не мнущимся, хорошо отстирывающимся, стойким в крашивании.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2)</w:t>
      </w:r>
      <w:r w:rsid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Цветовая гамма: цвет белья должен гармонировать с цветом посуды, предметами сервировки и интерьером зала. Иногда скатерти и салфетки подбирают по принципу контрастности, используя сочетание нескольких цветов. В элитных ресторанах используют столовое белье с различными видами ручной отделки: вышивка, кружева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19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Такие банкеты являются официальными, проводятся в строгом соответствии с нормами протокола, могут быть завтраком, обедом или ужином, непродолжительны по времени (до 2 час). Особенность – подача всех блюд и напитков официантами в обнос</w:t>
      </w:r>
      <w:r w:rsidR="008115C8">
        <w:rPr>
          <w:rFonts w:ascii="Times New Roman" w:hAnsi="Times New Roman" w:cs="Times New Roman"/>
          <w:sz w:val="24"/>
          <w:szCs w:val="24"/>
        </w:rPr>
        <w:t>;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20</w:t>
      </w:r>
      <w:r w:rsidR="008115C8">
        <w:rPr>
          <w:rFonts w:ascii="Times New Roman" w:hAnsi="Times New Roman" w:cs="Times New Roman"/>
          <w:sz w:val="24"/>
          <w:szCs w:val="24"/>
        </w:rPr>
        <w:t xml:space="preserve">) </w:t>
      </w:r>
      <w:r w:rsidR="008115C8" w:rsidRPr="00726512">
        <w:rPr>
          <w:rFonts w:ascii="Times New Roman" w:hAnsi="Times New Roman" w:cs="Times New Roman"/>
          <w:sz w:val="24"/>
          <w:szCs w:val="24"/>
        </w:rPr>
        <w:t>Сервировку начинают с расстановки стеклянной посуды в одну или две линии. Стеклянную посуду ставят группами, чередуя разные виды рюмок. Между рядами</w:t>
      </w:r>
      <w:r w:rsidR="008115C8">
        <w:rPr>
          <w:rFonts w:ascii="Times New Roman" w:hAnsi="Times New Roman" w:cs="Times New Roman"/>
          <w:sz w:val="24"/>
          <w:szCs w:val="24"/>
        </w:rPr>
        <w:t xml:space="preserve"> рюмок ставят вазы с цветами 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фруктами. Бутылки со с</w:t>
      </w:r>
      <w:r w:rsidR="008115C8">
        <w:rPr>
          <w:rFonts w:ascii="Times New Roman" w:hAnsi="Times New Roman" w:cs="Times New Roman"/>
          <w:sz w:val="24"/>
          <w:szCs w:val="24"/>
        </w:rPr>
        <w:t xml:space="preserve">пиртными напитками расставляют </w:t>
      </w:r>
      <w:r w:rsidR="008115C8" w:rsidRPr="00726512">
        <w:rPr>
          <w:rFonts w:ascii="Times New Roman" w:hAnsi="Times New Roman" w:cs="Times New Roman"/>
          <w:sz w:val="24"/>
          <w:szCs w:val="24"/>
        </w:rPr>
        <w:t>по одной или группам</w:t>
      </w:r>
      <w:r w:rsidR="008115C8">
        <w:rPr>
          <w:rFonts w:ascii="Times New Roman" w:hAnsi="Times New Roman" w:cs="Times New Roman"/>
          <w:sz w:val="24"/>
          <w:szCs w:val="24"/>
        </w:rPr>
        <w:t xml:space="preserve">и с равными интервалами. Затем </w:t>
      </w:r>
      <w:r w:rsidR="008115C8" w:rsidRPr="00726512">
        <w:rPr>
          <w:rFonts w:ascii="Times New Roman" w:hAnsi="Times New Roman" w:cs="Times New Roman"/>
          <w:sz w:val="24"/>
          <w:szCs w:val="24"/>
        </w:rPr>
        <w:t>фуршетные столы сервируют стопками закусочных</w:t>
      </w:r>
      <w:r w:rsidR="008115C8">
        <w:rPr>
          <w:rFonts w:ascii="Times New Roman" w:hAnsi="Times New Roman" w:cs="Times New Roman"/>
          <w:sz w:val="24"/>
          <w:szCs w:val="24"/>
        </w:rPr>
        <w:t xml:space="preserve"> и десертных (или</w:t>
      </w:r>
      <w:r w:rsidR="008115C8" w:rsidRPr="00726512">
        <w:rPr>
          <w:rFonts w:ascii="Times New Roman" w:hAnsi="Times New Roman" w:cs="Times New Roman"/>
          <w:sz w:val="24"/>
          <w:szCs w:val="24"/>
        </w:rPr>
        <w:t xml:space="preserve"> пирожковых) тарелок. Затем стол сервируют приборами: закусочными ножами и вилками; десертной ложкой, фруктовым ножом.</w:t>
      </w:r>
      <w:r w:rsidR="008115C8" w:rsidRPr="008115C8">
        <w:rPr>
          <w:rFonts w:ascii="Times New Roman" w:hAnsi="Times New Roman" w:cs="Times New Roman"/>
          <w:sz w:val="24"/>
          <w:szCs w:val="24"/>
        </w:rPr>
        <w:t xml:space="preserve"> </w:t>
      </w:r>
      <w:r w:rsidR="008115C8" w:rsidRPr="00726512">
        <w:rPr>
          <w:rFonts w:ascii="Times New Roman" w:hAnsi="Times New Roman" w:cs="Times New Roman"/>
          <w:sz w:val="24"/>
          <w:szCs w:val="24"/>
        </w:rPr>
        <w:t>Перед началом банкета на столе размещают закуски, соусы, хлеб.</w:t>
      </w:r>
    </w:p>
    <w:p w:rsidR="00F964B4" w:rsidRPr="00F964B4" w:rsidRDefault="00726512" w:rsidP="00115C19">
      <w:pPr>
        <w:pStyle w:val="a7"/>
        <w:ind w:firstLine="709"/>
        <w:jc w:val="both"/>
      </w:pPr>
      <w:r>
        <w:rPr>
          <w:b/>
        </w:rPr>
        <w:t xml:space="preserve">5. </w:t>
      </w:r>
      <w:r w:rsidR="00115C19" w:rsidRPr="00F964B4">
        <w:rPr>
          <w:b/>
        </w:rPr>
        <w:t>3. Оценочные</w:t>
      </w:r>
      <w:r w:rsidR="00F964B4" w:rsidRPr="00F964B4">
        <w:rPr>
          <w:b/>
        </w:rPr>
        <w:t xml:space="preserve"> материалы для промежуточной аттестации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Состав КОС для промежуточной аттестации обучающихся</w:t>
      </w:r>
      <w:r w:rsidR="003F5AFC">
        <w:rPr>
          <w:rFonts w:ascii="Times New Roman" w:hAnsi="Times New Roman" w:cs="Times New Roman"/>
          <w:sz w:val="24"/>
          <w:szCs w:val="24"/>
        </w:rPr>
        <w:t xml:space="preserve"> </w:t>
      </w:r>
      <w:r w:rsidRPr="00F964B4">
        <w:rPr>
          <w:rFonts w:ascii="Times New Roman" w:hAnsi="Times New Roman" w:cs="Times New Roman"/>
          <w:sz w:val="24"/>
          <w:szCs w:val="24"/>
        </w:rPr>
        <w:t>по учебной дисциплине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779"/>
      </w:tblGrid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Наименование КОС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Материалы для преставления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в ФОС</w:t>
            </w:r>
          </w:p>
        </w:tc>
      </w:tr>
      <w:tr w:rsidR="003F5AFC" w:rsidRPr="00F964B4" w:rsidTr="003F5AFC">
        <w:tc>
          <w:tcPr>
            <w:tcW w:w="4394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 для устного (письменного) экзамена по учебной дисциплине</w:t>
            </w:r>
          </w:p>
        </w:tc>
        <w:tc>
          <w:tcPr>
            <w:tcW w:w="5779" w:type="dxa"/>
          </w:tcPr>
          <w:p w:rsidR="003F5AFC" w:rsidRPr="00F964B4" w:rsidRDefault="003F5AFC" w:rsidP="00115C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1. Перечень вопросов для подготовки </w:t>
            </w:r>
            <w:r w:rsidR="00115C19" w:rsidRPr="00F964B4">
              <w:rPr>
                <w:rFonts w:ascii="Times New Roman" w:hAnsi="Times New Roman" w:cs="Times New Roman"/>
                <w:sz w:val="24"/>
                <w:szCs w:val="24"/>
              </w:rPr>
              <w:t>обучающихся к</w:t>
            </w: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 xml:space="preserve"> экзамену </w:t>
            </w:r>
          </w:p>
          <w:p w:rsidR="003F5AFC" w:rsidRPr="00F964B4" w:rsidRDefault="003F5AFC" w:rsidP="00811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B4">
              <w:rPr>
                <w:rFonts w:ascii="Times New Roman" w:hAnsi="Times New Roman" w:cs="Times New Roman"/>
                <w:sz w:val="24"/>
                <w:szCs w:val="24"/>
              </w:rPr>
              <w:t>2. Утвержденный комплект экзаменационных билетов для устного экзамена по учебной дисциплине</w:t>
            </w:r>
          </w:p>
        </w:tc>
      </w:tr>
    </w:tbl>
    <w:p w:rsidR="00F964B4" w:rsidRPr="00F964B4" w:rsidRDefault="00F964B4" w:rsidP="00115C19">
      <w:pPr>
        <w:pStyle w:val="a4"/>
        <w:spacing w:after="0"/>
        <w:jc w:val="both"/>
        <w:rPr>
          <w:b/>
        </w:rPr>
      </w:pPr>
      <w:r w:rsidRPr="00F964B4">
        <w:rPr>
          <w:b/>
        </w:rPr>
        <w:lastRenderedPageBreak/>
        <w:t>Перечень вопро</w:t>
      </w:r>
      <w:r w:rsidR="00726512">
        <w:rPr>
          <w:b/>
        </w:rPr>
        <w:t xml:space="preserve">сов для подготовки обучающихся </w:t>
      </w:r>
      <w:r w:rsidRPr="00F964B4">
        <w:rPr>
          <w:b/>
        </w:rPr>
        <w:t>к экзамену: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1.Услуги общественного питания и требования к ним.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2.Банкет – фуршет. Назначение особенности подготовки и проведения.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3.Виды торговых помещений, их назначение, характеристика и взаимосвязь с другими помещениями.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4.Обслуживание по типу «Шведский стол».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5.Организация работы моечных столовой посуды.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6.Банкет – коктейль. Назначение особенности подготовки и проведения.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7.Столовые приборы, характеристика, виды и назначение.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8.Банкет за столом с частичным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9.Меню.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10.Услуги по организации питания в вагонах – ресторанах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11.Карта вин. Назначение, характеристика, правила составления.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12.Подготовка торгового зала.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13.Подготовка столовой посуды, приборов и столового белья.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14.Подготовка персонала к обслуживанию.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15.Рекомендации напитков к закускам и блюдам.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16.Способы и последовательность подачи блюд и закусок.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17.Порядок приёма заказов на обслуживание банкетов.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18.Правила этикета и нормы поведения за столом.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19.Квалификационные характеристики официантов, барменов, буфетчиков.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20.Банкет за столом с полным обслуживанием официантом. Назначение, подготовка, характеристика и особенности проведения банкета.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21.Столовое бельё, виды и назначение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22.Дипломатический приём, особенности организации и виды.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23.Характеристика методов и форм обслуживания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24.Классификация, характеристики и требования к посуде.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25.Банкет – чай. Назначение особенности подготовки и проведения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 xml:space="preserve">26.Современный интерьер, мебель и оборудование торгового зала. 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27.Услуги по организации </w:t>
      </w:r>
      <w:r w:rsidR="00115C19" w:rsidRPr="00F964B4">
        <w:rPr>
          <w:rFonts w:ascii="Times New Roman" w:hAnsi="Times New Roman" w:cs="Times New Roman"/>
          <w:bCs/>
          <w:sz w:val="24"/>
          <w:szCs w:val="24"/>
        </w:rPr>
        <w:t>питания: участников</w:t>
      </w:r>
      <w:r w:rsidRPr="00F964B4">
        <w:rPr>
          <w:rFonts w:ascii="Times New Roman" w:hAnsi="Times New Roman" w:cs="Times New Roman"/>
          <w:bCs/>
          <w:sz w:val="24"/>
          <w:szCs w:val="24"/>
        </w:rPr>
        <w:t xml:space="preserve"> съездов, конференций, фестивалей, форумов, совещаний; по организации питания в гостиницах;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28.Прейскурант блюд. Назначение, характеристика,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29.Услуги по организации питания аэропортах, на борту самолётов.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30.Сервировка столов.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31.Общие требования к обслуживающему персоналу. 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32.Организация обслуживания в местах массового отдыха, тематических мероприятий.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 xml:space="preserve">33.Основные элементы обслуживания в ресторанах. 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bCs/>
          <w:sz w:val="24"/>
          <w:szCs w:val="24"/>
        </w:rPr>
        <w:t>34.</w:t>
      </w:r>
      <w:r w:rsidRPr="00F964B4">
        <w:rPr>
          <w:rFonts w:ascii="Times New Roman" w:eastAsiaTheme="minorHAnsi" w:hAnsi="Times New Roman" w:cs="Times New Roman"/>
          <w:sz w:val="24"/>
          <w:szCs w:val="24"/>
        </w:rPr>
        <w:t>Классификация, характеристика баров.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35.Характеристика и структура управления ресторана.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36.Особенности составления меню при обслуживании торжеств, с присутствием иностранных граждан.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37.Классификация, характеристика ресторанов.</w:t>
      </w:r>
    </w:p>
    <w:p w:rsidR="00F964B4" w:rsidRPr="00F964B4" w:rsidRDefault="00F964B4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964B4">
        <w:rPr>
          <w:rFonts w:ascii="Times New Roman" w:eastAsiaTheme="minorHAnsi" w:hAnsi="Times New Roman" w:cs="Times New Roman"/>
          <w:sz w:val="24"/>
          <w:szCs w:val="24"/>
        </w:rPr>
        <w:t>38.Особенности организации и проведения банкета вне ресторана.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39.Виды банкетов. Назначение,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40.Металлическая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41.Назначение и характеристика сервизной.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42.Керамическая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43.Подготовка торгового зала к обслуживанию.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44.Стеклянная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45.Карта вин, назначение, правила составления.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46.Современные требования к мебели залов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47.Деревянная и пластмассовая посуда, характеристика, назначение.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lastRenderedPageBreak/>
        <w:t>48.Требования к освещению залов. Значение цвета в интерьере зала. 49.Требования к температурному режиму и вентиляции зала.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50.Способы подачи блюд, характеристика.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51.Классификация ресторанов и баров.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52.Подбор напитков к закускам и блюдам.</w:t>
      </w:r>
    </w:p>
    <w:p w:rsidR="00F964B4" w:rsidRPr="00F964B4" w:rsidRDefault="00F964B4" w:rsidP="0011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4B4">
        <w:rPr>
          <w:rFonts w:ascii="Times New Roman" w:hAnsi="Times New Roman" w:cs="Times New Roman"/>
          <w:sz w:val="24"/>
          <w:szCs w:val="24"/>
        </w:rPr>
        <w:t>53.Услуги по организации досуга на предприятиях ОП.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Тематика </w:t>
      </w:r>
      <w:r>
        <w:rPr>
          <w:rFonts w:ascii="Times New Roman" w:hAnsi="Times New Roman"/>
          <w:b/>
          <w:bCs/>
          <w:sz w:val="24"/>
          <w:szCs w:val="24"/>
        </w:rPr>
        <w:t>учебных проектов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sz w:val="24"/>
          <w:szCs w:val="24"/>
        </w:rPr>
        <w:t xml:space="preserve">Виды торговых помещений, их назначение, характеристика и взаимосвязь с другими помещениями.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 xml:space="preserve">- Современный интерьер, мебель и оборудование торгового зала.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моечных столовой посуды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хлеборезки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буфетов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sz w:val="24"/>
          <w:szCs w:val="24"/>
        </w:rPr>
        <w:t>- Организация работы баров, сервис-</w:t>
      </w:r>
      <w:r w:rsidR="003F5AFC">
        <w:rPr>
          <w:rFonts w:ascii="Times New Roman" w:hAnsi="Times New Roman"/>
          <w:sz w:val="24"/>
          <w:szCs w:val="24"/>
        </w:rPr>
        <w:t xml:space="preserve"> </w:t>
      </w:r>
      <w:r w:rsidRPr="002D4B47">
        <w:rPr>
          <w:rFonts w:ascii="Times New Roman" w:hAnsi="Times New Roman"/>
          <w:sz w:val="24"/>
          <w:szCs w:val="24"/>
        </w:rPr>
        <w:t>баров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 xml:space="preserve">Столовая посуда и приборы.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Столовое бельё.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D4B47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D4B47">
        <w:rPr>
          <w:rFonts w:ascii="Times New Roman" w:hAnsi="Times New Roman"/>
          <w:bCs/>
          <w:sz w:val="24"/>
          <w:szCs w:val="24"/>
        </w:rPr>
        <w:t>Оформление меню, прейскуранта блюд и карты вин.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Основные элементы обслуживания в ресторанах.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Последовательность подачи блюд и напитков.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Подача буфетной продукции.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Способы подачи блюд и закусок.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Правила подачи блюд закусок и напитков.  </w:t>
      </w:r>
    </w:p>
    <w:p w:rsidR="00C07D8C" w:rsidRPr="002D4B47" w:rsidRDefault="0019434E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C07D8C" w:rsidRPr="002D4B47">
        <w:rPr>
          <w:rFonts w:ascii="Times New Roman" w:hAnsi="Times New Roman"/>
          <w:bCs/>
          <w:sz w:val="24"/>
          <w:szCs w:val="24"/>
        </w:rPr>
        <w:t>Правила этикета и нормы поведения за столом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Сервировка столов.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полным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за столом с частичным обслуживанием официантом.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Дипломатический приём.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коктейль - фуршет.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 xml:space="preserve">- Банкет – чай.  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участников съездов, конференций, фестивалей, форумов, совещаний; по организации питания в гостиницах.</w:t>
      </w:r>
    </w:p>
    <w:p w:rsidR="00C07D8C" w:rsidRPr="002D4B47" w:rsidRDefault="00C07D8C" w:rsidP="00115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Услуги по организации питания в вагонах – ресторанах, аэропортах, на борту самолётов, авто</w:t>
      </w:r>
      <w:r w:rsidR="003F5AFC">
        <w:rPr>
          <w:rFonts w:ascii="Times New Roman" w:hAnsi="Times New Roman"/>
          <w:bCs/>
          <w:sz w:val="24"/>
          <w:szCs w:val="24"/>
        </w:rPr>
        <w:t xml:space="preserve"> </w:t>
      </w:r>
      <w:r w:rsidRPr="002D4B47">
        <w:rPr>
          <w:rFonts w:ascii="Times New Roman" w:hAnsi="Times New Roman"/>
          <w:bCs/>
          <w:sz w:val="24"/>
          <w:szCs w:val="24"/>
        </w:rPr>
        <w:t xml:space="preserve">пассажиров и на водном транспорте. </w:t>
      </w:r>
    </w:p>
    <w:p w:rsidR="00C07D8C" w:rsidRPr="002D4B47" w:rsidRDefault="00C07D8C" w:rsidP="00115C19">
      <w:pPr>
        <w:spacing w:line="240" w:lineRule="auto"/>
        <w:rPr>
          <w:sz w:val="24"/>
          <w:szCs w:val="24"/>
        </w:rPr>
      </w:pPr>
      <w:r w:rsidRPr="002D4B47">
        <w:rPr>
          <w:rFonts w:ascii="Times New Roman" w:hAnsi="Times New Roman"/>
          <w:bCs/>
          <w:sz w:val="24"/>
          <w:szCs w:val="24"/>
        </w:rPr>
        <w:t>- Организация обслуживания в местах массового отдыха, тематических мероприятий.</w:t>
      </w:r>
    </w:p>
    <w:sectPr w:rsidR="00C07D8C" w:rsidRPr="002D4B47" w:rsidSect="00682694">
      <w:footerReference w:type="default" r:id="rId14"/>
      <w:pgSz w:w="11906" w:h="16838"/>
      <w:pgMar w:top="851" w:right="566" w:bottom="1134" w:left="1134" w:header="708" w:footer="708" w:gutter="0"/>
      <w:pgNumType w:start="8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10" w:rsidRPr="00726512" w:rsidRDefault="00EA4F10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EA4F10" w:rsidRPr="00726512" w:rsidRDefault="00EA4F10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106507"/>
      <w:docPartObj>
        <w:docPartGallery w:val="Page Numbers (Bottom of Page)"/>
        <w:docPartUnique/>
      </w:docPartObj>
    </w:sdtPr>
    <w:sdtEndPr/>
    <w:sdtContent>
      <w:p w:rsidR="00D53DDE" w:rsidRDefault="00D53DDE" w:rsidP="0072651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E84">
          <w:rPr>
            <w:noProof/>
          </w:rPr>
          <w:t>869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10" w:rsidRPr="00726512" w:rsidRDefault="00EA4F10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EA4F10" w:rsidRPr="00726512" w:rsidRDefault="00EA4F10" w:rsidP="00726512">
      <w:pPr>
        <w:pStyle w:val="a7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AA6"/>
    <w:multiLevelType w:val="hybridMultilevel"/>
    <w:tmpl w:val="318AE6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DE2831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D1548F"/>
    <w:multiLevelType w:val="hybridMultilevel"/>
    <w:tmpl w:val="3D763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900CFA"/>
    <w:multiLevelType w:val="singleLevel"/>
    <w:tmpl w:val="1D860966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2E3"/>
    <w:rsid w:val="00095829"/>
    <w:rsid w:val="00115C19"/>
    <w:rsid w:val="00120608"/>
    <w:rsid w:val="00125D2F"/>
    <w:rsid w:val="0013109A"/>
    <w:rsid w:val="0019434E"/>
    <w:rsid w:val="001A224E"/>
    <w:rsid w:val="002049BC"/>
    <w:rsid w:val="00255814"/>
    <w:rsid w:val="002A6D83"/>
    <w:rsid w:val="002D4B47"/>
    <w:rsid w:val="003043EE"/>
    <w:rsid w:val="003D1AC9"/>
    <w:rsid w:val="003F5AFC"/>
    <w:rsid w:val="00447CB1"/>
    <w:rsid w:val="00452181"/>
    <w:rsid w:val="004E672B"/>
    <w:rsid w:val="00543C76"/>
    <w:rsid w:val="00646CA1"/>
    <w:rsid w:val="00682694"/>
    <w:rsid w:val="00701508"/>
    <w:rsid w:val="00726512"/>
    <w:rsid w:val="00733AC8"/>
    <w:rsid w:val="008115C8"/>
    <w:rsid w:val="00916FD4"/>
    <w:rsid w:val="009F7480"/>
    <w:rsid w:val="00BC00DE"/>
    <w:rsid w:val="00BC225E"/>
    <w:rsid w:val="00BD7232"/>
    <w:rsid w:val="00BF48F4"/>
    <w:rsid w:val="00C07D8C"/>
    <w:rsid w:val="00CA5517"/>
    <w:rsid w:val="00CE7536"/>
    <w:rsid w:val="00CF02E3"/>
    <w:rsid w:val="00D23970"/>
    <w:rsid w:val="00D52751"/>
    <w:rsid w:val="00D53DDE"/>
    <w:rsid w:val="00D8265E"/>
    <w:rsid w:val="00E72FDF"/>
    <w:rsid w:val="00EA4F10"/>
    <w:rsid w:val="00F928C3"/>
    <w:rsid w:val="00F964B4"/>
    <w:rsid w:val="00FC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FDA9"/>
  <w15:docId w15:val="{B8390AC4-687C-416F-B182-8BEE023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BC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64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9BC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2049B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2049B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6">
    <w:name w:val="caption"/>
    <w:basedOn w:val="a"/>
    <w:next w:val="a"/>
    <w:uiPriority w:val="99"/>
    <w:qFormat/>
    <w:rsid w:val="002049B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7">
    <w:name w:val="No Spacing"/>
    <w:link w:val="11"/>
    <w:uiPriority w:val="1"/>
    <w:qFormat/>
    <w:rsid w:val="002049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2049B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a8">
    <w:name w:val="Table Grid"/>
    <w:basedOn w:val="a1"/>
    <w:rsid w:val="002A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64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F96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F964B4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F964B4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964B4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F964B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rsid w:val="00F964B4"/>
    <w:rPr>
      <w:rFonts w:cs="Times New Roman"/>
      <w:sz w:val="16"/>
    </w:rPr>
  </w:style>
  <w:style w:type="paragraph" w:styleId="ac">
    <w:name w:val="header"/>
    <w:basedOn w:val="a"/>
    <w:link w:val="ad"/>
    <w:uiPriority w:val="99"/>
    <w:unhideWhenUsed/>
    <w:rsid w:val="007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6512"/>
    <w:rPr>
      <w:rFonts w:eastAsiaTheme="minorEastAsia"/>
      <w:lang w:eastAsia="ru-RU"/>
    </w:rPr>
  </w:style>
  <w:style w:type="character" w:customStyle="1" w:styleId="11">
    <w:name w:val="Без интервала Знак1"/>
    <w:basedOn w:val="a0"/>
    <w:link w:val="a7"/>
    <w:rsid w:val="00D8265E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uiPriority w:val="1"/>
    <w:rsid w:val="00D8265E"/>
    <w:rPr>
      <w:rFonts w:ascii="Calibri" w:eastAsia="Times New Roman" w:hAnsi="Calibri" w:cs="Times New Roman"/>
    </w:rPr>
  </w:style>
  <w:style w:type="character" w:customStyle="1" w:styleId="5">
    <w:name w:val="Основной текст (5)_"/>
    <w:link w:val="51"/>
    <w:uiPriority w:val="99"/>
    <w:rsid w:val="00D8265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D8265E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">
    <w:name w:val="Документ в списке"/>
    <w:basedOn w:val="a"/>
    <w:next w:val="a"/>
    <w:uiPriority w:val="99"/>
    <w:rsid w:val="00D8265E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1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15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hyperlink" Target="http://sklad-zakonov.nar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www.restoraci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5966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19</cp:revision>
  <cp:lastPrinted>2024-02-22T00:51:00Z</cp:lastPrinted>
  <dcterms:created xsi:type="dcterms:W3CDTF">2019-05-24T02:02:00Z</dcterms:created>
  <dcterms:modified xsi:type="dcterms:W3CDTF">2024-03-26T05:32:00Z</dcterms:modified>
</cp:coreProperties>
</file>