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75" w:rsidRPr="000653A2" w:rsidRDefault="00E45475" w:rsidP="00D0449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53A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04491">
        <w:rPr>
          <w:rFonts w:ascii="Times New Roman" w:hAnsi="Times New Roman" w:cs="Times New Roman"/>
          <w:sz w:val="24"/>
          <w:szCs w:val="24"/>
        </w:rPr>
        <w:t>2.4</w:t>
      </w:r>
      <w:r w:rsidR="007311B5" w:rsidRPr="000653A2">
        <w:rPr>
          <w:rFonts w:ascii="Times New Roman" w:hAnsi="Times New Roman" w:cs="Times New Roman"/>
          <w:sz w:val="24"/>
          <w:szCs w:val="24"/>
        </w:rPr>
        <w:t>.</w:t>
      </w:r>
      <w:r w:rsidRPr="000653A2">
        <w:rPr>
          <w:rFonts w:ascii="Times New Roman" w:hAnsi="Times New Roman" w:cs="Times New Roman"/>
          <w:sz w:val="24"/>
          <w:szCs w:val="24"/>
        </w:rPr>
        <w:t>1</w:t>
      </w:r>
      <w:r w:rsidR="009C2599" w:rsidRPr="000653A2">
        <w:rPr>
          <w:rFonts w:ascii="Times New Roman" w:hAnsi="Times New Roman" w:cs="Times New Roman"/>
          <w:sz w:val="24"/>
          <w:szCs w:val="24"/>
        </w:rPr>
        <w:t>2</w:t>
      </w:r>
    </w:p>
    <w:p w:rsidR="00E45475" w:rsidRPr="000653A2" w:rsidRDefault="009D196A" w:rsidP="00E454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</w:t>
      </w:r>
      <w:r w:rsidR="003D652F">
        <w:rPr>
          <w:rFonts w:ascii="Times New Roman" w:hAnsi="Times New Roman" w:cs="Times New Roman"/>
          <w:sz w:val="24"/>
          <w:szCs w:val="24"/>
        </w:rPr>
        <w:t>П</w:t>
      </w:r>
      <w:r w:rsidR="00E45475" w:rsidRPr="000653A2">
        <w:rPr>
          <w:rFonts w:ascii="Times New Roman" w:hAnsi="Times New Roman" w:cs="Times New Roman"/>
          <w:sz w:val="24"/>
          <w:szCs w:val="24"/>
        </w:rPr>
        <w:t xml:space="preserve">ОП </w:t>
      </w:r>
      <w:r w:rsidR="00D04491">
        <w:rPr>
          <w:rFonts w:ascii="Times New Roman" w:hAnsi="Times New Roman" w:cs="Times New Roman"/>
          <w:sz w:val="24"/>
          <w:szCs w:val="24"/>
        </w:rPr>
        <w:t>по специальности</w:t>
      </w:r>
      <w:r w:rsidR="00E45475" w:rsidRPr="00065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96A" w:rsidRDefault="009C2599" w:rsidP="009C25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53A2">
        <w:rPr>
          <w:rFonts w:ascii="Times New Roman" w:hAnsi="Times New Roman" w:cs="Times New Roman"/>
          <w:sz w:val="24"/>
          <w:szCs w:val="24"/>
        </w:rPr>
        <w:t>4</w:t>
      </w:r>
      <w:r w:rsidR="00E45475" w:rsidRPr="000653A2">
        <w:rPr>
          <w:rFonts w:ascii="Times New Roman" w:hAnsi="Times New Roman" w:cs="Times New Roman"/>
          <w:sz w:val="24"/>
          <w:szCs w:val="24"/>
        </w:rPr>
        <w:t>3.02.</w:t>
      </w:r>
      <w:r w:rsidRPr="000653A2">
        <w:rPr>
          <w:rFonts w:ascii="Times New Roman" w:hAnsi="Times New Roman" w:cs="Times New Roman"/>
          <w:sz w:val="24"/>
          <w:szCs w:val="24"/>
        </w:rPr>
        <w:t>15</w:t>
      </w:r>
      <w:r w:rsidR="009D196A">
        <w:rPr>
          <w:rFonts w:ascii="Times New Roman" w:hAnsi="Times New Roman" w:cs="Times New Roman"/>
          <w:sz w:val="24"/>
          <w:szCs w:val="24"/>
        </w:rPr>
        <w:t xml:space="preserve"> </w:t>
      </w:r>
      <w:r w:rsidRPr="000653A2">
        <w:rPr>
          <w:rFonts w:ascii="Times New Roman" w:hAnsi="Times New Roman" w:cs="Times New Roman"/>
          <w:sz w:val="24"/>
          <w:szCs w:val="24"/>
        </w:rPr>
        <w:t xml:space="preserve">Поварское </w:t>
      </w:r>
    </w:p>
    <w:p w:rsidR="00E45475" w:rsidRPr="000653A2" w:rsidRDefault="009C2599" w:rsidP="009C25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53A2">
        <w:rPr>
          <w:rFonts w:ascii="Times New Roman" w:hAnsi="Times New Roman" w:cs="Times New Roman"/>
          <w:sz w:val="24"/>
          <w:szCs w:val="24"/>
        </w:rPr>
        <w:t>и кондитерское дело</w:t>
      </w: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9D196A" w:rsidRPr="00AD687A" w:rsidRDefault="009D196A" w:rsidP="009D196A">
      <w:pPr>
        <w:pStyle w:val="a3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УТВЕРЖДАЮ</w:t>
      </w:r>
    </w:p>
    <w:p w:rsidR="009D196A" w:rsidRPr="00AD687A" w:rsidRDefault="009D196A" w:rsidP="009D196A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Зам. директора по УР</w:t>
      </w:r>
    </w:p>
    <w:p w:rsidR="009D196A" w:rsidRPr="00AD687A" w:rsidRDefault="009D196A" w:rsidP="009D196A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_________ Е.И. Мысова</w:t>
      </w:r>
    </w:p>
    <w:p w:rsidR="009D196A" w:rsidRPr="00AD687A" w:rsidRDefault="009D196A" w:rsidP="009D196A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«</w:t>
      </w:r>
      <w:r w:rsidR="00D04491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16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»</w:t>
      </w:r>
      <w:r w:rsidR="00D04491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мая </w:t>
      </w:r>
      <w:r w:rsidR="003D652F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2026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г.</w:t>
      </w:r>
    </w:p>
    <w:p w:rsidR="009D196A" w:rsidRPr="00AD687A" w:rsidRDefault="009D196A" w:rsidP="009D19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9D196A" w:rsidRPr="000653A2" w:rsidRDefault="009D196A" w:rsidP="009D19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53A2">
        <w:rPr>
          <w:rFonts w:ascii="Times New Roman" w:eastAsia="Times New Roman" w:hAnsi="Times New Roman" w:cs="Times New Roman"/>
          <w:sz w:val="24"/>
          <w:szCs w:val="24"/>
        </w:rPr>
        <w:t>ОП.</w:t>
      </w:r>
      <w:r w:rsidRPr="000653A2">
        <w:rPr>
          <w:rFonts w:ascii="Times New Roman" w:hAnsi="Times New Roman" w:cs="Times New Roman"/>
          <w:sz w:val="24"/>
          <w:szCs w:val="24"/>
        </w:rPr>
        <w:t>1</w:t>
      </w:r>
      <w:r w:rsidRPr="000653A2">
        <w:rPr>
          <w:rFonts w:ascii="Times New Roman" w:eastAsia="Times New Roman" w:hAnsi="Times New Roman" w:cs="Times New Roman"/>
          <w:sz w:val="24"/>
          <w:szCs w:val="24"/>
        </w:rPr>
        <w:t>2 Поиск работы, планирование карьеры, адаптация выпускника на рабочем месте</w:t>
      </w:r>
    </w:p>
    <w:p w:rsidR="009D196A" w:rsidRPr="00067C45" w:rsidRDefault="009D196A" w:rsidP="009D1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tabs>
          <w:tab w:val="left" w:pos="7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491" w:rsidRDefault="00D04491" w:rsidP="009D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D04491" w:rsidP="009D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D196A" w:rsidRPr="00AD687A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9D196A" w:rsidRPr="00AD687A" w:rsidRDefault="009D196A" w:rsidP="009D1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Форма обучения</w:t>
      </w:r>
      <w:r w:rsidR="00D04491">
        <w:rPr>
          <w:rFonts w:ascii="Times New Roman" w:hAnsi="Times New Roman" w:cs="Times New Roman"/>
          <w:sz w:val="24"/>
          <w:szCs w:val="24"/>
        </w:rPr>
        <w:t>:</w:t>
      </w:r>
      <w:r w:rsidRPr="00AD687A">
        <w:rPr>
          <w:rFonts w:ascii="Times New Roman" w:hAnsi="Times New Roman" w:cs="Times New Roman"/>
          <w:sz w:val="24"/>
          <w:szCs w:val="24"/>
        </w:rPr>
        <w:t xml:space="preserve"> очная</w:t>
      </w: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3D652F">
        <w:rPr>
          <w:rFonts w:ascii="Times New Roman" w:hAnsi="Times New Roman" w:cs="Times New Roman"/>
          <w:sz w:val="24"/>
          <w:szCs w:val="24"/>
        </w:rPr>
        <w:t>2026</w:t>
      </w:r>
      <w:r w:rsidRPr="00AD68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04491" w:rsidRDefault="00D04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196A" w:rsidRPr="00AD687A" w:rsidRDefault="009D196A" w:rsidP="00D04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</w:t>
      </w:r>
      <w:r w:rsidR="00D04491">
        <w:rPr>
          <w:rFonts w:ascii="Times New Roman" w:hAnsi="Times New Roman" w:cs="Times New Roman"/>
          <w:sz w:val="24"/>
          <w:szCs w:val="24"/>
        </w:rPr>
        <w:t xml:space="preserve">является вариативной частью основной образовательной программы, </w:t>
      </w:r>
      <w:r w:rsidRPr="00AD687A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утверждённого </w:t>
      </w:r>
      <w:r w:rsidRPr="00AD687A">
        <w:rPr>
          <w:rFonts w:ascii="Times New Roman" w:hAnsi="Times New Roman" w:cs="Times New Roman"/>
          <w:bCs/>
          <w:sz w:val="24"/>
          <w:szCs w:val="24"/>
        </w:rPr>
        <w:t>Приказом Минобрнауки России 09.12.2016 № 156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 (Зарегистрировано в Минюсте России 22.12.2016 № 44896)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Составитель(и): </w:t>
      </w:r>
      <w:r w:rsidR="003D652F">
        <w:rPr>
          <w:rFonts w:ascii="Times New Roman" w:hAnsi="Times New Roman" w:cs="Times New Roman"/>
          <w:sz w:val="24"/>
          <w:szCs w:val="24"/>
        </w:rPr>
        <w:t xml:space="preserve">Мирошниченко Н.А., </w:t>
      </w:r>
      <w:r w:rsidRPr="00AD687A">
        <w:rPr>
          <w:rFonts w:ascii="Times New Roman" w:hAnsi="Times New Roman" w:cs="Times New Roman"/>
          <w:sz w:val="24"/>
          <w:szCs w:val="24"/>
        </w:rPr>
        <w:t>преподаватель КГБ ПОУ ХАТ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52F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рассмотрена и согласована 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на заседании ПЦК 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AD687A">
        <w:rPr>
          <w:rFonts w:ascii="Times New Roman" w:hAnsi="Times New Roman" w:cs="Times New Roman"/>
          <w:sz w:val="24"/>
          <w:szCs w:val="24"/>
        </w:rPr>
        <w:t>Сфера питания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04491">
        <w:rPr>
          <w:rFonts w:ascii="Times New Roman" w:hAnsi="Times New Roman" w:cs="Times New Roman"/>
          <w:sz w:val="24"/>
          <w:szCs w:val="24"/>
        </w:rPr>
        <w:t>9</w:t>
      </w:r>
      <w:r w:rsidRPr="00AD687A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D687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="003D652F">
        <w:rPr>
          <w:rFonts w:ascii="Times New Roman" w:hAnsi="Times New Roman" w:cs="Times New Roman"/>
          <w:sz w:val="24"/>
          <w:szCs w:val="24"/>
        </w:rPr>
        <w:t>2026</w:t>
      </w:r>
      <w:r w:rsidRPr="00AD687A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D196A" w:rsidRPr="00AD687A" w:rsidRDefault="009D196A" w:rsidP="009D196A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AD687A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D652F" w:rsidRPr="003D652F">
        <w:rPr>
          <w:rFonts w:ascii="Times New Roman" w:hAnsi="Times New Roman" w:cs="Times New Roman"/>
          <w:sz w:val="24"/>
          <w:szCs w:val="24"/>
        </w:rPr>
        <w:t>С.В. Пукита</w:t>
      </w: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КГБ ПОУ ХАТ</w:t>
      </w: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9D196A" w:rsidRPr="00AD687A" w:rsidRDefault="009D196A" w:rsidP="009D196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индекс: 682922</w:t>
      </w:r>
    </w:p>
    <w:p w:rsidR="00D04491" w:rsidRDefault="00D04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196A" w:rsidRDefault="009D196A" w:rsidP="009D196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Pr="0054152B" w:rsidRDefault="009D196A" w:rsidP="009D196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52B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</w:tblGrid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  <w:tr w:rsidR="00D04491" w:rsidRPr="00AD687A" w:rsidTr="00D04491">
        <w:tc>
          <w:tcPr>
            <w:tcW w:w="959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D04491" w:rsidRPr="00AD687A" w:rsidRDefault="00D04491" w:rsidP="00D04491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</w:tbl>
    <w:p w:rsidR="009D196A" w:rsidRPr="00AD687A" w:rsidRDefault="009D196A" w:rsidP="009D196A">
      <w:pPr>
        <w:pStyle w:val="a3"/>
        <w:spacing w:after="240"/>
        <w:rPr>
          <w:rFonts w:ascii="Times New Roman" w:hAnsi="Times New Roman" w:cs="Times New Roman"/>
          <w:sz w:val="24"/>
          <w:szCs w:val="24"/>
        </w:rPr>
      </w:pPr>
    </w:p>
    <w:p w:rsidR="00123C1B" w:rsidRDefault="00123C1B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196A" w:rsidRDefault="009D196A" w:rsidP="00C9598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B7B41" w:rsidRPr="00D04491" w:rsidRDefault="004B7B41" w:rsidP="00D044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4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D04491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 УЧЕБНОЙ ДИСЦИПЛИНЫ</w:t>
      </w:r>
    </w:p>
    <w:p w:rsidR="00D04491" w:rsidRPr="00D04491" w:rsidRDefault="00D04491" w:rsidP="00D0449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B41" w:rsidRPr="00D04491" w:rsidRDefault="004B7B41" w:rsidP="003D652F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491">
        <w:rPr>
          <w:rFonts w:ascii="Times New Roman" w:eastAsia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3D652F" w:rsidRDefault="003D652F" w:rsidP="003D652F">
      <w:pPr>
        <w:pStyle w:val="pdq2pgselectionanchorcontainer"/>
        <w:spacing w:before="0" w:beforeAutospacing="0" w:after="0" w:afterAutospacing="0"/>
        <w:ind w:firstLine="709"/>
        <w:contextualSpacing/>
        <w:jc w:val="both"/>
      </w:pPr>
      <w:r>
        <w:t>Программа учебной дисциплины ОП.12 «Поиск работы, планирование карьеры, адаптация выпускника на рабочем месте» является частью вариативной части основной образовательной программы среднего профессионального образования — программы подготовки специалистов среднего звена по специальности 43.02.15 «Поварское и кондитерское дело».</w:t>
      </w:r>
    </w:p>
    <w:p w:rsidR="003D652F" w:rsidRDefault="003D652F" w:rsidP="003D652F">
      <w:pPr>
        <w:pStyle w:val="af0"/>
        <w:spacing w:before="0" w:beforeAutospacing="0" w:after="0" w:afterAutospacing="0"/>
        <w:ind w:firstLine="709"/>
        <w:contextualSpacing/>
        <w:jc w:val="both"/>
      </w:pPr>
      <w:r>
        <w:t>Программа направлена на формирование у обучающихся практических навыков поиска работы, профессионального самоопределения, планирования профессиональной карьеры, эффективного взаимодействия с работодателями и адаптации к условиям профессиональной деятельности.</w:t>
      </w:r>
    </w:p>
    <w:p w:rsidR="003D652F" w:rsidRDefault="004B7B41" w:rsidP="003D652F">
      <w:pPr>
        <w:pStyle w:val="pdq2pgselectionanchorcontainer"/>
        <w:spacing w:before="0" w:beforeAutospacing="0" w:after="0" w:afterAutospacing="0"/>
        <w:ind w:firstLine="709"/>
        <w:contextualSpacing/>
        <w:jc w:val="both"/>
      </w:pPr>
      <w:r w:rsidRPr="00D04491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="003D652F">
        <w:t>учебная дисциплина ОП.12 «Поиск работы, планирование карьеры, адаптация выпускника на рабочем месте» относится к общепрофессиональному циклу вариативной части основной образовательной программы.</w:t>
      </w:r>
    </w:p>
    <w:p w:rsidR="003D652F" w:rsidRDefault="003D652F" w:rsidP="003D652F">
      <w:pPr>
        <w:pStyle w:val="af0"/>
        <w:spacing w:before="0" w:beforeAutospacing="0" w:after="0" w:afterAutospacing="0"/>
        <w:ind w:firstLine="709"/>
        <w:contextualSpacing/>
        <w:jc w:val="both"/>
      </w:pPr>
      <w:r>
        <w:t xml:space="preserve">Содержание дисциплины имеет межпредметные связи с общепрофессиональными дисциплинами </w:t>
      </w:r>
      <w:r>
        <w:rPr>
          <w:rStyle w:val="af1"/>
          <w:b w:val="0"/>
        </w:rPr>
        <w:t>СГ</w:t>
      </w:r>
      <w:r w:rsidRPr="003D652F">
        <w:rPr>
          <w:rStyle w:val="af1"/>
          <w:b w:val="0"/>
        </w:rPr>
        <w:t>.05 «Психология общения»</w:t>
      </w:r>
      <w:r w:rsidRPr="003D652F">
        <w:rPr>
          <w:b/>
        </w:rPr>
        <w:t xml:space="preserve">, </w:t>
      </w:r>
      <w:r w:rsidRPr="003D652F">
        <w:rPr>
          <w:rStyle w:val="af1"/>
          <w:b w:val="0"/>
        </w:rPr>
        <w:t>ОП.06 «Правовое обеспечение профессиональной деятельности»</w:t>
      </w:r>
      <w:r w:rsidRPr="003D652F">
        <w:rPr>
          <w:b/>
        </w:rPr>
        <w:t xml:space="preserve">, </w:t>
      </w:r>
      <w:r w:rsidRPr="003D652F">
        <w:rPr>
          <w:rStyle w:val="af1"/>
          <w:b w:val="0"/>
        </w:rPr>
        <w:t>ОП.07 «Информационные технологии в профессиональной деятельности»</w:t>
      </w:r>
      <w:r w:rsidRPr="003D652F">
        <w:rPr>
          <w:b/>
        </w:rPr>
        <w:t xml:space="preserve">, </w:t>
      </w:r>
      <w:r w:rsidRPr="003D652F">
        <w:rPr>
          <w:rStyle w:val="af1"/>
          <w:b w:val="0"/>
        </w:rPr>
        <w:t>ОП.08 «Охрана труда»</w:t>
      </w:r>
      <w:r w:rsidRPr="003D652F">
        <w:rPr>
          <w:b/>
        </w:rPr>
        <w:t xml:space="preserve">, </w:t>
      </w:r>
      <w:r>
        <w:t>а также с профессиональными модулями образовательной программы.</w:t>
      </w:r>
    </w:p>
    <w:p w:rsidR="003D652F" w:rsidRDefault="003D652F" w:rsidP="003D652F">
      <w:pPr>
        <w:pStyle w:val="af0"/>
        <w:spacing w:before="0" w:beforeAutospacing="0" w:after="0" w:afterAutospacing="0"/>
        <w:ind w:firstLine="709"/>
        <w:contextualSpacing/>
        <w:jc w:val="both"/>
      </w:pPr>
      <w:r>
        <w:t>Изучение дисциплины обеспечивает подготовку обучающихся к самостоятельному поиску и выбору места работы, составлению и представлению документов при трудоустройстве, прохождению собеседований, планированию профессионального развития, соблюдению требований трудового законодательства и эффективной адаптации на рабочем месте.</w:t>
      </w:r>
    </w:p>
    <w:p w:rsidR="004B7B41" w:rsidRPr="00D04491" w:rsidRDefault="004B7B41" w:rsidP="00D0449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491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4B7B41" w:rsidRDefault="004B7B41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знания и умения: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3"/>
        <w:gridCol w:w="9789"/>
      </w:tblGrid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Умения / знания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осуществлять поиск вакансий с использованием официальных цифровых платформ, информационных ресурсов и иных источников информации о трудоустройстве;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У2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ситуацию на рынке труда, в том числе с учетом региональных особенностей, востребованности профессий и квалификационных требований работодателей;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У3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 оформлять резюме, сопроводительное письмо и иные документы, необходимые при трудоустройстве;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У4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имеющиеся знания, умения, профессиональные компетенции и личностные качества с требованиями работодателей к конкретной должности;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У5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актуализировать профессиональное портфолио, в том числе в цифровом формате;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У6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эффективные приемы устной и письменной профессиональной коммуникации при взаимодействии с работодателями и коллегами;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У7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эффективные модели поведения при прохождении собеседования и иных процедурах отбора кандидатов;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У8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индивидуальный план профессионального развития и планировать профессиональную карьеру на краткосрочную и среднесрочную перспективу;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У9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условия трудоустройства и основные положения трудового договора перед его заключением;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У10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навыки эффективной профессиональной адаптации на рабочем месте, взаимодействовать с работодателем и коллегами в период адаптации;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виды, этапы и основные модели профессиональной карьеры;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З2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планирования профессионального и карьерного развития;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З3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способы и источники поиска работы, включая цифровые платформы и сервисы трудоустройства;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З4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и профессиональной коммуникации при поиске работы и трудоустройстве;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З5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составлению резюме, сопроводительного письма и профессионального портфолио;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З6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и формы отбора кандидатов на работу: анализ резюме, тестирование, собе</w:t>
            </w: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седование и другие процедуры;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З7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тенденции и особенности современного рынка труда, возможности профессионального развития и карьерного роста в выбранной сфере деятельности;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З8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источники информации о работодателях и вакансиях в Хабаровском крае и возможности трудоустройства по профилю подготовки;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З9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этапы и основные методы профессиональной адаптации работника на рабочем месте;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З10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трудового законодательства, регулирующие трудоустройство, заключение и изменение трудового договора, права и обязанности работника и работодателя;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З11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защиты трудовых прав и порядок разрешения индивидуальных и коллективных трудовых споров;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З12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цифровой безопасности и защиты персональных данных при поиске работы и взаимодействии с потенциальными работодателями.</w:t>
            </w:r>
          </w:p>
        </w:tc>
      </w:tr>
    </w:tbl>
    <w:p w:rsidR="003D652F" w:rsidRDefault="003D652F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3338" w:rsidRDefault="003D652F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52F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у обучающегося формируются элементы следующих общих компетенций: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5"/>
        <w:gridCol w:w="9687"/>
      </w:tblGrid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ОК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компетенций, формируемые в рамках дисциплины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03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дисциплины: определение профессиональных целей; планирование карьерной траектории; оценка собственных профессиональных возможностей; планирование профессионального развития и адаптации на рабочем месте.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05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дисциплины: составление резюме и сопроводительного письма; деловая переписка; подготовка к собеседованию; ведение профессионального диалога с работодателем; презентация профессиональных компетенций.</w:t>
            </w:r>
          </w:p>
        </w:tc>
      </w:tr>
      <w:tr w:rsidR="003D652F" w:rsidRPr="003D652F" w:rsidTr="003D652F">
        <w:tc>
          <w:tcPr>
            <w:tcW w:w="0" w:type="auto"/>
            <w:hideMark/>
          </w:tcPr>
          <w:p w:rsidR="003D652F" w:rsidRPr="003D652F" w:rsidRDefault="003D652F" w:rsidP="003D6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0" w:type="auto"/>
            <w:hideMark/>
          </w:tcPr>
          <w:p w:rsidR="003D652F" w:rsidRPr="003D652F" w:rsidRDefault="003D652F" w:rsidP="003D65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5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  <w:r w:rsidRPr="003D6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дисциплины: использование цифровых платформ и сервисов поиска работы; размещение и актуализация резюме в электронном виде; создание цифрового портфолио; использование электронных средств коммуникации с работодателями; соблюдение требований цифровой безопасности.</w:t>
            </w:r>
          </w:p>
        </w:tc>
      </w:tr>
    </w:tbl>
    <w:p w:rsidR="003D652F" w:rsidRDefault="003D652F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52F" w:rsidRPr="003D652F" w:rsidRDefault="003D652F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C1B" w:rsidRPr="00D04491" w:rsidRDefault="00123C1B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402" w:rsidRPr="00D04491" w:rsidRDefault="00251402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  <w:gridCol w:w="851"/>
      </w:tblGrid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</w:p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251402" w:rsidRPr="00D04491" w:rsidTr="00D04491">
        <w:trPr>
          <w:trHeight w:val="268"/>
        </w:trPr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251402" w:rsidRPr="00D04491" w:rsidTr="00D04491">
        <w:tc>
          <w:tcPr>
            <w:tcW w:w="10173" w:type="dxa"/>
            <w:gridSpan w:val="2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0449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профессиональнойдеятельности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251402" w:rsidRPr="00D04491" w:rsidTr="00D04491">
        <w:tc>
          <w:tcPr>
            <w:tcW w:w="10173" w:type="dxa"/>
            <w:gridSpan w:val="2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251402" w:rsidRPr="00D04491" w:rsidTr="00D04491">
        <w:tc>
          <w:tcPr>
            <w:tcW w:w="9322" w:type="dxa"/>
          </w:tcPr>
          <w:p w:rsidR="00251402" w:rsidRPr="00D04491" w:rsidRDefault="00251402" w:rsidP="00D044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0449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1" w:type="dxa"/>
            <w:vAlign w:val="center"/>
          </w:tcPr>
          <w:p w:rsidR="00251402" w:rsidRPr="00D04491" w:rsidRDefault="00251402" w:rsidP="00D0449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D04491" w:rsidRDefault="00D04491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491" w:rsidRDefault="00D044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1402" w:rsidRPr="00D04491" w:rsidRDefault="00251402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402" w:rsidRPr="00D04491" w:rsidRDefault="00251402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632" w:rsidRPr="00D04491" w:rsidRDefault="00095632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 xml:space="preserve">2. СТРУКТУРА И СОДЕРЖАНИЕ </w:t>
      </w:r>
      <w:r w:rsidR="00D04491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D04491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095632" w:rsidRPr="00D04491" w:rsidRDefault="00095632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632" w:rsidRPr="00D04491" w:rsidRDefault="00095632" w:rsidP="00D044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338"/>
        <w:gridCol w:w="2835"/>
      </w:tblGrid>
      <w:tr w:rsidR="00095632" w:rsidRPr="00D04491" w:rsidTr="00B470FD">
        <w:tc>
          <w:tcPr>
            <w:tcW w:w="7338" w:type="dxa"/>
          </w:tcPr>
          <w:p w:rsidR="00095632" w:rsidRPr="00D04491" w:rsidRDefault="00095632" w:rsidP="00D04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35" w:type="dxa"/>
          </w:tcPr>
          <w:p w:rsidR="00095632" w:rsidRPr="00D04491" w:rsidRDefault="00095632" w:rsidP="00D04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095632" w:rsidRPr="00D04491" w:rsidTr="00B470FD">
        <w:tc>
          <w:tcPr>
            <w:tcW w:w="7338" w:type="dxa"/>
          </w:tcPr>
          <w:p w:rsidR="00095632" w:rsidRPr="00D04491" w:rsidRDefault="009071E3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="00095632"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нагрузка (всего)</w:t>
            </w:r>
          </w:p>
        </w:tc>
        <w:tc>
          <w:tcPr>
            <w:tcW w:w="2835" w:type="dxa"/>
          </w:tcPr>
          <w:p w:rsidR="00095632" w:rsidRPr="00D04491" w:rsidRDefault="00095632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C2599" w:rsidRPr="00D04491" w:rsidTr="00B470FD">
        <w:tc>
          <w:tcPr>
            <w:tcW w:w="7338" w:type="dxa"/>
          </w:tcPr>
          <w:p w:rsidR="009C2599" w:rsidRPr="00D04491" w:rsidRDefault="009C2599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35" w:type="dxa"/>
          </w:tcPr>
          <w:p w:rsidR="009C2599" w:rsidRPr="00D04491" w:rsidRDefault="009C2599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599" w:rsidRPr="00D04491" w:rsidTr="00B470FD">
        <w:tc>
          <w:tcPr>
            <w:tcW w:w="7338" w:type="dxa"/>
          </w:tcPr>
          <w:p w:rsidR="009C2599" w:rsidRPr="00D04491" w:rsidRDefault="009C2599" w:rsidP="00D044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835" w:type="dxa"/>
          </w:tcPr>
          <w:p w:rsidR="009C2599" w:rsidRPr="00D04491" w:rsidRDefault="009C2599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2599" w:rsidRPr="00D04491" w:rsidTr="00B470FD">
        <w:tc>
          <w:tcPr>
            <w:tcW w:w="7338" w:type="dxa"/>
          </w:tcPr>
          <w:p w:rsidR="009C2599" w:rsidRPr="00D04491" w:rsidRDefault="009C2599" w:rsidP="00D044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835" w:type="dxa"/>
          </w:tcPr>
          <w:p w:rsidR="009C2599" w:rsidRPr="00D04491" w:rsidRDefault="009C2599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9C2599" w:rsidRPr="00D04491" w:rsidTr="00B470FD">
        <w:tc>
          <w:tcPr>
            <w:tcW w:w="7338" w:type="dxa"/>
          </w:tcPr>
          <w:p w:rsidR="009C2599" w:rsidRPr="00D04491" w:rsidRDefault="009C2599" w:rsidP="00D044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5" w:type="dxa"/>
          </w:tcPr>
          <w:p w:rsidR="009C2599" w:rsidRPr="00D04491" w:rsidRDefault="009C2599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2599" w:rsidRPr="00D04491" w:rsidTr="00B470FD">
        <w:tc>
          <w:tcPr>
            <w:tcW w:w="7338" w:type="dxa"/>
          </w:tcPr>
          <w:p w:rsidR="009C2599" w:rsidRPr="00D04491" w:rsidRDefault="009C2599" w:rsidP="00D044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835" w:type="dxa"/>
          </w:tcPr>
          <w:p w:rsidR="009C2599" w:rsidRPr="00D04491" w:rsidRDefault="009C2599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4491" w:rsidRPr="00D04491" w:rsidTr="00B470FD">
        <w:tc>
          <w:tcPr>
            <w:tcW w:w="7338" w:type="dxa"/>
          </w:tcPr>
          <w:p w:rsidR="00D04491" w:rsidRPr="00D04491" w:rsidRDefault="00D04491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835" w:type="dxa"/>
          </w:tcPr>
          <w:p w:rsidR="00D04491" w:rsidRPr="00D04491" w:rsidRDefault="00D04491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491" w:rsidRPr="00D04491" w:rsidTr="00B470FD">
        <w:tc>
          <w:tcPr>
            <w:tcW w:w="7338" w:type="dxa"/>
          </w:tcPr>
          <w:p w:rsidR="00D04491" w:rsidRPr="00D04491" w:rsidRDefault="00D04491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835" w:type="dxa"/>
          </w:tcPr>
          <w:p w:rsidR="00D04491" w:rsidRPr="00D04491" w:rsidRDefault="00D04491" w:rsidP="00D0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70FD" w:rsidRPr="00D04491" w:rsidRDefault="00B470FD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1B5" w:rsidRPr="00D04491" w:rsidRDefault="007311B5" w:rsidP="00D04491">
      <w:pPr>
        <w:pStyle w:val="a3"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850"/>
        <w:gridCol w:w="709"/>
        <w:gridCol w:w="709"/>
        <w:gridCol w:w="709"/>
        <w:gridCol w:w="850"/>
      </w:tblGrid>
      <w:tr w:rsidR="007311B5" w:rsidRPr="00D04491" w:rsidTr="007311B5">
        <w:tc>
          <w:tcPr>
            <w:tcW w:w="5920" w:type="dxa"/>
            <w:vMerge w:val="restart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977" w:type="dxa"/>
            <w:gridSpan w:val="4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850" w:type="dxa"/>
            <w:vMerge w:val="restart"/>
          </w:tcPr>
          <w:p w:rsidR="007311B5" w:rsidRPr="00D04491" w:rsidRDefault="007311B5" w:rsidP="00D04491">
            <w:pPr>
              <w:pStyle w:val="a3"/>
              <w:ind w:left="-108"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7311B5" w:rsidRPr="00D04491" w:rsidTr="007311B5">
        <w:tc>
          <w:tcPr>
            <w:tcW w:w="5920" w:type="dxa"/>
            <w:vMerge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11B5" w:rsidRPr="00D04491" w:rsidRDefault="007311B5" w:rsidP="00D044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ЛПЗ</w:t>
            </w: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850" w:type="dxa"/>
            <w:vMerge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1B5" w:rsidRPr="00D04491" w:rsidTr="007311B5">
        <w:tc>
          <w:tcPr>
            <w:tcW w:w="5920" w:type="dxa"/>
          </w:tcPr>
          <w:p w:rsidR="007311B5" w:rsidRPr="00D04491" w:rsidRDefault="00B05AE0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Поиск работы и трудоустройство выпускника</w:t>
            </w:r>
          </w:p>
        </w:tc>
        <w:tc>
          <w:tcPr>
            <w:tcW w:w="850" w:type="dxa"/>
          </w:tcPr>
          <w:p w:rsidR="007311B5" w:rsidRPr="00D04491" w:rsidRDefault="00B05AE0" w:rsidP="00D044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7311B5" w:rsidRPr="00D04491" w:rsidTr="007311B5">
        <w:tc>
          <w:tcPr>
            <w:tcW w:w="5920" w:type="dxa"/>
          </w:tcPr>
          <w:p w:rsidR="007311B5" w:rsidRPr="00D04491" w:rsidRDefault="00B05AE0" w:rsidP="00D044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Профессиональная карьера и адаптация выпускника</w:t>
            </w:r>
          </w:p>
        </w:tc>
        <w:tc>
          <w:tcPr>
            <w:tcW w:w="850" w:type="dxa"/>
          </w:tcPr>
          <w:p w:rsidR="007311B5" w:rsidRPr="00D04491" w:rsidRDefault="00B05AE0" w:rsidP="00D044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311B5" w:rsidRPr="00D04491" w:rsidTr="007311B5">
        <w:tc>
          <w:tcPr>
            <w:tcW w:w="5920" w:type="dxa"/>
          </w:tcPr>
          <w:p w:rsidR="007311B5" w:rsidRPr="00D04491" w:rsidRDefault="007311B5" w:rsidP="00D04491">
            <w:pPr>
              <w:pStyle w:val="Default"/>
              <w:rPr>
                <w:bCs/>
                <w:iCs/>
              </w:rPr>
            </w:pPr>
            <w:r w:rsidRPr="00D04491">
              <w:rPr>
                <w:bCs/>
                <w:iCs/>
              </w:rPr>
              <w:t>Дифференцированный зачёт</w:t>
            </w:r>
          </w:p>
        </w:tc>
        <w:tc>
          <w:tcPr>
            <w:tcW w:w="850" w:type="dxa"/>
          </w:tcPr>
          <w:p w:rsidR="007311B5" w:rsidRPr="00D04491" w:rsidRDefault="007311B5" w:rsidP="00D044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311B5" w:rsidRPr="00D04491" w:rsidTr="007311B5">
        <w:tc>
          <w:tcPr>
            <w:tcW w:w="5920" w:type="dxa"/>
          </w:tcPr>
          <w:p w:rsidR="007311B5" w:rsidRPr="00D04491" w:rsidRDefault="007311B5" w:rsidP="00D04491">
            <w:pPr>
              <w:pStyle w:val="Default"/>
              <w:jc w:val="right"/>
              <w:rPr>
                <w:b/>
                <w:bCs/>
                <w:iCs/>
              </w:rPr>
            </w:pPr>
            <w:r w:rsidRPr="00D04491"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850" w:type="dxa"/>
          </w:tcPr>
          <w:p w:rsidR="007311B5" w:rsidRPr="00D04491" w:rsidRDefault="00B05AE0" w:rsidP="00D044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311B5" w:rsidRPr="00D04491" w:rsidRDefault="00B05AE0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11B5" w:rsidRPr="00D04491" w:rsidRDefault="007311B5" w:rsidP="00D044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7311B5" w:rsidRPr="00D04491" w:rsidRDefault="007311B5" w:rsidP="00D0449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1C88" w:rsidRPr="00D04491" w:rsidRDefault="00DD1C88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D1C88" w:rsidRPr="00D04491" w:rsidSect="00D04491">
          <w:footerReference w:type="default" r:id="rId7"/>
          <w:footerReference w:type="first" r:id="rId8"/>
          <w:pgSz w:w="11906" w:h="16838"/>
          <w:pgMar w:top="851" w:right="566" w:bottom="1134" w:left="1134" w:header="708" w:footer="708" w:gutter="0"/>
          <w:pgNumType w:start="1209"/>
          <w:cols w:space="708"/>
          <w:titlePg/>
          <w:docGrid w:linePitch="360"/>
        </w:sectPr>
      </w:pPr>
    </w:p>
    <w:p w:rsidR="00DD1C88" w:rsidRDefault="00DD1C88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7311B5" w:rsidRPr="00D04491">
        <w:rPr>
          <w:rFonts w:ascii="Times New Roman" w:hAnsi="Times New Roman" w:cs="Times New Roman"/>
          <w:b/>
          <w:sz w:val="24"/>
          <w:szCs w:val="24"/>
        </w:rPr>
        <w:t>3</w:t>
      </w:r>
      <w:r w:rsidRPr="00D04491">
        <w:rPr>
          <w:rFonts w:ascii="Times New Roman" w:hAnsi="Times New Roman" w:cs="Times New Roman"/>
          <w:b/>
          <w:sz w:val="24"/>
          <w:szCs w:val="24"/>
        </w:rPr>
        <w:t>. Содержание учебной дисциплины</w:t>
      </w:r>
    </w:p>
    <w:p w:rsidR="00B05AE0" w:rsidRDefault="00B05AE0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8"/>
        <w:gridCol w:w="7968"/>
        <w:gridCol w:w="1055"/>
        <w:gridCol w:w="2550"/>
      </w:tblGrid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компетенций, умений и знаний</w:t>
            </w:r>
          </w:p>
        </w:tc>
      </w:tr>
      <w:tr w:rsidR="00B05AE0" w:rsidRPr="00B05AE0" w:rsidTr="006100F0">
        <w:tc>
          <w:tcPr>
            <w:tcW w:w="0" w:type="auto"/>
            <w:gridSpan w:val="2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Поиск работы и трудоустройство выпускника</w:t>
            </w:r>
          </w:p>
        </w:tc>
        <w:tc>
          <w:tcPr>
            <w:tcW w:w="0" w:type="auto"/>
            <w:hideMark/>
          </w:tcPr>
          <w:p w:rsidR="00B05AE0" w:rsidRPr="00B05AE0" w:rsidRDefault="0030113F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09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 Современный рынок труда и профессиональное самоопределение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рынка труда. Основные тенденции современного рынка труда. Спрос и предложение рабочей силы. Профессиональное самоопределение выпускника. Требования работодателей к молодым специалистам. Оценка собственных профессиональных компетенций, знаний, умений и личностных качеств. Определение профессиональных целей и карьерных ориентиров. Анализ востребованных профессий и вакансий в регионе.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05; У1, У2, У4, У8; З1, З2, З7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1. Анализ современного рынка труда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анализ актуальных вакансий по получаемой профессии. Сравнение требований работодателей. Определение соответствия собственной подготовки требованиям вакансии. Выявление профессиональных дефицитов и направлений дальнейшего развития.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09; У1, У2, У4; З2, З7, З8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 Современные технологии поиска работы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поиска работы. Государственные и коммерческие сервисы занятости. Электронные банки вакансий. Использование информационно-телекоммуникационных технологий при поиске работы. Поиск вакансий через официальные сайты организаций, цифровые платформы и профессиональные сообщества. Правила безопасного поведения в сети при поиске работы.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09; У1, У2, У6; З3, З7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2. Цифровой поиск вакансий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вакансий по специальности. Анализ требований работодателей. Сравнение вакансий по условиям труда, уровню заработной платы, требованиям к квалификации и возможностям профессионального развития. Формирование перечня потенциальных работодателей.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09; У1, У2, У4; З3, З7, З8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 Резюме, сопроводительное письмо и профессиональное портфолио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структура резюме. Требования к современному резюме. Адаптация резюме под конкретную вакансию. Типичные ошибки при составлении резюме. Сопроводительное письмо. Профессиональное портфолио выпускника. Электронное портфолио. Представление результатов обучения, практического опыта и профессиональных достижений.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05, ОК 09; У3, У4, У5; З5, З6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3. Составление резюме и профессионального портфолио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индивидуального резюме. Разработка сопроводительного письма. Формирование структуры профессионального портфолио с учетом получаемой профессии. Анализ и корректировка подготовленных документов.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05, ОК 09; У3, У4, У5; З5, З6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1.4. Собеседование и взаимодействие с работодателем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этапы собеседования. Телефонное, очное и онлайн-собеседование. Правила делового общения. Самопрезентация. Типичные вопросы работодателя. Правила поведения соискателя. Обсуждение условий труда и оплаты труда. Деловой этикет. Причины отказа в трудоустройстве и способы совершенствования стратегии поиска работы.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04, ОК 05, ОК 09; У6, У7; З4, З6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4. Деловая игра «Собеседование с работодателем»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собеседованию. Самопрезентация. Ответы на вопросы работодателя. Моделирование различных ситуаций собеседования. Анализ речевого поведения, делового имиджа и коммуникативных навыков соискателя.</w:t>
            </w:r>
          </w:p>
        </w:tc>
        <w:tc>
          <w:tcPr>
            <w:tcW w:w="0" w:type="auto"/>
            <w:hideMark/>
          </w:tcPr>
          <w:p w:rsidR="00B05AE0" w:rsidRPr="00B05AE0" w:rsidRDefault="0030113F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04, ОК 05; У6, У7; З4, З6</w:t>
            </w:r>
          </w:p>
        </w:tc>
      </w:tr>
      <w:tr w:rsidR="00B05AE0" w:rsidRPr="00B05AE0" w:rsidTr="00960C91">
        <w:tc>
          <w:tcPr>
            <w:tcW w:w="0" w:type="auto"/>
            <w:gridSpan w:val="2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Профессиональная карьера и адаптация выпускника</w:t>
            </w:r>
          </w:p>
        </w:tc>
        <w:tc>
          <w:tcPr>
            <w:tcW w:w="0" w:type="auto"/>
            <w:hideMark/>
          </w:tcPr>
          <w:p w:rsidR="00B05AE0" w:rsidRPr="00B05AE0" w:rsidRDefault="0030113F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09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2.1. Планирование профессиональной карьеры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профессиональной карьеры. Виды и этапы профессиональной карьеры. Карьерные цели. Краткосрочное, среднесрочное и долгосрочное планирование. Индивидуальная профессиональная траектория. Самооценка профессиональных возможностей. Факторы, влияющие на профессиональное развитие и карьерный рост.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03; У4, У8; З1, З2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5. Разработка индивидуального карьерного плана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профессиональной цели. Анализ собственных компетенций. Определение профессиональных дефицитов. Формирование краткосрочных и среднесрочных целей. Разработка индивидуального плана профессионального развития.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03; У4, У8; З1, З2, З7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2.2. Профессиональное развитие и повышение квалификации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Непрерывное профессиональное образование. Повышение квалификации и профессиональная переподготовка. Самообразование. Освоение новых технологий. Развитие цифровых и профессиональных компетенций. Профессиональные сообщества. Значение дополнительного профессионального образования для карьерного роста.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09; У8; З2, З7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2.3. Трудовые отношения и права молодого специалиста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трудового законодательства. Трудовой договор и его содержание. Права и обязанности работника и работодателя. Испытательный срок. Рабочее время и время отдыха. Оплата труда. Охрана труда. Изменение и прекращение трудового договора. Основные способы защиты трудовых прав. Разрешение трудовых споров.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05; У2, У4, У8; З9, З10, З11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6. Анализ трудового договора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типового трудового договора. Определение существенных условий трудового договора. Выявление прав и обязанностей работника. Разбор ситуаций, связанных с испытательным сроком, режимом рабочего времени, оплатой труда и прекращением трудовых отношений.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05; У2, У4; З10, З11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2.4. Адаптация выпускника на рабочем месте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виды профессиональной адаптации. Этапы адаптации молодого специалиста. Первые дни и месяцы работы. Взаимодействие с руководите</w:t>
            </w: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лем и коллегами. Наставничество. Корпоративная культура. Профессиональная коммуникация. Предупреждение и разрешение конфликтов. Типичные трудности молодого специалиста. Стрессоустойчивость и ответственное профессиональное поведение.</w:t>
            </w:r>
          </w:p>
        </w:tc>
        <w:tc>
          <w:tcPr>
            <w:tcW w:w="0" w:type="auto"/>
            <w:hideMark/>
          </w:tcPr>
          <w:p w:rsidR="00B05AE0" w:rsidRPr="00B05AE0" w:rsidRDefault="0030113F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05; У6, У7, У8; З4, З9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 № 7. Моделирование ситуаций профессиональной адаптации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проблемных ситуаций первого рабочего дня. Моделирование взаимодействия с руководителем, наставником и коллегами. Решение конфликтных ситуаций. Определение эффективных моделей профессионального поведения.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05; У6, У7, У8; З4, З9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2.5. Индивидуальная профессиональная траектория выпускника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поиска работы и профессионального самоопределения. Формирование индивидуальной профессиональной траектории. План профессионального развития на 1–3 года. План повышения квалификации. Постановка карьерных целей. Формирование профессионального портфолио и цифрового профессионального профиля.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09; У5, У8; З1, З2, З5, З7</w:t>
            </w:r>
          </w:p>
        </w:tc>
      </w:tr>
      <w:tr w:rsidR="00B05AE0" w:rsidRPr="00B05AE0" w:rsidTr="00304479">
        <w:tc>
          <w:tcPr>
            <w:tcW w:w="0" w:type="auto"/>
            <w:gridSpan w:val="2"/>
            <w:hideMark/>
          </w:tcPr>
          <w:p w:rsidR="00B05AE0" w:rsidRPr="00B05AE0" w:rsidRDefault="00B05AE0" w:rsidP="00B05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— дифференцированный зачет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09; У1–У8; З1–З11</w:t>
            </w:r>
          </w:p>
        </w:tc>
      </w:tr>
      <w:tr w:rsidR="00B05AE0" w:rsidRPr="00B05AE0" w:rsidTr="00B05AE0"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B05AE0" w:rsidRPr="00B05AE0" w:rsidRDefault="00B05AE0" w:rsidP="00B05A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5AE0" w:rsidRDefault="00B05AE0" w:rsidP="00D044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05AE0" w:rsidSect="00B05AE0">
          <w:footerReference w:type="even" r:id="rId9"/>
          <w:footerReference w:type="default" r:id="rId10"/>
          <w:pgSz w:w="16838" w:h="11906" w:orient="landscape"/>
          <w:pgMar w:top="567" w:right="851" w:bottom="1134" w:left="992" w:header="709" w:footer="709" w:gutter="0"/>
          <w:cols w:space="708"/>
          <w:titlePg/>
          <w:docGrid w:linePitch="360"/>
        </w:sect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E0" w:rsidRDefault="00B05AE0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0F" w:rsidRPr="00D04491" w:rsidRDefault="004E2B0F" w:rsidP="00D044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3. УСЛОВИЯ РЕАЛИЗАЦИИ ПРОГРАММЫ УЧЕБНОЙ ДИСЦИПЛИНЫ</w:t>
      </w:r>
    </w:p>
    <w:p w:rsidR="004E2B0F" w:rsidRPr="00D04491" w:rsidRDefault="004E2B0F" w:rsidP="00D044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B0F" w:rsidRPr="00D04491" w:rsidRDefault="004E2B0F" w:rsidP="00D044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4E2B0F" w:rsidRPr="00D04491" w:rsidRDefault="00C9598D" w:rsidP="00D04491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Для р</w:t>
      </w:r>
      <w:r w:rsidR="004E2B0F" w:rsidRPr="00D04491">
        <w:rPr>
          <w:rFonts w:ascii="Times New Roman" w:hAnsi="Times New Roman" w:cs="Times New Roman"/>
          <w:sz w:val="24"/>
          <w:szCs w:val="24"/>
        </w:rPr>
        <w:t>еализаци</w:t>
      </w:r>
      <w:r w:rsidRPr="00D04491">
        <w:rPr>
          <w:rFonts w:ascii="Times New Roman" w:hAnsi="Times New Roman" w:cs="Times New Roman"/>
          <w:sz w:val="24"/>
          <w:szCs w:val="24"/>
        </w:rPr>
        <w:t>и</w:t>
      </w:r>
      <w:r w:rsidR="004E2B0F" w:rsidRPr="00D04491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D04491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4E2B0F" w:rsidRPr="00D04491">
        <w:rPr>
          <w:rFonts w:ascii="Times New Roman" w:hAnsi="Times New Roman" w:cs="Times New Roman"/>
          <w:sz w:val="24"/>
          <w:szCs w:val="24"/>
        </w:rPr>
        <w:t xml:space="preserve">дисциплины </w:t>
      </w:r>
      <w:r w:rsidRPr="00D04491">
        <w:rPr>
          <w:rFonts w:ascii="Times New Roman" w:hAnsi="Times New Roman" w:cs="Times New Roman"/>
          <w:sz w:val="24"/>
          <w:szCs w:val="24"/>
        </w:rPr>
        <w:t>предусмотрен</w:t>
      </w:r>
      <w:r w:rsidR="004E2B0F" w:rsidRPr="00D04491">
        <w:rPr>
          <w:rFonts w:ascii="Times New Roman" w:hAnsi="Times New Roman" w:cs="Times New Roman"/>
          <w:sz w:val="24"/>
          <w:szCs w:val="24"/>
        </w:rPr>
        <w:t xml:space="preserve"> учебн</w:t>
      </w:r>
      <w:r w:rsidRPr="00D04491">
        <w:rPr>
          <w:rFonts w:ascii="Times New Roman" w:hAnsi="Times New Roman" w:cs="Times New Roman"/>
          <w:sz w:val="24"/>
          <w:szCs w:val="24"/>
        </w:rPr>
        <w:t xml:space="preserve">ый кабинет </w:t>
      </w:r>
      <w:r w:rsidR="009D196A" w:rsidRPr="00D04491">
        <w:rPr>
          <w:rFonts w:ascii="Times New Roman" w:hAnsi="Times New Roman" w:cs="Times New Roman"/>
          <w:sz w:val="24"/>
          <w:szCs w:val="24"/>
        </w:rPr>
        <w:t>социально-</w:t>
      </w:r>
      <w:r w:rsidRPr="00D04491">
        <w:rPr>
          <w:rFonts w:ascii="Times New Roman" w:hAnsi="Times New Roman" w:cs="Times New Roman"/>
          <w:sz w:val="24"/>
          <w:szCs w:val="24"/>
        </w:rPr>
        <w:t>экономических дисциплин</w:t>
      </w:r>
      <w:r w:rsidR="004E2B0F" w:rsidRPr="00D04491">
        <w:rPr>
          <w:rFonts w:ascii="Times New Roman" w:hAnsi="Times New Roman" w:cs="Times New Roman"/>
          <w:sz w:val="24"/>
          <w:szCs w:val="24"/>
        </w:rPr>
        <w:t>.</w:t>
      </w:r>
    </w:p>
    <w:p w:rsidR="004E2B0F" w:rsidRPr="00D04491" w:rsidRDefault="004E2B0F" w:rsidP="00D0449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Технические средства обучения: посадочные места по количеству обучающихся; рабочее место преподавателя; комплект учебно-методической документации, дидактический материал, компьютер, мультимеди</w:t>
      </w:r>
      <w:r w:rsidR="000653A2" w:rsidRPr="00D04491">
        <w:rPr>
          <w:rFonts w:ascii="Times New Roman" w:hAnsi="Times New Roman" w:cs="Times New Roman"/>
          <w:sz w:val="24"/>
          <w:szCs w:val="24"/>
        </w:rPr>
        <w:t xml:space="preserve">а </w:t>
      </w:r>
      <w:r w:rsidRPr="00D04491">
        <w:rPr>
          <w:rFonts w:ascii="Times New Roman" w:hAnsi="Times New Roman" w:cs="Times New Roman"/>
          <w:sz w:val="24"/>
          <w:szCs w:val="24"/>
        </w:rPr>
        <w:t>проектор, интерактивная доска.</w:t>
      </w:r>
    </w:p>
    <w:p w:rsidR="004E2B0F" w:rsidRPr="00D04491" w:rsidRDefault="004E2B0F" w:rsidP="00D04491">
      <w:pPr>
        <w:pStyle w:val="a3"/>
        <w:tabs>
          <w:tab w:val="left" w:pos="284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 xml:space="preserve">3.2. Информационное обеспечение обучения </w:t>
      </w:r>
    </w:p>
    <w:p w:rsidR="009C2599" w:rsidRPr="00D04491" w:rsidRDefault="009C2599" w:rsidP="00D04491">
      <w:pPr>
        <w:pStyle w:val="a3"/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C2599" w:rsidRPr="00D04491" w:rsidRDefault="009C2599" w:rsidP="00D04491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1. А.М. Корягин, Н.Ю. Бариева, </w:t>
      </w:r>
      <w:r w:rsidRPr="00D04491">
        <w:rPr>
          <w:rFonts w:ascii="Times New Roman" w:hAnsi="Times New Roman" w:cs="Times New Roman"/>
          <w:sz w:val="24"/>
          <w:szCs w:val="24"/>
        </w:rPr>
        <w:t xml:space="preserve">Технология поиска работы и трудоустройства, </w:t>
      </w:r>
      <w:r w:rsidR="0030113F">
        <w:rPr>
          <w:rFonts w:ascii="Times New Roman" w:hAnsi="Times New Roman" w:cs="Times New Roman"/>
          <w:color w:val="000000"/>
          <w:sz w:val="24"/>
          <w:szCs w:val="24"/>
        </w:rPr>
        <w:t>учебник, М: «Академия», 2022</w:t>
      </w:r>
      <w:bookmarkStart w:id="0" w:name="_GoBack"/>
      <w:bookmarkEnd w:id="0"/>
    </w:p>
    <w:p w:rsidR="004E2B0F" w:rsidRPr="00D04491" w:rsidRDefault="004E2B0F" w:rsidP="00D04491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04491">
        <w:rPr>
          <w:rFonts w:ascii="Times New Roman" w:hAnsi="Times New Roman" w:cs="Times New Roman"/>
          <w:b/>
          <w:bCs/>
          <w:sz w:val="24"/>
          <w:szCs w:val="24"/>
        </w:rPr>
        <w:t>Электронные образовательные ресурсы:</w:t>
      </w:r>
    </w:p>
    <w:p w:rsidR="004E2B0F" w:rsidRPr="00D04491" w:rsidRDefault="004E2B0F" w:rsidP="00D0449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Электронно-библиотечная система издательства «Лань» [Электронный ресурс]. – Санкт-Петербург, 2010-2018. – Режим доступа: </w:t>
      </w:r>
      <w:hyperlink r:id="rId11" w:history="1">
        <w:r w:rsidRPr="00D0449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D04491" w:rsidRDefault="004E2B0F" w:rsidP="00D0449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 2001-2018. – Режим доступа: </w:t>
      </w:r>
      <w:hyperlink r:id="rId12" w:history="1">
        <w:r w:rsidRPr="00D0449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E2B0F" w:rsidRPr="00D04491" w:rsidRDefault="004E2B0F" w:rsidP="00D0449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 2016. – Режим доступа: </w:t>
      </w:r>
      <w:hyperlink r:id="rId13" w:history="1">
        <w:r w:rsidRPr="00D0449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E2B0F" w:rsidRPr="00D04491" w:rsidRDefault="004E2B0F" w:rsidP="00D0449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bCs/>
          <w:spacing w:val="-1"/>
          <w:sz w:val="24"/>
          <w:szCs w:val="24"/>
          <w:lang w:eastAsia="ja-JP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 2010-2018. – Режим доступа: </w:t>
      </w:r>
      <w:hyperlink r:id="rId14" w:history="1">
        <w:r w:rsidRPr="00D0449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C2599" w:rsidRPr="00D04491" w:rsidRDefault="009C2599" w:rsidP="00D0449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9C2599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Освоение дисциплины должно предшествовать освоению программ профессиональных модулей. Реализация программы учебной дисциплины предусматривает выполнение обучающимися заданий для практических занятий, </w:t>
      </w:r>
      <w:r w:rsidR="009071E3" w:rsidRPr="00D04491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D04491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D04491">
        <w:rPr>
          <w:rFonts w:ascii="Times New Roman" w:hAnsi="Times New Roman" w:cs="Times New Roman"/>
          <w:bCs/>
          <w:sz w:val="24"/>
          <w:szCs w:val="24"/>
        </w:rPr>
        <w:t>.</w:t>
      </w:r>
    </w:p>
    <w:p w:rsidR="009C2599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 w:rsidR="009071E3" w:rsidRPr="00D04491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и обоснованием времени, затрачиваемого на её выполнение. В процессе </w:t>
      </w:r>
      <w:r w:rsidR="009071E3" w:rsidRPr="00D04491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="00D044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сообщений. </w:t>
      </w:r>
    </w:p>
    <w:p w:rsidR="009C2599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C2599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9C2599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</w:t>
      </w:r>
      <w:r w:rsidRPr="00D04491">
        <w:rPr>
          <w:rFonts w:ascii="Times New Roman" w:hAnsi="Times New Roman" w:cs="Times New Roman"/>
          <w:sz w:val="24"/>
          <w:szCs w:val="24"/>
        </w:rPr>
        <w:lastRenderedPageBreak/>
        <w:t xml:space="preserve">жение запланированных результатов обучения. </w:t>
      </w:r>
      <w:r w:rsidRPr="00D04491">
        <w:rPr>
          <w:rFonts w:ascii="Times New Roman" w:hAnsi="Times New Roman" w:cs="Times New Roman"/>
          <w:bCs/>
          <w:sz w:val="24"/>
          <w:szCs w:val="24"/>
        </w:rPr>
        <w:t>Завершается освоение программы дифференцированным зачётом, включающ</w:t>
      </w:r>
      <w:r w:rsidR="000653A2" w:rsidRPr="00D04491">
        <w:rPr>
          <w:rFonts w:ascii="Times New Roman" w:hAnsi="Times New Roman" w:cs="Times New Roman"/>
          <w:bCs/>
          <w:sz w:val="24"/>
          <w:szCs w:val="24"/>
        </w:rPr>
        <w:t>и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м как оценку теоретических знаний, так и практических умений. </w:t>
      </w:r>
    </w:p>
    <w:p w:rsidR="009C2599" w:rsidRPr="00D04491" w:rsidRDefault="009C2599" w:rsidP="00D04491">
      <w:pPr>
        <w:spacing w:after="0" w:line="240" w:lineRule="auto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9C2599" w:rsidRPr="00D04491" w:rsidRDefault="009C2599" w:rsidP="00D04491">
      <w:pPr>
        <w:spacing w:after="0" w:line="240" w:lineRule="auto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9C2599" w:rsidRPr="00D04491" w:rsidRDefault="009C2599" w:rsidP="00D0449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9C2599" w:rsidRPr="00D04491" w:rsidRDefault="009C2599" w:rsidP="00D04491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9C2599" w:rsidRPr="00D04491" w:rsidRDefault="009C2599" w:rsidP="00D04491">
      <w:pPr>
        <w:spacing w:after="0" w:line="240" w:lineRule="auto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«Педагог профессионального обучения, профессионального образования и дополнительного профессионального образования». </w:t>
      </w:r>
    </w:p>
    <w:p w:rsidR="007311B5" w:rsidRPr="00D04491" w:rsidRDefault="009C2599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B0F" w:rsidRPr="00D04491" w:rsidRDefault="004E2B0F" w:rsidP="00D044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  <w:r w:rsidR="00D04491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D04491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7311B5" w:rsidRPr="00D04491" w:rsidRDefault="007311B5" w:rsidP="00D0449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B0F" w:rsidRPr="00D04491" w:rsidRDefault="004E2B0F" w:rsidP="00D0449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исследований. </w:t>
      </w:r>
    </w:p>
    <w:tbl>
      <w:tblPr>
        <w:tblStyle w:val="a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4395"/>
        <w:gridCol w:w="1842"/>
      </w:tblGrid>
      <w:tr w:rsidR="004E2B0F" w:rsidRPr="00D04491" w:rsidTr="00C9598D">
        <w:tc>
          <w:tcPr>
            <w:tcW w:w="4111" w:type="dxa"/>
          </w:tcPr>
          <w:p w:rsidR="004E2B0F" w:rsidRPr="00D04491" w:rsidRDefault="004E2B0F" w:rsidP="00D04491">
            <w:pPr>
              <w:pStyle w:val="a6"/>
              <w:tabs>
                <w:tab w:val="left" w:pos="0"/>
              </w:tabs>
              <w:spacing w:before="0" w:after="0"/>
              <w:ind w:left="0"/>
              <w:jc w:val="center"/>
              <w:rPr>
                <w:b/>
              </w:rPr>
            </w:pPr>
            <w:r w:rsidRPr="00D04491">
              <w:rPr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4395" w:type="dxa"/>
          </w:tcPr>
          <w:p w:rsidR="004E2B0F" w:rsidRPr="00D04491" w:rsidRDefault="004E2B0F" w:rsidP="00D04491">
            <w:pPr>
              <w:pStyle w:val="a6"/>
              <w:tabs>
                <w:tab w:val="left" w:pos="0"/>
              </w:tabs>
              <w:spacing w:before="0"/>
              <w:ind w:left="0" w:firstLine="0"/>
              <w:jc w:val="center"/>
              <w:rPr>
                <w:b/>
              </w:rPr>
            </w:pPr>
            <w:r w:rsidRPr="00D04491">
              <w:rPr>
                <w:b/>
              </w:rPr>
              <w:t>Основные показатели оценки результата</w:t>
            </w:r>
          </w:p>
        </w:tc>
        <w:tc>
          <w:tcPr>
            <w:tcW w:w="1842" w:type="dxa"/>
          </w:tcPr>
          <w:p w:rsidR="004E2B0F" w:rsidRPr="00D04491" w:rsidRDefault="004E2B0F" w:rsidP="00D04491">
            <w:pPr>
              <w:pStyle w:val="a6"/>
              <w:tabs>
                <w:tab w:val="left" w:pos="0"/>
              </w:tabs>
              <w:spacing w:before="0"/>
              <w:ind w:left="0" w:firstLine="34"/>
              <w:jc w:val="center"/>
              <w:rPr>
                <w:b/>
              </w:rPr>
            </w:pPr>
            <w:r w:rsidRPr="00D04491">
              <w:rPr>
                <w:b/>
              </w:rPr>
              <w:t>Формы и методы оценки</w:t>
            </w:r>
          </w:p>
        </w:tc>
      </w:tr>
      <w:tr w:rsidR="004E2B0F" w:rsidRPr="00D04491" w:rsidTr="00C9598D">
        <w:tc>
          <w:tcPr>
            <w:tcW w:w="4111" w:type="dxa"/>
          </w:tcPr>
          <w:p w:rsidR="004E2B0F" w:rsidRPr="00D04491" w:rsidRDefault="004E2B0F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виды, этапы карьеры;</w:t>
            </w:r>
          </w:p>
          <w:p w:rsidR="00E26198" w:rsidRPr="00D04491" w:rsidRDefault="004E2B0F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198"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инструменты планирования и развития карьеры;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способы поиска работы;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конструктивные стили поведения при поиске работы;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правила составления резюме и портфолио;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этапы и технологии отбора в компанию, организацию, на предприятие (резюме, сопроводительное письмо, тестирование, деловые игры, интервью);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ситуацию на рынке труда и возможности развития карьеры в выбранной сфере деятельности;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потенциальных работодателей Хабаровского края (в выбранной сфере деятельности);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виды профессиональной адаптации;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содержание и порядок заключения</w:t>
            </w: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5" w:tooltip="Трудовые договора" w:history="1">
              <w:r w:rsidRPr="00D0449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трудового договора</w:t>
              </w:r>
            </w:hyperlink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2B0F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порядок разрешения трудовых споров.</w:t>
            </w:r>
          </w:p>
        </w:tc>
        <w:tc>
          <w:tcPr>
            <w:tcW w:w="4395" w:type="dxa"/>
          </w:tcPr>
          <w:p w:rsidR="00E26198" w:rsidRPr="00D04491" w:rsidRDefault="00E26198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E26198" w:rsidRPr="00D04491" w:rsidRDefault="00E26198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актуальности темы, адекватность результатов поставленным целям, </w:t>
            </w:r>
          </w:p>
          <w:p w:rsidR="004E2B0F" w:rsidRPr="00D04491" w:rsidRDefault="00E26198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адекватность применения профессиональной терминологии.</w:t>
            </w:r>
          </w:p>
        </w:tc>
        <w:tc>
          <w:tcPr>
            <w:tcW w:w="1842" w:type="dxa"/>
          </w:tcPr>
          <w:p w:rsidR="004E2B0F" w:rsidRPr="00D04491" w:rsidRDefault="004E2B0F" w:rsidP="00D04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4E2B0F" w:rsidRPr="00D04491" w:rsidRDefault="004E2B0F" w:rsidP="00D04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9C027C" w:rsidRPr="00D04491" w:rsidRDefault="009C027C" w:rsidP="00D0449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</w:p>
          <w:p w:rsidR="009C027C" w:rsidRPr="00D04491" w:rsidRDefault="009C027C" w:rsidP="00D0449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2B0F" w:rsidRPr="00D04491">
              <w:rPr>
                <w:rFonts w:ascii="Times New Roman" w:hAnsi="Times New Roman" w:cs="Times New Roman"/>
                <w:sz w:val="24"/>
                <w:szCs w:val="24"/>
              </w:rPr>
              <w:t>онтрольная работа №1</w:t>
            </w:r>
            <w:r w:rsidR="00E26198" w:rsidRPr="00D04491">
              <w:rPr>
                <w:rFonts w:ascii="Times New Roman" w:hAnsi="Times New Roman" w:cs="Times New Roman"/>
                <w:sz w:val="24"/>
                <w:szCs w:val="24"/>
              </w:rPr>
              <w:t>,№2</w:t>
            </w: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2B0F" w:rsidRPr="00D04491" w:rsidRDefault="009C027C" w:rsidP="00D0449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2B0F"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амостоятельная работа </w:t>
            </w:r>
          </w:p>
          <w:p w:rsidR="009C027C" w:rsidRPr="00D04491" w:rsidRDefault="009C027C" w:rsidP="00D0449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B0F" w:rsidRPr="00D04491" w:rsidRDefault="004E2B0F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4E2B0F" w:rsidRPr="00D04491" w:rsidRDefault="004E2B0F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в форме </w:t>
            </w:r>
            <w:r w:rsidR="00E26198" w:rsidRPr="00D04491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зачета</w:t>
            </w:r>
          </w:p>
        </w:tc>
      </w:tr>
      <w:tr w:rsidR="00E26198" w:rsidRPr="00D04491" w:rsidTr="00C9598D">
        <w:tc>
          <w:tcPr>
            <w:tcW w:w="4111" w:type="dxa"/>
          </w:tcPr>
          <w:p w:rsidR="00E26198" w:rsidRPr="00D04491" w:rsidRDefault="00E26198" w:rsidP="00D0449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</w:pPr>
            <w:r w:rsidRPr="00D0449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</w:rPr>
              <w:lastRenderedPageBreak/>
              <w:t>Уметь: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искать работу, используя различные источники информации о вакансиях;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ориентироваться в ситуации на рынке труда своего региона;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резюме, сопроводительное письмо;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сравнивать свои умения, знания, компетенции, личностные качества с приведенными требованиями работодателей;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формировать портфолио;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вести общение, используя различные техники говорения и слушания;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выбирать модели эффективного поведения на собеседовании (интервью);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составлять план своей профессиональной карьеры (на ближайшую и среднюю перспективу).</w:t>
            </w:r>
          </w:p>
        </w:tc>
        <w:tc>
          <w:tcPr>
            <w:tcW w:w="4395" w:type="dxa"/>
          </w:tcPr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 - демонстрация самостоятельного поиска работы,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различные источники информации о вакансиях;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способность </w:t>
            </w:r>
            <w:r w:rsidRPr="00D044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ориентироваться в ситуации на рынке труда своего региона;</w:t>
            </w:r>
          </w:p>
          <w:p w:rsidR="00E26198" w:rsidRPr="00D04491" w:rsidRDefault="00E26198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- демонстрация самостоятельного составления резюме, сопроводительного письма;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- способность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свои умения, знания, компетенции, личностные качества с приведенными требованиями работодателей;</w:t>
            </w:r>
          </w:p>
          <w:p w:rsidR="00E26198" w:rsidRPr="00D04491" w:rsidRDefault="00E26198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- способность самостоятельно формировать портфолио;</w:t>
            </w:r>
          </w:p>
          <w:p w:rsidR="00E26198" w:rsidRPr="00D04491" w:rsidRDefault="00E26198" w:rsidP="00D04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- демонстрация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общение, используя различные техники говорения и слушания;</w:t>
            </w:r>
          </w:p>
          <w:p w:rsidR="00E26198" w:rsidRPr="00D04491" w:rsidRDefault="00E26198" w:rsidP="00D044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82B9C"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="00582B9C"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модели эффективного поведения на собеседовании (интервью);</w:t>
            </w:r>
          </w:p>
          <w:p w:rsidR="00582B9C" w:rsidRPr="00D04491" w:rsidRDefault="00582B9C" w:rsidP="00D04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демонстрация самостоятельно составлять план своей профессиональной карьеры (на ближайшую и среднюю перспективу).</w:t>
            </w:r>
          </w:p>
        </w:tc>
        <w:tc>
          <w:tcPr>
            <w:tcW w:w="1842" w:type="dxa"/>
          </w:tcPr>
          <w:p w:rsidR="006856D2" w:rsidRPr="00D04491" w:rsidRDefault="006856D2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</w:p>
          <w:p w:rsidR="006856D2" w:rsidRPr="00D04491" w:rsidRDefault="006856D2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- выполнение практических и контрольных работ.</w:t>
            </w:r>
          </w:p>
          <w:p w:rsidR="006856D2" w:rsidRPr="00D04491" w:rsidRDefault="006856D2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56D2" w:rsidRPr="00D04491" w:rsidRDefault="006856D2" w:rsidP="00D0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- в форме дифференцированного зачета </w:t>
            </w:r>
          </w:p>
          <w:p w:rsidR="00E26198" w:rsidRPr="00D04491" w:rsidRDefault="006856D2" w:rsidP="00D04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устных ответов.</w:t>
            </w:r>
          </w:p>
        </w:tc>
      </w:tr>
    </w:tbl>
    <w:p w:rsidR="007311B5" w:rsidRPr="00D04491" w:rsidRDefault="007311B5" w:rsidP="00D04491">
      <w:pPr>
        <w:pStyle w:val="Default"/>
        <w:jc w:val="center"/>
        <w:rPr>
          <w:b/>
        </w:rPr>
      </w:pPr>
    </w:p>
    <w:p w:rsidR="007311B5" w:rsidRPr="00D04491" w:rsidRDefault="007311B5" w:rsidP="00D04491">
      <w:pPr>
        <w:pStyle w:val="Default"/>
        <w:jc w:val="center"/>
        <w:rPr>
          <w:b/>
        </w:rPr>
      </w:pPr>
      <w:r w:rsidRPr="00D04491">
        <w:rPr>
          <w:b/>
        </w:rPr>
        <w:t>5. КОНТРОЛЬНО-ОЦЕНОЧНЫЕ (КОНТРОЛЬНО-ИЗМЕРИТЕЛЬНЫЕ) МАТЕРИАЛЫ</w:t>
      </w:r>
      <w:r w:rsidR="00D04491">
        <w:rPr>
          <w:b/>
        </w:rPr>
        <w:t xml:space="preserve"> ПРОГРАММЫ УЧЕБНОЙ ДИСЦИПЛИНЫ</w:t>
      </w:r>
    </w:p>
    <w:p w:rsidR="007311B5" w:rsidRPr="00D04491" w:rsidRDefault="000653A2" w:rsidP="00D04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44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5.1. Паспорт контрольно-оценочных средств учебной дисциплины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 xml:space="preserve">5.1.1 </w:t>
      </w:r>
      <w:r w:rsidRPr="00D04491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Контрольно-оценочные средства предназначены для итогового контроля и оценки результатов освоения учебной дисциплины ОП.12 Поиск работы, планирование карьеры, адаптация выпускника на рабочем месте. 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Формой промежуточной аттестации по учебной дисциплине является дифференцированный зачет. Дифференцированный зачет включает: тестовые задания.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  <w:r w:rsidR="000653A2" w:rsidRPr="00D04491">
        <w:rPr>
          <w:rFonts w:ascii="Times New Roman" w:hAnsi="Times New Roman" w:cs="Times New Roman"/>
          <w:sz w:val="24"/>
          <w:szCs w:val="24"/>
        </w:rPr>
        <w:t xml:space="preserve"> (см.п.4)</w:t>
      </w:r>
    </w:p>
    <w:p w:rsidR="007311B5" w:rsidRPr="00D04491" w:rsidRDefault="007311B5" w:rsidP="00D0449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5.2 Описание процедуры оценки и системы оценивания результатов освоения программы учебной дисциплины.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Текущий контроль проводиться по завершению изучения разделов в виде контрольных работ продолжительностью – 45 мин. 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В качестве текущего контроля также применяется:</w:t>
      </w:r>
      <w:r w:rsidR="000653A2"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>устный опрос, практическая работа;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для промежуточной аттестации в форме дифференцированного зачета используются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3A2"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вопросы. </w:t>
      </w:r>
    </w:p>
    <w:p w:rsidR="007311B5" w:rsidRPr="00D04491" w:rsidRDefault="007311B5" w:rsidP="00D044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Критерии оценок контрольной работы №1: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«5» ставится в том случае, если студент полностью выполнил 10 тестовых заданий и решение 1 из ситуационных задач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«4» ставится в том случае, если студент полностью выполнил 8 тестовых задания и решение 1 из ситуационных задач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«3» ставится в том случае, если студент полностью выполнил 6-7 тестовых заданий и решение 1 из ситуационных задач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«2» ставится в том случае, если студент полностью выполнил менее 6 тестовых задания и ни од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ной ситуационной задачи.</w:t>
      </w:r>
    </w:p>
    <w:p w:rsidR="007311B5" w:rsidRPr="00D04491" w:rsidRDefault="007311B5" w:rsidP="00D044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Критерии оценок контрольной работы № 2: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«5» ставится в том случае, если студент полностью выполнил 19-20 тестовых заданий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C20271" w:rsidRPr="00D04491" w:rsidRDefault="007311B5" w:rsidP="00D04491">
      <w:pPr>
        <w:widowControl w:val="0"/>
        <w:shd w:val="clear" w:color="auto" w:fill="FFFFFF"/>
        <w:tabs>
          <w:tab w:val="left" w:pos="284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«4» ставится в том случае, если студент полностью выполнил 17-18 тестовых задания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«3» ставится в том случае, если студент полностью выполнил 15-16 тестовых заданий</w:t>
      </w:r>
      <w:r w:rsidRPr="00D04491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311B5" w:rsidRPr="00D04491" w:rsidRDefault="007311B5" w:rsidP="00D04491">
      <w:pPr>
        <w:widowControl w:val="0"/>
        <w:shd w:val="clear" w:color="auto" w:fill="FFFFFF"/>
        <w:tabs>
          <w:tab w:val="left" w:pos="284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«2» ставится в том случае, если студент полностью выполнил менее 15 тестовых задания.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Промежуточная аттестация проводиться в форме дифференцированного зачета.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Предметом оценки служат умения и знания, предусмотренные ФГОС по дисциплине ОП.11 </w:t>
      </w:r>
      <w:r w:rsidRPr="00D04491">
        <w:rPr>
          <w:rFonts w:ascii="Times New Roman" w:eastAsia="Times New Roman" w:hAnsi="Times New Roman" w:cs="Times New Roman"/>
          <w:sz w:val="24"/>
          <w:szCs w:val="24"/>
        </w:rPr>
        <w:t>Поиск работы, планирование карьеры, адаптация выпускника на рабочем месте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направленные на формирование знаний, умений, общих и профессиональных компетенций. </w:t>
      </w:r>
    </w:p>
    <w:p w:rsidR="007311B5" w:rsidRPr="00D04491" w:rsidRDefault="007311B5" w:rsidP="00D04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iCs/>
          <w:sz w:val="24"/>
          <w:szCs w:val="24"/>
        </w:rPr>
        <w:t>В</w:t>
      </w:r>
      <w:r w:rsidRPr="00D04491">
        <w:rPr>
          <w:rFonts w:ascii="Times New Roman" w:hAnsi="Times New Roman" w:cs="Times New Roman"/>
          <w:sz w:val="24"/>
          <w:szCs w:val="24"/>
        </w:rPr>
        <w:t>опросы направлены на проверку знаний, что одновременно предполагает проверку умений их логично излагать, перестраивать, аргументировать и иных умений, предусмотренных требованиями к уровню подготовки выпускников.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/>
          <w:bCs/>
          <w:sz w:val="24"/>
          <w:szCs w:val="24"/>
        </w:rPr>
        <w:t xml:space="preserve">Отметка «5» </w:t>
      </w:r>
      <w:r w:rsidR="00C20271" w:rsidRPr="00D04491">
        <w:rPr>
          <w:rFonts w:ascii="Times New Roman" w:hAnsi="Times New Roman" w:cs="Times New Roman"/>
          <w:sz w:val="24"/>
          <w:szCs w:val="24"/>
        </w:rPr>
        <w:t>за вопрос</w:t>
      </w:r>
      <w:r w:rsidRPr="00D04491">
        <w:rPr>
          <w:rFonts w:ascii="Times New Roman" w:hAnsi="Times New Roman" w:cs="Times New Roman"/>
          <w:sz w:val="24"/>
          <w:szCs w:val="24"/>
        </w:rPr>
        <w:t xml:space="preserve"> ставится при условии, что обучающийся: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логично изложил содержание своего ответа на вопрос, при этом выявленные знания примерно соответствовали объему и глубине их раскрытия в учебнике базового или профильного уровня;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правильно использовал научную терминологию в контексте ответа;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верно, в соответствии с вопросом характеризовал на базовом или профильном уровне основные социальные объекты и процессы, выделяя их существенные признаки, закономерности развития (на профильном уровне также раскрыл их место и значение в жизни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общества как целостной системы);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объяснил причинно-следственные и функциональные связи названных социальных объектов;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обнаружил умение раскрывать на примерах относящиеся к вопросу теоретические положения и понятия социально-экономических и социальных наук;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проявил умение оценивать действия субъектов социальной жизни с точки зрения социальных норм, экономической рациональности (на профильном уровне проявил также умение оценивать различные суждения о социальных объектах с точки зрения общественных наук);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показал умение формулировать на основе приобретенных правовых знаний собственные суждения и аргументы по определенным проблемам;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• проявил умения сравнивать социальные объекты, выявляя их общие черты и различия; устанавливать соответствия между существенными чертами и </w:t>
      </w:r>
      <w:r w:rsidR="00C20271" w:rsidRPr="00D04491">
        <w:rPr>
          <w:rFonts w:ascii="Times New Roman" w:hAnsi="Times New Roman" w:cs="Times New Roman"/>
          <w:sz w:val="24"/>
          <w:szCs w:val="24"/>
        </w:rPr>
        <w:t>признаками социальных явлений,</w:t>
      </w:r>
      <w:r w:rsidRPr="00D04491">
        <w:rPr>
          <w:rFonts w:ascii="Times New Roman" w:hAnsi="Times New Roman" w:cs="Times New Roman"/>
          <w:sz w:val="24"/>
          <w:szCs w:val="24"/>
        </w:rPr>
        <w:t xml:space="preserve"> и правоведческими терминами, понятиями; сопоставлять различные научные подходы;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• проявил понимание особенностей различных общественных наук, основных путей и способов социального и гуманитарного познания. Степень проявления каждого из перечисленных умений определяется содержанием вопроса.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Не влияют на оценку незначительные неточности и частичная неполнота ответа при условии, что в процессе беседы экзаменатора с экзаменуемым последний самостоятельно делает необходимые уточнения и дополнения.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/>
          <w:bCs/>
          <w:sz w:val="24"/>
          <w:szCs w:val="24"/>
        </w:rPr>
        <w:t xml:space="preserve">Отметка «4» </w:t>
      </w:r>
      <w:r w:rsidRPr="00D04491">
        <w:rPr>
          <w:rFonts w:ascii="Times New Roman" w:hAnsi="Times New Roman" w:cs="Times New Roman"/>
          <w:sz w:val="24"/>
          <w:szCs w:val="24"/>
        </w:rPr>
        <w:t>ставится, если обучающийся допустил малозначительные ошибки, или недостаточно полно раскрыл содержание вопроса, а затем не смог в процессе беседы самостоятельно дать необходимые поправки и дополнения, или не обнаружил какое-либо из необходимых для раскрытия данного вопроса умение.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/>
          <w:bCs/>
          <w:sz w:val="24"/>
          <w:szCs w:val="24"/>
        </w:rPr>
        <w:t xml:space="preserve">Отметка «3» </w:t>
      </w:r>
      <w:r w:rsidRPr="00D04491">
        <w:rPr>
          <w:rFonts w:ascii="Times New Roman" w:hAnsi="Times New Roman" w:cs="Times New Roman"/>
          <w:sz w:val="24"/>
          <w:szCs w:val="24"/>
        </w:rPr>
        <w:t>ставится, если в ответе допущены значительные ошибки, или в нем не раскрыты некоторые существенные аспекты содержания, или экзаменуемый не смог показать необходимые умения.</w:t>
      </w:r>
    </w:p>
    <w:p w:rsidR="007311B5" w:rsidRPr="00D04491" w:rsidRDefault="007311B5" w:rsidP="00D04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Предложенные выше рекомендации по оцениванию ответов на отдельные вопросы не носят исчерпывающего характера и не описывают все возможные случаи, а могут быть лишь общим ориентиром.</w:t>
      </w:r>
    </w:p>
    <w:p w:rsidR="007311B5" w:rsidRPr="00D04491" w:rsidRDefault="00C20271" w:rsidP="00D0449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5.</w:t>
      </w:r>
      <w:r w:rsidR="00D04491">
        <w:rPr>
          <w:rFonts w:ascii="Times New Roman" w:hAnsi="Times New Roman" w:cs="Times New Roman"/>
          <w:b/>
          <w:sz w:val="24"/>
          <w:szCs w:val="24"/>
        </w:rPr>
        <w:t>3</w:t>
      </w:r>
      <w:r w:rsidR="007311B5" w:rsidRPr="00D04491">
        <w:rPr>
          <w:rFonts w:ascii="Times New Roman" w:hAnsi="Times New Roman" w:cs="Times New Roman"/>
          <w:b/>
          <w:sz w:val="24"/>
          <w:szCs w:val="24"/>
        </w:rPr>
        <w:t>. Оценочные материалы для текущего (тематического) контроля</w:t>
      </w:r>
    </w:p>
    <w:p w:rsidR="007311B5" w:rsidRPr="00D04491" w:rsidRDefault="007311B5" w:rsidP="00D044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44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№1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1. Куда можно обратиться в поиске подходящей работы?</w:t>
      </w:r>
    </w:p>
    <w:p w:rsidR="007311B5" w:rsidRPr="00D04491" w:rsidRDefault="00D04491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отделение полиции </w:t>
      </w:r>
      <w:r w:rsidR="007311B5" w:rsidRPr="00D04491">
        <w:rPr>
          <w:rFonts w:ascii="Times New Roman" w:hAnsi="Times New Roman" w:cs="Times New Roman"/>
          <w:sz w:val="24"/>
          <w:szCs w:val="24"/>
        </w:rPr>
        <w:t>Б) в отделение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1B5" w:rsidRPr="00D04491">
        <w:rPr>
          <w:rFonts w:ascii="Times New Roman" w:hAnsi="Times New Roman" w:cs="Times New Roman"/>
          <w:sz w:val="24"/>
          <w:szCs w:val="24"/>
        </w:rPr>
        <w:t>В)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сударственную службу занятости </w:t>
      </w:r>
      <w:r w:rsidR="007311B5" w:rsidRPr="00D04491">
        <w:rPr>
          <w:rFonts w:ascii="Times New Roman" w:hAnsi="Times New Roman" w:cs="Times New Roman"/>
          <w:sz w:val="24"/>
          <w:szCs w:val="24"/>
        </w:rPr>
        <w:t xml:space="preserve">Г) в Интернет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311B5" w:rsidRPr="00D04491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1B5" w:rsidRPr="00D04491">
        <w:rPr>
          <w:rFonts w:ascii="Times New Roman" w:hAnsi="Times New Roman" w:cs="Times New Roman"/>
          <w:sz w:val="24"/>
          <w:szCs w:val="24"/>
        </w:rPr>
        <w:t>Д) в частное агентство по трудоустройству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2. Что не допускается при заполнении заявления - анкеты?</w:t>
      </w:r>
    </w:p>
    <w:p w:rsidR="007311B5" w:rsidRPr="00D04491" w:rsidRDefault="00D04491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личная подпись заявителя </w:t>
      </w:r>
      <w:r w:rsidR="007311B5" w:rsidRPr="00D04491">
        <w:rPr>
          <w:rFonts w:ascii="Times New Roman" w:hAnsi="Times New Roman" w:cs="Times New Roman"/>
          <w:sz w:val="24"/>
          <w:szCs w:val="24"/>
        </w:rPr>
        <w:t>Б) использование сокращений и аббревиатур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1B5" w:rsidRPr="00D04491">
        <w:rPr>
          <w:rFonts w:ascii="Times New Roman" w:hAnsi="Times New Roman" w:cs="Times New Roman"/>
          <w:sz w:val="24"/>
          <w:szCs w:val="24"/>
        </w:rPr>
        <w:t>В) разборчивое заполнение документа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3. На каком языке заполняется заявление - анкета в РФ?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на латинском</w:t>
      </w:r>
      <w:r w:rsidRPr="00D04491">
        <w:rPr>
          <w:rFonts w:ascii="Times New Roman" w:hAnsi="Times New Roman" w:cs="Times New Roman"/>
          <w:sz w:val="24"/>
          <w:szCs w:val="24"/>
        </w:rPr>
        <w:tab/>
        <w:t>Б) на английском</w:t>
      </w:r>
      <w:r w:rsidRPr="00D04491">
        <w:rPr>
          <w:rFonts w:ascii="Times New Roman" w:hAnsi="Times New Roman" w:cs="Times New Roman"/>
          <w:sz w:val="24"/>
          <w:szCs w:val="24"/>
        </w:rPr>
        <w:tab/>
        <w:t>В) на русском</w:t>
      </w:r>
      <w:r w:rsidRPr="00D04491">
        <w:rPr>
          <w:rFonts w:ascii="Times New Roman" w:hAnsi="Times New Roman" w:cs="Times New Roman"/>
          <w:sz w:val="24"/>
          <w:szCs w:val="24"/>
        </w:rPr>
        <w:tab/>
        <w:t>Г) на родном языке заявителя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4. Из чего складывается конфликт?</w:t>
      </w:r>
    </w:p>
    <w:p w:rsidR="007311B5" w:rsidRPr="00D04491" w:rsidRDefault="007311B5" w:rsidP="00D044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Конфликтной ситуации и инцидента</w:t>
      </w:r>
      <w:r w:rsidR="00D04491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Конфликтной личности и конфликтной ситуации</w:t>
      </w:r>
      <w:r w:rsidR="00D04491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Инцидента и конфликтной личности</w:t>
      </w:r>
      <w:r w:rsidR="00D04491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Совокупности источников конфликта</w:t>
      </w:r>
      <w:r w:rsidR="00D04491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Д) Противоборствующих сторон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>5. Как называются методы управления конфликтами, которые заключаются в умении правильно организовать свое собственное поведение, высказать свою точку зрения, не вызывая защитной реакции со стороны другого человека?</w:t>
      </w:r>
    </w:p>
    <w:p w:rsidR="007311B5" w:rsidRPr="00D04491" w:rsidRDefault="00D04491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структурные Б) межличностные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В) внутриличностные </w:t>
      </w:r>
      <w:r>
        <w:rPr>
          <w:rFonts w:ascii="Times New Roman" w:hAnsi="Times New Roman" w:cs="Times New Roman"/>
          <w:sz w:val="24"/>
          <w:szCs w:val="24"/>
        </w:rPr>
        <w:t xml:space="preserve">Г) организационные </w:t>
      </w:r>
      <w:r w:rsidR="007311B5" w:rsidRPr="00D04491">
        <w:rPr>
          <w:rFonts w:ascii="Times New Roman" w:hAnsi="Times New Roman" w:cs="Times New Roman"/>
          <w:sz w:val="24"/>
          <w:szCs w:val="24"/>
        </w:rPr>
        <w:t>Д) провокационные.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>6. Как называются методы управления конфликтами, которые заключаются в разъяснении требований к работе, использовании координационных и интеграционных механизмов, установлении общеорганизационных комплексных целей и использовании системы вознаграждений?</w:t>
      </w:r>
    </w:p>
    <w:p w:rsidR="007311B5" w:rsidRPr="00D04491" w:rsidRDefault="00C20271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А) структурные   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Б) межличностные   </w:t>
      </w:r>
      <w:r w:rsidR="007311B5" w:rsidRPr="00D04491">
        <w:rPr>
          <w:rFonts w:ascii="Times New Roman" w:hAnsi="Times New Roman" w:cs="Times New Roman"/>
          <w:sz w:val="24"/>
          <w:szCs w:val="24"/>
        </w:rPr>
        <w:t>В) внутриличностные</w:t>
      </w:r>
      <w:r w:rsidRPr="00D04491">
        <w:rPr>
          <w:rFonts w:ascii="Times New Roman" w:hAnsi="Times New Roman" w:cs="Times New Roman"/>
          <w:sz w:val="24"/>
          <w:szCs w:val="24"/>
        </w:rPr>
        <w:t xml:space="preserve">   Г) организационные   </w:t>
      </w:r>
      <w:r w:rsidR="007311B5" w:rsidRPr="00D04491">
        <w:rPr>
          <w:rFonts w:ascii="Times New Roman" w:hAnsi="Times New Roman" w:cs="Times New Roman"/>
          <w:sz w:val="24"/>
          <w:szCs w:val="24"/>
        </w:rPr>
        <w:t>Д) договорные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</w:pPr>
      <w:r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7. Какие три вида посредничества различают при решении конфликта?</w:t>
      </w:r>
    </w:p>
    <w:p w:rsidR="007311B5" w:rsidRPr="00D04491" w:rsidRDefault="007311B5" w:rsidP="00D04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А) межличностное, организационное, структурное</w:t>
      </w:r>
      <w:r w:rsid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Б) переговоры, компромисс, арбитраж</w:t>
      </w:r>
      <w:r w:rsid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В) формальное, неформальное, общественное</w:t>
      </w:r>
      <w:r w:rsid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Г) внутриорганизационные, межорганизационные, внеорганизационные</w:t>
      </w:r>
      <w:r w:rsid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Д) вертикальное, горизонтальное, структурное.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</w:pPr>
      <w:r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8. Каковы могут быть последствия конфликта в организации?</w:t>
      </w:r>
    </w:p>
    <w:p w:rsidR="007311B5" w:rsidRPr="00D04491" w:rsidRDefault="00D04491" w:rsidP="00D04491">
      <w:pPr>
        <w:pStyle w:val="a3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а) негативные </w:t>
      </w:r>
      <w:r w:rsidR="007311B5"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б) позитивные</w:t>
      </w:r>
      <w:r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 w:rsidR="007311B5"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в) могут быть как негативные, так и позитивные последствия</w:t>
      </w:r>
      <w:r w:rsidR="00826A46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 xml:space="preserve"> </w:t>
      </w:r>
      <w:r w:rsidR="00826A46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г) нейтральные </w:t>
      </w:r>
      <w:r w:rsidR="007311B5"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д) прогнозные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</w:pPr>
      <w:r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9. Какой элемент координационного механизма управления конфликтной ситуацией является основным?</w:t>
      </w:r>
    </w:p>
    <w:p w:rsidR="007311B5" w:rsidRPr="00D04491" w:rsidRDefault="00826A46" w:rsidP="00D04491">
      <w:pPr>
        <w:pStyle w:val="a3"/>
        <w:rPr>
          <w:rFonts w:ascii="Times New Roman" w:hAnsi="Times New Roman" w:cs="Times New Roman"/>
          <w:sz w:val="24"/>
          <w:szCs w:val="24"/>
          <w:shd w:val="clear" w:color="auto" w:fill="EFEFEF"/>
        </w:rPr>
      </w:pPr>
      <w:r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а) Цепь команд </w:t>
      </w:r>
      <w:r w:rsidR="007311B5" w:rsidRPr="00D04491"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>б) разъяснение требований к работе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EFEFE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EFEFEF"/>
        </w:rPr>
        <w:t>в) система вознаграждения</w:t>
      </w:r>
      <w:r w:rsidR="000653A2"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EFEFEF"/>
        </w:rPr>
        <w:t>г) дерево решений</w:t>
      </w:r>
      <w:r w:rsidR="000653A2"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 xml:space="preserve"> </w:t>
      </w:r>
      <w:r w:rsidR="007311B5" w:rsidRPr="00D04491">
        <w:rPr>
          <w:rFonts w:ascii="Times New Roman" w:hAnsi="Times New Roman" w:cs="Times New Roman"/>
          <w:sz w:val="24"/>
          <w:szCs w:val="24"/>
          <w:shd w:val="clear" w:color="auto" w:fill="EFEFEF"/>
        </w:rPr>
        <w:t>д) сетка Бланша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10. Где можно найти информацию о вакансиях?</w:t>
      </w:r>
    </w:p>
    <w:p w:rsidR="007311B5" w:rsidRPr="00D04491" w:rsidRDefault="007311B5" w:rsidP="00D04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Центр занятости населения</w:t>
      </w:r>
      <w:r w:rsidRPr="00D04491">
        <w:rPr>
          <w:rFonts w:ascii="Times New Roman" w:hAnsi="Times New Roman" w:cs="Times New Roman"/>
          <w:sz w:val="24"/>
          <w:szCs w:val="24"/>
        </w:rPr>
        <w:tab/>
        <w:t>Б) Интернет ресурсы</w:t>
      </w:r>
      <w:r w:rsidRPr="00D04491">
        <w:rPr>
          <w:rFonts w:ascii="Times New Roman" w:hAnsi="Times New Roman" w:cs="Times New Roman"/>
          <w:sz w:val="24"/>
          <w:szCs w:val="24"/>
        </w:rPr>
        <w:tab/>
        <w:t>В) СМИ</w:t>
      </w:r>
    </w:p>
    <w:p w:rsidR="007311B5" w:rsidRPr="00D04491" w:rsidRDefault="007311B5" w:rsidP="00826A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Ответы на тестовые задания:</w:t>
      </w:r>
      <w:r w:rsidR="00826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>1 вг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2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3 в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4 а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5 в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6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7 г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8 в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9 г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10 все верные ответы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Решение ситуационных задач: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Задание 1. Проанализируйте обращение к соискателям: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А Вы хотели бы работать в компании, которая не желает уделять Вашему профессиональному развитию внимания? Работая в таких компаниях, Вы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с каждым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месяцем теряете свои позиции на рынке труда. Вы должны понимать, что для любой компании Вы всего лишь средство к достижению цели. А цель одна получение прибыли! Когда Вы перестанете приносить прибыль станете не нужными Вашей компании и существует очень высокая вероятность того, что от Вас просто избавятся. Поэтому внимательно обдумывайте все «за» и «против» во время поступления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какого-либо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 по работе. А если уж Вас просят еще и заплатить за то, что Вы будете работать задумайтесь еще.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Задание 2. Представьте, что вы устраиваетесь работать.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Прочитайте примеры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общих вопросов к собеседованию с кандидатом на вакантную должность и ответьте письменно на каждый: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1. В чем выражаются Ваши сильные стороны в работе?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2.Готовы ли Вы периодически сдавать экзамены на знание действующих правил?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3. Готовы ли Вы поехать в служебную командировку?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4.Есть ли у Вас знакомые или друзья на нашем предприятии?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5. Имеете ли представление о технике безопасности?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6. Как Вы думаете, почему мы должны взять на работу именно Вас?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7. Какие вопросы есть у Вас?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Каков Ваш рабочий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опыт?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 ___лет ____мес.; я умею...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9. Какова Ваша профессиональная подготовка?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10. Каковы Ваши основные достоинства?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11. Каковы Ваши основные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недостатки?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12. Каковы Ваши слабые стороны в деле организации и проведения работы?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13. Какой Ваш стиль управления с подчиненными?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14. Какой стиль Вы используете в работе с руководством?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15. Какую пользу Вы можете принести нашей организации?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16. Кто был Вашим лучшим подчиненным и почему?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17. Кто был Вашим самым лучшим руководителем и почему?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18. Почему Вы считаете, что соответствуете этой должности?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19. Почему Вы ушли с предыдущего места работы?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20. Почему Вы хотите работать у нас?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21. Предпочитаете ли Вы работать самостоятельно?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22.Расскажите о Вашей профессиональной подготовке, делая акцент на образовании и опыте работы, полученном на других предприятиях?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23. Расскажите о коллективе, который Вы создали на предыдущей работе? 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24. Расскажите о тех ситуациях, когда Вы демонстрировали качества лидера?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25. Сколько времени потеряно из-за болезни в течение 2-х последних лет?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26. Сколько раз Вы отсутствовали на работе в прошлом году?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27. Сможете ли Вы в любое время дня и ночи выехать к месту </w:t>
      </w:r>
      <w:r w:rsidR="00C20271" w:rsidRPr="00D04491">
        <w:rPr>
          <w:rFonts w:ascii="Times New Roman" w:hAnsi="Times New Roman" w:cs="Times New Roman"/>
          <w:color w:val="000000"/>
          <w:sz w:val="24"/>
          <w:szCs w:val="24"/>
        </w:rPr>
        <w:t>аварии?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28. Хорошо ли Вы ладите с другими?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29. Чего Вы ожидаете от данной работы?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30. Чем бы вы хотели заниматься через 5 лет?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31. Чем Вас привлекает именно данная должность (профессия)?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32. Что «выводит» Вас из себя?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 xml:space="preserve">33. Что Вы знаете о нашей организации?  </w:t>
      </w:r>
    </w:p>
    <w:p w:rsidR="007311B5" w:rsidRPr="00D04491" w:rsidRDefault="007311B5" w:rsidP="00D04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 2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1. В каких отношениях предпринимательская деятельность становится одной из важных форм участников человека?</w:t>
      </w:r>
    </w:p>
    <w:p w:rsidR="007311B5" w:rsidRPr="00D04491" w:rsidRDefault="00826A46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политических Б) экономических </w:t>
      </w:r>
      <w:r w:rsidR="007311B5" w:rsidRPr="00D04491">
        <w:rPr>
          <w:rFonts w:ascii="Times New Roman" w:hAnsi="Times New Roman" w:cs="Times New Roman"/>
          <w:sz w:val="24"/>
          <w:szCs w:val="24"/>
        </w:rPr>
        <w:t>В) социальных</w:t>
      </w:r>
      <w:r w:rsidR="007311B5" w:rsidRPr="00D04491">
        <w:rPr>
          <w:rFonts w:ascii="Times New Roman" w:hAnsi="Times New Roman" w:cs="Times New Roman"/>
          <w:sz w:val="24"/>
          <w:szCs w:val="24"/>
        </w:rPr>
        <w:tab/>
        <w:t>Г) психологических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2. Человек является участником отношений</w:t>
      </w:r>
    </w:p>
    <w:p w:rsidR="007311B5" w:rsidRPr="00D04491" w:rsidRDefault="00826A46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распределения и потребления </w:t>
      </w:r>
      <w:r w:rsidR="007311B5" w:rsidRPr="00D04491">
        <w:rPr>
          <w:rFonts w:ascii="Times New Roman" w:hAnsi="Times New Roman" w:cs="Times New Roman"/>
          <w:sz w:val="24"/>
          <w:szCs w:val="24"/>
        </w:rPr>
        <w:t>Б) распределения и продвижения</w:t>
      </w:r>
      <w:r>
        <w:rPr>
          <w:rFonts w:ascii="Times New Roman" w:hAnsi="Times New Roman" w:cs="Times New Roman"/>
          <w:sz w:val="24"/>
          <w:szCs w:val="24"/>
        </w:rPr>
        <w:t xml:space="preserve"> В) потребления и продвижения </w:t>
      </w:r>
      <w:r w:rsidR="007311B5" w:rsidRPr="00D04491">
        <w:rPr>
          <w:rFonts w:ascii="Times New Roman" w:hAnsi="Times New Roman" w:cs="Times New Roman"/>
          <w:sz w:val="24"/>
          <w:szCs w:val="24"/>
        </w:rPr>
        <w:t>Г) нет верного ответа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3. Сфера формирования спроса и предложения на рабочую силу называется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рынок</w:t>
      </w:r>
      <w:r w:rsidRPr="00D04491">
        <w:rPr>
          <w:rFonts w:ascii="Times New Roman" w:hAnsi="Times New Roman" w:cs="Times New Roman"/>
          <w:sz w:val="24"/>
          <w:szCs w:val="24"/>
        </w:rPr>
        <w:tab/>
        <w:t>Б) бизнес</w:t>
      </w:r>
      <w:r w:rsidRPr="00D04491">
        <w:rPr>
          <w:rFonts w:ascii="Times New Roman" w:hAnsi="Times New Roman" w:cs="Times New Roman"/>
          <w:sz w:val="24"/>
          <w:szCs w:val="24"/>
        </w:rPr>
        <w:tab/>
        <w:t>В) труд</w:t>
      </w:r>
      <w:r w:rsidRPr="00D04491">
        <w:rPr>
          <w:rFonts w:ascii="Times New Roman" w:hAnsi="Times New Roman" w:cs="Times New Roman"/>
          <w:sz w:val="24"/>
          <w:szCs w:val="24"/>
        </w:rPr>
        <w:tab/>
        <w:t>Г) рынок труда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4. Какие характеристики трудовой деятельности человека не являются объективными: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826A46">
        <w:rPr>
          <w:rFonts w:ascii="Times New Roman" w:hAnsi="Times New Roman" w:cs="Times New Roman"/>
          <w:sz w:val="24"/>
          <w:szCs w:val="24"/>
        </w:rPr>
        <w:t xml:space="preserve">профессионализм Б) производительность </w:t>
      </w:r>
      <w:r w:rsidRPr="00D04491">
        <w:rPr>
          <w:rFonts w:ascii="Times New Roman" w:hAnsi="Times New Roman" w:cs="Times New Roman"/>
          <w:sz w:val="24"/>
          <w:szCs w:val="24"/>
        </w:rPr>
        <w:t>В) эффективность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место в системе общественного разделения труда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5. Карьера – это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процесс профессионального роста человека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отношения между предпринимателями</w:t>
      </w:r>
      <w:r w:rsidRPr="00D04491">
        <w:rPr>
          <w:rFonts w:ascii="Times New Roman" w:hAnsi="Times New Roman" w:cs="Times New Roman"/>
          <w:sz w:val="24"/>
          <w:szCs w:val="24"/>
        </w:rPr>
        <w:tab/>
        <w:t>В) процесс труда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система общественного труда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6. Какие две группы условий влияют на формирование карьеры: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826A46">
        <w:rPr>
          <w:rFonts w:ascii="Times New Roman" w:hAnsi="Times New Roman" w:cs="Times New Roman"/>
          <w:sz w:val="24"/>
          <w:szCs w:val="24"/>
        </w:rPr>
        <w:t xml:space="preserve">объективные и особенные </w:t>
      </w:r>
      <w:r w:rsidRPr="00D04491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D04491">
        <w:rPr>
          <w:rFonts w:ascii="Times New Roman" w:hAnsi="Times New Roman" w:cs="Times New Roman"/>
          <w:sz w:val="24"/>
          <w:szCs w:val="24"/>
        </w:rPr>
        <w:t>субъективные и объективные</w:t>
      </w:r>
      <w:r w:rsidR="00826A46">
        <w:rPr>
          <w:rFonts w:ascii="Times New Roman" w:hAnsi="Times New Roman" w:cs="Times New Roman"/>
          <w:sz w:val="24"/>
          <w:szCs w:val="24"/>
        </w:rPr>
        <w:t xml:space="preserve"> В) особенные и специфические </w:t>
      </w:r>
      <w:r w:rsidRPr="00D04491">
        <w:rPr>
          <w:rFonts w:ascii="Times New Roman" w:hAnsi="Times New Roman" w:cs="Times New Roman"/>
          <w:sz w:val="24"/>
          <w:szCs w:val="24"/>
        </w:rPr>
        <w:t>Г) специфические и субъективные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7. Результат осознанной позиции и поведения человека в области трудовой деятельности, связанный с должностным или профессиональным ростом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труд</w:t>
      </w:r>
      <w:r w:rsidRPr="00D04491">
        <w:rPr>
          <w:rFonts w:ascii="Times New Roman" w:hAnsi="Times New Roman" w:cs="Times New Roman"/>
          <w:sz w:val="24"/>
          <w:szCs w:val="24"/>
        </w:rPr>
        <w:tab/>
        <w:t>Б) карьера</w:t>
      </w:r>
      <w:r w:rsidRPr="00D04491">
        <w:rPr>
          <w:rFonts w:ascii="Times New Roman" w:hAnsi="Times New Roman" w:cs="Times New Roman"/>
          <w:sz w:val="24"/>
          <w:szCs w:val="24"/>
        </w:rPr>
        <w:tab/>
        <w:t>В) работа</w:t>
      </w:r>
      <w:r w:rsidRPr="00D04491">
        <w:rPr>
          <w:rFonts w:ascii="Times New Roman" w:hAnsi="Times New Roman" w:cs="Times New Roman"/>
          <w:sz w:val="24"/>
          <w:szCs w:val="24"/>
        </w:rPr>
        <w:tab/>
        <w:t>Г) заработная плата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8. Какие объективные условия формирования карьеры связаны с особыми требованиями к профессии?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социально-экономические</w:t>
      </w:r>
      <w:r w:rsidRPr="00D04491">
        <w:rPr>
          <w:rFonts w:ascii="Times New Roman" w:hAnsi="Times New Roman" w:cs="Times New Roman"/>
          <w:sz w:val="24"/>
          <w:szCs w:val="24"/>
        </w:rPr>
        <w:tab/>
      </w:r>
      <w:r w:rsidRPr="00D04491">
        <w:rPr>
          <w:rFonts w:ascii="Times New Roman" w:hAnsi="Times New Roman" w:cs="Times New Roman"/>
          <w:sz w:val="24"/>
          <w:szCs w:val="24"/>
        </w:rPr>
        <w:tab/>
        <w:t>Б) кризисные</w:t>
      </w:r>
      <w:r w:rsidRPr="00D04491">
        <w:rPr>
          <w:rFonts w:ascii="Times New Roman" w:hAnsi="Times New Roman" w:cs="Times New Roman"/>
          <w:sz w:val="24"/>
          <w:szCs w:val="24"/>
        </w:rPr>
        <w:tab/>
        <w:t>В) общие</w:t>
      </w:r>
      <w:r w:rsidRPr="00D04491">
        <w:rPr>
          <w:rFonts w:ascii="Times New Roman" w:hAnsi="Times New Roman" w:cs="Times New Roman"/>
          <w:sz w:val="24"/>
          <w:szCs w:val="24"/>
        </w:rPr>
        <w:tab/>
        <w:t>Г) кадровые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9. Модели вариантов карьер (выберите лишнее)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трамплин</w:t>
      </w:r>
      <w:r w:rsidR="000653A2" w:rsidRPr="00D04491">
        <w:rPr>
          <w:rFonts w:ascii="Times New Roman" w:hAnsi="Times New Roman" w:cs="Times New Roman"/>
          <w:sz w:val="24"/>
          <w:szCs w:val="24"/>
        </w:rPr>
        <w:t xml:space="preserve">  </w:t>
      </w:r>
      <w:r w:rsidRPr="00D04491">
        <w:rPr>
          <w:rFonts w:ascii="Times New Roman" w:hAnsi="Times New Roman" w:cs="Times New Roman"/>
          <w:sz w:val="24"/>
          <w:szCs w:val="24"/>
        </w:rPr>
        <w:tab/>
        <w:t>Б) мост</w:t>
      </w:r>
      <w:r w:rsidRPr="00D04491">
        <w:rPr>
          <w:rFonts w:ascii="Times New Roman" w:hAnsi="Times New Roman" w:cs="Times New Roman"/>
          <w:sz w:val="24"/>
          <w:szCs w:val="24"/>
        </w:rPr>
        <w:tab/>
        <w:t>В) лестница</w:t>
      </w:r>
      <w:r w:rsidRPr="00D04491">
        <w:rPr>
          <w:rFonts w:ascii="Times New Roman" w:hAnsi="Times New Roman" w:cs="Times New Roman"/>
          <w:sz w:val="24"/>
          <w:szCs w:val="24"/>
        </w:rPr>
        <w:tab/>
        <w:t>Г) змея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lastRenderedPageBreak/>
        <w:t>10. Сколько типов подходов построения карьеры наиболее часто встречается в реальной жизни?</w:t>
      </w:r>
    </w:p>
    <w:p w:rsidR="007311B5" w:rsidRPr="00D04491" w:rsidRDefault="007311B5" w:rsidP="00D0449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2</w:t>
      </w:r>
      <w:r w:rsidRPr="00D04491">
        <w:rPr>
          <w:rFonts w:ascii="Times New Roman" w:hAnsi="Times New Roman" w:cs="Times New Roman"/>
          <w:sz w:val="24"/>
          <w:szCs w:val="24"/>
        </w:rPr>
        <w:tab/>
        <w:t>Б) 4</w:t>
      </w:r>
      <w:r w:rsidRPr="00D04491">
        <w:rPr>
          <w:rFonts w:ascii="Times New Roman" w:hAnsi="Times New Roman" w:cs="Times New Roman"/>
          <w:sz w:val="24"/>
          <w:szCs w:val="24"/>
        </w:rPr>
        <w:tab/>
        <w:t>В) 6</w:t>
      </w:r>
      <w:r w:rsidRPr="00D04491">
        <w:rPr>
          <w:rFonts w:ascii="Times New Roman" w:hAnsi="Times New Roman" w:cs="Times New Roman"/>
          <w:sz w:val="24"/>
          <w:szCs w:val="24"/>
        </w:rPr>
        <w:tab/>
        <w:t>Г) 8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11. По характеру протекания различают типы карьеры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</w:t>
      </w:r>
      <w:r w:rsidR="00826A46">
        <w:rPr>
          <w:rFonts w:ascii="Times New Roman" w:hAnsi="Times New Roman" w:cs="Times New Roman"/>
          <w:sz w:val="24"/>
          <w:szCs w:val="24"/>
        </w:rPr>
        <w:t xml:space="preserve">) прямолинейный и криволинейный </w:t>
      </w:r>
      <w:r w:rsidRPr="00D04491">
        <w:rPr>
          <w:rFonts w:ascii="Times New Roman" w:hAnsi="Times New Roman" w:cs="Times New Roman"/>
          <w:sz w:val="24"/>
          <w:szCs w:val="24"/>
        </w:rPr>
        <w:t>Б) линейный и нелинейный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</w:t>
      </w:r>
      <w:r w:rsidR="00826A46">
        <w:rPr>
          <w:rFonts w:ascii="Times New Roman" w:hAnsi="Times New Roman" w:cs="Times New Roman"/>
          <w:sz w:val="24"/>
          <w:szCs w:val="24"/>
        </w:rPr>
        <w:t xml:space="preserve">) горизонтальный и вертикальный </w:t>
      </w:r>
      <w:r w:rsidRPr="00D04491">
        <w:rPr>
          <w:rFonts w:ascii="Times New Roman" w:hAnsi="Times New Roman" w:cs="Times New Roman"/>
          <w:sz w:val="24"/>
          <w:szCs w:val="24"/>
        </w:rPr>
        <w:t xml:space="preserve">Г) продвигающийся и </w:t>
      </w:r>
      <w:r w:rsidR="00C20271" w:rsidRPr="00D04491">
        <w:rPr>
          <w:rFonts w:ascii="Times New Roman" w:hAnsi="Times New Roman" w:cs="Times New Roman"/>
          <w:sz w:val="24"/>
          <w:szCs w:val="24"/>
        </w:rPr>
        <w:t>не продвигающийся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12. Управление деловой карьерой является</w:t>
      </w:r>
    </w:p>
    <w:p w:rsidR="007311B5" w:rsidRPr="00D04491" w:rsidRDefault="00826A46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стимулом к труду </w:t>
      </w:r>
      <w:r w:rsidR="007311B5" w:rsidRPr="00D04491">
        <w:rPr>
          <w:rFonts w:ascii="Times New Roman" w:hAnsi="Times New Roman" w:cs="Times New Roman"/>
          <w:sz w:val="24"/>
          <w:szCs w:val="24"/>
        </w:rPr>
        <w:t>Б) формой развития 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1B5" w:rsidRPr="00D04491">
        <w:rPr>
          <w:rFonts w:ascii="Times New Roman" w:hAnsi="Times New Roman" w:cs="Times New Roman"/>
          <w:sz w:val="24"/>
          <w:szCs w:val="24"/>
        </w:rPr>
        <w:t>В) разнов</w:t>
      </w:r>
      <w:r>
        <w:rPr>
          <w:rFonts w:ascii="Times New Roman" w:hAnsi="Times New Roman" w:cs="Times New Roman"/>
          <w:sz w:val="24"/>
          <w:szCs w:val="24"/>
        </w:rPr>
        <w:t xml:space="preserve">идностью кадрового планирования </w:t>
      </w:r>
      <w:r w:rsidR="007311B5" w:rsidRPr="00D04491">
        <w:rPr>
          <w:rFonts w:ascii="Times New Roman" w:hAnsi="Times New Roman" w:cs="Times New Roman"/>
          <w:sz w:val="24"/>
          <w:szCs w:val="24"/>
        </w:rPr>
        <w:t>Г) всем перечисленным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 xml:space="preserve">13. </w:t>
      </w:r>
      <w:r w:rsidR="00C20271" w:rsidRPr="00D04491">
        <w:rPr>
          <w:rFonts w:ascii="Times New Roman" w:hAnsi="Times New Roman" w:cs="Times New Roman"/>
          <w:sz w:val="24"/>
          <w:szCs w:val="24"/>
        </w:rPr>
        <w:t>Карьерграмма</w:t>
      </w:r>
      <w:r w:rsidRPr="00D04491"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требования к результатам труда руководителей и специалистов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типовой маршрут профессионально-квалификационного продвижения для каждой категории руководителей и специалистом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описание работы по каждой ступени типичной карьеры руководителей и специалистов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14. Какие работники относятся к категории служащих?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преимущественно умственного труда, обеспечивающие управление производством продуктов труда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выполняющие вспомогательные функции на производстве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непосредственно занятые производством товаров</w:t>
      </w:r>
      <w:r w:rsidR="00826A46">
        <w:rPr>
          <w:rFonts w:ascii="Times New Roman" w:hAnsi="Times New Roman" w:cs="Times New Roman"/>
          <w:sz w:val="24"/>
          <w:szCs w:val="24"/>
        </w:rPr>
        <w:t xml:space="preserve"> Г</w:t>
      </w:r>
      <w:r w:rsidRPr="00D04491">
        <w:rPr>
          <w:rFonts w:ascii="Times New Roman" w:hAnsi="Times New Roman" w:cs="Times New Roman"/>
          <w:sz w:val="24"/>
          <w:szCs w:val="24"/>
        </w:rPr>
        <w:t>) нет правильного ответа.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15. В процессе планирования карьеры учитываются три стороны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работник, руководитель, отдел человеческих ресурсов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работодатель, работник, помощник руководителя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отдел человеческих ресурсов, работник, преподаватель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руководитель, помощник руководителя, работник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16. Какого типа целей не существует при планировании карьеры?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личные</w:t>
      </w:r>
      <w:r w:rsidRPr="00D04491">
        <w:rPr>
          <w:rFonts w:ascii="Times New Roman" w:hAnsi="Times New Roman" w:cs="Times New Roman"/>
          <w:sz w:val="24"/>
          <w:szCs w:val="24"/>
        </w:rPr>
        <w:tab/>
        <w:t xml:space="preserve"> Б) коллективные</w:t>
      </w:r>
      <w:r w:rsidRPr="00D04491">
        <w:rPr>
          <w:rFonts w:ascii="Times New Roman" w:hAnsi="Times New Roman" w:cs="Times New Roman"/>
          <w:sz w:val="24"/>
          <w:szCs w:val="24"/>
        </w:rPr>
        <w:tab/>
      </w:r>
      <w:r w:rsidRPr="00D04491">
        <w:rPr>
          <w:rFonts w:ascii="Times New Roman" w:hAnsi="Times New Roman" w:cs="Times New Roman"/>
          <w:sz w:val="24"/>
          <w:szCs w:val="24"/>
        </w:rPr>
        <w:tab/>
        <w:t>В) инструментальные</w:t>
      </w:r>
      <w:r w:rsidRPr="00D04491">
        <w:rPr>
          <w:rFonts w:ascii="Times New Roman" w:hAnsi="Times New Roman" w:cs="Times New Roman"/>
          <w:sz w:val="24"/>
          <w:szCs w:val="24"/>
        </w:rPr>
        <w:tab/>
        <w:t>Г) предметные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17. Какой раздел не входит в личный жизненный план карьеры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оценка жизненной ситуации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анализ внутренней среды предприятия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постановка личных конечных целей карьеры</w:t>
      </w:r>
      <w:r w:rsidR="000653A2" w:rsidRPr="00D04491">
        <w:rPr>
          <w:rFonts w:ascii="Times New Roman" w:hAnsi="Times New Roman" w:cs="Times New Roman"/>
          <w:sz w:val="24"/>
          <w:szCs w:val="24"/>
        </w:rPr>
        <w:t xml:space="preserve">    </w:t>
      </w:r>
      <w:r w:rsidRPr="00D04491">
        <w:rPr>
          <w:rFonts w:ascii="Times New Roman" w:hAnsi="Times New Roman" w:cs="Times New Roman"/>
          <w:sz w:val="24"/>
          <w:szCs w:val="24"/>
        </w:rPr>
        <w:t>Г) частные цели и планы деятельности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18. Какие преимущества создает для работника развитие карьеры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возможность планировать профессиональный рост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</w:t>
      </w:r>
      <w:r w:rsidR="00826A46">
        <w:rPr>
          <w:rFonts w:ascii="Times New Roman" w:hAnsi="Times New Roman" w:cs="Times New Roman"/>
          <w:sz w:val="24"/>
          <w:szCs w:val="24"/>
        </w:rPr>
        <w:t xml:space="preserve"> высокая лояльность сотрудников </w:t>
      </w:r>
      <w:r w:rsidRPr="00D04491">
        <w:rPr>
          <w:rFonts w:ascii="Times New Roman" w:hAnsi="Times New Roman" w:cs="Times New Roman"/>
          <w:sz w:val="24"/>
          <w:szCs w:val="24"/>
        </w:rPr>
        <w:t>В) сокращение текучести кадров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нет правильного ответа.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19. Мероприятия по управлению деловой карьерой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А) понижают преданность работника интересам организации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Б) повышают производительность труда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В) увеличивают текучесть кадров</w:t>
      </w:r>
      <w:r w:rsidR="00826A46">
        <w:rPr>
          <w:rFonts w:ascii="Times New Roman" w:hAnsi="Times New Roman" w:cs="Times New Roman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sz w:val="24"/>
          <w:szCs w:val="24"/>
        </w:rPr>
        <w:t>Г) не раскрывают способности человека.</w:t>
      </w:r>
    </w:p>
    <w:p w:rsidR="007311B5" w:rsidRPr="00D04491" w:rsidRDefault="007311B5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20. Каким способом поиска работы следует воспользоваться соискателю, если он не только хочет найти работу, но и может пройти переподготовку и повышение квалификации совершенно бесплатно?</w:t>
      </w:r>
      <w:r w:rsidR="000653A2" w:rsidRPr="00D04491">
        <w:rPr>
          <w:rFonts w:ascii="Times New Roman" w:hAnsi="Times New Roman" w:cs="Times New Roman"/>
          <w:sz w:val="24"/>
          <w:szCs w:val="24"/>
        </w:rPr>
        <w:t xml:space="preserve"> </w:t>
      </w:r>
      <w:r w:rsidR="00C20271" w:rsidRPr="00D04491">
        <w:rPr>
          <w:rFonts w:ascii="Times New Roman" w:hAnsi="Times New Roman" w:cs="Times New Roman"/>
          <w:sz w:val="24"/>
          <w:szCs w:val="24"/>
        </w:rPr>
        <w:t>с помощью</w:t>
      </w:r>
    </w:p>
    <w:p w:rsidR="007311B5" w:rsidRPr="00D04491" w:rsidRDefault="00826A46" w:rsidP="00D044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государственной службы </w:t>
      </w:r>
      <w:r w:rsidR="007311B5" w:rsidRPr="00D04491">
        <w:rPr>
          <w:rFonts w:ascii="Times New Roman" w:hAnsi="Times New Roman" w:cs="Times New Roman"/>
          <w:sz w:val="24"/>
          <w:szCs w:val="24"/>
        </w:rPr>
        <w:t>Б) частных служб трудоустройства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В) газет и журналов </w:t>
      </w:r>
      <w:r w:rsidR="007311B5" w:rsidRPr="00D04491">
        <w:rPr>
          <w:rFonts w:ascii="Times New Roman" w:hAnsi="Times New Roman" w:cs="Times New Roman"/>
          <w:sz w:val="24"/>
          <w:szCs w:val="24"/>
        </w:rPr>
        <w:t>Г) с помощью знакомых.</w:t>
      </w:r>
    </w:p>
    <w:p w:rsidR="007311B5" w:rsidRPr="00D04491" w:rsidRDefault="007311B5" w:rsidP="00826A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4491">
        <w:rPr>
          <w:rFonts w:ascii="Times New Roman" w:hAnsi="Times New Roman" w:cs="Times New Roman"/>
          <w:color w:val="000000"/>
          <w:sz w:val="24"/>
          <w:szCs w:val="24"/>
        </w:rPr>
        <w:t>Ответы на тестовые задания:</w:t>
      </w:r>
      <w:r w:rsidR="00826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>1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2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3 г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4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5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6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7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8 в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9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10 в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11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12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13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14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15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16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17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18 а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19 б</w:t>
      </w:r>
      <w:r w:rsidRPr="00D04491">
        <w:rPr>
          <w:rFonts w:ascii="Times New Roman" w:hAnsi="Times New Roman" w:cs="Times New Roman"/>
          <w:color w:val="000000"/>
          <w:sz w:val="24"/>
          <w:szCs w:val="24"/>
        </w:rPr>
        <w:tab/>
        <w:t>20 а</w:t>
      </w:r>
    </w:p>
    <w:p w:rsidR="007311B5" w:rsidRPr="00D04491" w:rsidRDefault="007311B5" w:rsidP="00D044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>5.</w:t>
      </w:r>
      <w:r w:rsidR="00C20271" w:rsidRPr="00D04491">
        <w:rPr>
          <w:rFonts w:ascii="Times New Roman" w:hAnsi="Times New Roman" w:cs="Times New Roman"/>
          <w:b/>
          <w:sz w:val="24"/>
          <w:szCs w:val="24"/>
        </w:rPr>
        <w:t>5</w:t>
      </w:r>
      <w:r w:rsidRPr="00D04491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 для промежуточной аттестации</w:t>
      </w:r>
    </w:p>
    <w:p w:rsidR="007311B5" w:rsidRPr="00D04491" w:rsidRDefault="007311B5" w:rsidP="00D04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491">
        <w:rPr>
          <w:rFonts w:ascii="Times New Roman" w:hAnsi="Times New Roman" w:cs="Times New Roman"/>
          <w:b/>
          <w:sz w:val="24"/>
          <w:szCs w:val="24"/>
        </w:rPr>
        <w:t xml:space="preserve">Вопросы к дифференцированному зачету в форме </w:t>
      </w:r>
      <w:r w:rsidR="00C20271" w:rsidRPr="00D04491">
        <w:rPr>
          <w:rFonts w:ascii="Times New Roman" w:hAnsi="Times New Roman" w:cs="Times New Roman"/>
          <w:b/>
          <w:sz w:val="24"/>
          <w:szCs w:val="24"/>
        </w:rPr>
        <w:t>коллоквиума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Социально-экономическая эффективность кадровой работы.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Управление человеческими ресурсами в подготовке высококвалифицированных специалистов для кадровых служб предприятий.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Классификация персонала в России.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История развития отношения к персоналу на предприятии.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Цели управления ЧР через экономическую и социальную эффективность в области управления персоналом.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Текущие и долгосрочные компоненты экономической эффективности в области управления персоналом.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Психологические требования к менеджеру по персоналу.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Понятие кадровой политики и ее содержание. Аксиомы управления персоналом.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Современная кадровая политика в России и ее особенности.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Основные этапы разработки кадровой политики предприятия.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lastRenderedPageBreak/>
        <w:t>Методы проведения маркетинговых исследований рынка труда.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Анализ информации о состоянии трудовых ресурсов.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Сегментация рынка труда.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Конкурентоспособность на рынке труда. Маркетинговый контроль.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Планирование потребности в персонале.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Процесс подбора персонала: определение требования к кандидатам, требования к критериям подбора персонала, источники подбора персонала.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Этапы процесса отбора персонала.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Понятие адаптации. Первичная и вторичная адаптация. Основные виды адаптации.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Принципы и методы расстановки персонала.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Сущность и содержание мотивации.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Цели системы оценки персонала.</w:t>
      </w:r>
    </w:p>
    <w:p w:rsidR="007311B5" w:rsidRPr="00D04491" w:rsidRDefault="007311B5" w:rsidP="00D04491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before="0" w:after="0"/>
        <w:ind w:left="0" w:firstLine="0"/>
        <w:jc w:val="both"/>
      </w:pPr>
      <w:r w:rsidRPr="00D04491">
        <w:t>Методы оценки персонала</w:t>
      </w:r>
    </w:p>
    <w:p w:rsidR="007311B5" w:rsidRPr="00D04491" w:rsidRDefault="007311B5" w:rsidP="00D04491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491">
        <w:rPr>
          <w:rFonts w:ascii="Times New Roman" w:hAnsi="Times New Roman" w:cs="Times New Roman"/>
          <w:sz w:val="24"/>
          <w:szCs w:val="24"/>
        </w:rPr>
        <w:t>Природа группы. Характеристики группы. Формальные и неформальные группы.</w:t>
      </w:r>
    </w:p>
    <w:p w:rsidR="007311B5" w:rsidRPr="00D04491" w:rsidRDefault="007311B5" w:rsidP="00D0449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44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</w:t>
      </w:r>
      <w:r w:rsidR="00C20271" w:rsidRPr="00D044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Pr="00D044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Перечень учебных проектов 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8188"/>
        <w:gridCol w:w="1843"/>
      </w:tblGrid>
      <w:tr w:rsidR="00C20271" w:rsidRPr="00D04491" w:rsidTr="00C20271">
        <w:tc>
          <w:tcPr>
            <w:tcW w:w="8188" w:type="dxa"/>
          </w:tcPr>
          <w:p w:rsidR="00C20271" w:rsidRPr="00D04491" w:rsidRDefault="00C20271" w:rsidP="00D0449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1843" w:type="dxa"/>
          </w:tcPr>
          <w:p w:rsidR="00C20271" w:rsidRPr="00D04491" w:rsidRDefault="00C20271" w:rsidP="00D0449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проекта</w:t>
            </w:r>
          </w:p>
        </w:tc>
      </w:tr>
      <w:tr w:rsidR="00C20271" w:rsidRPr="00D04491" w:rsidTr="00C20271">
        <w:trPr>
          <w:trHeight w:val="247"/>
        </w:trPr>
        <w:tc>
          <w:tcPr>
            <w:tcW w:w="8188" w:type="dxa"/>
          </w:tcPr>
          <w:p w:rsidR="00C20271" w:rsidRPr="00D04491" w:rsidRDefault="00C20271" w:rsidP="00D044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резюме.</w:t>
            </w:r>
          </w:p>
          <w:p w:rsidR="00C20271" w:rsidRPr="00D04491" w:rsidRDefault="00C20271" w:rsidP="00D044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Профессиональное портфолио.</w:t>
            </w:r>
          </w:p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Примеры конфликтов и их решений</w:t>
            </w:r>
          </w:p>
        </w:tc>
        <w:tc>
          <w:tcPr>
            <w:tcW w:w="1843" w:type="dxa"/>
          </w:tcPr>
          <w:p w:rsidR="00C20271" w:rsidRPr="00D04491" w:rsidRDefault="00C20271" w:rsidP="00D0449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 с презентацией</w:t>
            </w:r>
          </w:p>
        </w:tc>
      </w:tr>
      <w:tr w:rsidR="00C20271" w:rsidRPr="00D04491" w:rsidTr="00C20271">
        <w:trPr>
          <w:trHeight w:val="285"/>
        </w:trPr>
        <w:tc>
          <w:tcPr>
            <w:tcW w:w="8188" w:type="dxa"/>
          </w:tcPr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 xml:space="preserve"> Кадровый менеджмент.</w:t>
            </w:r>
          </w:p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2. Персонал: понятие, категории.</w:t>
            </w:r>
          </w:p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3. Развитие системы управления персоналом на предприятиях.</w:t>
            </w:r>
          </w:p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4. Этапы планирования карьеры: общая схема.</w:t>
            </w:r>
          </w:p>
          <w:p w:rsidR="00C20271" w:rsidRPr="00D04491" w:rsidRDefault="00C20271" w:rsidP="00D0449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hAnsi="Times New Roman" w:cs="Times New Roman"/>
                <w:sz w:val="24"/>
                <w:szCs w:val="24"/>
              </w:rPr>
              <w:t>5. Моя карьера.</w:t>
            </w:r>
          </w:p>
        </w:tc>
        <w:tc>
          <w:tcPr>
            <w:tcW w:w="1843" w:type="dxa"/>
          </w:tcPr>
          <w:p w:rsidR="00C20271" w:rsidRPr="00D04491" w:rsidRDefault="00C20271" w:rsidP="00D0449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 с презентацией</w:t>
            </w:r>
          </w:p>
        </w:tc>
      </w:tr>
    </w:tbl>
    <w:p w:rsidR="006856D2" w:rsidRPr="00D04491" w:rsidRDefault="006856D2" w:rsidP="00D044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56D2" w:rsidRPr="00D04491" w:rsidSect="00D04491">
      <w:pgSz w:w="11906" w:h="16838"/>
      <w:pgMar w:top="993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BC" w:rsidRDefault="009D02BC" w:rsidP="003E428D">
      <w:pPr>
        <w:pStyle w:val="a3"/>
      </w:pPr>
      <w:r>
        <w:separator/>
      </w:r>
    </w:p>
  </w:endnote>
  <w:endnote w:type="continuationSeparator" w:id="0">
    <w:p w:rsidR="009D02BC" w:rsidRDefault="009D02BC" w:rsidP="003E42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032094"/>
      <w:docPartObj>
        <w:docPartGallery w:val="Page Numbers (Bottom of Page)"/>
        <w:docPartUnique/>
      </w:docPartObj>
    </w:sdtPr>
    <w:sdtContent>
      <w:p w:rsidR="003D652F" w:rsidRDefault="003D652F" w:rsidP="000653A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13F">
          <w:rPr>
            <w:noProof/>
          </w:rPr>
          <w:t>1215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421999"/>
      <w:docPartObj>
        <w:docPartGallery w:val="Page Numbers (Bottom of Page)"/>
        <w:docPartUnique/>
      </w:docPartObj>
    </w:sdtPr>
    <w:sdtContent>
      <w:p w:rsidR="003D652F" w:rsidRDefault="003D652F" w:rsidP="000653A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13F">
          <w:rPr>
            <w:noProof/>
          </w:rPr>
          <w:t>1219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52F" w:rsidRDefault="003D652F" w:rsidP="007311B5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D652F" w:rsidRDefault="003D652F" w:rsidP="007311B5">
    <w:pPr>
      <w:pStyle w:val="ab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52F" w:rsidRDefault="003D652F" w:rsidP="000653A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113F">
      <w:rPr>
        <w:noProof/>
      </w:rPr>
      <w:t>1220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BC" w:rsidRDefault="009D02BC" w:rsidP="003E428D">
      <w:pPr>
        <w:pStyle w:val="a3"/>
      </w:pPr>
      <w:r>
        <w:separator/>
      </w:r>
    </w:p>
  </w:footnote>
  <w:footnote w:type="continuationSeparator" w:id="0">
    <w:p w:rsidR="009D02BC" w:rsidRDefault="009D02BC" w:rsidP="003E428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825"/>
    <w:multiLevelType w:val="hybridMultilevel"/>
    <w:tmpl w:val="EFB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173C3"/>
    <w:multiLevelType w:val="hybridMultilevel"/>
    <w:tmpl w:val="ACF23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7613C8"/>
    <w:multiLevelType w:val="hybridMultilevel"/>
    <w:tmpl w:val="D7DE06E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59A0620">
      <w:numFmt w:val="bullet"/>
      <w:lvlText w:val=""/>
      <w:lvlJc w:val="left"/>
      <w:pPr>
        <w:ind w:left="786" w:hanging="360"/>
      </w:pPr>
      <w:rPr>
        <w:rFonts w:ascii="Times New Roman" w:eastAsia="F5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67662"/>
    <w:multiLevelType w:val="hybridMultilevel"/>
    <w:tmpl w:val="357C5A20"/>
    <w:lvl w:ilvl="0" w:tplc="BC5CCCB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4FD67A12"/>
    <w:multiLevelType w:val="multilevel"/>
    <w:tmpl w:val="AF76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77F5C"/>
    <w:multiLevelType w:val="hybridMultilevel"/>
    <w:tmpl w:val="97AC376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7B41"/>
    <w:rsid w:val="000526FF"/>
    <w:rsid w:val="0005493E"/>
    <w:rsid w:val="000653A2"/>
    <w:rsid w:val="00090125"/>
    <w:rsid w:val="00095632"/>
    <w:rsid w:val="00123C1B"/>
    <w:rsid w:val="001753E2"/>
    <w:rsid w:val="001B0EBF"/>
    <w:rsid w:val="001B2818"/>
    <w:rsid w:val="00235246"/>
    <w:rsid w:val="00251402"/>
    <w:rsid w:val="00282C2B"/>
    <w:rsid w:val="002962AC"/>
    <w:rsid w:val="0030113F"/>
    <w:rsid w:val="003672D8"/>
    <w:rsid w:val="003D546A"/>
    <w:rsid w:val="003D652F"/>
    <w:rsid w:val="003E428D"/>
    <w:rsid w:val="00420547"/>
    <w:rsid w:val="00461502"/>
    <w:rsid w:val="00472758"/>
    <w:rsid w:val="00475ECB"/>
    <w:rsid w:val="004B7B41"/>
    <w:rsid w:val="004D1566"/>
    <w:rsid w:val="004E2B0F"/>
    <w:rsid w:val="004E4097"/>
    <w:rsid w:val="00582B9C"/>
    <w:rsid w:val="00586CE9"/>
    <w:rsid w:val="00617C66"/>
    <w:rsid w:val="00623338"/>
    <w:rsid w:val="00644E39"/>
    <w:rsid w:val="006856D2"/>
    <w:rsid w:val="00701596"/>
    <w:rsid w:val="007311B5"/>
    <w:rsid w:val="007348DA"/>
    <w:rsid w:val="00826A46"/>
    <w:rsid w:val="0087547A"/>
    <w:rsid w:val="008A1FC4"/>
    <w:rsid w:val="00901B45"/>
    <w:rsid w:val="009071E3"/>
    <w:rsid w:val="00926BC1"/>
    <w:rsid w:val="0093120F"/>
    <w:rsid w:val="009C027C"/>
    <w:rsid w:val="009C2599"/>
    <w:rsid w:val="009C4096"/>
    <w:rsid w:val="009D02BC"/>
    <w:rsid w:val="009D196A"/>
    <w:rsid w:val="00AB77F4"/>
    <w:rsid w:val="00AF500E"/>
    <w:rsid w:val="00B05AE0"/>
    <w:rsid w:val="00B470FD"/>
    <w:rsid w:val="00B6422B"/>
    <w:rsid w:val="00B86DEA"/>
    <w:rsid w:val="00BC0247"/>
    <w:rsid w:val="00C20271"/>
    <w:rsid w:val="00C3687A"/>
    <w:rsid w:val="00C90BB2"/>
    <w:rsid w:val="00C9598D"/>
    <w:rsid w:val="00CA3AA1"/>
    <w:rsid w:val="00CE5D02"/>
    <w:rsid w:val="00D04491"/>
    <w:rsid w:val="00D525C5"/>
    <w:rsid w:val="00DA7F34"/>
    <w:rsid w:val="00DD1C88"/>
    <w:rsid w:val="00DF0C47"/>
    <w:rsid w:val="00E26198"/>
    <w:rsid w:val="00E304A8"/>
    <w:rsid w:val="00E45475"/>
    <w:rsid w:val="00E65264"/>
    <w:rsid w:val="00E868A0"/>
    <w:rsid w:val="00F10652"/>
    <w:rsid w:val="00F915BD"/>
    <w:rsid w:val="00FC6918"/>
    <w:rsid w:val="00FD53EB"/>
    <w:rsid w:val="00FE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4146"/>
  <w15:docId w15:val="{596AC900-7E7B-4697-93D0-DBEB78EF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B7B4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B7B41"/>
  </w:style>
  <w:style w:type="table" w:styleId="a5">
    <w:name w:val="Table Grid"/>
    <w:basedOn w:val="a1"/>
    <w:uiPriority w:val="59"/>
    <w:rsid w:val="004B7B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3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4E2B0F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4E2B0F"/>
    <w:rPr>
      <w:rFonts w:ascii="Times New Roman" w:eastAsia="MS Mincho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6856D2"/>
    <w:rPr>
      <w:rFonts w:ascii="Times New Roman" w:hAnsi="Times New Roman" w:cs="Times New Roman"/>
      <w:sz w:val="26"/>
      <w:szCs w:val="26"/>
    </w:rPr>
  </w:style>
  <w:style w:type="character" w:styleId="a8">
    <w:name w:val="Hyperlink"/>
    <w:unhideWhenUsed/>
    <w:rsid w:val="00617C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7C66"/>
  </w:style>
  <w:style w:type="paragraph" w:styleId="a9">
    <w:name w:val="header"/>
    <w:basedOn w:val="a"/>
    <w:link w:val="aa"/>
    <w:uiPriority w:val="99"/>
    <w:unhideWhenUsed/>
    <w:rsid w:val="003E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428D"/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unhideWhenUsed/>
    <w:rsid w:val="003E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3E428D"/>
  </w:style>
  <w:style w:type="character" w:styleId="ad">
    <w:name w:val="page number"/>
    <w:basedOn w:val="a0"/>
    <w:rsid w:val="009C2599"/>
  </w:style>
  <w:style w:type="paragraph" w:customStyle="1" w:styleId="Default">
    <w:name w:val="Default"/>
    <w:rsid w:val="00731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Заголовок №52"/>
    <w:rsid w:val="009D196A"/>
    <w:rPr>
      <w:b/>
      <w:bCs w:val="0"/>
      <w:sz w:val="32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826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26A46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a"/>
    <w:rsid w:val="003D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3D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3D6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2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academia-moscow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biblioclub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andia.ru/text/category/trudovie_dogovora/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prospektnauki.ru/ebooks/index-usav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6130</Words>
  <Characters>34941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30</cp:revision>
  <cp:lastPrinted>2023-11-30T05:22:00Z</cp:lastPrinted>
  <dcterms:created xsi:type="dcterms:W3CDTF">2018-07-11T13:58:00Z</dcterms:created>
  <dcterms:modified xsi:type="dcterms:W3CDTF">2026-08-25T02:46:00Z</dcterms:modified>
</cp:coreProperties>
</file>