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3A" w:rsidRDefault="0028163A" w:rsidP="0028163A">
      <w:pPr>
        <w:spacing w:after="0" w:line="360" w:lineRule="auto"/>
        <w:ind w:firstLine="709"/>
        <w:jc w:val="center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center"/>
        <w:rPr>
          <w:rFonts w:ascii="Constantia" w:hAnsi="Constantia"/>
          <w:b/>
          <w:sz w:val="32"/>
          <w:szCs w:val="32"/>
        </w:rPr>
      </w:pPr>
    </w:p>
    <w:p w:rsidR="0028163A" w:rsidRPr="004A5570" w:rsidRDefault="0028163A" w:rsidP="004A5570">
      <w:pPr>
        <w:spacing w:after="0" w:line="360" w:lineRule="auto"/>
        <w:jc w:val="center"/>
        <w:rPr>
          <w:rFonts w:ascii="Constantia" w:hAnsi="Constantia"/>
          <w:b/>
          <w:smallCaps/>
          <w:sz w:val="32"/>
          <w:szCs w:val="32"/>
        </w:rPr>
      </w:pPr>
      <w:r w:rsidRPr="002A558C">
        <w:rPr>
          <w:rFonts w:ascii="Constantia" w:hAnsi="Constantia"/>
          <w:b/>
          <w:smallCaps/>
          <w:sz w:val="32"/>
          <w:szCs w:val="32"/>
        </w:rPr>
        <w:t xml:space="preserve">Получение дополнительного образования для студентов и выпускников </w:t>
      </w:r>
      <w:r>
        <w:rPr>
          <w:rFonts w:ascii="Constantia" w:hAnsi="Constantia"/>
          <w:b/>
          <w:smallCaps/>
          <w:sz w:val="32"/>
          <w:szCs w:val="32"/>
        </w:rPr>
        <w:t>учреждений среднего профессионального образования</w:t>
      </w:r>
    </w:p>
    <w:p w:rsidR="0028163A" w:rsidRDefault="0028163A" w:rsidP="0028163A">
      <w:pPr>
        <w:spacing w:after="0"/>
        <w:jc w:val="center"/>
        <w:rPr>
          <w:rFonts w:ascii="Constantia" w:hAnsi="Constantia"/>
          <w:b/>
          <w:smallCaps/>
          <w:sz w:val="32"/>
          <w:szCs w:val="32"/>
        </w:rPr>
      </w:pPr>
      <w:r w:rsidRPr="00796D4F">
        <w:rPr>
          <w:rFonts w:ascii="Constantia" w:hAnsi="Constantia"/>
          <w:b/>
          <w:smallCaps/>
          <w:sz w:val="32"/>
          <w:szCs w:val="32"/>
        </w:rPr>
        <w:t>Основные пути продолжения образования для выпускника учреждения среднего профессионального образования</w:t>
      </w:r>
    </w:p>
    <w:p w:rsidR="0028163A" w:rsidRDefault="0028163A" w:rsidP="0028163A">
      <w:pPr>
        <w:spacing w:after="0"/>
        <w:jc w:val="center"/>
        <w:rPr>
          <w:rFonts w:ascii="Constantia" w:hAnsi="Constantia"/>
          <w:b/>
          <w:smallCaps/>
          <w:sz w:val="32"/>
          <w:szCs w:val="32"/>
        </w:rPr>
      </w:pPr>
    </w:p>
    <w:p w:rsidR="0028163A" w:rsidRDefault="0028163A" w:rsidP="0028163A">
      <w:pPr>
        <w:spacing w:after="0"/>
        <w:jc w:val="center"/>
        <w:rPr>
          <w:rFonts w:ascii="Constantia" w:hAnsi="Constantia"/>
          <w:b/>
          <w:smallCaps/>
          <w:sz w:val="32"/>
          <w:szCs w:val="32"/>
        </w:rPr>
      </w:pPr>
    </w:p>
    <w:p w:rsidR="0028163A" w:rsidRDefault="000E2CA2" w:rsidP="0028163A">
      <w:pPr>
        <w:spacing w:after="0"/>
        <w:jc w:val="center"/>
        <w:rPr>
          <w:rFonts w:ascii="Constantia" w:hAnsi="Constantia"/>
          <w:b/>
          <w:smallCaps/>
          <w:sz w:val="32"/>
          <w:szCs w:val="32"/>
        </w:rPr>
      </w:pPr>
      <w:r>
        <w:rPr>
          <w:rFonts w:ascii="Constantia" w:hAnsi="Constantia"/>
          <w:b/>
          <w:smallCaps/>
          <w:noProof/>
          <w:sz w:val="32"/>
          <w:szCs w:val="32"/>
          <w:lang w:eastAsia="ru-RU"/>
        </w:rPr>
        <w:pict>
          <v:oval id="Овал 13" o:spid="_x0000_s1026" style="position:absolute;left:0;text-align:left;margin-left:147.05pt;margin-top:5.8pt;width:228.9pt;height:211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" fillcolor="#b6dde8" strokecolor="#4f81bd" strokeweight="5pt">
            <v:stroke linestyle="thickThin"/>
            <v:shadow color="#868686"/>
            <v:textbox>
              <w:txbxContent>
                <w:p w:rsidR="0028163A" w:rsidRDefault="0028163A" w:rsidP="0028163A">
                  <w:pPr>
                    <w:jc w:val="center"/>
                    <w:rPr>
                      <w:rFonts w:ascii="Constantia" w:hAnsi="Constantia"/>
                      <w:sz w:val="36"/>
                      <w:szCs w:val="36"/>
                    </w:rPr>
                  </w:pPr>
                </w:p>
                <w:p w:rsidR="0028163A" w:rsidRPr="00796D4F" w:rsidRDefault="0028163A" w:rsidP="0028163A">
                  <w:pPr>
                    <w:ind w:left="-284" w:right="-250"/>
                    <w:jc w:val="center"/>
                    <w:rPr>
                      <w:rFonts w:ascii="Constantia" w:hAnsi="Constantia"/>
                      <w:b/>
                      <w:sz w:val="36"/>
                      <w:szCs w:val="36"/>
                    </w:rPr>
                  </w:pPr>
                  <w:r w:rsidRPr="00796D4F">
                    <w:rPr>
                      <w:rFonts w:ascii="Constantia" w:hAnsi="Constantia"/>
                      <w:b/>
                      <w:sz w:val="36"/>
                      <w:szCs w:val="36"/>
                    </w:rPr>
                    <w:t>Высшее профессиональное образование</w:t>
                  </w:r>
                </w:p>
              </w:txbxContent>
            </v:textbox>
          </v:oval>
        </w:pict>
      </w:r>
    </w:p>
    <w:p w:rsidR="0028163A" w:rsidRDefault="0028163A" w:rsidP="0028163A">
      <w:pPr>
        <w:spacing w:after="0"/>
        <w:jc w:val="center"/>
        <w:rPr>
          <w:rFonts w:ascii="Constantia" w:hAnsi="Constantia"/>
          <w:sz w:val="32"/>
          <w:szCs w:val="32"/>
        </w:rPr>
      </w:pPr>
    </w:p>
    <w:p w:rsidR="0028163A" w:rsidRDefault="000E2CA2" w:rsidP="0028163A">
      <w:pPr>
        <w:spacing w:after="0"/>
        <w:ind w:hanging="851"/>
        <w:jc w:val="center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1" type="#_x0000_t32" style="position:absolute;left:0;text-align:left;margin-left:259.05pt;margin-top:232.1pt;width:55.15pt;height:38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">
            <v:stroke endarrow="block"/>
          </v:shape>
        </w:pict>
      </w:r>
      <w:r>
        <w:rPr>
          <w:rFonts w:ascii="Constantia" w:hAnsi="Constantia"/>
          <w:noProof/>
          <w:sz w:val="32"/>
          <w:szCs w:val="32"/>
          <w:lang w:eastAsia="ru-RU"/>
        </w:rPr>
        <w:pict>
          <v:shape id="Прямая со стрелкой 11" o:spid="_x0000_s1030" type="#_x0000_t32" style="position:absolute;left:0;text-align:left;margin-left:259.05pt;margin-top:172.2pt;width:0;height:59.9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">
            <v:stroke endarrow="block"/>
          </v:shape>
        </w:pict>
      </w:r>
      <w:r>
        <w:rPr>
          <w:rFonts w:ascii="Constantia" w:hAnsi="Constantia"/>
          <w:noProof/>
          <w:sz w:val="32"/>
          <w:szCs w:val="32"/>
          <w:lang w:eastAsia="ru-RU"/>
        </w:rPr>
        <w:pict>
          <v:shape id="Прямая со стрелкой 10" o:spid="_x0000_s1029" type="#_x0000_t32" style="position:absolute;left:0;text-align:left;margin-left:198.25pt;margin-top:232.1pt;width:60.8pt;height:38.3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">
            <v:stroke endarrow="block"/>
          </v:shape>
        </w:pict>
      </w:r>
      <w:r>
        <w:rPr>
          <w:rFonts w:ascii="Constantia" w:hAnsi="Constantia"/>
          <w:noProof/>
          <w:sz w:val="32"/>
          <w:szCs w:val="32"/>
          <w:lang w:eastAsia="ru-RU"/>
        </w:rPr>
        <w:pict>
          <v:oval id="Овал 9" o:spid="_x0000_s1027" style="position:absolute;left:0;text-align:left;margin-left:-3.7pt;margin-top:232.1pt;width:229.1pt;height:214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" fillcolor="#b6dde8" strokecolor="#4f81bd" strokeweight="5pt">
            <v:stroke linestyle="thickThin"/>
            <v:shadow color="#868686"/>
            <v:textbox>
              <w:txbxContent>
                <w:p w:rsidR="0028163A" w:rsidRPr="00796D4F" w:rsidRDefault="0028163A" w:rsidP="0028163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796D4F">
                    <w:rPr>
                      <w:b/>
                      <w:sz w:val="36"/>
                      <w:szCs w:val="36"/>
                    </w:rPr>
                    <w:t>Дополнительная курсовая подготовка и курсы повышения квалификации</w:t>
                  </w:r>
                </w:p>
              </w:txbxContent>
            </v:textbox>
          </v:oval>
        </w:pict>
      </w:r>
      <w:r>
        <w:rPr>
          <w:rFonts w:ascii="Constantia" w:hAnsi="Constantia"/>
          <w:noProof/>
          <w:sz w:val="32"/>
          <w:szCs w:val="32"/>
          <w:lang w:eastAsia="ru-RU"/>
        </w:rPr>
        <w:pict>
          <v:oval id="Овал 8" o:spid="_x0000_s1028" style="position:absolute;left:0;text-align:left;margin-left:297.25pt;margin-top:232.1pt;width:229.1pt;height:214.1pt;rotation:698231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" fillcolor="#b6dde8" strokecolor="#4f81bd" strokeweight="5pt">
            <v:stroke linestyle="thickThin"/>
            <v:shadow color="#868686"/>
            <v:textbox>
              <w:txbxContent>
                <w:p w:rsidR="0028163A" w:rsidRDefault="0028163A" w:rsidP="0028163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28163A" w:rsidRPr="00796D4F" w:rsidRDefault="0028163A" w:rsidP="0028163A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796D4F">
                    <w:rPr>
                      <w:b/>
                      <w:sz w:val="36"/>
                      <w:szCs w:val="36"/>
                    </w:rPr>
                    <w:t>Дополнительное среднее профессиональное образование</w:t>
                  </w:r>
                </w:p>
              </w:txbxContent>
            </v:textbox>
          </v:oval>
        </w:pict>
      </w:r>
      <w:r w:rsidR="0028163A">
        <w:rPr>
          <w:rFonts w:ascii="Constantia" w:hAnsi="Constantia"/>
          <w:sz w:val="32"/>
          <w:szCs w:val="32"/>
        </w:rPr>
        <w:br w:type="page"/>
      </w:r>
    </w:p>
    <w:p w:rsidR="0028163A" w:rsidRDefault="0028163A" w:rsidP="0028163A">
      <w:pPr>
        <w:spacing w:after="0"/>
        <w:ind w:hanging="851"/>
        <w:jc w:val="center"/>
        <w:rPr>
          <w:rFonts w:ascii="Constantia" w:hAnsi="Constantia"/>
          <w:sz w:val="32"/>
          <w:szCs w:val="32"/>
        </w:rPr>
      </w:pPr>
    </w:p>
    <w:p w:rsidR="0028163A" w:rsidRPr="001C7BA6" w:rsidRDefault="0028163A" w:rsidP="0028163A">
      <w:pPr>
        <w:spacing w:after="0"/>
        <w:ind w:firstLine="284"/>
        <w:jc w:val="center"/>
        <w:rPr>
          <w:rFonts w:ascii="Constantia" w:hAnsi="Constantia"/>
          <w:b/>
          <w:sz w:val="32"/>
          <w:szCs w:val="32"/>
        </w:rPr>
      </w:pPr>
      <w:r w:rsidRPr="001C7BA6">
        <w:rPr>
          <w:rFonts w:ascii="Constantia" w:hAnsi="Constantia"/>
          <w:b/>
          <w:sz w:val="32"/>
          <w:szCs w:val="32"/>
        </w:rPr>
        <w:t>Нужно ли сдавать ЕГЭ выпускникам учреждений среднего профессионального образования при поступлении в ВУЗы?</w:t>
      </w:r>
    </w:p>
    <w:p w:rsidR="0028163A" w:rsidRPr="001C7BA6" w:rsidRDefault="0028163A" w:rsidP="0028163A">
      <w:pPr>
        <w:spacing w:after="0"/>
        <w:jc w:val="center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2160270</wp:posOffset>
            </wp:positionH>
            <wp:positionV relativeFrom="paragraph">
              <wp:posOffset>12065</wp:posOffset>
            </wp:positionV>
            <wp:extent cx="2409190" cy="1888490"/>
            <wp:effectExtent l="0" t="0" r="0" b="0"/>
            <wp:wrapThrough wrapText="bothSides">
              <wp:wrapPolygon edited="0">
                <wp:start x="0" y="0"/>
                <wp:lineTo x="0" y="21353"/>
                <wp:lineTo x="21349" y="21353"/>
                <wp:lineTo x="21349" y="0"/>
                <wp:lineTo x="0" y="0"/>
              </wp:wrapPolygon>
            </wp:wrapThrough>
            <wp:docPr id="7" name="Рисунок 7" descr="C:\Documents and Settings\Вера\Рабочий стол\Кутузова\ЦСТВ\Мои рисунки\CAW0DB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Вера\Рабочий стол\Кутузова\ЦСТВ\Мои рисунки\CAW0DB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1C7BA6">
        <w:rPr>
          <w:rFonts w:ascii="Constantia" w:hAnsi="Constantia"/>
          <w:sz w:val="32"/>
          <w:szCs w:val="32"/>
        </w:rPr>
        <w:t xml:space="preserve">Вот три самых популярных вопроса выпусков средних специальных учебных заведений: </w:t>
      </w:r>
    </w:p>
    <w:p w:rsidR="0028163A" w:rsidRDefault="0028163A" w:rsidP="0028163A">
      <w:pPr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32"/>
          <w:szCs w:val="32"/>
        </w:rPr>
      </w:pPr>
      <w:r w:rsidRPr="001C7BA6">
        <w:rPr>
          <w:rFonts w:ascii="Constantia" w:hAnsi="Constantia"/>
          <w:sz w:val="32"/>
          <w:szCs w:val="32"/>
        </w:rPr>
        <w:t xml:space="preserve">«Нужно ли сдавать ЕГЭ, если я хочу продолжить обучение в </w:t>
      </w:r>
      <w:r>
        <w:rPr>
          <w:rFonts w:ascii="Constantia" w:hAnsi="Constantia"/>
          <w:sz w:val="32"/>
          <w:szCs w:val="32"/>
        </w:rPr>
        <w:t>вузе по той же специальности?»</w:t>
      </w:r>
    </w:p>
    <w:p w:rsidR="0028163A" w:rsidRDefault="0028163A" w:rsidP="0028163A">
      <w:pPr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32"/>
          <w:szCs w:val="32"/>
        </w:rPr>
      </w:pPr>
      <w:r w:rsidRPr="001C7BA6">
        <w:rPr>
          <w:rFonts w:ascii="Constantia" w:hAnsi="Constantia"/>
          <w:sz w:val="32"/>
          <w:szCs w:val="32"/>
        </w:rPr>
        <w:t xml:space="preserve">«Как быть, если моя будущая вузовская специальность кардинально отличается от </w:t>
      </w:r>
      <w:proofErr w:type="spellStart"/>
      <w:r w:rsidRPr="001C7BA6">
        <w:rPr>
          <w:rFonts w:ascii="Constantia" w:hAnsi="Constantia"/>
          <w:sz w:val="32"/>
          <w:szCs w:val="32"/>
        </w:rPr>
        <w:t>ссузовской</w:t>
      </w:r>
      <w:proofErr w:type="spellEnd"/>
      <w:r w:rsidRPr="001C7BA6">
        <w:rPr>
          <w:rFonts w:ascii="Constantia" w:hAnsi="Constantia"/>
          <w:sz w:val="32"/>
          <w:szCs w:val="32"/>
        </w:rPr>
        <w:t xml:space="preserve">?» </w:t>
      </w:r>
    </w:p>
    <w:p w:rsidR="0028163A" w:rsidRDefault="0028163A" w:rsidP="0028163A">
      <w:pPr>
        <w:numPr>
          <w:ilvl w:val="0"/>
          <w:numId w:val="2"/>
        </w:numPr>
        <w:spacing w:after="0" w:line="360" w:lineRule="auto"/>
        <w:jc w:val="both"/>
        <w:rPr>
          <w:rFonts w:ascii="Constantia" w:hAnsi="Constantia"/>
          <w:sz w:val="32"/>
          <w:szCs w:val="32"/>
        </w:rPr>
      </w:pPr>
      <w:r w:rsidRPr="001C7BA6">
        <w:rPr>
          <w:rFonts w:ascii="Constantia" w:hAnsi="Constantia"/>
          <w:sz w:val="32"/>
          <w:szCs w:val="32"/>
        </w:rPr>
        <w:t xml:space="preserve">«Имеет ли значение, окончил я колледж или </w:t>
      </w:r>
      <w:r w:rsidR="004A5570">
        <w:rPr>
          <w:rFonts w:ascii="Constantia" w:hAnsi="Constantia"/>
          <w:sz w:val="32"/>
          <w:szCs w:val="32"/>
        </w:rPr>
        <w:t>техникум</w:t>
      </w:r>
      <w:r w:rsidRPr="001C7BA6">
        <w:rPr>
          <w:rFonts w:ascii="Constantia" w:hAnsi="Constantia"/>
          <w:sz w:val="32"/>
          <w:szCs w:val="32"/>
        </w:rPr>
        <w:t xml:space="preserve">?». 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Е</w:t>
      </w:r>
      <w:r w:rsidRPr="001C7BA6">
        <w:rPr>
          <w:rFonts w:ascii="Constantia" w:hAnsi="Constantia"/>
          <w:sz w:val="32"/>
          <w:szCs w:val="32"/>
        </w:rPr>
        <w:t>сли после школы вы отучились в техникуме или колледже (статус учебного заведения обязательно должен быть СПО, а не НПО*), то в</w:t>
      </w:r>
      <w:r>
        <w:rPr>
          <w:rFonts w:ascii="Constantia" w:hAnsi="Constantia"/>
          <w:sz w:val="32"/>
          <w:szCs w:val="32"/>
        </w:rPr>
        <w:t xml:space="preserve">ам не требуется сдавать Единый государственный экзамен дляпоступление </w:t>
      </w:r>
      <w:r w:rsidRPr="001C7BA6">
        <w:rPr>
          <w:rFonts w:ascii="Constantia" w:hAnsi="Constantia"/>
          <w:sz w:val="32"/>
          <w:szCs w:val="32"/>
        </w:rPr>
        <w:t>в вуз на аналогичную специальность или смежную с той, какая прописана в вашем дипломе</w:t>
      </w:r>
      <w:r>
        <w:rPr>
          <w:rFonts w:ascii="Constantia" w:hAnsi="Constantia"/>
          <w:sz w:val="32"/>
          <w:szCs w:val="32"/>
        </w:rPr>
        <w:t xml:space="preserve"> о среднем профессиональном образовании</w:t>
      </w:r>
      <w:r w:rsidRPr="001C7BA6">
        <w:rPr>
          <w:rFonts w:ascii="Constantia" w:hAnsi="Constantia"/>
          <w:sz w:val="32"/>
          <w:szCs w:val="32"/>
        </w:rPr>
        <w:t xml:space="preserve">. </w:t>
      </w:r>
    </w:p>
    <w:p w:rsidR="0028163A" w:rsidRDefault="0028163A" w:rsidP="0028163A">
      <w:pPr>
        <w:spacing w:after="0" w:line="360" w:lineRule="auto"/>
        <w:jc w:val="center"/>
        <w:rPr>
          <w:rFonts w:ascii="Constantia" w:hAnsi="Constantia"/>
          <w:b/>
          <w:bCs/>
          <w:sz w:val="32"/>
          <w:szCs w:val="32"/>
        </w:rPr>
      </w:pPr>
    </w:p>
    <w:p w:rsidR="0028163A" w:rsidRDefault="0028163A" w:rsidP="0028163A">
      <w:pPr>
        <w:spacing w:after="0" w:line="360" w:lineRule="auto"/>
        <w:jc w:val="center"/>
        <w:rPr>
          <w:rFonts w:ascii="Constantia" w:hAnsi="Constantia"/>
          <w:b/>
          <w:bCs/>
          <w:sz w:val="32"/>
          <w:szCs w:val="32"/>
        </w:rPr>
      </w:pPr>
    </w:p>
    <w:p w:rsidR="0028163A" w:rsidRDefault="0028163A" w:rsidP="0028163A">
      <w:pPr>
        <w:spacing w:after="0" w:line="360" w:lineRule="auto"/>
        <w:jc w:val="center"/>
        <w:rPr>
          <w:rFonts w:ascii="Constantia" w:hAnsi="Constantia"/>
          <w:b/>
          <w:bCs/>
          <w:sz w:val="32"/>
          <w:szCs w:val="32"/>
        </w:rPr>
      </w:pPr>
    </w:p>
    <w:p w:rsidR="0028163A" w:rsidRPr="009A0571" w:rsidRDefault="0028163A" w:rsidP="0028163A">
      <w:pPr>
        <w:spacing w:after="0" w:line="360" w:lineRule="auto"/>
        <w:jc w:val="center"/>
        <w:rPr>
          <w:rFonts w:ascii="Constantia" w:hAnsi="Constantia"/>
          <w:b/>
          <w:bCs/>
          <w:sz w:val="32"/>
          <w:szCs w:val="32"/>
        </w:rPr>
      </w:pPr>
      <w:r w:rsidRPr="009A0571">
        <w:rPr>
          <w:rFonts w:ascii="Constantia" w:hAnsi="Constantia"/>
          <w:b/>
          <w:bCs/>
          <w:sz w:val="32"/>
          <w:szCs w:val="32"/>
        </w:rPr>
        <w:lastRenderedPageBreak/>
        <w:t>Возможность продолжения образования по родственной профессии в учреждениях высшего профессионального образования</w:t>
      </w:r>
    </w:p>
    <w:p w:rsidR="0028163A" w:rsidRDefault="0028163A" w:rsidP="0028163A">
      <w:pPr>
        <w:spacing w:after="0"/>
        <w:ind w:hanging="851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63500</wp:posOffset>
            </wp:positionV>
            <wp:extent cx="3183255" cy="2754630"/>
            <wp:effectExtent l="0" t="0" r="0" b="762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0556">
        <w:rPr>
          <w:rFonts w:ascii="Constantia" w:hAnsi="Constantia"/>
          <w:sz w:val="32"/>
          <w:szCs w:val="32"/>
        </w:rPr>
        <w:t>Вопрос «Куда поступить после колледжа или техникума?» задает  большинство выпускников средних профессиональных учебных заведений. Только для малого количества выпускников учеба на этом заканчивается, и они целиком и полностью посвящают все свое время попыткам поиска подходящей для себя работы</w:t>
      </w:r>
      <w:proofErr w:type="gramStart"/>
      <w:r w:rsidRPr="00690556">
        <w:rPr>
          <w:rFonts w:ascii="Constantia" w:hAnsi="Constantia"/>
          <w:sz w:val="32"/>
          <w:szCs w:val="32"/>
        </w:rPr>
        <w:t>.</w:t>
      </w:r>
      <w:r>
        <w:rPr>
          <w:rFonts w:ascii="Constantia" w:hAnsi="Constantia"/>
          <w:sz w:val="32"/>
          <w:szCs w:val="32"/>
        </w:rPr>
        <w:t>П</w:t>
      </w:r>
      <w:proofErr w:type="gramEnd"/>
      <w:r>
        <w:rPr>
          <w:rFonts w:ascii="Constantia" w:hAnsi="Constantia"/>
          <w:sz w:val="32"/>
          <w:szCs w:val="32"/>
        </w:rPr>
        <w:t xml:space="preserve">олучив профессию или специальность в учреждении среднего профессионального образования молодой специалист задумывается о возможностях продолжения образования в учреждениях высшего профессионального образования. </w:t>
      </w:r>
    </w:p>
    <w:p w:rsidR="0028163A" w:rsidRPr="00690556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690556">
        <w:rPr>
          <w:rFonts w:ascii="Constantia" w:hAnsi="Constantia"/>
          <w:sz w:val="32"/>
          <w:szCs w:val="32"/>
        </w:rPr>
        <w:t>Перед теми же, кто считает, что высшее образование является важной частью построения карьеры и что учиться дальше после колледжа или техникума необходимо, встают следующие вопросы: «Какой ВУЗ выбрать, государственный или коммерческий?».</w:t>
      </w:r>
    </w:p>
    <w:p w:rsidR="0028163A" w:rsidRPr="00690556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690556">
        <w:rPr>
          <w:rFonts w:ascii="Constantia" w:hAnsi="Constantia"/>
          <w:sz w:val="32"/>
          <w:szCs w:val="32"/>
        </w:rPr>
        <w:t xml:space="preserve">Разобравшись с этим вопросом, составляется перечень ВУЗов, подходящих по выбранным критериям. Как правило, выбор падает </w:t>
      </w:r>
      <w:proofErr w:type="gramStart"/>
      <w:r w:rsidRPr="00690556">
        <w:rPr>
          <w:rFonts w:ascii="Constantia" w:hAnsi="Constantia"/>
          <w:sz w:val="32"/>
          <w:szCs w:val="32"/>
        </w:rPr>
        <w:t>на те</w:t>
      </w:r>
      <w:proofErr w:type="gramEnd"/>
      <w:r w:rsidRPr="00690556">
        <w:rPr>
          <w:rFonts w:ascii="Constantia" w:hAnsi="Constantia"/>
          <w:sz w:val="32"/>
          <w:szCs w:val="32"/>
        </w:rPr>
        <w:t xml:space="preserve"> ВУЗы, у которых имеются профильные специальности, и есть возможность обучаться по сокращенным до 3 лет программам. 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690556">
        <w:rPr>
          <w:rFonts w:ascii="Constantia" w:hAnsi="Constantia"/>
          <w:sz w:val="32"/>
          <w:szCs w:val="32"/>
        </w:rPr>
        <w:lastRenderedPageBreak/>
        <w:t xml:space="preserve">Поскольку определенное количество часов, как по общеобразовательным, так и по специальным дисциплинам было начитано при обучении в колледже или техникуме, полученное среднее профессиональное образование, при </w:t>
      </w:r>
      <w:proofErr w:type="gramStart"/>
      <w:r w:rsidRPr="00690556">
        <w:rPr>
          <w:rFonts w:ascii="Constantia" w:hAnsi="Constantia"/>
          <w:sz w:val="32"/>
          <w:szCs w:val="32"/>
        </w:rPr>
        <w:t>обучении по</w:t>
      </w:r>
      <w:proofErr w:type="gramEnd"/>
      <w:r w:rsidRPr="00690556">
        <w:rPr>
          <w:rFonts w:ascii="Constantia" w:hAnsi="Constantia"/>
          <w:sz w:val="32"/>
          <w:szCs w:val="32"/>
        </w:rPr>
        <w:t xml:space="preserve"> сокращенным программам в ВУЗе,  дает право на переаттестацию  пройденных ранее дисциплин.</w:t>
      </w:r>
    </w:p>
    <w:p w:rsidR="0028163A" w:rsidRDefault="0028163A" w:rsidP="0028163A">
      <w:pPr>
        <w:spacing w:after="0"/>
        <w:ind w:firstLine="709"/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В качестве примера можно привести следующие пути.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proofErr w:type="gramStart"/>
      <w:r>
        <w:rPr>
          <w:rFonts w:ascii="Constantia" w:hAnsi="Constantia"/>
          <w:sz w:val="32"/>
          <w:szCs w:val="32"/>
        </w:rPr>
        <w:t>Заканчивая педагогический колледж Вы можете</w:t>
      </w:r>
      <w:proofErr w:type="gramEnd"/>
      <w:r>
        <w:rPr>
          <w:rFonts w:ascii="Constantia" w:hAnsi="Constantia"/>
          <w:sz w:val="32"/>
          <w:szCs w:val="32"/>
        </w:rPr>
        <w:t xml:space="preserve"> повысить свой профессиональный уровень как по профильному (педагогическому) направлению, так и по смежным специальностям, таким, как журналистика, филология, дизайн и т.д. </w:t>
      </w:r>
    </w:p>
    <w:p w:rsidR="0028163A" w:rsidRDefault="0028163A" w:rsidP="004A5570">
      <w:pPr>
        <w:spacing w:after="0" w:line="360" w:lineRule="auto"/>
        <w:ind w:firstLine="284"/>
        <w:jc w:val="both"/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Молодым специалистам, получившим образование в агропромышленной, строительной сфере и т.п., также стоит задуматься о возможностях получения высшего образования, как в республиканских ВУЗах, так и за пределами Республики </w:t>
      </w:r>
      <w:r w:rsidR="004A5570">
        <w:rPr>
          <w:rFonts w:ascii="Constantia" w:hAnsi="Constantia"/>
          <w:sz w:val="32"/>
          <w:szCs w:val="32"/>
        </w:rPr>
        <w:t>Тыва</w:t>
      </w:r>
      <w:r>
        <w:rPr>
          <w:rFonts w:ascii="Constantia" w:hAnsi="Constantia"/>
          <w:sz w:val="32"/>
          <w:szCs w:val="32"/>
        </w:rPr>
        <w:t>.</w:t>
      </w:r>
    </w:p>
    <w:p w:rsidR="0028163A" w:rsidRDefault="0028163A" w:rsidP="0028163A">
      <w:pPr>
        <w:spacing w:after="0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/>
        <w:ind w:firstLine="284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4A5570" w:rsidRDefault="004A5570" w:rsidP="0028163A">
      <w:pPr>
        <w:spacing w:after="0" w:line="360" w:lineRule="auto"/>
        <w:ind w:firstLine="709"/>
        <w:jc w:val="center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center"/>
        <w:rPr>
          <w:rFonts w:ascii="Constantia" w:hAnsi="Constantia"/>
          <w:b/>
          <w:smallCaps/>
          <w:sz w:val="32"/>
          <w:szCs w:val="32"/>
        </w:rPr>
      </w:pPr>
      <w:r w:rsidRPr="004244FA">
        <w:rPr>
          <w:rFonts w:ascii="Constantia" w:hAnsi="Constantia"/>
          <w:b/>
          <w:smallCaps/>
          <w:sz w:val="32"/>
          <w:szCs w:val="32"/>
        </w:rPr>
        <w:lastRenderedPageBreak/>
        <w:t>Как вырасти в строительной сфере?</w:t>
      </w:r>
    </w:p>
    <w:p w:rsidR="0028163A" w:rsidRPr="004244FA" w:rsidRDefault="0028163A" w:rsidP="0028163A">
      <w:pPr>
        <w:spacing w:after="0" w:line="360" w:lineRule="auto"/>
        <w:ind w:firstLine="709"/>
        <w:jc w:val="center"/>
        <w:rPr>
          <w:rFonts w:ascii="Constantia" w:hAnsi="Constantia"/>
          <w:b/>
          <w:smallCaps/>
          <w:sz w:val="32"/>
          <w:szCs w:val="32"/>
        </w:rPr>
      </w:pPr>
    </w:p>
    <w:p w:rsidR="0028163A" w:rsidRPr="004244FA" w:rsidRDefault="0028163A" w:rsidP="0028163A">
      <w:pPr>
        <w:spacing w:after="0" w:line="360" w:lineRule="auto"/>
        <w:ind w:hanging="142"/>
        <w:jc w:val="both"/>
        <w:rPr>
          <w:rFonts w:ascii="Constantia" w:hAnsi="Constantia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8255</wp:posOffset>
            </wp:positionV>
            <wp:extent cx="2874645" cy="1971040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163A" w:rsidRPr="004C7E38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C7E38">
        <w:rPr>
          <w:rFonts w:ascii="Constantia" w:hAnsi="Constantia"/>
          <w:sz w:val="32"/>
          <w:szCs w:val="32"/>
        </w:rPr>
        <w:t>На сегодняшний день строительство – одна из самых быстроразвивающихся отраслей. Здесь спрос растет на специалистов из всех областей: производство работ, управление проектами, проектирование и прочее. Востребованы работники как «стороной заказчика», так и «стороной подрядчика». Очень высокий спрос на специалистов в девелоперских компаниях. Однако стоит отметить, что требуются в основном профессионалы, а не молодые специалисты. Это не означает, что последним сейчас трудно найти работу. Поэтому им лучше начинать работать в крупных компаниях, в которых есть возможности дальнейшего развития.</w:t>
      </w:r>
    </w:p>
    <w:p w:rsidR="0028163A" w:rsidRPr="004C7E38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 xml:space="preserve">Сегодня происходит значительная активизация в сфере подбора персонала для строительной отрасли. </w:t>
      </w:r>
      <w:r w:rsidRPr="004C7E38">
        <w:rPr>
          <w:rFonts w:ascii="Constantia" w:hAnsi="Constantia"/>
          <w:sz w:val="32"/>
          <w:szCs w:val="32"/>
        </w:rPr>
        <w:t>Наибольший спрос сейчас можно отметить на специалистов по управлению проектами. Проекты могут быть разной сложности, площади, главное – умение управлять проектом в целом, вовремя принимать решения в нестандартных ситуациях.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 xml:space="preserve">В целом, дефицит управленческих кадров разного уровня в строительной отрасли составляет более 1 тыс. человек. 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Эта проблема возникла по многим причинам: активизации развития городской инфраструктуры, утверждение генерального плана города, приход новых инвесторов, рефо</w:t>
      </w:r>
      <w:r>
        <w:rPr>
          <w:rFonts w:ascii="Constantia" w:hAnsi="Constantia"/>
          <w:sz w:val="32"/>
          <w:szCs w:val="32"/>
        </w:rPr>
        <w:t>рма жилищно-коммунальной сферы.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lastRenderedPageBreak/>
        <w:t>К сожалению, на сегодняшний день рынок строительных технологий и материалов растет настолько быстро, что и учебные заведения не всегда имеют возможность скорректировать имеющиеся или заново разработать программы с учетом новых веяний в данных отраслях.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В последнее время значительно вырос спрос на специалистов в сфере инженерных сетей, обусловленный освоением новых территорий.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 xml:space="preserve">Особенно </w:t>
      </w:r>
      <w:proofErr w:type="gramStart"/>
      <w:r w:rsidRPr="004244FA">
        <w:rPr>
          <w:rFonts w:ascii="Constantia" w:hAnsi="Constantia"/>
          <w:sz w:val="32"/>
          <w:szCs w:val="32"/>
        </w:rPr>
        <w:t>ощутим</w:t>
      </w:r>
      <w:proofErr w:type="gramEnd"/>
      <w:r w:rsidRPr="004244FA">
        <w:rPr>
          <w:rFonts w:ascii="Constantia" w:hAnsi="Constantia"/>
          <w:sz w:val="32"/>
          <w:szCs w:val="32"/>
        </w:rPr>
        <w:t xml:space="preserve"> стал дефицит инженеров высокой квалификации. Ведь уровень технических, технологических, специальных требований к качеству строительства разительно отличается от того, который был общепринят еще 10 лет назад.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 xml:space="preserve">Между тем, сейчас руководители строительно-монтажных организаций задумались не только о решении проблемы подбора квалифицированного персонала, но и о структуре в целом своих предприятий, причинах увольнения ценных специалистов. В решении этих вопросов им помогают профессионально занимающиеся подбором специалистов рекрутинговые компании. 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  <w:r w:rsidRPr="004244FA">
        <w:rPr>
          <w:rFonts w:ascii="Constantia" w:hAnsi="Constantia"/>
          <w:b/>
          <w:i/>
          <w:sz w:val="32"/>
          <w:szCs w:val="32"/>
        </w:rPr>
        <w:lastRenderedPageBreak/>
        <w:t>Как сделать карьеру в строительстве?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i/>
          <w:sz w:val="32"/>
          <w:szCs w:val="32"/>
        </w:rPr>
      </w:pPr>
    </w:p>
    <w:p w:rsidR="0028163A" w:rsidRPr="004244FA" w:rsidRDefault="0028163A" w:rsidP="0028163A">
      <w:pPr>
        <w:numPr>
          <w:ilvl w:val="0"/>
          <w:numId w:val="4"/>
        </w:numPr>
        <w:spacing w:after="0" w:line="360" w:lineRule="auto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Во-первых, молодым людям следует весьма взвешенно выбирать вуз. Он должен не только готовить высококлассных специалистов, но и соответствовать уровню развития отрасли.</w:t>
      </w:r>
    </w:p>
    <w:p w:rsidR="0028163A" w:rsidRPr="004244FA" w:rsidRDefault="0028163A" w:rsidP="0028163A">
      <w:pPr>
        <w:numPr>
          <w:ilvl w:val="0"/>
          <w:numId w:val="4"/>
        </w:numPr>
        <w:spacing w:after="0" w:line="360" w:lineRule="auto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Во-вторых, будущая специальность должна быть четко профилирована и конкретна, как, например, проектирование или архитектура. Или Вы хотите именно строить?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Это обеспечит, в свою очередь, выполнение следующего условия — нормальное, правильное движение по служебной лестнице в соответствии с накопленным опытом.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 xml:space="preserve">Наконец, будущий высококлассный инженер-строитель должен отдавать себе отчет в том, что это нелегкая профессия, далекая от комфорта и спокойствия. </w:t>
      </w:r>
    </w:p>
    <w:p w:rsidR="0028163A" w:rsidRPr="004244F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А последующим финансовому благополучию и карьерному росту сопутствуют постоянные испытания характера на прочность.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sz w:val="32"/>
          <w:szCs w:val="32"/>
        </w:rPr>
      </w:pPr>
      <w:r w:rsidRPr="004244FA">
        <w:rPr>
          <w:rFonts w:ascii="Constantia" w:hAnsi="Constantia"/>
          <w:sz w:val="32"/>
          <w:szCs w:val="32"/>
        </w:rPr>
        <w:t>Поэтому человеческие качества также играют очень важную роль при оценке профессиональных достоин</w:t>
      </w:r>
      <w:proofErr w:type="gramStart"/>
      <w:r w:rsidRPr="004244FA">
        <w:rPr>
          <w:rFonts w:ascii="Constantia" w:hAnsi="Constantia"/>
          <w:sz w:val="32"/>
          <w:szCs w:val="32"/>
        </w:rPr>
        <w:t>ств сп</w:t>
      </w:r>
      <w:proofErr w:type="gramEnd"/>
      <w:r w:rsidRPr="004244FA">
        <w:rPr>
          <w:rFonts w:ascii="Constantia" w:hAnsi="Constantia"/>
          <w:sz w:val="32"/>
          <w:szCs w:val="32"/>
        </w:rPr>
        <w:t>ециалиста как сотрудниками рекрутинговых компаний, так и непосредственных работодателей.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</w:p>
    <w:p w:rsidR="0028163A" w:rsidRPr="00852E0B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b/>
          <w:sz w:val="32"/>
          <w:szCs w:val="32"/>
        </w:rPr>
      </w:pPr>
      <w:r w:rsidRPr="00852E0B">
        <w:rPr>
          <w:rFonts w:ascii="Constantia" w:hAnsi="Constantia"/>
          <w:b/>
          <w:sz w:val="32"/>
          <w:szCs w:val="32"/>
        </w:rPr>
        <w:t xml:space="preserve">Лиана </w:t>
      </w:r>
      <w:proofErr w:type="spellStart"/>
      <w:r w:rsidRPr="00852E0B">
        <w:rPr>
          <w:rFonts w:ascii="Constantia" w:hAnsi="Constantia"/>
          <w:b/>
          <w:sz w:val="32"/>
          <w:szCs w:val="32"/>
        </w:rPr>
        <w:t>Газарян</w:t>
      </w:r>
      <w:proofErr w:type="spellEnd"/>
      <w:r w:rsidRPr="00852E0B">
        <w:rPr>
          <w:rFonts w:ascii="Constantia" w:hAnsi="Constantia"/>
          <w:b/>
          <w:sz w:val="32"/>
          <w:szCs w:val="32"/>
        </w:rPr>
        <w:t xml:space="preserve">, ведущий консультант департамента Строительство и Недвижимость </w:t>
      </w:r>
      <w:proofErr w:type="spellStart"/>
      <w:r w:rsidRPr="00852E0B">
        <w:rPr>
          <w:rFonts w:ascii="Constantia" w:hAnsi="Constantia"/>
          <w:b/>
          <w:sz w:val="32"/>
          <w:szCs w:val="32"/>
        </w:rPr>
        <w:t>рекрутинговой</w:t>
      </w:r>
      <w:proofErr w:type="spellEnd"/>
      <w:r w:rsidRPr="00852E0B">
        <w:rPr>
          <w:rFonts w:ascii="Constantia" w:hAnsi="Constantia"/>
          <w:b/>
          <w:sz w:val="32"/>
          <w:szCs w:val="32"/>
        </w:rPr>
        <w:t xml:space="preserve"> компании </w:t>
      </w:r>
      <w:proofErr w:type="spellStart"/>
      <w:r w:rsidRPr="00852E0B">
        <w:rPr>
          <w:rFonts w:ascii="Constantia" w:hAnsi="Constantia"/>
          <w:b/>
          <w:sz w:val="32"/>
          <w:szCs w:val="32"/>
        </w:rPr>
        <w:t>AntalInternationalRussia</w:t>
      </w:r>
      <w:proofErr w:type="spellEnd"/>
      <w:r w:rsidRPr="00852E0B">
        <w:rPr>
          <w:rFonts w:ascii="Constantia" w:hAnsi="Constantia"/>
          <w:b/>
          <w:sz w:val="32"/>
          <w:szCs w:val="32"/>
        </w:rPr>
        <w:t>: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i/>
          <w:sz w:val="32"/>
          <w:szCs w:val="32"/>
        </w:rPr>
      </w:pPr>
    </w:p>
    <w:p w:rsidR="0028163A" w:rsidRPr="00852E0B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i/>
          <w:sz w:val="32"/>
          <w:szCs w:val="32"/>
        </w:rPr>
      </w:pPr>
      <w:r>
        <w:rPr>
          <w:rFonts w:ascii="Constantia" w:hAnsi="Constantia"/>
          <w:i/>
          <w:sz w:val="32"/>
          <w:szCs w:val="32"/>
        </w:rPr>
        <w:t>«</w:t>
      </w:r>
      <w:r w:rsidRPr="00852E0B">
        <w:rPr>
          <w:rFonts w:ascii="Constantia" w:hAnsi="Constantia"/>
          <w:i/>
          <w:sz w:val="32"/>
          <w:szCs w:val="32"/>
        </w:rPr>
        <w:t>В российских городах-миллионерах очень бурно развивается строительный сектор. Соответственно, там требуется большое количество профессионалов. Уровень образования в регионах не отвечает требованиям работодателя, а все грамотные молодые специалисты стремятся переехать в столицу. Для восполнения дефицита кадров приходится привлекать специалистов из Москвы, предлагая им зарплаты выше, чем дома.</w:t>
      </w:r>
    </w:p>
    <w:p w:rsidR="0028163A" w:rsidRPr="00852E0B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i/>
          <w:sz w:val="32"/>
          <w:szCs w:val="32"/>
        </w:rPr>
      </w:pPr>
      <w:r w:rsidRPr="00852E0B">
        <w:rPr>
          <w:rFonts w:ascii="Constantia" w:hAnsi="Constantia"/>
          <w:i/>
          <w:sz w:val="32"/>
          <w:szCs w:val="32"/>
        </w:rPr>
        <w:t xml:space="preserve">Большой интерес мы наблюдаем со стороны западных компаний, на рынок активно выходят новые западные строительно-инвестиционные и управляющие организации, которым нужны готовые специалисты. Они готовы их перекупать у присутствующих на рынке игроков, а это приведет к еще большему «подогреву» рынка. </w:t>
      </w:r>
    </w:p>
    <w:p w:rsidR="0028163A" w:rsidRDefault="0028163A" w:rsidP="0028163A">
      <w:pPr>
        <w:spacing w:after="0" w:line="360" w:lineRule="auto"/>
        <w:ind w:firstLine="709"/>
        <w:jc w:val="both"/>
        <w:rPr>
          <w:rFonts w:ascii="Constantia" w:hAnsi="Constantia"/>
          <w:i/>
          <w:sz w:val="32"/>
          <w:szCs w:val="32"/>
        </w:rPr>
      </w:pPr>
      <w:r w:rsidRPr="00852E0B">
        <w:rPr>
          <w:rFonts w:ascii="Constantia" w:hAnsi="Constantia"/>
          <w:i/>
          <w:sz w:val="32"/>
          <w:szCs w:val="32"/>
        </w:rPr>
        <w:t xml:space="preserve">Молодых специалистов и опытных профессионалов в строительстве по-прежнему не хватает, причем в ближайшем будущем такая ситуация сохранится. Высоким спросом сегодня пользуются технические специалисты: прорабы, энергетики, </w:t>
      </w:r>
      <w:proofErr w:type="spellStart"/>
      <w:r w:rsidRPr="00852E0B">
        <w:rPr>
          <w:rFonts w:ascii="Constantia" w:hAnsi="Constantia"/>
          <w:i/>
          <w:sz w:val="32"/>
          <w:szCs w:val="32"/>
        </w:rPr>
        <w:t>коммуникационщики</w:t>
      </w:r>
      <w:proofErr w:type="spellEnd"/>
      <w:r w:rsidRPr="00852E0B">
        <w:rPr>
          <w:rFonts w:ascii="Constantia" w:hAnsi="Constantia"/>
          <w:i/>
          <w:sz w:val="32"/>
          <w:szCs w:val="32"/>
        </w:rPr>
        <w:t xml:space="preserve"> и т. д.</w:t>
      </w:r>
      <w:r>
        <w:rPr>
          <w:rFonts w:ascii="Constantia" w:hAnsi="Constantia"/>
          <w:i/>
          <w:sz w:val="32"/>
          <w:szCs w:val="32"/>
        </w:rPr>
        <w:t>»</w:t>
      </w:r>
      <w:bookmarkStart w:id="0" w:name="_GoBack"/>
      <w:bookmarkEnd w:id="0"/>
    </w:p>
    <w:sectPr w:rsidR="0028163A" w:rsidSect="00CC32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FD2"/>
    <w:multiLevelType w:val="hybridMultilevel"/>
    <w:tmpl w:val="86142B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A3643C"/>
    <w:multiLevelType w:val="hybridMultilevel"/>
    <w:tmpl w:val="341C5F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6D55F0"/>
    <w:multiLevelType w:val="hybridMultilevel"/>
    <w:tmpl w:val="1E064B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58065F"/>
    <w:multiLevelType w:val="hybridMultilevel"/>
    <w:tmpl w:val="9918A1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69740490">
      <w:start w:val="3"/>
      <w:numFmt w:val="bullet"/>
      <w:lvlText w:val="•"/>
      <w:lvlJc w:val="left"/>
      <w:pPr>
        <w:ind w:left="2149" w:hanging="360"/>
      </w:pPr>
      <w:rPr>
        <w:rFonts w:ascii="Constantia" w:eastAsia="Calibri" w:hAnsi="Constant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AA554B"/>
    <w:multiLevelType w:val="hybridMultilevel"/>
    <w:tmpl w:val="D8BA03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AF2287"/>
    <w:multiLevelType w:val="hybridMultilevel"/>
    <w:tmpl w:val="86FAA27C"/>
    <w:lvl w:ilvl="0" w:tplc="37484C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0F3FEE"/>
    <w:multiLevelType w:val="hybridMultilevel"/>
    <w:tmpl w:val="8B1E9F6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2E2B"/>
    <w:rsid w:val="000C0275"/>
    <w:rsid w:val="000E2CA2"/>
    <w:rsid w:val="0028163A"/>
    <w:rsid w:val="004A5570"/>
    <w:rsid w:val="00875EAB"/>
    <w:rsid w:val="00B02E2B"/>
    <w:rsid w:val="00F4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1"/>
        <o:r id="V:Rule3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3A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163A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/>
      <w:color w:val="auto"/>
      <w:lang w:eastAsia="ru-RU"/>
    </w:rPr>
  </w:style>
  <w:style w:type="paragraph" w:customStyle="1" w:styleId="Style6">
    <w:name w:val="Style6"/>
    <w:basedOn w:val="a"/>
    <w:uiPriority w:val="99"/>
    <w:rsid w:val="0028163A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color w:val="auto"/>
      <w:lang w:eastAsia="ru-RU"/>
    </w:rPr>
  </w:style>
  <w:style w:type="paragraph" w:customStyle="1" w:styleId="Style7">
    <w:name w:val="Style7"/>
    <w:basedOn w:val="a"/>
    <w:uiPriority w:val="99"/>
    <w:rsid w:val="0028163A"/>
    <w:pPr>
      <w:widowControl w:val="0"/>
      <w:autoSpaceDE w:val="0"/>
      <w:autoSpaceDN w:val="0"/>
      <w:adjustRightInd w:val="0"/>
      <w:spacing w:after="0" w:line="206" w:lineRule="exact"/>
    </w:pPr>
    <w:rPr>
      <w:rFonts w:eastAsia="Times New Roman"/>
      <w:color w:val="auto"/>
      <w:lang w:eastAsia="ru-RU"/>
    </w:rPr>
  </w:style>
  <w:style w:type="character" w:customStyle="1" w:styleId="FontStyle12">
    <w:name w:val="Font Style12"/>
    <w:basedOn w:val="a0"/>
    <w:uiPriority w:val="99"/>
    <w:rsid w:val="0028163A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28163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28163A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A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70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3A"/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8163A"/>
    <w:pPr>
      <w:widowControl w:val="0"/>
      <w:autoSpaceDE w:val="0"/>
      <w:autoSpaceDN w:val="0"/>
      <w:adjustRightInd w:val="0"/>
      <w:spacing w:after="0" w:line="202" w:lineRule="exact"/>
    </w:pPr>
    <w:rPr>
      <w:rFonts w:eastAsia="Times New Roman"/>
      <w:color w:val="auto"/>
      <w:lang w:eastAsia="ru-RU"/>
    </w:rPr>
  </w:style>
  <w:style w:type="paragraph" w:customStyle="1" w:styleId="Style6">
    <w:name w:val="Style6"/>
    <w:basedOn w:val="a"/>
    <w:uiPriority w:val="99"/>
    <w:rsid w:val="0028163A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/>
      <w:color w:val="auto"/>
      <w:lang w:eastAsia="ru-RU"/>
    </w:rPr>
  </w:style>
  <w:style w:type="paragraph" w:customStyle="1" w:styleId="Style7">
    <w:name w:val="Style7"/>
    <w:basedOn w:val="a"/>
    <w:uiPriority w:val="99"/>
    <w:rsid w:val="0028163A"/>
    <w:pPr>
      <w:widowControl w:val="0"/>
      <w:autoSpaceDE w:val="0"/>
      <w:autoSpaceDN w:val="0"/>
      <w:adjustRightInd w:val="0"/>
      <w:spacing w:after="0" w:line="206" w:lineRule="exact"/>
    </w:pPr>
    <w:rPr>
      <w:rFonts w:eastAsia="Times New Roman"/>
      <w:color w:val="auto"/>
      <w:lang w:eastAsia="ru-RU"/>
    </w:rPr>
  </w:style>
  <w:style w:type="character" w:customStyle="1" w:styleId="FontStyle12">
    <w:name w:val="Font Style12"/>
    <w:basedOn w:val="a0"/>
    <w:uiPriority w:val="99"/>
    <w:rsid w:val="0028163A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28163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28163A"/>
    <w:rPr>
      <w:rFonts w:ascii="Times New Roman" w:hAnsi="Times New Roman" w:cs="Times New Roman"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A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570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1069</Words>
  <Characters>6096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2017-01-26T08:04:00Z</dcterms:created>
  <dcterms:modified xsi:type="dcterms:W3CDTF">2017-01-26T08:04:00Z</dcterms:modified>
</cp:coreProperties>
</file>