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75" w:rsidRPr="00BA032F" w:rsidRDefault="00BA032F" w:rsidP="00FD6A8D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</w:t>
      </w:r>
      <w:r w:rsidR="00ED3A3A">
        <w:rPr>
          <w:rFonts w:ascii="Times New Roman" w:hAnsi="Times New Roman" w:cs="Times New Roman"/>
          <w:sz w:val="24"/>
          <w:szCs w:val="24"/>
        </w:rPr>
        <w:t>2.</w:t>
      </w:r>
      <w:r w:rsidR="00A10AF3">
        <w:rPr>
          <w:rFonts w:ascii="Times New Roman" w:hAnsi="Times New Roman" w:cs="Times New Roman"/>
          <w:sz w:val="24"/>
          <w:szCs w:val="24"/>
        </w:rPr>
        <w:t>4</w:t>
      </w:r>
      <w:r w:rsidR="00420275" w:rsidRPr="00BA032F">
        <w:rPr>
          <w:rFonts w:ascii="Times New Roman" w:hAnsi="Times New Roman" w:cs="Times New Roman"/>
          <w:sz w:val="24"/>
          <w:szCs w:val="24"/>
        </w:rPr>
        <w:t>.3</w:t>
      </w:r>
    </w:p>
    <w:p w:rsidR="00420275" w:rsidRPr="00BA032F" w:rsidRDefault="008B2858" w:rsidP="00ED3A3A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D1328">
        <w:rPr>
          <w:rFonts w:ascii="Times New Roman" w:hAnsi="Times New Roman" w:cs="Times New Roman"/>
          <w:sz w:val="24"/>
          <w:szCs w:val="24"/>
        </w:rPr>
        <w:t>ОПОП</w:t>
      </w:r>
      <w:r w:rsidR="00420275" w:rsidRPr="00BA032F">
        <w:rPr>
          <w:rFonts w:ascii="Times New Roman" w:hAnsi="Times New Roman" w:cs="Times New Roman"/>
          <w:sz w:val="24"/>
          <w:szCs w:val="24"/>
        </w:rPr>
        <w:t xml:space="preserve"> </w:t>
      </w:r>
      <w:r w:rsidR="00A10AF3">
        <w:rPr>
          <w:rFonts w:ascii="Times New Roman" w:hAnsi="Times New Roman" w:cs="Times New Roman"/>
          <w:sz w:val="24"/>
          <w:szCs w:val="24"/>
        </w:rPr>
        <w:t>по специальности</w:t>
      </w:r>
      <w:r w:rsidR="00420275" w:rsidRPr="00BA03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275" w:rsidRDefault="00420275" w:rsidP="00BD1328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032F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BD1328" w:rsidRDefault="00BD1328" w:rsidP="00BD1328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A10AF3" w:rsidRDefault="00A10AF3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Министерство образования, науки Хабаровского края</w:t>
      </w: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3" w:type="dxa"/>
        <w:tblInd w:w="-318" w:type="dxa"/>
        <w:tblLook w:val="01E0" w:firstRow="1" w:lastRow="1" w:firstColumn="1" w:lastColumn="1" w:noHBand="0" w:noVBand="0"/>
      </w:tblPr>
      <w:tblGrid>
        <w:gridCol w:w="5246"/>
        <w:gridCol w:w="414"/>
        <w:gridCol w:w="4883"/>
      </w:tblGrid>
      <w:tr w:rsidR="00146224" w:rsidRPr="005207A9" w:rsidTr="00ED3A3A">
        <w:tc>
          <w:tcPr>
            <w:tcW w:w="5246" w:type="dxa"/>
          </w:tcPr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:rsidR="00146224" w:rsidRPr="005207A9" w:rsidRDefault="00146224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146224" w:rsidRPr="005207A9" w:rsidRDefault="00146224" w:rsidP="00ED3A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3" w:type="dxa"/>
          </w:tcPr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Зам директора по У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Г.Г. Суходол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A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FF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146224" w:rsidRPr="005207A9" w:rsidRDefault="00146224" w:rsidP="00ED3A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F81E1F" w:rsidRDefault="00146224" w:rsidP="00ED3A3A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>ПРОГРАММА ПРОФЕССИОНАЛЬНОГО МОДУЛЯ</w:t>
      </w:r>
    </w:p>
    <w:p w:rsidR="00146224" w:rsidRPr="00F81E1F" w:rsidRDefault="00146224" w:rsidP="00ED3A3A">
      <w:pPr>
        <w:shd w:val="clear" w:color="auto" w:fill="FFFFFF"/>
        <w:spacing w:after="0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 xml:space="preserve">ПМ.03 </w:t>
      </w:r>
      <w:r w:rsidR="00BD1328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с потребителями в процессе оказания услуг по техническому обслуживанию и ремонту автотранспортных средств и их компонентов 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D25258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1E1F">
        <w:rPr>
          <w:rFonts w:ascii="Times New Roman" w:hAnsi="Times New Roman"/>
          <w:sz w:val="24"/>
          <w:szCs w:val="24"/>
        </w:rPr>
        <w:t>Профиль подготовки</w:t>
      </w:r>
      <w:r w:rsidR="00ED3A3A">
        <w:rPr>
          <w:rFonts w:ascii="Times New Roman" w:hAnsi="Times New Roman"/>
          <w:sz w:val="24"/>
          <w:szCs w:val="24"/>
        </w:rPr>
        <w:t>: технологический</w:t>
      </w:r>
    </w:p>
    <w:p w:rsidR="00FD6A8D" w:rsidRDefault="00FD6A8D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3A8A" w:rsidRDefault="002E3A8A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25258" w:rsidRDefault="00ED3A3A" w:rsidP="00ED3A3A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Специальность:</w:t>
      </w:r>
      <w:r w:rsidR="00D25258">
        <w:rPr>
          <w:rFonts w:ascii="Times New Roman" w:hAnsi="Times New Roman"/>
          <w:b/>
          <w:sz w:val="24"/>
          <w:szCs w:val="24"/>
        </w:rPr>
        <w:t xml:space="preserve"> </w:t>
      </w:r>
      <w:r w:rsidR="00BD1328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D6A8D" w:rsidRDefault="00FD6A8D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A8A" w:rsidRDefault="002E3A8A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224" w:rsidRPr="00F81E1F" w:rsidRDefault="00146224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BD2FF3">
        <w:rPr>
          <w:rFonts w:ascii="Times New Roman" w:hAnsi="Times New Roman" w:cs="Times New Roman"/>
          <w:sz w:val="24"/>
          <w:szCs w:val="24"/>
        </w:rPr>
        <w:t>2025</w:t>
      </w:r>
      <w:r w:rsidR="002E3A8A">
        <w:rPr>
          <w:rFonts w:ascii="Times New Roman" w:hAnsi="Times New Roman" w:cs="Times New Roman"/>
          <w:sz w:val="24"/>
          <w:szCs w:val="24"/>
        </w:rPr>
        <w:t xml:space="preserve"> </w:t>
      </w:r>
      <w:r w:rsidRPr="00F81E1F">
        <w:rPr>
          <w:rFonts w:ascii="Times New Roman" w:hAnsi="Times New Roman" w:cs="Times New Roman"/>
          <w:sz w:val="24"/>
          <w:szCs w:val="24"/>
        </w:rPr>
        <w:t>г.</w:t>
      </w:r>
    </w:p>
    <w:p w:rsidR="00A10AF3" w:rsidRDefault="00A10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46224" w:rsidRPr="00146224" w:rsidRDefault="00146224" w:rsidP="00ED3A3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22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Программа профессионального модуля </w:t>
      </w:r>
      <w:r w:rsidRPr="00146224">
        <w:rPr>
          <w:rFonts w:ascii="Times New Roman" w:hAnsi="Times New Roman" w:cs="Times New Roman"/>
          <w:caps/>
          <w:sz w:val="24"/>
          <w:szCs w:val="24"/>
        </w:rPr>
        <w:t>ПМ.03</w:t>
      </w:r>
      <w:r w:rsidRPr="006F21D8">
        <w:rPr>
          <w:b/>
          <w:caps/>
        </w:rPr>
        <w:t xml:space="preserve"> </w:t>
      </w:r>
      <w:r w:rsidRPr="00146224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224">
        <w:rPr>
          <w:rFonts w:ascii="Times New Roman" w:hAnsi="Times New Roman" w:cs="Times New Roman"/>
          <w:sz w:val="24"/>
          <w:szCs w:val="24"/>
        </w:rPr>
        <w:t xml:space="preserve">на основе Федерального государственного образовательного стандарта среднего профессионального образования по специальности </w:t>
      </w:r>
      <w:r w:rsidR="00BD1328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Pr="00146224">
        <w:rPr>
          <w:rFonts w:ascii="Times New Roman" w:hAnsi="Times New Roman" w:cs="Times New Roman"/>
          <w:sz w:val="24"/>
          <w:szCs w:val="24"/>
        </w:rPr>
        <w:t xml:space="preserve">, </w:t>
      </w:r>
      <w:r w:rsidRPr="00146224">
        <w:rPr>
          <w:rFonts w:ascii="Times New Roman" w:hAnsi="Times New Roman" w:cs="Times New Roman"/>
          <w:bCs/>
          <w:sz w:val="24"/>
          <w:szCs w:val="24"/>
        </w:rPr>
        <w:t xml:space="preserve">Приказом Минобрнауки России </w:t>
      </w:r>
      <w:r w:rsidR="00A10AF3">
        <w:rPr>
          <w:rFonts w:ascii="Times New Roman" w:hAnsi="Times New Roman" w:cs="Times New Roman"/>
          <w:sz w:val="24"/>
          <w:szCs w:val="24"/>
          <w:shd w:val="clear" w:color="auto" w:fill="FFFFFF"/>
        </w:rPr>
        <w:t>от 9 декабря 2016 г. № 1568</w:t>
      </w:r>
      <w:r w:rsidRPr="00146224">
        <w:rPr>
          <w:rFonts w:ascii="Times New Roman" w:hAnsi="Times New Roman" w:cs="Times New Roman"/>
          <w:bCs/>
          <w:sz w:val="24"/>
          <w:szCs w:val="24"/>
        </w:rPr>
        <w:t xml:space="preserve"> (зарегистрированного Министерством юстиции Российской Федерации 26 декабря 2016 г, регистрационный №44946). и </w:t>
      </w:r>
      <w:r w:rsidRPr="0014622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примерной образовательной программой разработанной </w:t>
      </w:r>
      <w:r w:rsidRPr="00146224">
        <w:rPr>
          <w:rFonts w:ascii="Times New Roman" w:hAnsi="Times New Roman" w:cs="Times New Roman"/>
          <w:sz w:val="24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146224" w:rsidRPr="005207A9" w:rsidRDefault="00146224" w:rsidP="00ED3A3A">
      <w:pPr>
        <w:pStyle w:val="Default"/>
        <w:spacing w:line="276" w:lineRule="auto"/>
        <w:ind w:firstLine="567"/>
        <w:jc w:val="both"/>
        <w:rPr>
          <w:rFonts w:eastAsia="DINRoundPro"/>
          <w:color w:val="1A1A1A"/>
        </w:rPr>
      </w:pPr>
    </w:p>
    <w:p w:rsidR="00146224" w:rsidRPr="005207A9" w:rsidRDefault="00146224" w:rsidP="00ED3A3A">
      <w:pPr>
        <w:pStyle w:val="Default"/>
        <w:spacing w:line="276" w:lineRule="auto"/>
        <w:ind w:firstLine="567"/>
        <w:jc w:val="both"/>
        <w:rPr>
          <w:b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7A9">
        <w:rPr>
          <w:rFonts w:ascii="Times New Roman" w:eastAsia="MS Mincho" w:hAnsi="Times New Roman" w:cs="Times New Roman"/>
          <w:color w:val="000000"/>
          <w:sz w:val="24"/>
          <w:szCs w:val="24"/>
        </w:rPr>
        <w:t>Организация-разработчик: краевое г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осударственное бюджетное профессиональное образовательное учреждение «Хорский агропромышленный техникум»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Разработчик(и)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ED3A3A">
        <w:rPr>
          <w:rFonts w:ascii="Times New Roman" w:hAnsi="Times New Roman" w:cs="Times New Roman"/>
          <w:color w:val="000000"/>
          <w:sz w:val="24"/>
          <w:szCs w:val="24"/>
        </w:rPr>
        <w:t>Ивачёв А.В.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преподаватель КГБ ПОУ ХАТ</w:t>
      </w: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146224" w:rsidRPr="005207A9" w:rsidTr="00ED3A3A">
        <w:tc>
          <w:tcPr>
            <w:tcW w:w="10207" w:type="dxa"/>
          </w:tcPr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  <w:t>Рассмотрено и одобрено на заседании ПЦК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Общетехнического цикла</w:t>
            </w:r>
            <w:r w:rsidRPr="00520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от «1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мая </w:t>
            </w:r>
            <w:r w:rsidR="00BD2FF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224" w:rsidRPr="005207A9" w:rsidRDefault="00A10AF3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146224" w:rsidRPr="005207A9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224" w:rsidRPr="005207A9">
              <w:rPr>
                <w:rFonts w:ascii="Times New Roman" w:hAnsi="Times New Roman" w:cs="Times New Roman"/>
                <w:sz w:val="24"/>
                <w:szCs w:val="24"/>
              </w:rPr>
              <w:t>О.В. Чуланова</w:t>
            </w:r>
          </w:p>
        </w:tc>
      </w:tr>
    </w:tbl>
    <w:p w:rsidR="00146224" w:rsidRPr="005207A9" w:rsidRDefault="00146224" w:rsidP="00ED3A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6224" w:rsidRPr="005207A9" w:rsidRDefault="00146224" w:rsidP="00ED3A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6224" w:rsidRPr="005207A9" w:rsidRDefault="00146224" w:rsidP="00ED3A3A">
      <w:pPr>
        <w:pStyle w:val="Style13"/>
        <w:widowControl/>
        <w:spacing w:line="276" w:lineRule="auto"/>
        <w:ind w:firstLine="708"/>
        <w:jc w:val="both"/>
        <w:rPr>
          <w:color w:val="000000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КГБ ПОУ ХАТ</w:t>
      </w: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AF3" w:rsidRDefault="00A10A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146224" w:rsidRPr="00ED3A3A" w:rsidRDefault="00146224" w:rsidP="0014622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3A3A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10348"/>
      </w:tblGrid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1. ОБЩАЯ ХАРАКТЕРИСТИКА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2. СТРУКТУРА И СОДЕРЖАНИЕ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rPr>
          <w:trHeight w:val="317"/>
        </w:trPr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3. УСЛОВИЯ РЕАЛИЗАУИИ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4.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ТРОЛЬ И ОЦЕНКА РЕЗУЛЬТАТОВ ОСВОЕНИЯ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5. КОМПЛЕКТ КОНТРОЛЬНО-ОЦЕНОЧНЫХ СРЕДСТВ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</w:tbl>
    <w:p w:rsidR="00A10AF3" w:rsidRDefault="00A10AF3" w:rsidP="00ED3A3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10AF3" w:rsidRDefault="00A10AF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D6D73" w:rsidRPr="009377B6" w:rsidRDefault="00CD6D73" w:rsidP="002E3A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ПРОФЕССИОНАЛЬНОГО МОДУЛЯ</w:t>
      </w:r>
    </w:p>
    <w:p w:rsidR="009377B6" w:rsidRDefault="009377B6" w:rsidP="002E3A8A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6D73" w:rsidRPr="009377B6" w:rsidRDefault="00CD6D73" w:rsidP="002E3A8A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1.1 Область применения программы профессионального модуля</w:t>
      </w:r>
    </w:p>
    <w:p w:rsidR="00F31764" w:rsidRDefault="00294DFC" w:rsidP="002E3A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является частью основной образовательной программы подготовки специалистов среднего звена, разработанной в соответствии с ФГОС СПО </w:t>
      </w:r>
      <w:r w:rsidRPr="009377B6">
        <w:rPr>
          <w:rStyle w:val="af6"/>
          <w:rFonts w:ascii="Times New Roman" w:hAnsi="Times New Roman"/>
          <w:i w:val="0"/>
          <w:sz w:val="24"/>
          <w:szCs w:val="24"/>
        </w:rPr>
        <w:t xml:space="preserve">по специальности </w:t>
      </w:r>
      <w:r w:rsidR="00BD1328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F31764">
        <w:rPr>
          <w:rFonts w:ascii="Times New Roman" w:hAnsi="Times New Roman" w:cs="Times New Roman"/>
          <w:sz w:val="24"/>
          <w:szCs w:val="24"/>
        </w:rPr>
        <w:t xml:space="preserve"> </w:t>
      </w:r>
      <w:r w:rsidR="00F31764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F31764">
        <w:rPr>
          <w:rFonts w:ascii="Times New Roman" w:hAnsi="Times New Roman" w:cs="Times New Roman"/>
          <w:sz w:val="24"/>
          <w:szCs w:val="24"/>
        </w:rPr>
        <w:t>Ф</w:t>
      </w:r>
      <w:r w:rsidR="00F31764">
        <w:rPr>
          <w:rFonts w:ascii="Times New Roman" w:hAnsi="Times New Roman" w:cs="Times New Roman"/>
        </w:rPr>
        <w:t>едеральным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F31764">
        <w:t>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F31764">
        <w:t>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F31764">
        <w:t>м</w:t>
      </w:r>
      <w:r w:rsidR="00F31764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F31764">
        <w:t>.</w:t>
      </w:r>
    </w:p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</w:t>
      </w:r>
    </w:p>
    <w:p w:rsidR="00294DFC" w:rsidRPr="009377B6" w:rsidRDefault="00294DFC" w:rsidP="002E3A8A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 xml:space="preserve">1.2 Цель и планируемые результаты освоения профессионального модуля </w:t>
      </w:r>
    </w:p>
    <w:p w:rsidR="00CD6D73" w:rsidRPr="009377B6" w:rsidRDefault="00294DFC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</w:t>
      </w:r>
      <w:r w:rsidR="008A619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370BC" w:rsidRPr="009377B6">
        <w:rPr>
          <w:rFonts w:ascii="Times New Roman" w:eastAsia="Times New Roman" w:hAnsi="Times New Roman" w:cs="Times New Roman"/>
          <w:i/>
          <w:sz w:val="24"/>
          <w:szCs w:val="24"/>
        </w:rPr>
        <w:t>Организация процесса модернизации и модификации автотранспортных средств</w:t>
      </w:r>
    </w:p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 w:cs="Times New Roman"/>
          <w:bCs/>
          <w:sz w:val="24"/>
          <w:szCs w:val="24"/>
        </w:rPr>
        <w:t>Спецификация общих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221"/>
      </w:tblGrid>
      <w:tr w:rsidR="009377B6" w:rsidRPr="009377B6" w:rsidTr="00A10AF3">
        <w:trPr>
          <w:cantSplit/>
          <w:trHeight w:val="697"/>
        </w:trPr>
        <w:tc>
          <w:tcPr>
            <w:tcW w:w="2093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377B6" w:rsidRPr="009377B6" w:rsidTr="00A10AF3">
        <w:trPr>
          <w:trHeight w:val="273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  <w:r w:rsidR="00A10AF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9377B6" w:rsidRPr="009377B6" w:rsidTr="00A10AF3">
        <w:trPr>
          <w:cantSplit/>
          <w:trHeight w:val="1996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  <w:r w:rsidR="00A10A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9377B6" w:rsidRPr="009377B6" w:rsidTr="00A10AF3">
        <w:trPr>
          <w:cantSplit/>
          <w:trHeight w:val="1278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9377B6" w:rsidRPr="009377B6" w:rsidTr="00A10AF3">
        <w:trPr>
          <w:cantSplit/>
          <w:trHeight w:val="1132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DD7772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  <w:r w:rsidR="00DD7772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9377B6" w:rsidRPr="009377B6" w:rsidTr="00A10AF3">
        <w:trPr>
          <w:cantSplit/>
          <w:trHeight w:val="1140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9377B6" w:rsidRPr="009377B6" w:rsidTr="00A10AF3">
        <w:trPr>
          <w:cantSplit/>
          <w:trHeight w:val="679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9377B6" w:rsidRPr="009377B6" w:rsidTr="00A10AF3">
        <w:trPr>
          <w:cantSplit/>
          <w:trHeight w:val="509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lastRenderedPageBreak/>
              <w:t>команде, эффективно взаимодействовать с коллегами, руководством, клиентами.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9377B6" w:rsidRPr="009377B6" w:rsidTr="00A10AF3">
        <w:trPr>
          <w:cantSplit/>
          <w:trHeight w:val="991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9377B6" w:rsidRPr="009377B6" w:rsidTr="00A10AF3">
        <w:trPr>
          <w:cantSplit/>
          <w:trHeight w:val="1002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05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377B6" w:rsidRPr="009377B6" w:rsidTr="00A10AF3">
        <w:trPr>
          <w:cantSplit/>
          <w:trHeight w:val="1121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9377B6" w:rsidRPr="009377B6" w:rsidTr="00A10AF3">
        <w:trPr>
          <w:cantSplit/>
          <w:trHeight w:val="320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D729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729F8"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="00D729F8"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профессии (специальности)</w:t>
            </w:r>
            <w:r w:rsidR="00D729F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729F8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 стандарты антикоррупционного поведения</w:t>
            </w:r>
            <w:r w:rsidR="00D729F8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77B6" w:rsidRPr="009377B6" w:rsidTr="00A10AF3">
        <w:trPr>
          <w:cantSplit/>
          <w:trHeight w:val="113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</w:t>
            </w:r>
            <w:r w:rsidR="00D729F8" w:rsidRPr="00DE32E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D729F8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антикоррупционного поведения</w:t>
            </w:r>
            <w:r w:rsidR="00D729F8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D729F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профессиональной деятельности по специальности</w:t>
            </w:r>
          </w:p>
        </w:tc>
      </w:tr>
      <w:tr w:rsidR="009377B6" w:rsidRPr="009377B6" w:rsidTr="00A10AF3">
        <w:trPr>
          <w:cantSplit/>
          <w:trHeight w:val="752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377B6" w:rsidRPr="009377B6" w:rsidTr="00A10AF3">
        <w:trPr>
          <w:cantSplit/>
          <w:trHeight w:val="122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9377B6" w:rsidRPr="009377B6" w:rsidTr="00A10AF3">
        <w:trPr>
          <w:cantSplit/>
          <w:trHeight w:val="769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9377B6" w:rsidRPr="009377B6" w:rsidTr="00A10AF3">
        <w:trPr>
          <w:cantSplit/>
          <w:trHeight w:val="694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9377B6" w:rsidRPr="009377B6" w:rsidTr="00A10AF3">
        <w:trPr>
          <w:cantSplit/>
          <w:trHeight w:val="1895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10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9377B6" w:rsidRPr="009377B6" w:rsidTr="00A10AF3">
        <w:trPr>
          <w:cantSplit/>
          <w:trHeight w:val="162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9377B6" w:rsidRPr="009377B6" w:rsidTr="00A10AF3">
        <w:trPr>
          <w:trHeight w:val="804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  <w:tr w:rsidR="009377B6" w:rsidRPr="009377B6" w:rsidTr="00A10AF3">
        <w:trPr>
          <w:trHeight w:val="841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D729F8"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грамотности, п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9377B6" w:rsidRPr="009377B6" w:rsidTr="00A10AF3">
        <w:trPr>
          <w:trHeight w:val="839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</w:t>
            </w:r>
            <w:r w:rsidRPr="00F81E1F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финансовой грамотности;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правила разработки бизнес-планов; порядок выстраивания презентации; кредитные банковские продукты </w:t>
            </w:r>
          </w:p>
        </w:tc>
      </w:tr>
    </w:tbl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6D73" w:rsidRPr="009377B6" w:rsidRDefault="00612FE2" w:rsidP="002E3A8A">
      <w:pPr>
        <w:spacing w:after="0" w:line="240" w:lineRule="auto"/>
        <w:rPr>
          <w:rStyle w:val="af6"/>
          <w:rFonts w:ascii="Times New Roman" w:hAnsi="Times New Roman"/>
          <w:b/>
          <w:i w:val="0"/>
          <w:sz w:val="24"/>
          <w:szCs w:val="24"/>
        </w:rPr>
      </w:pPr>
      <w:r w:rsidRPr="009377B6">
        <w:rPr>
          <w:rFonts w:ascii="Times New Roman" w:hAnsi="Times New Roman" w:cs="Times New Roman"/>
          <w:bCs/>
          <w:sz w:val="24"/>
          <w:szCs w:val="24"/>
        </w:rPr>
        <w:t>Спецификация</w:t>
      </w:r>
      <w:r w:rsidR="008A61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D73" w:rsidRPr="009377B6">
        <w:rPr>
          <w:rStyle w:val="af6"/>
          <w:rFonts w:ascii="Times New Roman" w:hAnsi="Times New Roman"/>
          <w:i w:val="0"/>
          <w:sz w:val="24"/>
          <w:szCs w:val="24"/>
        </w:rPr>
        <w:t>профессиональных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pStyle w:val="Standard"/>
              <w:spacing w:before="0" w:after="0"/>
              <w:jc w:val="both"/>
              <w:rPr>
                <w:b/>
                <w:color w:val="000000"/>
              </w:rPr>
            </w:pPr>
            <w:r w:rsidRPr="00F81E1F">
              <w:rPr>
                <w:b/>
              </w:rPr>
              <w:t>Основной вид деятельности:</w:t>
            </w:r>
            <w:r w:rsidRPr="00F81E1F">
              <w:t xml:space="preserve"> Организация процесса модернизации и модификации автотранспортных средств.</w:t>
            </w:r>
            <w:r w:rsidRPr="00F81E1F">
              <w:rPr>
                <w:b/>
                <w:color w:val="000000"/>
              </w:rPr>
              <w:t xml:space="preserve"> </w:t>
            </w:r>
          </w:p>
          <w:p w:rsidR="0088305C" w:rsidRPr="00F81E1F" w:rsidRDefault="0088305C" w:rsidP="002E3A8A">
            <w:pPr>
              <w:pStyle w:val="Standard"/>
              <w:spacing w:before="0" w:after="0"/>
              <w:jc w:val="center"/>
              <w:rPr>
                <w:b/>
              </w:rPr>
            </w:pPr>
            <w:r w:rsidRPr="00F81E1F">
              <w:rPr>
                <w:b/>
                <w:color w:val="000000"/>
              </w:rPr>
              <w:t>ПК 6.1 Определять необходимость модернизации автотранспортного средства.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ПО1 - Оценка технического состояния транспортных средств и возможности их модернизации.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У1 -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Визуально и экспериментально определять техническое состояние узлов, агрегатов и ме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ханизмов транспортного средства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У2 - Подбирать необходимый инструмент и оборудование для проведения работ.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У3 -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Оценивать техническое состояние транспо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ртных средств (Т.С.)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органолептическим методом </w:t>
            </w:r>
            <w:r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(ВСР)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З1 - Назначение, устройство и принцип работы технологического оборудования для модернизации.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З2 - Материалы, используемые при производстве узлов, агрегатов и деталей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З3 -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Неисправности и признаки неисправностей узлов, агрегатов и деталей Т.С.</w:t>
            </w:r>
            <w:r w:rsidR="00A10A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З4 -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Методики диагностирования узлов, агрегатов и деталей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З5 - Свойства и состав эксплуатационных материалов, применяемых в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З6 -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Техника безопасн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ости при работе с оборудованием.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З7 - Факторы, влияющие на степень и скорость износа узлов, агрегатов и механизмов Т.С..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ПО2 - Работа с нормативной и законодательной базой при подготовке Т.С. к модернизации.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У4 - Применять законодательные акты в отношении модернизации Т.С.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У5 - Разрабатывать технические задания на модернизацию Т.С.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У6 - Подбирать инструмент и оборудование для проведения работ.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Знания: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З8 – Основы работы с поисковыми системами во всемирной системе объединённых компьютерных сетей «Internet».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З9 - Законы, регулирующие сферу переоборудования Т.С., экологические нормы РФ.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З10 - Правила оформления документации на транспорте.</w:t>
            </w:r>
          </w:p>
        </w:tc>
      </w:tr>
      <w:tr w:rsidR="0088305C" w:rsidRPr="00F81E1F" w:rsidTr="00A10AF3">
        <w:trPr>
          <w:trHeight w:val="515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ПО3 - Прогнозирование результатов от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модернизации Т.С. </w:t>
            </w:r>
          </w:p>
        </w:tc>
      </w:tr>
      <w:tr w:rsidR="0088305C" w:rsidRPr="00F81E1F" w:rsidTr="00A10AF3">
        <w:trPr>
          <w:trHeight w:val="557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Умения: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У7 - Производить расчеты экономической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от внедрения мероприятий по модернизации Т.С. 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У8 - Пользоваться вычислительной техникой; анализировать результаты модернизации на примере других предприятий (организаций).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З11 - Правила расчета снижения затрат на эксплуатацию Т.С.,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рентабельность услуг; подсчета расхода запасных частей и затрат на обслуживание и ремонт.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З12 –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Процесс организации технического обслуживания и текущего ремонта на АТП.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З13 -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Перечень работ технического обслуживания и текущего ремонта Т.С..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  <w:rPr>
                <w:b/>
              </w:rPr>
            </w:pPr>
            <w:r w:rsidRPr="00F81E1F">
              <w:rPr>
                <w:b/>
              </w:rPr>
              <w:t>ПК 6.2 Планировать взаимозаменяемость узлов и агрегатов автотранспортного средства и повышение их эксплуатационных свойств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ПО4 - Работа с базами по подбору запасных частей к Т.С. с целью взаимозаменяемости.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Умения: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У9 - Подбирать запасные части по VIN номеру Т.С.; запасные части по артикулам и кодам в соответствии с оригинальным каталогом.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У10 - Ч</w:t>
            </w:r>
            <w:r w:rsidRPr="00F81E1F">
              <w:rPr>
                <w:b/>
              </w:rPr>
              <w:t>итать чертежи, схемы и эскизы узлов, м</w:t>
            </w:r>
            <w:r w:rsidR="00A10AF3">
              <w:rPr>
                <w:b/>
              </w:rPr>
              <w:t>еханизмов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У11 - Выполнять чертежи, схемы и эскизы узлов, механизмов и агрегатов Т.С..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 xml:space="preserve">Знания: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З14 – Конструкционные особенности узлов, агрегатов и деталей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З15 - Классификация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З16 – Основные сервисы в сети интернет по подбору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З17 – Правила черчения, стандартизации и унификации изделий; технической и технологической документации; электрических схем.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З18 - Правила разработки и оформления документации на учет и хранение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З19 - Приемов работы в Microsoft</w:t>
            </w:r>
            <w:r w:rsidR="00A10AF3">
              <w:t>,</w:t>
            </w:r>
            <w:r w:rsidRPr="00F81E1F">
              <w:t xml:space="preserve"> Excel,</w:t>
            </w:r>
            <w:r w:rsidR="00A10AF3">
              <w:t xml:space="preserve"> </w:t>
            </w:r>
            <w:r w:rsidRPr="00F81E1F">
              <w:t xml:space="preserve">Word, MATLAB и др. программах; в двух- и трёхмерной системах автоматизированного проектирования и черчения «КОМПАС» , «AutoCAD».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ПО5 - Проведение измерения узлов и деталей с целью подбора заменителей и определять их характеристики.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У12 – Подбирать правильный измерительный инструмент.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У13 - Определять основные геометрические параметры деталей, узлов и агрегатов; технические характеристики узлов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У14 - Анализировать технические характеристики узлов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У15 - Правильно выбирать наилучший вариант в расчете «цена-качество» из широкого спектра запасных частей представленных различными производителями на рынке.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З20 - Метрология, стандартизация и сертификация; международные меры длины.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З22 – Правила измерений различными инструментами и приспособлениями. перевода чисел в различные системы счислений.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З23 - Законы теории надежности механизмов, агрегатов и узлов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З24 - Свойства металлов и сплавов, резинотехнических изделий.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  <w:rPr>
                <w:b/>
              </w:rPr>
            </w:pPr>
            <w:r w:rsidRPr="00F81E1F">
              <w:rPr>
                <w:b/>
              </w:rPr>
              <w:lastRenderedPageBreak/>
              <w:t>ПК 6.3 Владеть методикой тюнинга автомобиля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ПО6 - Произведение технического тюнинга автомобилей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У16 - Выявить и эффективно искать информацию, необходимую для решения задачи.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У17 – Определить необходимые ресурсы.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У18 - Владеть актуальными методами работы;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У19 - Оценивать результат и последствия своих действий.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У20 - Проводить контроль технического состояния транспортного средства.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У21 - Составлять технологическую документацию на модернизацию и тюнинг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У22 - Определить взаимозаменяемость узлов и агрегатов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У23 - Производить сравнительную оценку технологического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З25 – Требования техники безопасности, технические требования к работам.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З26 – Законы РФ, регламентирующие произведение работ по тюнингу.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З27 - Устройство всех узлов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З28 - Теорию двигателя, теорию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З29 - Основные направления тюнинга двигателя, подвески.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З30 - Особенности и виды тюнинга.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З31 – Технические требования к тюнингу тормозной системы, системы выпуска отработанных газов.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З32 - Особенности выполнения блокировки для внедорожников.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ПО7 - Дизайн и дооборудование интерьера автомобиля.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У24 - Определять необходимый объем используемого материала, возможность изменения интерьера, качество используемого сырья.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У25 – Установить дополнительное оборудование, различные аудиосистемы, освещение.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У26 - Выполнить арматурные работы, графически изобразить требуемый результат.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З33 - Знать виды материалов, применяемых в салоне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З34 – Особенности использования материалов и основы их компоновки, установки аудиосистемы, внутреннего освещения.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З35 - Технику оснащения дополнительным оборудованием.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З36 -. Современные системы, применяемые в автомобилях.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З37 - Требования к материалам и особенности тюнинга салона автомобиля.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ПО8 – Проведение стайлинга автомобиля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У27 - Определить необходимый объем используемого материала, возможность изменения экстерьера, качество используемого сырья.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У28 - Установить дополнительное оборудование, внешнее освещение.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У29 - </w:t>
            </w:r>
            <w:r w:rsidRPr="00F81E1F">
              <w:rPr>
                <w:b/>
              </w:rPr>
              <w:t>Графически изоб</w:t>
            </w:r>
            <w:r w:rsidR="00A10AF3">
              <w:rPr>
                <w:b/>
              </w:rPr>
              <w:t>разить требуемый результат</w:t>
            </w:r>
            <w:r w:rsidRPr="00F81E1F">
              <w:rPr>
                <w:b/>
              </w:rPr>
              <w:t>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У30 - Наносить краску и пластидип; наносить аэрографию.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У31 - Изготовить карбоновые детали.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З38 - Способы увеличения мощности двигателя.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З39 – Технологию установки ксеноновых ламп и блок розжига, тонирования стекол, изготовления и установки подкрылок, подбора дисков по типоразмеру.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З40 – ГОСТ Р 51709-2001 проверки света фар на соответствие подбора материалов для проведения покрасочных работ.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З41 - Методы нанесения аэрографии.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lastRenderedPageBreak/>
              <w:t>З42 - Основные направления, особенности и требования к внешнему тюнингу автомобилей.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З43 - Особенности изготовления пластикового обвеса.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</w:pPr>
            <w:r w:rsidRPr="00F81E1F">
              <w:rPr>
                <w:b/>
              </w:rPr>
              <w:lastRenderedPageBreak/>
              <w:t>ПК 6.4 Определять остаточный ресурс производственного оборудования</w:t>
            </w:r>
            <w:r w:rsidRPr="00F81E1F">
              <w:t>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ПО9 - Оценка технического состояния производственного оборудования.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t>У32 - Визуально определять техническое состояние производственного оборудования; наименование и назначение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У33 - Подбирать инструмент и материалы для оценки технического состояния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У34 - </w:t>
            </w:r>
            <w:r w:rsidRPr="00F81E1F">
              <w:rPr>
                <w:b/>
              </w:rPr>
              <w:t>Читать чертежи, эскизы и схемы узлов и механизмов технологического оборудования (ВСР)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У35 - Обеспечивать технику безопасности при выполнении работ, по оценке технического состояния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У36 - Определять потребность в новом технологическом оборудовании; неисправности в механизмах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З44 - Назначение, устройство и характеристики типового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З45 – Признаки и причины неисправностей оборудования его узлов и деталей.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З45 – Неисправности оборудования его узлов и деталей.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З46 - Правила безопасного владения инструментом и диагностическим оборудованием; чтения чертежей, эскизов и схем узлов и механизмов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З47 - Методику расчетов при определении потребности в технологическом оборудовании.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З48 - Виды технических жидкостей, масел и смазки, применяемые в узлах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ПО10 - Проведение регламентных работ по техническому обслуживанию и ремонту производственного оборудования.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t>У37 - Составлять графики обслуживания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У39 - Подбирать инструмент и материалы для проведения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У40 - Разбираться в технической документации на оборудование.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У41 – Обеспечивать технику безопасности при выполнении работ по техническому обслуживанию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У42 - Настраивать производственное оборудование и производить необходимые регулировки.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З49 - Систему технического обслуживания и ремонта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З50 – Назначение и принцип действия инструмента для проведения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З51 - Правила работы с технической документацией на производственное оборудование.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З52 - Требования охраны труда при проведении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З53 - Технологию работ, выполняемую на производственном оборудовании; способы настройки и регулировки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ПО11 - Определение интенсивности изнашивания деталей производственного оборудования и прогнозирование остаточного ресурс.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У43 – Прогнозировать интенсивность изнашивания деталей и узлов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У44 - Определять степень загруженности и степень интенсивности использования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У45 - Диагностировать оборудование, используя встроенные и внешние средства диагностики.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lastRenderedPageBreak/>
              <w:t>У46 - Рассчитывать установленные сроки эксплуатации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У47 - Применять современные методы расчетов с использованием программного обеспечения ПК.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У48 – Создавать виртуальные макеты исследуемого образца с критериями воздействий на него, применяя программные обеспечения ПК.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lastRenderedPageBreak/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З54 - Законы теории надежности механизмов и деталей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З55 – Влияние режима работы предприятия на интенсивность работы производственного оборудования и скорость износа его деталей и механизмов.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З56 - Средства диагностики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З57 – Амортизационные группы и сроки полезного использования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З58 - Приемы работы в Microsoft Excel, MATLAB и др. программах.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З59 – Факторы, влияющие на степень и скорость износа производственного оборудования.</w:t>
            </w:r>
          </w:p>
        </w:tc>
      </w:tr>
    </w:tbl>
    <w:p w:rsidR="00716911" w:rsidRPr="00CC213E" w:rsidRDefault="00716911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>
        <w:rPr>
          <w:rFonts w:ascii="Times New Roman" w:hAnsi="Times New Roman" w:cs="Times New Roman"/>
          <w:sz w:val="24"/>
          <w:szCs w:val="24"/>
        </w:rPr>
        <w:t>профессионального модуля</w:t>
      </w:r>
      <w:r w:rsidRPr="00CC213E">
        <w:rPr>
          <w:rFonts w:ascii="Times New Roman" w:hAnsi="Times New Roman" w:cs="Times New Roman"/>
          <w:sz w:val="24"/>
          <w:szCs w:val="24"/>
        </w:rPr>
        <w:t xml:space="preserve">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  <w:gridCol w:w="992"/>
      </w:tblGrid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716911" w:rsidRPr="00B154B2" w:rsidTr="00C0189F">
        <w:trPr>
          <w:trHeight w:val="268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отказа от отношений со своими детьми и их финансового содержания.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716911" w:rsidRPr="00B154B2" w:rsidTr="00C0189F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716911" w:rsidRDefault="00716911" w:rsidP="002E3A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6D73" w:rsidRPr="009377B6" w:rsidRDefault="00CD6D73" w:rsidP="002E3A8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2E64F4" w:rsidRPr="009377B6" w:rsidRDefault="002E64F4" w:rsidP="002E3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22A79" w:rsidRPr="009377B6" w:rsidRDefault="00CD6D73" w:rsidP="002E3A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 xml:space="preserve">Всего часов </w:t>
      </w:r>
      <w:r w:rsidR="00EB4057" w:rsidRPr="009377B6">
        <w:rPr>
          <w:rFonts w:ascii="Times New Roman" w:hAnsi="Times New Roman"/>
          <w:sz w:val="24"/>
          <w:szCs w:val="24"/>
        </w:rPr>
        <w:t>452</w:t>
      </w:r>
      <w:r w:rsidRPr="009377B6">
        <w:rPr>
          <w:rFonts w:ascii="Times New Roman" w:hAnsi="Times New Roman"/>
          <w:sz w:val="24"/>
          <w:szCs w:val="24"/>
        </w:rPr>
        <w:t>, из них на освоение</w:t>
      </w:r>
      <w:r w:rsidR="00C0189F">
        <w:rPr>
          <w:rFonts w:ascii="Times New Roman" w:hAnsi="Times New Roman"/>
          <w:sz w:val="24"/>
          <w:szCs w:val="24"/>
        </w:rPr>
        <w:t>:</w:t>
      </w:r>
      <w:r w:rsidRPr="009377B6">
        <w:rPr>
          <w:rFonts w:ascii="Times New Roman" w:hAnsi="Times New Roman"/>
          <w:sz w:val="24"/>
          <w:szCs w:val="24"/>
        </w:rPr>
        <w:t xml:space="preserve"> </w:t>
      </w:r>
    </w:p>
    <w:p w:rsidR="00834668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CD6D73" w:rsidRPr="009377B6">
        <w:rPr>
          <w:rFonts w:ascii="Times New Roman" w:hAnsi="Times New Roman"/>
          <w:sz w:val="24"/>
          <w:szCs w:val="24"/>
        </w:rPr>
        <w:t>.01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6</w:t>
      </w:r>
      <w:r w:rsidR="008D02DF" w:rsidRPr="009377B6">
        <w:rPr>
          <w:rFonts w:ascii="Times New Roman" w:hAnsi="Times New Roman"/>
          <w:sz w:val="24"/>
          <w:szCs w:val="24"/>
        </w:rPr>
        <w:t>6 часов</w:t>
      </w:r>
    </w:p>
    <w:p w:rsidR="00CD6D73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CD6D73" w:rsidRPr="009377B6">
        <w:rPr>
          <w:rFonts w:ascii="Times New Roman" w:hAnsi="Times New Roman"/>
          <w:sz w:val="24"/>
          <w:szCs w:val="24"/>
        </w:rPr>
        <w:t>.02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C256BD" w:rsidRPr="009377B6">
        <w:rPr>
          <w:rFonts w:ascii="Times New Roman" w:hAnsi="Times New Roman"/>
          <w:sz w:val="24"/>
          <w:szCs w:val="24"/>
        </w:rPr>
        <w:t>8</w:t>
      </w:r>
      <w:r w:rsidR="00EB4057" w:rsidRPr="009377B6">
        <w:rPr>
          <w:rFonts w:ascii="Times New Roman" w:hAnsi="Times New Roman"/>
          <w:sz w:val="24"/>
          <w:szCs w:val="24"/>
        </w:rPr>
        <w:t>8</w:t>
      </w:r>
      <w:r w:rsidR="00834668">
        <w:rPr>
          <w:rFonts w:ascii="Times New Roman" w:hAnsi="Times New Roman"/>
          <w:sz w:val="24"/>
          <w:szCs w:val="24"/>
        </w:rPr>
        <w:t xml:space="preserve"> часа</w:t>
      </w:r>
    </w:p>
    <w:p w:rsidR="008D02DF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8D02DF" w:rsidRPr="009377B6">
        <w:rPr>
          <w:rFonts w:ascii="Times New Roman" w:hAnsi="Times New Roman"/>
          <w:sz w:val="24"/>
          <w:szCs w:val="24"/>
        </w:rPr>
        <w:t>.03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8</w:t>
      </w:r>
      <w:r w:rsidR="00EB4057" w:rsidRPr="009377B6">
        <w:rPr>
          <w:rFonts w:ascii="Times New Roman" w:hAnsi="Times New Roman"/>
          <w:sz w:val="24"/>
          <w:szCs w:val="24"/>
        </w:rPr>
        <w:t>8</w:t>
      </w:r>
      <w:r w:rsidR="00834668">
        <w:rPr>
          <w:rFonts w:ascii="Times New Roman" w:hAnsi="Times New Roman"/>
          <w:sz w:val="24"/>
          <w:szCs w:val="24"/>
        </w:rPr>
        <w:t xml:space="preserve"> часов</w:t>
      </w:r>
    </w:p>
    <w:p w:rsidR="008D02DF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8D02DF" w:rsidRPr="009377B6">
        <w:rPr>
          <w:rFonts w:ascii="Times New Roman" w:hAnsi="Times New Roman"/>
          <w:sz w:val="24"/>
          <w:szCs w:val="24"/>
        </w:rPr>
        <w:t>.04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66</w:t>
      </w:r>
      <w:r w:rsidR="00834668">
        <w:rPr>
          <w:rFonts w:ascii="Times New Roman" w:hAnsi="Times New Roman"/>
          <w:sz w:val="24"/>
          <w:szCs w:val="24"/>
        </w:rPr>
        <w:t xml:space="preserve"> часов</w:t>
      </w:r>
    </w:p>
    <w:p w:rsidR="00CD6D73" w:rsidRPr="009377B6" w:rsidRDefault="00FD6A8D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377B6">
        <w:rPr>
          <w:rFonts w:ascii="Times New Roman" w:hAnsi="Times New Roman"/>
          <w:sz w:val="24"/>
          <w:szCs w:val="24"/>
        </w:rPr>
        <w:t>рактик</w:t>
      </w:r>
      <w:r>
        <w:rPr>
          <w:rFonts w:ascii="Times New Roman" w:hAnsi="Times New Roman"/>
          <w:sz w:val="24"/>
          <w:szCs w:val="24"/>
        </w:rPr>
        <w:t>а производственная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34668">
        <w:rPr>
          <w:rFonts w:ascii="Times New Roman" w:hAnsi="Times New Roman"/>
          <w:sz w:val="24"/>
          <w:szCs w:val="24"/>
        </w:rPr>
        <w:t xml:space="preserve"> 144 часа</w:t>
      </w:r>
    </w:p>
    <w:p w:rsidR="00CD6D73" w:rsidRPr="009377B6" w:rsidRDefault="00CD6D73" w:rsidP="002E3A8A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самостоятельная работа</w:t>
      </w:r>
      <w:r w:rsidR="00ED3A3A">
        <w:rPr>
          <w:rFonts w:ascii="Times New Roman" w:hAnsi="Times New Roman"/>
          <w:i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i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32</w:t>
      </w:r>
      <w:r w:rsidR="008D02DF" w:rsidRPr="009377B6">
        <w:rPr>
          <w:rFonts w:ascii="Times New Roman" w:hAnsi="Times New Roman"/>
          <w:sz w:val="24"/>
          <w:szCs w:val="24"/>
        </w:rPr>
        <w:t xml:space="preserve"> часа.</w:t>
      </w:r>
    </w:p>
    <w:p w:rsidR="00CD6D73" w:rsidRPr="009377B6" w:rsidRDefault="00CD6D73" w:rsidP="002E3A8A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CD6D73" w:rsidRPr="009377B6" w:rsidSect="00A10AF3">
          <w:footerReference w:type="default" r:id="rId7"/>
          <w:pgSz w:w="11907" w:h="16840"/>
          <w:pgMar w:top="993" w:right="567" w:bottom="992" w:left="1134" w:header="709" w:footer="709" w:gutter="0"/>
          <w:pgNumType w:start="1238"/>
          <w:cols w:space="720"/>
          <w:titlePg/>
          <w:docGrid w:linePitch="299"/>
        </w:sectPr>
      </w:pPr>
    </w:p>
    <w:p w:rsidR="00CD6D73" w:rsidRPr="009377B6" w:rsidRDefault="00CD6D73" w:rsidP="002E3A8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C0189F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9377B6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D6D73" w:rsidRPr="009377B6" w:rsidRDefault="00CD6D73" w:rsidP="002E3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378"/>
        <w:gridCol w:w="1134"/>
        <w:gridCol w:w="852"/>
        <w:gridCol w:w="849"/>
        <w:gridCol w:w="1419"/>
        <w:gridCol w:w="1275"/>
        <w:gridCol w:w="1275"/>
        <w:gridCol w:w="1134"/>
      </w:tblGrid>
      <w:tr w:rsidR="001A3745" w:rsidRPr="009377B6" w:rsidTr="000E618B">
        <w:trPr>
          <w:trHeight w:val="353"/>
        </w:trPr>
        <w:tc>
          <w:tcPr>
            <w:tcW w:w="531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991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54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1770" w:type="pct"/>
            <w:gridSpan w:val="5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Объем профессионального модуля, час.</w:t>
            </w:r>
          </w:p>
        </w:tc>
        <w:tc>
          <w:tcPr>
            <w:tcW w:w="354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74" w:type="pct"/>
            <w:gridSpan w:val="3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по МДК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Практики</w:t>
            </w: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8" w:type="pct"/>
            <w:gridSpan w:val="2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796" w:type="pct"/>
            <w:gridSpan w:val="2"/>
            <w:vMerge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" w:type="pct"/>
            <w:vMerge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" w:type="pct"/>
            <w:vAlign w:val="center"/>
          </w:tcPr>
          <w:p w:rsidR="00422A7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ЛПЗ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Курсовых работ 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</w:tcPr>
          <w:p w:rsidR="007D2329" w:rsidRPr="009377B6" w:rsidRDefault="007D232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  <w:vAlign w:val="center"/>
          </w:tcPr>
          <w:p w:rsidR="007D2329" w:rsidRPr="003712CD" w:rsidRDefault="007D232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ПМ.03 </w:t>
            </w:r>
            <w:r w:rsidRPr="003712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354" w:type="pct"/>
            <w:vAlign w:val="center"/>
          </w:tcPr>
          <w:p w:rsidR="007D232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266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7D232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6.2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  <w:r w:rsidR="00791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69F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Модернизация и модификация конструкций автотранспортных средств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конструкций автотранспортных средств</w:t>
            </w:r>
          </w:p>
        </w:tc>
        <w:tc>
          <w:tcPr>
            <w:tcW w:w="354" w:type="pct"/>
            <w:vAlign w:val="center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6" w:type="pct"/>
            <w:vAlign w:val="center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5" w:type="pct"/>
            <w:vAlign w:val="center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6.1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, ОК1-7, 9-11</w:t>
            </w: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 по модернизации автотранспортных средств.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5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3" w:type="pct"/>
            <w:vAlign w:val="center"/>
          </w:tcPr>
          <w:p w:rsidR="00422A79" w:rsidRPr="002D00C0" w:rsidRDefault="00ED3A3A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6.3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ОК1-7,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Модернизация автотранспортных средств с использованием тюнинга.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Тюнинг автомобилей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5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4057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ПК. 6.4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ОК1-7,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Раздел.3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 для модернизации автотранспортных средств</w:t>
            </w:r>
            <w:r w:rsidR="001A3745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Производственное оборудование.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5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3745" w:rsidRPr="009377B6" w:rsidTr="000E618B">
        <w:tc>
          <w:tcPr>
            <w:tcW w:w="531" w:type="pct"/>
            <w:vAlign w:val="center"/>
          </w:tcPr>
          <w:p w:rsidR="00422A79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6.1- 6.4</w:t>
            </w: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354" w:type="pct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372" w:type="pct"/>
            <w:gridSpan w:val="4"/>
            <w:shd w:val="clear" w:color="auto" w:fill="F2F2F2" w:themeFill="background1" w:themeFillShade="F2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54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69F" w:rsidRPr="009377B6" w:rsidTr="000E618B">
        <w:trPr>
          <w:trHeight w:val="305"/>
        </w:trPr>
        <w:tc>
          <w:tcPr>
            <w:tcW w:w="531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266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265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4057" w:rsidRPr="009377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" w:type="pct"/>
          </w:tcPr>
          <w:p w:rsidR="00422A79" w:rsidRPr="002D00C0" w:rsidRDefault="00ED3A3A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" w:type="pct"/>
          </w:tcPr>
          <w:p w:rsidR="00422A79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8" w:type="pct"/>
          </w:tcPr>
          <w:p w:rsidR="00422A79" w:rsidRPr="009377B6" w:rsidRDefault="00EB4057" w:rsidP="002E3A8A">
            <w:pPr>
              <w:tabs>
                <w:tab w:val="center" w:pos="8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182E73" w:rsidRPr="009377B6" w:rsidRDefault="00182E73" w:rsidP="002E3A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D73" w:rsidRPr="009377B6" w:rsidRDefault="00CD6D73" w:rsidP="002E3A8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41"/>
        <w:gridCol w:w="10155"/>
        <w:gridCol w:w="1131"/>
        <w:gridCol w:w="1755"/>
      </w:tblGrid>
      <w:tr w:rsidR="0008369F" w:rsidRPr="009377B6" w:rsidTr="0008369F">
        <w:tc>
          <w:tcPr>
            <w:tcW w:w="885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т</w:t>
            </w:r>
            <w:r w:rsidR="00C52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ем </w:t>
            </w:r>
            <w:r w:rsidR="00F8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</w:t>
            </w:r>
            <w:r w:rsidR="00C52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F8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</w:p>
        </w:tc>
        <w:tc>
          <w:tcPr>
            <w:tcW w:w="3214" w:type="pct"/>
            <w:gridSpan w:val="2"/>
            <w:vAlign w:val="center"/>
          </w:tcPr>
          <w:p w:rsidR="0008369F" w:rsidRPr="009377B6" w:rsidRDefault="0008369F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8369F" w:rsidRPr="009377B6" w:rsidTr="0008369F">
        <w:tc>
          <w:tcPr>
            <w:tcW w:w="885" w:type="pct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14" w:type="pct"/>
            <w:gridSpan w:val="2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3" w:type="pct"/>
            <w:vAlign w:val="center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48" w:type="pct"/>
          </w:tcPr>
          <w:p w:rsidR="0008369F" w:rsidRPr="00F81E1F" w:rsidRDefault="000E618B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08369F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ПМ.03 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08369F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Модернизация и модификация конструкций автотранспортных средств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E917F2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08369F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03.01 Особенности конструкций автотранспортных средств.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885" w:type="pct"/>
            <w:vMerge w:val="restart"/>
          </w:tcPr>
          <w:p w:rsidR="0008369F" w:rsidRPr="009377B6" w:rsidRDefault="0008369F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1.1. Особенности конструкций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современных двигателей</w:t>
            </w:r>
          </w:p>
        </w:tc>
        <w:tc>
          <w:tcPr>
            <w:tcW w:w="3214" w:type="pct"/>
            <w:gridSpan w:val="2"/>
          </w:tcPr>
          <w:p w:rsidR="0008369F" w:rsidRPr="009377B6" w:rsidRDefault="0067489A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Конструкционные особенности узлов, агрегатов и деталей транспортных средств.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конструкций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VR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-образных двигателей. Организация рабочих процессов в VR-образных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двигателях.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Особенности конструкций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-образных двигателей. Организация рабочих процессов в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-образных двигателях.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8" w:type="pct"/>
          </w:tcPr>
          <w:p w:rsidR="0008369F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1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VR-образных двигателей. Выполнение заданий по изучению устройства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-образных двигателей.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1.2. Особенности конструкций современных трансмиссий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конструкции механических трансмиссий полноприводных автомобилей. Особенности конструкции автоматических трансмиссий полноприводных автомобилей. Особенности конструкции трансмиссий гибридных автомобилей.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№2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механических трансмиссий Выполнение заданий по изучению устройства автоматических трансмиссий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1.3. Особенности конструкций современных подвесок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конструкции гидравлической регулируемой подвески автомобилей. Особенности конструкции пневматической регулируемой подвески автомобилей. Особенности конструкции задней многорычажной подвески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3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многорычажной задней подвески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1.4. Особенности конструкций рулевого управления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конструкции рулевого управления с электроусилителем. Особенности конструкции рулевого управления с активным управлением. Особенности конструкции рулевого управления с подруливающей задней осью.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1.5. Особенности конструкций тормозных систем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конструкции тормозной системы с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EBD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. Особенности конструкции стояночной тормозной системы с электронным управлением.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A3C48" w:rsidRPr="009377B6" w:rsidTr="0008369F">
        <w:tc>
          <w:tcPr>
            <w:tcW w:w="885" w:type="pct"/>
          </w:tcPr>
          <w:p w:rsidR="000A3C48" w:rsidRPr="009377B6" w:rsidRDefault="000A3C4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A3C48" w:rsidRPr="009377B6" w:rsidRDefault="000A3C4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A3C48" w:rsidRPr="009377B6" w:rsidRDefault="000A3C4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0A3C48" w:rsidRPr="009377B6" w:rsidRDefault="000A3C4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4668" w:rsidRPr="009377B6" w:rsidTr="00834668">
        <w:tc>
          <w:tcPr>
            <w:tcW w:w="4099" w:type="pct"/>
            <w:gridSpan w:val="3"/>
          </w:tcPr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проектом.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834668" w:rsidRPr="009377B6" w:rsidRDefault="0083466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</w:tcPr>
          <w:p w:rsidR="00834668" w:rsidRPr="009377B6" w:rsidRDefault="0083466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E917F2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DF3086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03.02 Организация работ по модернизации автотранспортных средств.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2.1. Основные направления в области модернизации автотранспортных средств.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перерегистрации и постановки на учет переоборудованных транспортных средств. Определение потребности в модернизации транспортных средств.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Результаты модернизации автотранспортных средств</w:t>
            </w:r>
            <w:r w:rsidR="00940630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940630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Назначение, устройство и принцип работы технологического оборудования для модернизации.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ED3A3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41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</w:t>
            </w:r>
            <w:r w:rsidR="00940630" w:rsidRPr="009377B6">
              <w:rPr>
                <w:rFonts w:ascii="Times New Roman" w:hAnsi="Times New Roman" w:cs="Times New Roman"/>
                <w:sz w:val="24"/>
                <w:szCs w:val="24"/>
              </w:rPr>
              <w:t>, З1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2.2. Модернизация двигателей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двигателя по типу транспортного средства и условиям эксплуатации. Доработка двигателей. Снятие внешней скоростной характеристики двигателей и ее анализ.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ED3A3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З1-13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требуемой мощности двигателя. Определение геометрических параметров ЦПГ из условий требуемой мощности двигателя. Увеличение рабочего объема за счет расточки цилиндров двигателя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940630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У1- </w:t>
            </w:r>
            <w:r w:rsidR="00E6476A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2.3. Модернизация подвески автомобиля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грузоподъемности автомобиля. Улучшение стабилизации автомобиля при движении. Увеличение мягкости подвески автомобиля.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784131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З1-13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2.4. Дооборудование автомобиля.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самосвальной платформы на грузовых автомобилях. Установка рефрижераторов на автомобили фургоны. Установка погрузочного устройства на автомобили фургоны. Установка манипулятора на грузовой автомобиль.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41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 элементов подъемного механизма самосвальной платформы. Расчет элементов погрузочного устройства автомобиля фургона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У1- 8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2.5. Переоборудование автомобилей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переоборудования грузовых фургонов в автобусы. Увеличение объема грузовой платформы автомобиля.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784131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З1-13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403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2. Модернизация автотранспортных средств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E917F2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DF3086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03.03 Тюнинг автомобилей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E39" w:rsidRPr="009377B6" w:rsidTr="0008369F">
        <w:tc>
          <w:tcPr>
            <w:tcW w:w="885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3.1. Тюнинг легковых автомобилей</w:t>
            </w: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виды тюнинга. Тюнинг двигателя,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подвески, тормозной системы, системы выпуска отработавших газов. Внешний тюнинг автомобиля. Тюнинг салона автомобиля.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ПК. 6.3, З25-43, У16-31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08369F">
        <w:tc>
          <w:tcPr>
            <w:tcW w:w="885" w:type="pct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мощности двигателя. Расчет турбонаддува двигателя. Расчет элементов двигателя на прочность. Расчет элементов подвески. Расчет элементов тормозного привода и тормозных механизмов. Восстановление деталей салона автомобиля. Тонировка стекол.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08369F">
        <w:tc>
          <w:tcPr>
            <w:tcW w:w="885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3.2. Внешний дизайн автомобиля</w:t>
            </w: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Автомобильные диски. Диодный и ксеноновый свет. Аэрография.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712C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ПК. 6.3, З25-43, У16-31</w:t>
            </w:r>
          </w:p>
        </w:tc>
      </w:tr>
      <w:tr w:rsidR="00003E39" w:rsidRPr="009377B6" w:rsidTr="0008369F">
        <w:tc>
          <w:tcPr>
            <w:tcW w:w="885" w:type="pct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6E0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Подбор колесных дисков по типу транспортного средства. Замена головного освещения автомобиля. Подготовка деталей автомобиля к нанесению рисунков.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409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  <w:r w:rsidR="006E0E6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проектом.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 Модернизация и модификация конструкций современных двигателей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rPr>
          <w:trHeight w:val="294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3. Оборудование для модернизации автотранспортных средств.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03.04. Производственное оборудование.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4.1</w:t>
            </w:r>
            <w:r w:rsidR="00E91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Эксплуатация оборудования для диагностики автомобилей.</w:t>
            </w:r>
          </w:p>
        </w:tc>
        <w:tc>
          <w:tcPr>
            <w:tcW w:w="3170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диагностики подвески автомобиля. Особенности эксплуатации оборудования для диагностики тормозной системы автомобиля. Особенности эксплуатации оборудования для диагностики рулевого управления автомобиля.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</w:t>
            </w:r>
            <w:r w:rsidR="006E0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оборудования для диагностики тормозной системы автомобиля. Обслуживание оборудования для диагностики рулевого управления автомобиля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4.2. Эксплуатация подъемно-осмотрового оборудования.</w:t>
            </w: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подъемников с электрогидравлическим приводом. Особенности эксплуатации подъемников с гидравлическим приводом. Особенности эксплуатации канавных подъемников.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7A6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подъемников с электрогидравлическим приводом. Обслуживание подъемников с гидравлическим приводом.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4.3. Эксплуатация подъемно-транспортного оборудования</w:t>
            </w: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Особенности эксплуатации гаражных кранов и электротельферов.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эксплуатации консольно-поворотных кранов. Особенности эксплуатации кран-балок.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7A6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гаражных кранов и электротельферов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4.4. Эксплуатация оборудования для ремонта агрегатов автомобиля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разборки-сборки агрегатов автомобиля. Особенности эксплуатации оборудования для расточки и хонингования цилиндров двигателя. Особенности эксплуатации оборудования для ремонта ГБЦ.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4.5. Эксплуатация оборудования для ТО и ремонта приборов топливных систем.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оборудования для ТО и ТР приборов бензиновых систем питания. Эксплуатация оборудования для ТО и ТР приборов дизельных систем питания.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4.6. Эксплуатация оборудования для ТО и ремонта колес и шин.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ТО и ТР колес и шин.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305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  <w:r w:rsidR="007A61A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проектом.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3. Модернизация и модификация конструкций современных подвесок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2A5EE1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Производственная практика 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  <w:r w:rsidR="00E91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Ознакомление с работой предприятия и технической службой.</w:t>
            </w:r>
            <w:r w:rsidR="00E91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Ознакомление с технологическим оборудованием и оснасткой производственных зон и участков предприятия.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Визуальное определение технического состояния производственного оборудования. Подбор инструмента и материалов для оценки технического состояния производственного оборудования.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Диагностирование оборудования с использованием встроенных и внешних средств диагностики.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Определение неисправностей в механизмах производственного оборудования.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Конструировани</w:t>
            </w:r>
            <w:r w:rsidR="00F218F2" w:rsidRPr="009377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оснастки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технологической документации на модернизацию и тюнинг транспортных средств.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Определению техническое состояние узлов, агрегатов и механизмов перед модернизацией транспортного средства.</w:t>
            </w:r>
            <w:r w:rsidR="00E9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инструмента и оборудования для проведения работ по модернизации транспортного средства.</w:t>
            </w:r>
          </w:p>
          <w:p w:rsidR="00DF3086" w:rsidRPr="009377B6" w:rsidRDefault="007A61A7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Органолептическая оценка технического состояния транспортных средств.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Определение технического состояния узлов, агрегатов и механизмов транспортного средства.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. Установка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современных систем,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применяемых в автомобилях.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аудиосистемы.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Особенности установки внутреннего освещения.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Выполн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ение тюнинга салона автомобиля.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</w:p>
          <w:p w:rsidR="00E6476A" w:rsidRPr="009377B6" w:rsidRDefault="00E6476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ОП1 - 11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6D73" w:rsidRPr="009377B6" w:rsidRDefault="00CD6D73" w:rsidP="002E3A8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9F7FD6" w:rsidRPr="009377B6" w:rsidRDefault="009F7FD6" w:rsidP="002E3A8A">
      <w:pPr>
        <w:spacing w:line="240" w:lineRule="auto"/>
        <w:rPr>
          <w:rFonts w:ascii="Times New Roman" w:hAnsi="Times New Roman"/>
          <w:i/>
          <w:sz w:val="24"/>
          <w:szCs w:val="24"/>
        </w:rPr>
        <w:sectPr w:rsidR="009F7FD6" w:rsidRPr="009377B6" w:rsidSect="008A619A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003E39" w:rsidRPr="009377B6" w:rsidRDefault="00003E39" w:rsidP="002E3A8A">
      <w:pPr>
        <w:pStyle w:val="Default"/>
        <w:jc w:val="center"/>
      </w:pPr>
      <w:r w:rsidRPr="009377B6">
        <w:rPr>
          <w:b/>
        </w:rPr>
        <w:lastRenderedPageBreak/>
        <w:t xml:space="preserve">3. </w:t>
      </w:r>
      <w:r w:rsidRPr="009377B6">
        <w:rPr>
          <w:rFonts w:eastAsiaTheme="minorEastAsia"/>
          <w:b/>
          <w:bCs/>
          <w:lang w:eastAsia="ru-RU"/>
        </w:rPr>
        <w:t xml:space="preserve">УСЛОВИЯ РЕАЛИЗАЦИИ ПРОГРАММЫ </w:t>
      </w:r>
      <w:r w:rsidRPr="009377B6">
        <w:rPr>
          <w:b/>
          <w:bCs/>
        </w:rPr>
        <w:t>ПРОФЕССИОНАЛЬНОГО МОДУЛЯ</w:t>
      </w:r>
    </w:p>
    <w:p w:rsidR="007A61A7" w:rsidRDefault="007A61A7" w:rsidP="002E3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3.1. Материально - техническое обеспечение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Для реализации программы профессионального модуля предусмотрены следующие специальные помещения:</w:t>
      </w:r>
      <w:r w:rsidR="00E917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F0343" w:rsidRPr="009377B6">
        <w:rPr>
          <w:rFonts w:ascii="Times New Roman" w:eastAsia="Times New Roman" w:hAnsi="Times New Roman" w:cs="Times New Roman"/>
          <w:bCs/>
          <w:sz w:val="24"/>
          <w:szCs w:val="24"/>
        </w:rPr>
        <w:t>лаборатории Техническое обслуживание и ремонт автомобильного транспорта, Тракторы и автомобили; мастерская Слесарная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Оснащение </w:t>
      </w:r>
      <w:r w:rsidR="00BF0343" w:rsidRPr="009377B6">
        <w:rPr>
          <w:rFonts w:ascii="Times New Roman" w:eastAsia="Times New Roman" w:hAnsi="Times New Roman" w:cs="Times New Roman"/>
          <w:bCs/>
          <w:sz w:val="24"/>
          <w:szCs w:val="24"/>
        </w:rPr>
        <w:t>лабораторий:</w:t>
      </w:r>
    </w:p>
    <w:p w:rsidR="00BF0343" w:rsidRPr="009377B6" w:rsidRDefault="00BF0343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Техническое обслуживание и ремонт автомобильного транспорта: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Верстаки с тисками и вспомогательным оборудованием, пуско-зарядное устройство, станок заточной, станок сверлильный, автомобиль ВАЗ, ГАЗ, подъемник гидравлический автомобильный, ручной инструмент в наборах, вспомогательный инструмент и оборудование, образцы двигателей разных марок, образцы трансмиссий разных марок, образцы узлов и механизмов автомобилей, наборы инструментов и приспособлений, образцы эксплуатационных материалов.</w:t>
      </w:r>
    </w:p>
    <w:p w:rsidR="00BF0343" w:rsidRPr="009377B6" w:rsidRDefault="00BF0343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Тракторы и автомобили: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Верстаки с тисками и вспомогательным оборудованием, рабочий стенд «ДВС ВАЗ-2101», рабочий стенд «ДВС Д-260», рабочий стенд «ДВС ЗМЗ-53», стенд для регулировки форсунок дизельных двигателей, комплекты сборочных единиц электрооборудования автомобилей, ручной инструмент в наборах, вспомогательный инструмент и оборудование, компьютер с мультимедиа установкой, наборы инструментов и приспособлений.</w:t>
      </w:r>
    </w:p>
    <w:p w:rsidR="00BF0343" w:rsidRPr="009377B6" w:rsidRDefault="004E2C7F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Оснащение слесарной мастерской: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Верстаки слесарные одноместные с тисками, наборы инструментов и приспособлений, станок сверлильный, станок точильный, станок токарный, ручной слесарный инструмент, ножницы гильотинные, станок отрезной, пресс, станок «Ажур-1М», кабины сварочные со столом сварщика, инверторы сварочные, сварочный аппарат полуавтоматический, сварочный аппарат для аргонно-дуговой сварки, балластные реостаты, выпрямитель напряжения ВДМ, ручной слесарный инструмент, компьютер с мультимедиа установкой.</w:t>
      </w:r>
    </w:p>
    <w:p w:rsidR="004E2C7F" w:rsidRPr="009377B6" w:rsidRDefault="00003E39" w:rsidP="002E3A8A">
      <w:pPr>
        <w:spacing w:after="0" w:line="240" w:lineRule="auto"/>
        <w:ind w:firstLine="709"/>
        <w:jc w:val="both"/>
        <w:rPr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Оснащен</w:t>
      </w:r>
      <w:r w:rsidR="007A61A7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е баз практики:</w:t>
      </w:r>
    </w:p>
    <w:p w:rsidR="004E2C7F" w:rsidRPr="009377B6" w:rsidRDefault="001742FC" w:rsidP="002E3A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Пост</w:t>
      </w:r>
      <w:r w:rsidR="004E2C7F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Техническое обслуживание и ремонт автомобильных двигателей:</w:t>
      </w:r>
    </w:p>
    <w:p w:rsidR="004E2C7F" w:rsidRPr="009377B6" w:rsidRDefault="004E2C7F" w:rsidP="002E3A8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ремонту бензиновых и дизельных двигателей, оснащенное разборочно-сборочным и подъемно-транспортным оборудованием, специализированным и универсальным инструментом. </w:t>
      </w:r>
    </w:p>
    <w:p w:rsidR="004E2C7F" w:rsidRPr="009377B6" w:rsidRDefault="004E2C7F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Рабочее место по обслуживанию и ремонту топливной аппаратуры бензиновых, дизельных двигателей и двигателей, работающих на природном газе. Рабочее место оснащается оборудованием для диагностики, проверки, регулировки и ремонта приборов систем питания, специализированным и универсальным инструментом.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Пост </w:t>
      </w:r>
      <w:r w:rsidR="004E2C7F" w:rsidRPr="009377B6">
        <w:t xml:space="preserve">Техническое обслуживание и </w:t>
      </w:r>
      <w:r w:rsidR="004E2C7F" w:rsidRPr="009377B6">
        <w:rPr>
          <w:rFonts w:eastAsiaTheme="minorEastAsia"/>
          <w:lang w:eastAsia="ru-RU"/>
        </w:rPr>
        <w:t xml:space="preserve">ремонт электрооборудования и электронных систем автомобилей: </w:t>
      </w:r>
    </w:p>
    <w:p w:rsidR="004E2C7F" w:rsidRPr="009377B6" w:rsidRDefault="004E2C7F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rPr>
          <w:rFonts w:eastAsiaTheme="minorEastAsia"/>
          <w:lang w:eastAsia="ru-RU"/>
        </w:rPr>
        <w:t xml:space="preserve">Рабочее место по ремонту и обслуживанию электрооборудования автомобилей, диагностики электронных систем автомобилей. Рабочее место оснащается стендами для контроля основных параметров приборов электрооборудования автомобиля, специализированным и универсальным инструментом.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>Пост</w:t>
      </w:r>
      <w:r w:rsidR="00E917F2">
        <w:t xml:space="preserve"> </w:t>
      </w:r>
      <w:r w:rsidR="004E2C7F" w:rsidRPr="009377B6">
        <w:rPr>
          <w:rFonts w:eastAsiaTheme="minorEastAsia"/>
          <w:lang w:eastAsia="ru-RU"/>
        </w:rPr>
        <w:t xml:space="preserve">Техническое обслуживание и ремонт шасси автомобилей: </w:t>
      </w:r>
    </w:p>
    <w:p w:rsidR="004E2C7F" w:rsidRPr="009377B6" w:rsidRDefault="004E2C7F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Рабочий пост для обслуживания и ремонта элементов шасси автомобиля (подвески, рамы и ходовой части). Имеющееся оборудование должно позволить диагностировать состояние подвески автомобиля, состояние тормозной системы и рулевого управления автомобиля.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>Пост</w:t>
      </w:r>
      <w:r w:rsidRPr="009377B6">
        <w:rPr>
          <w:rFonts w:eastAsiaTheme="minorEastAsia"/>
          <w:lang w:eastAsia="ru-RU"/>
        </w:rPr>
        <w:t xml:space="preserve"> Проведение кузовного ремонта: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проведению кузовного ремонта, должно позволить выполнять ремонт кузова различной сложности с использованием рихтовочного, сварочного и измерительного оборудования.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подготовке к покраске кузова и его элементов, оснащенное приточно-вытяжной системой вентиляции воздуха. Наличием вспомогательного оборудования и инструмента. </w:t>
      </w:r>
    </w:p>
    <w:p w:rsidR="001742FC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Рабочее место по покраске кузова автомобиля или деталей кузова, позволяющее выполнить работы с соблюдением требований к нанесению и сушке лакокрасочных покрытий.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Кабинет Организация процессов по техническому обслуживанию и ремонту автомобиля: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оформлению первичной документации на ТО и ремонт автомобилей.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Рабочее место по расчету производственной программы и технико-экономических показателей производственного участка.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Пост Организация процесса модернизации и модификации автотранспортных средств: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Рабочий пост, позволяющий определить стендовыми испытаниями внешние скоростные характеристики двигателя автомобиля. </w:t>
      </w:r>
    </w:p>
    <w:p w:rsidR="004E2C7F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Рабочее место, позволяющее выполнить работы по изменению рабочих параметров систем управления двигателем</w:t>
      </w:r>
      <w:r w:rsidR="00324091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по механической обработке деталей автомобиля с целью улучшения их характеристик</w:t>
      </w:r>
      <w:r w:rsidR="003240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24091" w:rsidRPr="00324091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24091">
        <w:rPr>
          <w:rFonts w:ascii="Times New Roman" w:hAnsi="Times New Roman" w:cs="Times New Roman"/>
          <w:sz w:val="24"/>
          <w:szCs w:val="24"/>
        </w:rPr>
        <w:t xml:space="preserve"> определению ресурса оборудования.</w:t>
      </w:r>
      <w:r w:rsidRPr="009377B6">
        <w:t xml:space="preserve">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A24574" w:rsidRDefault="00A24574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печатная литература:</w:t>
      </w:r>
    </w:p>
    <w:p w:rsidR="00A24574" w:rsidRPr="00A24574" w:rsidRDefault="00A24574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A245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Виноградов В.М. Организация процессов модернизации и модификации автотранспортных средств (2-е изд., стер.) учебник </w:t>
      </w:r>
      <w:r w:rsidRPr="00A24574">
        <w:rPr>
          <w:rFonts w:ascii="Times New Roman" w:hAnsi="Times New Roman" w:cs="Times New Roman"/>
          <w:color w:val="000000"/>
          <w:sz w:val="24"/>
          <w:szCs w:val="24"/>
        </w:rPr>
        <w:t xml:space="preserve">Издательство: </w:t>
      </w:r>
      <w:hyperlink r:id="rId8" w:history="1">
        <w:r w:rsidRPr="00A24574">
          <w:rPr>
            <w:rStyle w:val="a7"/>
            <w:rFonts w:ascii="Times New Roman" w:hAnsi="Times New Roman" w:cs="Times New Roman"/>
            <w:bCs/>
            <w:color w:val="000000"/>
            <w:sz w:val="24"/>
            <w:szCs w:val="24"/>
            <w:u w:val="none"/>
          </w:rPr>
          <w:t>Академия</w:t>
        </w:r>
      </w:hyperlink>
      <w:r w:rsidRPr="00A24574">
        <w:rPr>
          <w:rFonts w:ascii="Times New Roman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4574">
        <w:rPr>
          <w:rFonts w:ascii="Times New Roman" w:hAnsi="Times New Roman" w:cs="Times New Roman"/>
          <w:color w:val="000000"/>
          <w:sz w:val="24"/>
          <w:szCs w:val="24"/>
        </w:rPr>
        <w:t>г., стр.304</w:t>
      </w:r>
    </w:p>
    <w:p w:rsidR="00003E39" w:rsidRPr="009377B6" w:rsidRDefault="00003E39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sz w:val="24"/>
          <w:szCs w:val="24"/>
        </w:rPr>
        <w:t>Электронные ресурсы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Санкт-Петербург: </w:t>
      </w:r>
      <w:hyperlink r:id="rId9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2. Электронно-библиотечная система «Университетская библиотека онлайн [Электронный ресурс]. – Москва</w:t>
      </w:r>
      <w:r w:rsidR="002A5EE1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3. Издательский центр «Академия» [Электронный ресурс]: сайт. – Москва, </w:t>
      </w:r>
      <w:hyperlink r:id="rId11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Санкт-Петербург: </w:t>
      </w:r>
      <w:hyperlink r:id="rId12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sz w:val="24"/>
          <w:szCs w:val="24"/>
        </w:rPr>
        <w:t>Электронные издания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1. Графкина М.В. Охрана труда. Автомобильный транспорт. ППССЗ (2-ое ОИЦ изд.пер.) - М: «Академия», 2015, </w:t>
      </w:r>
      <w:hyperlink r:id="rId13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Карагодин В.И., Митрохин Н.Н. Ремонт автомобилей и двигателей (12-ое изд. ст.) - М: ОИЦ «Академия», 2016, </w:t>
      </w:r>
      <w:hyperlink r:id="rId14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3. Кузнецов А.С. Устройство и ремонт двигателя внутреннего сгорания (3-е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5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4. Кузнецов А.С. Слесарь по ремонту автомобилей (моторист) (10-ое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6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5. Кузнецов А.С. Техническое обслуживание и диагностика двигателя внутреннего сгорания (4-ое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7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6. Кузнецов А.С. Техническое обслуживание и ремонт автомобиля. Часть 1/ Часть 2 (2-ое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8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1742FC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7</w:t>
      </w:r>
      <w:r w:rsidR="001742FC" w:rsidRPr="009377B6">
        <w:rPr>
          <w:rFonts w:ascii="Times New Roman" w:hAnsi="Times New Roman" w:cs="Times New Roman"/>
          <w:sz w:val="24"/>
          <w:szCs w:val="24"/>
        </w:rPr>
        <w:t xml:space="preserve">. </w:t>
      </w:r>
      <w:r w:rsidR="001742FC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Петросов В.В. Ремонт автомобилей и двигателей (9-ое изд. ст.) - М: «Академия», 2015, </w:t>
      </w:r>
      <w:hyperlink r:id="rId19" w:history="1">
        <w:r w:rsidR="001742FC"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="001742FC" w:rsidRPr="009377B6">
        <w:rPr>
          <w:rFonts w:ascii="Times New Roman" w:hAnsi="Times New Roman" w:cs="Times New Roman"/>
          <w:sz w:val="24"/>
          <w:szCs w:val="24"/>
        </w:rPr>
        <w:t>;</w:t>
      </w:r>
    </w:p>
    <w:p w:rsidR="001742FC" w:rsidRPr="009377B6" w:rsidRDefault="001742FC" w:rsidP="002E3A8A">
      <w:pPr>
        <w:pStyle w:val="Default"/>
        <w:jc w:val="both"/>
        <w:rPr>
          <w:rFonts w:eastAsiaTheme="minorEastAsia"/>
          <w:lang w:eastAsia="ru-RU"/>
        </w:rPr>
      </w:pPr>
      <w:r w:rsidRPr="009377B6">
        <w:rPr>
          <w:rFonts w:eastAsiaTheme="minorEastAsia"/>
          <w:lang w:eastAsia="ru-RU"/>
        </w:rPr>
        <w:t xml:space="preserve">2015 </w:t>
      </w:r>
    </w:p>
    <w:p w:rsidR="00003E39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="00003E39" w:rsidRPr="009377B6">
        <w:rPr>
          <w:rFonts w:ascii="Times New Roman" w:hAnsi="Times New Roman" w:cs="Times New Roman"/>
          <w:color w:val="000000"/>
          <w:sz w:val="24"/>
          <w:szCs w:val="24"/>
        </w:rPr>
        <w:t>Ходош М.С., Бачурин А.А. Организация сервисного обслуживания на автомобил</w:t>
      </w:r>
      <w:r w:rsidR="001742FC" w:rsidRPr="009377B6">
        <w:rPr>
          <w:rFonts w:ascii="Times New Roman" w:hAnsi="Times New Roman" w:cs="Times New Roman"/>
          <w:color w:val="000000"/>
          <w:sz w:val="24"/>
          <w:szCs w:val="24"/>
        </w:rPr>
        <w:t>ьном транспорте (1-ое изд. ст.)</w:t>
      </w:r>
      <w:r w:rsidR="00003E39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- М: ОИЦ «Академия», 2016, </w:t>
      </w:r>
      <w:hyperlink r:id="rId20" w:history="1">
        <w:r w:rsidR="00003E39"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="00003E39" w:rsidRPr="009377B6">
        <w:rPr>
          <w:sz w:val="24"/>
          <w:szCs w:val="24"/>
        </w:rPr>
        <w:t>.</w:t>
      </w:r>
    </w:p>
    <w:p w:rsidR="00C52D46" w:rsidRPr="007C74ED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4ED">
        <w:rPr>
          <w:rFonts w:ascii="Times New Roman" w:hAnsi="Times New Roman" w:cs="Times New Roman"/>
          <w:b/>
          <w:bCs/>
          <w:sz w:val="24"/>
          <w:szCs w:val="24"/>
        </w:rPr>
        <w:t>3.3 Организация образовательного процесса</w:t>
      </w:r>
    </w:p>
    <w:p w:rsidR="00C52D46" w:rsidRPr="00D265CA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</w:t>
      </w:r>
      <w:r w:rsidRPr="00C52D46">
        <w:rPr>
          <w:rFonts w:ascii="Times New Roman" w:hAnsi="Times New Roman" w:cs="Times New Roman"/>
          <w:sz w:val="24"/>
          <w:szCs w:val="24"/>
        </w:rPr>
        <w:t xml:space="preserve">ПМ.03 </w:t>
      </w:r>
      <w:r w:rsidRPr="00C52D4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="00E91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C52D46" w:rsidRPr="00D265CA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Pr="00C52D46">
        <w:rPr>
          <w:rFonts w:ascii="Times New Roman" w:hAnsi="Times New Roman" w:cs="Times New Roman"/>
          <w:sz w:val="24"/>
          <w:szCs w:val="24"/>
        </w:rPr>
        <w:t xml:space="preserve">ПМ.03 </w:t>
      </w:r>
      <w:r w:rsidRPr="00C52D4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предусмотрена самостоятельная работа, направленная на закрепление знаний, освоение умений, формирование общих и профессиональных компетенций, 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форме выполнения учебных проектов. С</w:t>
      </w:r>
      <w:r w:rsidRPr="00D265CA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E91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</w:t>
      </w:r>
    </w:p>
    <w:p w:rsidR="00C52D46" w:rsidRPr="00D265CA" w:rsidRDefault="00C52D46" w:rsidP="002E3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C52D46" w:rsidRPr="00D265CA" w:rsidRDefault="00C52D46" w:rsidP="002E3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>Промежуточная аттестация обучающихся осуществляется в рамках освоения профессионального цикла в соответствии с фондами оценочных средств, позволяющими оценить достижение запла</w:t>
      </w:r>
      <w:r>
        <w:rPr>
          <w:rFonts w:ascii="Times New Roman" w:hAnsi="Times New Roman" w:cs="Times New Roman"/>
          <w:sz w:val="24"/>
          <w:szCs w:val="24"/>
        </w:rPr>
        <w:t>нированных результатов обучения, которые заканчиваются дифференцированным зачётом. Предусмотрено выполнение курсового проекта по МДК 03.02</w:t>
      </w:r>
      <w:r w:rsidR="00E917F2">
        <w:rPr>
          <w:rFonts w:ascii="Times New Roman" w:hAnsi="Times New Roman" w:cs="Times New Roman"/>
          <w:sz w:val="24"/>
          <w:szCs w:val="24"/>
        </w:rPr>
        <w:t xml:space="preserve"> </w:t>
      </w:r>
      <w:r w:rsidRPr="00C52D46">
        <w:rPr>
          <w:rFonts w:ascii="Times New Roman" w:eastAsia="Times New Roman" w:hAnsi="Times New Roman" w:cs="Times New Roman"/>
          <w:bCs/>
          <w:sz w:val="24"/>
          <w:szCs w:val="24"/>
        </w:rPr>
        <w:t>Организация работ по модернизации автотранспортных средств</w:t>
      </w:r>
      <w:r w:rsidRPr="00C52D46">
        <w:rPr>
          <w:rFonts w:ascii="Times New Roman" w:hAnsi="Times New Roman" w:cs="Times New Roman"/>
          <w:sz w:val="24"/>
          <w:szCs w:val="24"/>
        </w:rPr>
        <w:t>.</w:t>
      </w:r>
      <w:r w:rsidR="00E917F2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>
        <w:rPr>
          <w:rFonts w:ascii="Times New Roman" w:hAnsi="Times New Roman" w:cs="Times New Roman"/>
          <w:bCs/>
          <w:sz w:val="24"/>
          <w:szCs w:val="24"/>
        </w:rPr>
        <w:t>экзаменом квалификационным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3.4. Кадровое обеспечение образовательного процесса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Программа профессионального модуля обеспечена рабочими кадрами: преподавателями специальных дисциплин и мастерами производственного обучения.</w:t>
      </w:r>
    </w:p>
    <w:p w:rsidR="00003E39" w:rsidRPr="009377B6" w:rsidRDefault="00003E39" w:rsidP="002E3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D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Преподаватели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имеют высшее профессиональное образование, соответствующее профилю модуля </w:t>
      </w:r>
      <w:r w:rsidR="00413666" w:rsidRPr="009377B6">
        <w:rPr>
          <w:rFonts w:ascii="Times New Roman" w:hAnsi="Times New Roman" w:cs="Times New Roman"/>
          <w:sz w:val="24"/>
          <w:szCs w:val="24"/>
        </w:rPr>
        <w:t xml:space="preserve">ПМ.03 </w:t>
      </w:r>
      <w:r w:rsidR="00413666" w:rsidRPr="009377B6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процессов модернизации и модификации автотранспортных средств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BD1328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Pr="009377B6">
        <w:rPr>
          <w:rFonts w:ascii="Times New Roman" w:hAnsi="Times New Roman" w:cs="Times New Roman"/>
          <w:sz w:val="24"/>
          <w:szCs w:val="24"/>
        </w:rPr>
        <w:t>, а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также опыт деятельности в соответствующей профессиональной сфере. </w:t>
      </w:r>
    </w:p>
    <w:p w:rsidR="00003E39" w:rsidRPr="009377B6" w:rsidRDefault="00003E39" w:rsidP="002E3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D46">
        <w:rPr>
          <w:rFonts w:ascii="Times New Roman" w:hAnsi="Times New Roman" w:cs="Times New Roman"/>
          <w:bCs/>
          <w:color w:val="000000"/>
          <w:sz w:val="24"/>
          <w:szCs w:val="24"/>
        </w:rPr>
        <w:t>Мастера</w:t>
      </w:r>
      <w:r w:rsidR="00E917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меют высшее профессиональное образование, соответствующее профилю модуля </w:t>
      </w:r>
      <w:r w:rsidR="00413666" w:rsidRPr="009377B6">
        <w:rPr>
          <w:rFonts w:ascii="Times New Roman" w:hAnsi="Times New Roman" w:cs="Times New Roman"/>
          <w:sz w:val="24"/>
          <w:szCs w:val="24"/>
        </w:rPr>
        <w:t xml:space="preserve">ПМ.03 </w:t>
      </w:r>
      <w:r w:rsidR="00413666" w:rsidRPr="009377B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="00E91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BD1328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Pr="009377B6">
        <w:rPr>
          <w:rFonts w:ascii="Times New Roman" w:hAnsi="Times New Roman" w:cs="Times New Roman"/>
          <w:sz w:val="24"/>
          <w:szCs w:val="24"/>
        </w:rPr>
        <w:t xml:space="preserve">,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5 квалификационный разряд и стажировки в профильных организациях.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E39" w:rsidRPr="009377B6" w:rsidRDefault="00003E39" w:rsidP="002E3A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КОНТРОЛЬ И ОЦЕ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НКА РЕЗУЛЬТАТОВ ОСВОЕНИЯ </w:t>
      </w:r>
      <w:r w:rsidR="003240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</w:t>
      </w: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СИОНАЛЬНОГО МО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ДУЛЯ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528"/>
        <w:gridCol w:w="1984"/>
      </w:tblGrid>
      <w:tr w:rsidR="00003E39" w:rsidRPr="009377B6" w:rsidTr="00324091">
        <w:trPr>
          <w:trHeight w:val="608"/>
        </w:trPr>
        <w:tc>
          <w:tcPr>
            <w:tcW w:w="2802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</w:tc>
        <w:tc>
          <w:tcPr>
            <w:tcW w:w="5528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1984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6.1 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необходимость модернизации автотранспортного средства.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технического состояния транспортных средств и возможности их модернизации. Работа с нормативной и законодательной базой при подготовке Т.С. к модернизации. Прогнозирование результатов от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дернизации Т.С.</w:t>
            </w:r>
          </w:p>
        </w:tc>
        <w:tc>
          <w:tcPr>
            <w:tcW w:w="1984" w:type="dxa"/>
            <w:vMerge w:val="restart"/>
          </w:tcPr>
          <w:p w:rsidR="00C52D46" w:rsidRPr="009377B6" w:rsidRDefault="00C52D46" w:rsidP="002E3A8A">
            <w:pPr>
              <w:pStyle w:val="Default"/>
              <w:jc w:val="both"/>
            </w:pPr>
            <w:r w:rsidRPr="009377B6">
              <w:t xml:space="preserve">Текущий контроль в форме: отчета по практическим занятиям; тестов по темам. </w:t>
            </w:r>
          </w:p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Дифференцированн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ый зачёт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отчёта по практике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pStyle w:val="Default"/>
            </w:pPr>
            <w:r w:rsidRPr="009377B6">
              <w:t>ПК 6.2</w:t>
            </w:r>
            <w:r w:rsidR="00E917F2">
              <w:t xml:space="preserve"> </w:t>
            </w:r>
            <w:r w:rsidRPr="009377B6">
              <w:t xml:space="preserve">Планировать взаимозаменяемость узлов и агрегатов автотранспортного средства и повышение их эксплуатационных свойств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Работа с базами по подбору запасных частей к Т.С. с целью взаимозаменяемости. Проведение измерения узлов и деталей с целью подбора заменителей и определять их характеристики.</w:t>
            </w:r>
          </w:p>
        </w:tc>
        <w:tc>
          <w:tcPr>
            <w:tcW w:w="1984" w:type="dxa"/>
            <w:vMerge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C52D4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2D46">
              <w:rPr>
                <w:rFonts w:ascii="Times New Roman" w:hAnsi="Times New Roman" w:cs="Times New Roman"/>
                <w:sz w:val="24"/>
                <w:szCs w:val="24"/>
              </w:rPr>
              <w:t>ПК 6.3 Владеть методикой тюнинга автомобиля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Произведение технического тюнинга автомобилей. Дизайн и дооборудование интерьера автомобиля. Проведение стайлинга автомобиля</w:t>
            </w:r>
          </w:p>
        </w:tc>
        <w:tc>
          <w:tcPr>
            <w:tcW w:w="1984" w:type="dxa"/>
            <w:vMerge w:val="restart"/>
          </w:tcPr>
          <w:p w:rsidR="00C52D46" w:rsidRPr="009377B6" w:rsidRDefault="00C52D46" w:rsidP="002E3A8A">
            <w:pPr>
              <w:pStyle w:val="Default"/>
              <w:jc w:val="both"/>
            </w:pPr>
            <w:r w:rsidRPr="009377B6">
              <w:t xml:space="preserve">Текущий контроль в форме: отчета по </w:t>
            </w:r>
            <w:r w:rsidR="00324091">
              <w:t>ПЗ</w:t>
            </w:r>
            <w:r w:rsidRPr="009377B6">
              <w:t xml:space="preserve">; тестов по темам. </w:t>
            </w:r>
          </w:p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Дифференцированн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ый зачёт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отчёта по практике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pStyle w:val="Default"/>
            </w:pPr>
            <w:r w:rsidRPr="009377B6">
              <w:t>ПК 6.4</w:t>
            </w:r>
            <w:r w:rsidR="00E917F2">
              <w:t xml:space="preserve"> </w:t>
            </w:r>
            <w:r w:rsidRPr="009377B6">
              <w:t xml:space="preserve">Определять остаточный ресурс производственного оборудования.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Оценка технического состояния производственного оборудования. Проведение регламентных работ по техническому обслуживанию и ремонту производственного оборудования. Определение интенсивности изнашивания деталей производственного оборудования и прогнозирование остаточного ресурс.</w:t>
            </w:r>
          </w:p>
        </w:tc>
        <w:tc>
          <w:tcPr>
            <w:tcW w:w="1984" w:type="dxa"/>
            <w:vMerge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94A72" w:rsidRPr="009377B6" w:rsidRDefault="00594A72" w:rsidP="002E3A8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Формы и методы контроля и оценки результатов обучения должны позволять проверять у студентов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4819"/>
        <w:gridCol w:w="1985"/>
      </w:tblGrid>
      <w:tr w:rsidR="009F7FD6" w:rsidRPr="009377B6" w:rsidTr="005C2D96">
        <w:trPr>
          <w:trHeight w:val="243"/>
        </w:trPr>
        <w:tc>
          <w:tcPr>
            <w:tcW w:w="336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81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1985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9F7FD6" w:rsidRPr="009377B6" w:rsidTr="00DD7772">
        <w:trPr>
          <w:trHeight w:val="843"/>
        </w:trPr>
        <w:tc>
          <w:tcPr>
            <w:tcW w:w="336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1. Выбирать способы решения задач профессиональной деятельности, применительно к различным контекстам </w:t>
            </w:r>
          </w:p>
        </w:tc>
        <w:tc>
          <w:tcPr>
            <w:tcW w:w="481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сложных проблемные ситуации в различных контекстах. Проведение анализа сложных ситуаций при решении задач профессиональной деятельности</w:t>
            </w:r>
            <w:r w:rsidR="005C2D9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Определение этапов решения задачи. Определение потребности в информации Осуществление эффективного поиска. </w:t>
            </w:r>
          </w:p>
        </w:tc>
        <w:tc>
          <w:tcPr>
            <w:tcW w:w="1985" w:type="dxa"/>
          </w:tcPr>
          <w:p w:rsidR="009F7FD6" w:rsidRPr="009377B6" w:rsidRDefault="00594A72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</w:t>
            </w:r>
            <w:r w:rsidR="009F7FD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аблюдение 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02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задач. Проведение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анализа полученной информации, выделяет в ней главные аспекты.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03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Использование актуальной нормативно- правовой документацию по профессии (специальности) Применение современной научной профессиональной терминологии. Определение траектории профессионального развития и самообразования.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04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Участие в деловом общении для эффективного решения деловых задач. Планирование профессиональной деятельности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05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Грамотно устно и письменно излагать свои мысли по профессиональной тематике на государственном языке. Проявление толерантность в рабочем коллективе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06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883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8305C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 стандарты антикоррупционного поведения</w:t>
            </w:r>
            <w:r w:rsidR="0088305C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>Понимать значимость своей профессии (специальности)</w:t>
            </w:r>
            <w:r w:rsidR="0088305C">
              <w:t xml:space="preserve">с </w:t>
            </w:r>
            <w:r w:rsidR="0088305C" w:rsidRPr="00F81E1F">
              <w:rPr>
                <w:b/>
                <w:color w:val="auto"/>
              </w:rPr>
              <w:t>применением стандартов антикоррупционного поведения</w:t>
            </w:r>
            <w:r w:rsidR="0088305C" w:rsidRPr="00F81E1F">
              <w:rPr>
                <w:color w:val="auto"/>
              </w:rPr>
              <w:t>.</w:t>
            </w:r>
            <w:r w:rsidRPr="009377B6">
              <w:t xml:space="preserve"> Демонстрация </w:t>
            </w:r>
            <w:r w:rsidR="00041177" w:rsidRPr="00F81E1F">
              <w:rPr>
                <w:b/>
                <w:color w:val="auto"/>
              </w:rPr>
              <w:t>антикоррупционного</w:t>
            </w:r>
            <w:r w:rsidR="00041177" w:rsidRPr="009377B6">
              <w:t xml:space="preserve"> </w:t>
            </w:r>
            <w:r w:rsidRPr="009377B6">
              <w:t xml:space="preserve">поведения на основе общечеловеческих ценностей.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273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07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Соблюдение правил экологической безопасности при ведении профессиональной деятельности. Обеспечивать ресурсосбережение на рабочем месте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ОК 09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10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Применение в профессиональной деятельности инструкций на государственном и иностранном языке. Ведение общения на профессиональные темы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11 </w:t>
            </w:r>
            <w:r w:rsidR="00041177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</w:t>
            </w:r>
            <w:r w:rsidR="00041177" w:rsidRPr="00F81E1F">
              <w:rPr>
                <w:b/>
                <w:szCs w:val="24"/>
              </w:rPr>
              <w:t>,</w:t>
            </w:r>
            <w:r w:rsidR="00041177">
              <w:rPr>
                <w:b/>
                <w:color w:val="FF0000"/>
                <w:szCs w:val="24"/>
              </w:rPr>
              <w:t xml:space="preserve"> </w:t>
            </w:r>
            <w:r w:rsidR="00041177" w:rsidRPr="003240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Определение инвестиционную привлекательность коммерческих идей в рамках профессиональной деятельности. Составлять бизнес план. Презентовать бизнес-идею. Определение источников финансирования. Применение грамотных кредитных продуктов для открытия дела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</w:tbl>
    <w:p w:rsidR="00003E39" w:rsidRPr="009377B6" w:rsidRDefault="00003E39" w:rsidP="002E3A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A79" w:rsidRPr="009377B6" w:rsidRDefault="00582A3E" w:rsidP="002E3A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22A79" w:rsidRPr="009377B6">
        <w:rPr>
          <w:rFonts w:ascii="Times New Roman" w:hAnsi="Times New Roman" w:cs="Times New Roman"/>
          <w:b/>
          <w:sz w:val="24"/>
          <w:szCs w:val="24"/>
        </w:rPr>
        <w:t xml:space="preserve">КОМПЛЕКТ КОНТРОЛЬНО-ОЦЕНОЧНЫХ СРЕДСТВ </w:t>
      </w:r>
      <w:r w:rsidR="00324091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422A79" w:rsidRPr="009377B6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422A79" w:rsidRPr="009377B6" w:rsidRDefault="00422A79" w:rsidP="002E3A8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22A79" w:rsidRPr="009377B6" w:rsidRDefault="005C2D96" w:rsidP="002E3A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</w:t>
      </w:r>
      <w:r w:rsidR="00422A79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ПАСПОРТ КОМПЛЕКТА ОЦЕНОЧНЫХ СРЕДСТВ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Комплект оценочных средств (КОС) предназначен для контроля и оценки </w:t>
      </w:r>
      <w:r w:rsidR="008927AD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 достижений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обучающихся (в том числе обучающихся с ограниченными возможностями здоровья (ОВЗ)) по программе профессионального модуля ПМ.03 Организация процессов модернизации и модиф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икации автотранспортных средств по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специальности </w:t>
      </w:r>
      <w:r w:rsidR="00BD1328">
        <w:rPr>
          <w:rFonts w:ascii="Times New Roman" w:eastAsia="Calibri" w:hAnsi="Times New Roman" w:cs="Times New Roman"/>
          <w:sz w:val="24"/>
          <w:szCs w:val="24"/>
          <w:lang w:eastAsia="en-US"/>
        </w:rPr>
        <w:t>23.02.07 Техническое обслуживание и ремонт автотранспортных средств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Форма проведения текущей и промежуточной аттестации для студентов и лиц с ограниченными возможностями здоровья может быть установлена с учетом индивидуальных психофизических особенностей (устно, письменно на бумаге, письменно на компьютере), при необходимости студенту может быть предоставлено дополнительное время для подготовки ответа на квалификационном экзамене.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КОС включает контрольные материалы для проведения 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промежуточной аттестации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форме дифференцированного зачёта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9377B6" w:rsidRDefault="00422A79" w:rsidP="002E3A8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Формы промежуточной аттестации по профессиональному модулю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969"/>
      </w:tblGrid>
      <w:tr w:rsidR="00422A79" w:rsidRPr="009377B6" w:rsidTr="00324091">
        <w:trPr>
          <w:trHeight w:val="423"/>
        </w:trPr>
        <w:tc>
          <w:tcPr>
            <w:tcW w:w="6345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Элементы</w:t>
            </w:r>
            <w:r w:rsidR="00E91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ПМ</w:t>
            </w:r>
          </w:p>
        </w:tc>
        <w:tc>
          <w:tcPr>
            <w:tcW w:w="3969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Формы промежуточной аттестации</w:t>
            </w:r>
          </w:p>
        </w:tc>
      </w:tr>
      <w:tr w:rsidR="00582A3E" w:rsidRPr="009377B6" w:rsidTr="00324091">
        <w:trPr>
          <w:trHeight w:val="454"/>
        </w:trPr>
        <w:tc>
          <w:tcPr>
            <w:tcW w:w="6345" w:type="dxa"/>
          </w:tcPr>
          <w:p w:rsidR="00582A3E" w:rsidRPr="009377B6" w:rsidRDefault="00582A3E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3.1. Особенности конструкций автотранспортных средств</w:t>
            </w:r>
          </w:p>
        </w:tc>
        <w:tc>
          <w:tcPr>
            <w:tcW w:w="3969" w:type="dxa"/>
            <w:vAlign w:val="center"/>
          </w:tcPr>
          <w:p w:rsidR="00582A3E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454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3.2. Организация работ по модернизации автотранспортных средств.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122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3.3.Тюнинг автомобилей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213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3.4. Производственное оборудование.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582A3E" w:rsidRPr="009377B6" w:rsidTr="00324091">
        <w:trPr>
          <w:trHeight w:val="454"/>
        </w:trPr>
        <w:tc>
          <w:tcPr>
            <w:tcW w:w="6345" w:type="dxa"/>
            <w:vAlign w:val="center"/>
          </w:tcPr>
          <w:p w:rsidR="00582A3E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ПП.</w:t>
            </w:r>
            <w:r w:rsidR="00582A3E"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</w:t>
            </w:r>
            <w:r w:rsidR="00582A3E"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Производственная практика (по профилю специальности)</w:t>
            </w:r>
          </w:p>
        </w:tc>
        <w:tc>
          <w:tcPr>
            <w:tcW w:w="3969" w:type="dxa"/>
            <w:vAlign w:val="center"/>
          </w:tcPr>
          <w:p w:rsidR="002A5EE1" w:rsidRPr="009377B6" w:rsidRDefault="002A5EE1" w:rsidP="002A5EE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422A79" w:rsidRPr="009377B6" w:rsidTr="00324091">
        <w:trPr>
          <w:trHeight w:val="454"/>
        </w:trPr>
        <w:tc>
          <w:tcPr>
            <w:tcW w:w="6345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ПМ.03 Организация процессов модернизации и модификации автотранспортных средств</w:t>
            </w:r>
          </w:p>
        </w:tc>
        <w:tc>
          <w:tcPr>
            <w:tcW w:w="3969" w:type="dxa"/>
            <w:vAlign w:val="center"/>
          </w:tcPr>
          <w:p w:rsidR="00422A79" w:rsidRPr="009377B6" w:rsidRDefault="002A5EE1" w:rsidP="002A5E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Демонстрационный э</w:t>
            </w:r>
            <w:r w:rsidR="00422A79" w:rsidRPr="009377B6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кзамен</w:t>
            </w:r>
          </w:p>
        </w:tc>
      </w:tr>
    </w:tbl>
    <w:p w:rsidR="005C2D96" w:rsidRPr="009377B6" w:rsidRDefault="005C2D96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377B6">
        <w:rPr>
          <w:rFonts w:ascii="Times New Roman" w:hAnsi="Times New Roman" w:cs="Times New Roman"/>
          <w:sz w:val="24"/>
          <w:szCs w:val="24"/>
        </w:rPr>
        <w:t>по МДК 03.01 Особенности конструкций автотранспортных средств</w:t>
      </w:r>
    </w:p>
    <w:p w:rsidR="005C2D96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конструкций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VR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-образных двигателей. 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Организация рабочих процессов в VR-образных двигателях.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устройства VR-образных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1.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Особенности конструкций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2. Организация рабочих процессов в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-образных двигателях.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устройства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конструкции механических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механических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механических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автоматических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автоматических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автоматических трансмиссий полноприводных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6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7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пневматической регулируемой подвески автомобилей.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пневматической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пневматической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8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задней многорычажной подвески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задней многорычажной подвески.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задней многорычажной подвески.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9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рулевого управления с электроусилителем.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10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Особенности конструкции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рулевого управления с активным управлением.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11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рулевого управления с подруливающей задней осью.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подруливающей задней осью.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подруливающей задней осью.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12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Особенности конструкции тормозной системы с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тормозной системы с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тормозной системы с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13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стояночной тормозной системы с электронным управлением.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стояночной тормозной системы с электронным управлением.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стояночной тормозной системы с электронным управлением.</w:t>
      </w:r>
    </w:p>
    <w:p w:rsidR="005C2D96" w:rsidRPr="009377B6" w:rsidRDefault="005C2D96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по МДК 03.02. Организация работ по модернизации автотранспортных средств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5C2D96" w:rsidRPr="009377B6" w:rsidRDefault="0067489A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Определите порядок перерегистрации и постановки на учет переоборудованных транспортных средств.</w:t>
      </w:r>
    </w:p>
    <w:p w:rsidR="0067489A" w:rsidRPr="009377B6" w:rsidRDefault="00E8230D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Модернизация двигателей.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требуемой мощности двигателя.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Вариант 2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. Методы определения потребностей в модернизации транспортных средств.</w:t>
      </w:r>
    </w:p>
    <w:p w:rsidR="0067489A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67489A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двигателей.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геометрических параметров ЦПГ из условий требуемой мощности двигателя.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1. Назначение, устройство и принцип работы технологического оборудования для модернизации.</w:t>
      </w:r>
    </w:p>
    <w:p w:rsidR="0067489A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7489A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двигателей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>. Увеличение рабочего объема за счет расточки цилиндров двигателя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подбора двигателя по типу транспортного средства и условиям эксплуатации.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Увеличение грузоподъемности автомобиля.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Способы доработки двигателей.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Улучшение стабилизации автомобиля при движении.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6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Способы снятия внешней скоростной характеристики двигателей и ее анализ.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Увеличение мягкости подвески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Вариант 7 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Установка самосвальной платформы на грузовых автомобилях.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Расчет элементов подъемного механизма самосвальной платформы.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8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рефрижераторов на автомобили фургоны.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Расчет элементов погрузочного устройства автомобиля фургона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9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погрузочного устройства на автомобили фургоны.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переоборудования грузовых фургонов в автобусы.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10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манипулятора на грузовой автомобиль.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Увеличение объема грузовой платформы автомобиля.</w:t>
      </w:r>
    </w:p>
    <w:p w:rsidR="00E8230D" w:rsidRPr="009377B6" w:rsidRDefault="00E8230D" w:rsidP="002E3A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Дифференцированный зачёт</w:t>
      </w:r>
      <w:r w:rsidR="00E917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24091">
        <w:rPr>
          <w:rFonts w:ascii="Times New Roman" w:eastAsia="Times New Roman" w:hAnsi="Times New Roman" w:cs="Times New Roman"/>
          <w:bCs/>
          <w:sz w:val="24"/>
          <w:szCs w:val="24"/>
        </w:rPr>
        <w:t>по МДК. 03.03 Тюнинг автомобилей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Понятие и виды тюнинга.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Внешний дизайн автомобиля. Аэрография.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 xml:space="preserve"> Подготовка деталей автомобиля к нанесению рисунков.</w:t>
      </w:r>
    </w:p>
    <w:p w:rsidR="00E8230D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</w:t>
      </w:r>
      <w:r w:rsidR="00E8230D" w:rsidRPr="009377B6">
        <w:rPr>
          <w:rFonts w:ascii="Times New Roman" w:eastAsia="Times New Roman" w:hAnsi="Times New Roman" w:cs="Times New Roman"/>
          <w:sz w:val="24"/>
          <w:szCs w:val="24"/>
        </w:rPr>
        <w:t xml:space="preserve">. Определение мощности двигателя. 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Тюнинг двигателя,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подвески, тормозной системы, системы выпуска отработавших газов.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Способы восстановление деталей салона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турбонаддува двигателя.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Внешний тюнинг автомобиля.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Внешний дизайн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Диодный свет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>. Замена освещения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двигателя на прочность.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1. Тюнинг салона автомобиля.</w:t>
      </w:r>
    </w:p>
    <w:p w:rsidR="00495224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Внешний дизайн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Ксеноновый свет.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 xml:space="preserve"> Замена освещения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подвески на прочность.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Тонировка стекол.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Внешний дизайн автомобиль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ных дисков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>. Подбор колесных дисков по типу транспортного средства.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тормозного привода и тормозных механизмов на прочность.</w:t>
      </w:r>
    </w:p>
    <w:p w:rsidR="00495224" w:rsidRPr="009377B6" w:rsidRDefault="00495224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по МДК 03.04. Производственное оборудование.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495224" w:rsidRPr="009377B6" w:rsidRDefault="00495224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Особенности эксплуатации оборудования для диагностики подвески автомобиля. </w:t>
      </w:r>
    </w:p>
    <w:p w:rsidR="00495224" w:rsidRPr="009377B6" w:rsidRDefault="00495224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оборудования для ТО и ТР колес и шин.</w:t>
      </w:r>
    </w:p>
    <w:p w:rsidR="00495224" w:rsidRPr="009377B6" w:rsidRDefault="00495224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расточки и хонингования цилиндров двигателя.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E8230D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оборудования для диагностики тормозной системы автомобиля.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оборудования для ТО и ТР приборов дизельных систем питания.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ремонта ГБЦ.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эксплуатации оборудования для диагностики рулевого управления автомобиля.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Особенности эксплуатации гаражных кранов и электротельферов.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ТО и ТР приборов бензиновых систем питания.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эксплуатации подъемников с электрогидравлическим приводом.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консольно-поворотных кранов.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разборки-сборки агрегатов автомобиля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подъемников с гидравлическим приводом.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кран-балок.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канавных подъемников.</w:t>
      </w:r>
    </w:p>
    <w:p w:rsidR="00495224" w:rsidRPr="009377B6" w:rsidRDefault="00495224" w:rsidP="002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Тематика </w:t>
      </w:r>
      <w:r w:rsidR="00324091">
        <w:rPr>
          <w:rFonts w:ascii="Times New Roman" w:eastAsia="Times New Roman" w:hAnsi="Times New Roman" w:cs="Times New Roman"/>
          <w:b/>
          <w:sz w:val="24"/>
          <w:szCs w:val="24"/>
        </w:rPr>
        <w:t>учебных</w:t>
      </w:r>
      <w:r w:rsidRPr="009377B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проектов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1. Модернизация и модификация конструкций современных двигателей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Модернизация и модификация конструкций современных трансмиссий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3. Модернизация и модификация конструкций современных подвесок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4. Модернизация и модификация конструкций рулевого управления с использованием тюнинга.</w:t>
      </w:r>
    </w:p>
    <w:p w:rsidR="00495224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5. Модернизация и модификация конструкций тормозных систем с использованием тюнинга.</w:t>
      </w:r>
    </w:p>
    <w:p w:rsidR="00422A79" w:rsidRPr="009377B6" w:rsidRDefault="00422A79" w:rsidP="002E3A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Вопросы для </w:t>
      </w:r>
      <w:r w:rsidR="003C3D31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проведения коллоквиума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типы и виды тюнинга.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пособ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ения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коэффициент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наполнения цилиндров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двигателя внутреннего сгорания?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 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параметр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двигателя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процессе модернизации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иды тюнинга для увеличения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объёмной мощности двигателя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лия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ние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 двигатель параметр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«отноше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ние длины шатуна к ходу поршня»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кривошипно-шатунного механизма?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газораспределительного механизма?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параметры важны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для кар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бюраторных двигателей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системы охлаждения?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стро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йство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принцип работы турбонаддува.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еполадки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возник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ающие в процессе эксплуатации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системы смазки?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стро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йство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систем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прин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цип работы интеркулера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чем заключается тюнинг системы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питания бензиновых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двигателей?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работы системы питания двига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теля от газобаллонной установки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орядок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настройки двигате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ля различными типами глушителей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системы выхлопа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?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Воздушные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фильтры нулевого сопротивления</w:t>
      </w:r>
    </w:p>
    <w:p w:rsidR="00422A79" w:rsidRPr="009377B6" w:rsidRDefault="008927AD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Процесс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модернизация сцепления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ь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примен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оксид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 азота.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КПП? Опишите наиболее часто применяемые способы тюнинга КПП.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тюнинг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дизельного двигателя?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пособ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поряд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 измен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жесткост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кузова автомобиля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 чем заключается тюнинг трансмиссии?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араметр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подушк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безопасности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Опишите ее устройство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ринцип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работы систем распределения крутящего момента по осям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Способ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устран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неисправност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ремне безопасности инерционного типа, если блокировка не срабаты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вает при резком его вытягивании.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тюнинга колесных дисков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коробки передач?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Методы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модернизаци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карданной передачи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гидроусилител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я.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одернизация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мостов, тюнинг колёс, шин.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Принцип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электроусилител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рамы?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одернизация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переднего управляемого моста.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 стандартного рулевого колеса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работы системы впрыска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NO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2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спойлер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антикрыль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ев.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неонов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ой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подсветк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 типы и виды тюнинга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 этапы модернизации двигателя внутреннего сгорания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увеличения объёмной мощности двигателя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 кривошипно-шатунного механизма, особенности технического обслуживания и ремонта (ТО и Р)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газораспределительного механизма,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возможность модернизации системы охлаждения, особенности ТО и Р. С.О.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характер тюнинга системы смазки, особенности технического обслуживания и ремонта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С, С,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Обозначьте форму тюнинга систем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питания бензиновых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двигателей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питания двигателя от газобаллонной установки, особенности технического обслуживания и ремонта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группы тюнинга системы выхлопа. Воздушные фильтры нулевого сопротивления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Отметьте возможность и необходимость установки системы оксида азота, особенности ТО и Р.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тюнинга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дизельного двигателя,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типы и виды тюнинга узлов трансмиссии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Укажите 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схему работы систем распределения крутящего момента по осям.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Назовите характер тюнинга сцепления.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Назовите перспективу тюнинга коробки передач.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карданной передачи.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т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юнинга мостов.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рамы.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возможность модернизации переднего управляемого моста.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шаги т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юнинга подвески,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 колёс, шин.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салона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группы тюнинга н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есущей системы, подвески, колес.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гидроусилителя,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электроусилителя,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тюнинг-замены стандартного рулевого колеса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навигации транспортного средства.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курсовой устойчивости автомобиля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тюнинга</w:t>
      </w:r>
      <w:r w:rsidRPr="009377B6">
        <w:rPr>
          <w:rFonts w:ascii="Times New Roman" w:eastAsia="Calibri" w:hAnsi="Times New Roman" w:cs="Times New Roman"/>
          <w:bCs/>
          <w:spacing w:val="10"/>
          <w:sz w:val="24"/>
          <w:szCs w:val="24"/>
          <w:lang w:eastAsia="en-US"/>
        </w:rPr>
        <w:t xml:space="preserve"> системы управления.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Перечислите назначение аэродинамических труб</w:t>
      </w:r>
      <w:r w:rsidR="00FF0343"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перспективу тюнинга автомобиля системой с</w:t>
      </w:r>
      <w:r w:rsidR="00422A79"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пойлера и антикрылья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Отметьте вид тюнинга и необходимость установки системы «о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бвеса» автомобиля</w:t>
      </w:r>
      <w:r w:rsidR="00FF0343"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внешнего тюнинга н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еоновой подсветкой.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внешнего тюнинга аэрографией.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музыкального оборудования автомобиля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типы и виды противоугонных средств.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ксенонового освещения.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Отметьте вид тюнинга и необходимость облегчения кузова автомобиля.</w:t>
      </w:r>
    </w:p>
    <w:p w:rsidR="00422A79" w:rsidRPr="009377B6" w:rsidRDefault="00FF0343" w:rsidP="002E3A8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Практические зада</w:t>
      </w:r>
      <w:r w:rsidR="00300BD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ния</w:t>
      </w: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тягового стенда для измерения крутящего момента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5 лет степень изношенности данного оборудования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тавщика нового оборудования для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выполнения работ по ТО и ТР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300BD3"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стапеля для проверки и корректировки геометрии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2,6 года степень изношенности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42%.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оборудования для  выполнения работ по ТО и ТР системы питания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питания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300BD3"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детали,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равно допустимому напряжению </w:t>
      </w:r>
      <w:r w:rsidR="00422A79" w:rsidRPr="00FD6A8D">
        <w:rPr>
          <w:rFonts w:ascii="Times New Roman" w:eastAsia="Calibri" w:hAnsi="Times New Roman" w:cs="Times New Roman"/>
          <w:sz w:val="24"/>
          <w:szCs w:val="24"/>
          <w:lang w:eastAsia="en-US"/>
        </w:rPr>
        <w:t>[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σ</w:t>
      </w:r>
      <w:r w:rsidR="00422A79" w:rsidRPr="00FD6A8D">
        <w:rPr>
          <w:rFonts w:ascii="Times New Roman" w:eastAsia="Calibri" w:hAnsi="Times New Roman" w:cs="Times New Roman"/>
          <w:sz w:val="24"/>
          <w:szCs w:val="24"/>
          <w:lang w:eastAsia="en-US"/>
        </w:rPr>
        <w:t>]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12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системы выпуска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выпуска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3.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80 мм.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охлаждения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оборудования для технического обслуживания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 лет степень изношенности данного оборудования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25%.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тормозной системы.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тормозной системы.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7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оборудования для технического обслуживания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года степень изношенности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детали,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12 МПа, допустимое напряжение [σ] = 18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4.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60 мм.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моечно-уборочного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моечно-уборочного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оборудования для технического обслуживания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лет степень изношенности данного оборудования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lastRenderedPageBreak/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смазочно-заправочного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смазочно-заправочного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оборудования для технического обслуживания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года степень изношенности достигла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16 МПа, допустимое напряжение [σ] = 13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Как будет работать данная деталь в механизме, если напряжение достигнет допустимого значения? Если превысит его?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подъемно-транспортного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2,5.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80 мм.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окрасочного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окрасочного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Выполните сравнительную оценку винтовых подъемников по эксплуатационным параметрам.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правила работы на шиномонтажном стенде, учитывая требования техники безопасности.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Укажите основные операции и порядок их выполнения при работе на балансировочном стенде, принимая во внимание требования техники безопасности.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Произведите сравнительную оценку сварочных аппаратов по основным эксплуатационным параметрам.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правила сертификации технологического оборудования для окрасочных работ.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Выполните сравнительную оценку однотипного моечного оборудования по основным эксплуатационным параметрам.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2,5. Диаметр шкива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60 мм.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основные операции и порядок их выполнения при работе на шиномонтажном стенде, принимая во внимание требования техники безопасности.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оборудования хонингования стенок цилиндров. Обоснуйте принятое решение с точки зрения эксплуатационных показателей и экономической целесообразности</w:t>
      </w:r>
    </w:p>
    <w:p w:rsidR="008C2BFE" w:rsidRPr="009377B6" w:rsidRDefault="00C256BD" w:rsidP="002E3A8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5.3 Контрольно-оценоч</w:t>
      </w:r>
      <w:r w:rsidR="00300BD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ные средства для проведения </w:t>
      </w:r>
      <w:r w:rsidR="002E3A8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демонстрационного </w:t>
      </w:r>
      <w:r w:rsidR="00E8537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экзамена </w:t>
      </w:r>
    </w:p>
    <w:p w:rsidR="002E3A8A" w:rsidRDefault="002E3A8A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</w:p>
    <w:p w:rsidR="00300BD3" w:rsidRPr="009377B6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7B6">
        <w:rPr>
          <w:rFonts w:ascii="Times New Roman" w:hAnsi="Times New Roman" w:cs="Times New Roman"/>
          <w:sz w:val="24"/>
          <w:szCs w:val="24"/>
          <w:u w:val="single"/>
        </w:rPr>
        <w:t>Инструкция:</w:t>
      </w:r>
    </w:p>
    <w:p w:rsidR="00C0189F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Внимательно прочитайте задание. Задание выполняется на персональном компьютере в текстовом редакторе, по окончанию работы сдается экзаменатору.</w:t>
      </w:r>
      <w:r w:rsidR="00C0189F">
        <w:rPr>
          <w:rFonts w:ascii="Times New Roman" w:hAnsi="Times New Roman" w:cs="Times New Roman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sz w:val="24"/>
          <w:szCs w:val="24"/>
        </w:rPr>
        <w:t>Вы можете воспользоваться предоставленной литературой</w:t>
      </w:r>
      <w:r w:rsidR="00C0189F">
        <w:rPr>
          <w:rFonts w:ascii="Times New Roman" w:hAnsi="Times New Roman" w:cs="Times New Roman"/>
          <w:sz w:val="24"/>
          <w:szCs w:val="24"/>
        </w:rPr>
        <w:t>.</w:t>
      </w:r>
      <w:r w:rsidR="00C0189F" w:rsidRPr="00C018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0189F" w:rsidRPr="009377B6">
        <w:rPr>
          <w:rFonts w:ascii="Times New Roman" w:hAnsi="Times New Roman" w:cs="Times New Roman"/>
          <w:sz w:val="24"/>
          <w:szCs w:val="24"/>
          <w:u w:val="single"/>
        </w:rPr>
        <w:t>Время выполнения задания</w:t>
      </w:r>
      <w:r w:rsidR="00C0189F" w:rsidRPr="009377B6">
        <w:rPr>
          <w:rFonts w:ascii="Times New Roman" w:hAnsi="Times New Roman" w:cs="Times New Roman"/>
          <w:sz w:val="24"/>
          <w:szCs w:val="24"/>
        </w:rPr>
        <w:t xml:space="preserve"> – 40 мин</w:t>
      </w:r>
      <w:r w:rsidR="00C0189F">
        <w:rPr>
          <w:rFonts w:ascii="Times New Roman" w:hAnsi="Times New Roman" w:cs="Times New Roman"/>
          <w:sz w:val="24"/>
          <w:szCs w:val="24"/>
        </w:rPr>
        <w:t>.</w:t>
      </w:r>
    </w:p>
    <w:p w:rsidR="00300BD3" w:rsidRPr="009377B6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  <w:u w:val="single"/>
        </w:rPr>
        <w:t>Оборудование: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ПК</w:t>
      </w:r>
    </w:p>
    <w:tbl>
      <w:tblPr>
        <w:tblStyle w:val="16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422A79" w:rsidRPr="009377B6" w:rsidTr="00C0189F">
        <w:tc>
          <w:tcPr>
            <w:tcW w:w="10314" w:type="dxa"/>
          </w:tcPr>
          <w:p w:rsidR="00422A79" w:rsidRPr="009377B6" w:rsidRDefault="00300BD3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300BD3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Какие основные типы и виды тюнинга существуют?</w:t>
            </w:r>
          </w:p>
          <w:p w:rsidR="00422A79" w:rsidRPr="009377B6" w:rsidRDefault="00300BD3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остаточный ресурс тягового стенда для измерения крутящего момента двигателя,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5 лет степень изношенности данного оборудования достигла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30%.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Износ оборудования за 1 год: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300BD3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rFonts w:eastAsia="Times New Roman"/>
                <w:sz w:val="24"/>
                <w:szCs w:val="24"/>
              </w:rPr>
              <w:t>для выполнения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работ по ТО и ТР двигателя.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300BD3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Посредством чего производится модернизация газораспределительного механизма?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2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Перечислите основные правила работы на шиномонтажном стенде, учитывая требования техники безопасности.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      </w:r>
          </w:p>
          <w:p w:rsidR="00422A79" w:rsidRPr="009377B6" w:rsidRDefault="008C2BFE" w:rsidP="002E3A8A">
            <w:pPr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Дайте характеристику модернизации </w:t>
            </w:r>
            <w:r w:rsidR="00422A79" w:rsidRPr="009377B6">
              <w:rPr>
                <w:spacing w:val="-2"/>
                <w:sz w:val="24"/>
                <w:szCs w:val="24"/>
              </w:rPr>
              <w:t>рамы.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Перечислите методы т</w:t>
            </w:r>
            <w:r w:rsidR="00422A79" w:rsidRPr="009377B6">
              <w:rPr>
                <w:spacing w:val="-1"/>
                <w:sz w:val="24"/>
                <w:szCs w:val="24"/>
              </w:rPr>
              <w:t>юнинга подвески</w:t>
            </w:r>
            <w:r w:rsidR="00422A79" w:rsidRPr="009377B6">
              <w:rPr>
                <w:sz w:val="24"/>
                <w:szCs w:val="24"/>
              </w:rPr>
              <w:t>, особенности ТО и Р.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3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w:r w:rsidR="00F81E1F">
              <w:rPr>
                <w:rFonts w:eastAsia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2,5.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w:r w:rsidR="00F81E1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окрасочного оборудования.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методам модернизации системы смазки, особенности ТО и Р.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виды обвеса автомобиля.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4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16 </w:t>
            </w:r>
            <w:r w:rsidR="00422A79" w:rsidRPr="009377B6">
              <w:rPr>
                <w:rFonts w:eastAsia="Times New Roman"/>
                <w:sz w:val="24"/>
                <w:szCs w:val="24"/>
              </w:rPr>
              <w:lastRenderedPageBreak/>
              <w:t>МПа, допустимое напряжение [σ] = 13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Как будет работать данная деталь в механизме, если напряжение достигнет допустимого значения? Если превысит его?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подъемно-транспортного оборудования.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Как проводится модернизация сцепления</w:t>
            </w:r>
            <w:r w:rsidR="00422A79" w:rsidRPr="009377B6">
              <w:rPr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остаточный ресурс тормозных колодок передних тормозных механизмов автомобиля ВАЗ-2170, если толщина новых колодок составляет 11,5 мм, остаточная толщина колодок на данный момент составляет 9,5 мм, а пробег автомобиля – 27 000 км. Минимально допустимую толщину колодок принять равной 8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5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Для какой цели устанавливают спойлеры и антикрылья?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Рассчитайте требуемую толщину регулировочной шайбы на впускном клапане двигателя автомобиля ВАЗ-2113, если в данный момент установлена шайба толщиной 3,6 мм, тепловой зазор равен 0,4 мм. Рекомендуемый тепловой зазор принять равным 0,2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3.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sz w:val="24"/>
                <w:szCs w:val="24"/>
              </w:rPr>
              <w:t>для выполнения</w:t>
            </w:r>
            <w:r w:rsidR="00422A79" w:rsidRPr="009377B6">
              <w:rPr>
                <w:sz w:val="24"/>
                <w:szCs w:val="24"/>
              </w:rPr>
      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6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Выполните сравнительную оценку винтовых подъемников по эксплуатационным параметрам.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оборудования хонингования стенок цилиндров.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Как проводится модернизация мостов, тюнинг колёс, шин?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Рассчитайте остаточный ресурс тормозных барабанов задних </w:t>
            </w:r>
            <w:r w:rsidR="008927AD" w:rsidRPr="009377B6">
              <w:rPr>
                <w:rFonts w:eastAsia="Times New Roman"/>
                <w:sz w:val="24"/>
                <w:szCs w:val="24"/>
              </w:rPr>
              <w:t>тормозных механизмов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автомобиля ВАЗ-2112, если толщина стенки новых барабанов составляет 12 мм, остаточная толщина стенки барабанов на данный момент составляет 9,5 мм, а пробег автомобиля – 127 000 км. Минимально допустимую толщину колодок принять равной 8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7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Как устроены и какой принцип работы турбонаддува. Какие неполадки могут возникнуть в процессе эксплуатации?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В чем заключается тюнинг системы смазки?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остаточный ресурс оборудования для технического обслуживания двигателя,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3 лет степень изношенности данного оборудования достигла </w:t>
            </w:r>
            <w:r w:rsidR="00422A79" w:rsidRPr="009377B6">
              <w:rPr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sz w:val="24"/>
                <w:szCs w:val="24"/>
              </w:rPr>
              <w:t xml:space="preserve"> = 20%. 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Выполните сравнительную оценку однотипного моечного оборудования по основным эксплуатационным параметрам.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8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…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2,5. Диаметр шкива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60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Перечислите основные правила сертификации технологического оборудования для окрасочных работ.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Какими способами можно изменить коэффициент наполнения цилиндров?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Как устроена и какой принцип работы системы питания двигателя от газобаллонной установки?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9</w:t>
            </w:r>
            <w:r w:rsidR="00C0189F">
              <w:rPr>
                <w:b/>
                <w:sz w:val="24"/>
                <w:szCs w:val="24"/>
              </w:rPr>
              <w:t>.</w:t>
            </w:r>
            <w:r w:rsidR="008C2BFE" w:rsidRPr="009377B6">
              <w:rPr>
                <w:b/>
                <w:sz w:val="24"/>
                <w:szCs w:val="24"/>
              </w:rPr>
              <w:t xml:space="preserve"> 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Рассчитайте остаточный ресурс тормозных барабанов задних </w:t>
            </w:r>
            <w:r w:rsidR="008927AD" w:rsidRPr="009377B6">
              <w:rPr>
                <w:sz w:val="24"/>
                <w:szCs w:val="24"/>
              </w:rPr>
              <w:t>тормозных механизмов</w:t>
            </w:r>
            <w:r w:rsidR="00422A79" w:rsidRPr="009377B6">
              <w:rPr>
                <w:sz w:val="24"/>
                <w:szCs w:val="24"/>
              </w:rPr>
              <w:t xml:space="preserve"> автомобиля ВАЗ-2112, если толщина стенки новых барабанов составляет 12 мм, остаточная толщина стенки барабанов на данный момент составляет 9,5 мм, а пробег автомобиля – 127 000 км. Минимально допустимую толщину колодок принять равной 8 мм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Как устроена </w:t>
            </w:r>
            <w:r w:rsidR="00422A79" w:rsidRPr="009377B6">
              <w:rPr>
                <w:rFonts w:eastAsia="TimesNewRoman"/>
                <w:sz w:val="24"/>
                <w:szCs w:val="24"/>
              </w:rPr>
              <w:t xml:space="preserve">система впрыска </w:t>
            </w:r>
            <w:r w:rsidR="00422A79" w:rsidRPr="009377B6">
              <w:rPr>
                <w:rFonts w:eastAsia="TimesNewRoman"/>
                <w:sz w:val="24"/>
                <w:szCs w:val="24"/>
                <w:lang w:val="en-US"/>
              </w:rPr>
              <w:t>NO</w:t>
            </w:r>
            <w:r w:rsidR="00422A79" w:rsidRPr="009377B6">
              <w:rPr>
                <w:rFonts w:eastAsia="TimesNewRoman"/>
                <w:sz w:val="24"/>
                <w:szCs w:val="24"/>
                <w:vertAlign w:val="subscript"/>
              </w:rPr>
              <w:t>2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3.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Произведите сравнительную оценку сварочных аппаратов по основным эксплуатационным параметрам.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коэффициент запаса прочности детали</w:t>
            </w:r>
            <w:r w:rsidRPr="009377B6">
              <w:rPr>
                <w:sz w:val="24"/>
                <w:szCs w:val="24"/>
              </w:rPr>
              <w:t>,</w:t>
            </w:r>
            <w:r w:rsidR="00422A79" w:rsidRPr="009377B6">
              <w:rPr>
                <w:sz w:val="24"/>
                <w:szCs w:val="24"/>
              </w:rPr>
              <w:t xml:space="preserve"> если максимальное напряжение σ</w:t>
            </w:r>
            <w:r w:rsidR="00422A79" w:rsidRPr="009377B6">
              <w:rPr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sz w:val="24"/>
                <w:szCs w:val="24"/>
              </w:rPr>
              <w:t xml:space="preserve"> = 18 МПа, допустимое напряжение [σ] = 14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Как будет работать данная деталь в механизме, если напряжение достигнет допустимого значения? Если превысит его?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10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Укажите основные операции и порядок их выполнения при работе на шиномонтажном стенде, принимая во внимание требования техники безопасности.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В чем заключается тюнинг системы выхлопа. Воздушные фильтры нулевого сопротивления?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остаточный ресурс деталей цилиндропоршневой группы двигателя автомобиля, если тепловой зазор между цилиндром и поршнем изменился от номинального 0,2 мм до 0,35 мм при пробеге автомобиля 75 000 км. Причем максимально допустимый зазор примем равным 0,45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11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какой цели применяют оксид азота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остаточный ресурс деталей цилиндропоршневой группы двигателя автомобиля, если тепловой зазор между цилиндром и поршнем изменился от номинального 0,2 мм до 0,3 мм при пробеге автомобиля 75 000 км. Причем, максимально допустимый зазор примем равным 0,35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4.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60 мм.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w:r w:rsidR="00C0189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4. 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моечно-уборочного оборудования.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12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3 года степень изношенности достигла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40%.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w:r w:rsidR="00C0189F">
              <w:rPr>
                <w:rFonts w:eastAsia="Times New Roman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m:rPr>
                  <m:sty m:val="bi"/>
                </m:rP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lastRenderedPageBreak/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окрасочного оборудования.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При возникновении повышенной шумности работы двигателя, необходимо проводить регулировку теплового зазора в ГРМ двигателя автомобиля ВАЗ-2113. Рассчитайте требуемую толщину регулировочной шайбы на выпускном клапане, если в данный момент установлена шайба толщиной 3,65 мм, тепловой зазор равен 0,4 мм. Рекомендуемый тепловой зазор принять равным 0,35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В чем заключается модернизация системы охлаждения?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13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степень сжатия в каждом цилиндре 4-хцилиндрового двигателя до и после проведения тюнинга, если объем камеры сгорания до проведения тюнинга был равен 39,5 см3, а после фрезеровки головки блока цилиндров объем камеры сгорания стал равен 37,5 см3, объем двигателя равен 1500 см3.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В чем заключается тюнинг кривошипно-шатунного механизма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5 лет степень изношенности достигла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40%.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 Р</w:t>
            </w:r>
            <w:r w:rsidR="00422A79" w:rsidRPr="009377B6">
              <w:rPr>
                <w:rFonts w:eastAsia="Times New Roman"/>
                <w:sz w:val="24"/>
                <w:szCs w:val="24"/>
              </w:rPr>
              <w:t>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14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В чем заключается принцип работы систем распределения крутящего момента по осям?</w:t>
            </w:r>
          </w:p>
          <w:p w:rsidR="00422A79" w:rsidRPr="009377B6" w:rsidRDefault="00C0189F" w:rsidP="002E3A8A">
            <w:pPr>
              <w:ind w:left="6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Как устроены и какой принцип работы турбонаддува. Какие неполадки могут возникнуть в процессе эксплуатации?</w:t>
            </w:r>
          </w:p>
          <w:p w:rsidR="00422A79" w:rsidRPr="009377B6" w:rsidRDefault="00C0189F" w:rsidP="002E3A8A">
            <w:pPr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остаточный ресурс оборудования для технического обслуживания двигателя,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4 лет степень изношенности данного оборудования достигла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25%.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Cформулируйте правила техники безопасной при эксплуатации оборудования для технического обслуживания тормозной системы.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E679B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15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детали,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12 МПа, допустимое напряжение [σ] = 18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Дайте характеристику модернизации дизельного двигателя,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Проведите гипотетически тюнинг</w:t>
            </w:r>
            <w:r w:rsidR="00422A79" w:rsidRPr="009377B6">
              <w:rPr>
                <w:bCs/>
                <w:sz w:val="24"/>
                <w:szCs w:val="24"/>
              </w:rPr>
              <w:t xml:space="preserve"> управляемости автомобиля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E679B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 xml:space="preserve">ЗАДАНИЕ 16 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Рассчитайте остаточный ресурс колесного подшипника качения автомобиля, если радиальный зазор между шариками и наружной обоймой изменился от номинального 0,1 мм до 0,15 мм при пробеге автомобиля 45 000 км. Причем максимально допустимый радиальный зазор </w:t>
            </w:r>
            <w:r w:rsidR="008927AD" w:rsidRPr="009377B6">
              <w:rPr>
                <w:sz w:val="24"/>
                <w:szCs w:val="24"/>
              </w:rPr>
              <w:t>равен 0</w:t>
            </w:r>
            <w:r w:rsidR="00422A79" w:rsidRPr="009377B6">
              <w:rPr>
                <w:sz w:val="24"/>
                <w:szCs w:val="24"/>
              </w:rPr>
              <w:t>,3 мм.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Какими способами и в каком порядке можно изменить жесткость кузова автомобиля?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износ стапеля для проверки и корректировки геометрии кузова автомобиля за 1 год,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2,6 года степень изношенности достигла </w:t>
            </w:r>
            <w:r w:rsidR="00422A79" w:rsidRPr="009377B6">
              <w:rPr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sz w:val="24"/>
                <w:szCs w:val="24"/>
              </w:rPr>
              <w:t xml:space="preserve"> = 42%.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lastRenderedPageBreak/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sz w:val="24"/>
                <w:szCs w:val="24"/>
              </w:rPr>
              <w:t>для выполнения</w:t>
            </w:r>
            <w:r w:rsidR="00422A79" w:rsidRPr="009377B6">
              <w:rPr>
                <w:sz w:val="24"/>
                <w:szCs w:val="24"/>
              </w:rPr>
              <w:t xml:space="preserve"> работ по ТО и ТР системы питания двигателя. Обоснуйте принятое решение с точки зрения эксплуатационных показателей и экономической целесообразности</w:t>
            </w:r>
          </w:p>
        </w:tc>
      </w:tr>
      <w:tr w:rsidR="00422A79" w:rsidRPr="009377B6" w:rsidTr="00C0189F">
        <w:tc>
          <w:tcPr>
            <w:tcW w:w="10314" w:type="dxa"/>
          </w:tcPr>
          <w:p w:rsidR="00C0189F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17</w:t>
            </w:r>
          </w:p>
          <w:p w:rsidR="00422A79" w:rsidRPr="00C0189F" w:rsidRDefault="00C0189F" w:rsidP="002E3A8A">
            <w:pPr>
              <w:rPr>
                <w:b/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3.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rFonts w:eastAsia="Times New Roman"/>
                <w:sz w:val="24"/>
                <w:szCs w:val="24"/>
              </w:rPr>
              <w:t>для выполнения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модернизации рулевого управления, особенности ТО и Р</w:t>
            </w:r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методы увеличения мощности двигателя, особенности ТО и Р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18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Дайте характеристику модернизации коробки передач,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Перечислите методы тюнинга конструкций несущей системы, подвески, колес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Произведите сравнительную оценку сварочных аппаратов по основным эксплуатационным параметрам.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19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детали,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12 МПа, допустимое напряжение [σ] = 18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tabs>
                <w:tab w:val="left" w:pos="426"/>
              </w:tabs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модернизации переднего управляемого моста</w:t>
            </w:r>
            <w:r w:rsidR="00422A79" w:rsidRPr="009377B6">
              <w:rPr>
                <w:rFonts w:eastAsia="Times New Roman"/>
                <w:spacing w:val="-2"/>
                <w:sz w:val="24"/>
                <w:szCs w:val="24"/>
              </w:rPr>
              <w:t>.</w:t>
            </w:r>
          </w:p>
          <w:p w:rsidR="00422A79" w:rsidRPr="009377B6" w:rsidRDefault="00C0189F" w:rsidP="002E3A8A">
            <w:pPr>
              <w:tabs>
                <w:tab w:val="left" w:pos="426"/>
              </w:tabs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4.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виды сигнализаций.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20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методы тюнинга колёс, шин,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При возникновении повышенной шумности работы двигателя, необходимо проводить регулировку теплового зазора в ГРМ двигателя автомобиля ВАЗ-2113. Рассчитайте требуемую толщину регулировочной шайбы на выпускном клапане, если в данный момент установлена шайба толщиной 3,65 мм, тепловой зазор равен 0,4 мм. Рекомендуемый тепловой зазор принять равным 0,35 мм.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3 года степень изношенности достигла </w:t>
            </w:r>
            <w:r w:rsidR="00422A79" w:rsidRPr="009377B6">
              <w:rPr>
                <w:sz w:val="24"/>
                <w:szCs w:val="24"/>
                <w:lang w:val="en-US"/>
              </w:rPr>
              <w:t>i</w:t>
            </w:r>
            <w:r w:rsidR="00422A79" w:rsidRPr="009377B6">
              <w:rPr>
                <w:sz w:val="24"/>
                <w:szCs w:val="24"/>
              </w:rPr>
              <w:t xml:space="preserve"> = 20%.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</w:t>
            </w:r>
          </w:p>
        </w:tc>
      </w:tr>
    </w:tbl>
    <w:p w:rsidR="00C256BD" w:rsidRDefault="002E3A8A" w:rsidP="002E3A8A">
      <w:pPr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2E3A8A">
        <w:rPr>
          <w:rFonts w:ascii="Times New Roman" w:hAnsi="Times New Roman" w:cs="Times New Roman"/>
          <w:color w:val="000000"/>
          <w:u w:val="single"/>
        </w:rPr>
        <w:t>Практическая часть:</w:t>
      </w:r>
    </w:p>
    <w:p w:rsidR="00B67CDF" w:rsidRPr="00B67CDF" w:rsidRDefault="00B67CDF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Инструкция: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Внимательно прочитайте задание.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 можете воспользоваться предоставленной литературой, дидактическим материалом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(бланки технологической документации) и Интернет-ресурсами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Время выполнения задания – 90 мин.</w:t>
      </w:r>
    </w:p>
    <w:p w:rsidR="00B67CDF" w:rsidRPr="00B67CDF" w:rsidRDefault="00B67CDF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Текст задания: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1. На СТО поступил автомобиль ВАЗ-2109 с неисправной стояночной тормозной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системой – автомобиль не фиксируется в неподвижном состоянии на уклоне 6%. В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проведенной диагностики выяснилось, что изношены тормозные колодки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 тормозных механизмов. На СТО владельцу предложили заменить вышедшие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из строя колодки новыми из материала «ферадо», выпускающимися для автомобилей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ВАЗ-2115.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 автомобиля. Дайте краткую характеристику предприятия, на котором Вы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проходили практику.</w:t>
      </w:r>
    </w:p>
    <w:p w:rsidR="00B67CDF" w:rsidRDefault="006F6BE9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 работникам СТО обратился водитель автомобиля ВАЗ-2112 со следующими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признаками неисправности: хруст в передней части автомобиля при прямолинейном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движении автомобиля. В результате проведенной диагностики выяснилось, что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вышли из строя шарниры равных угловых скоростей. Работники СТО предложили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владельцу произвести замену вышедших из строя ШРУСов на новые с автомобиля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ВАЗ-2115.</w:t>
      </w:r>
    </w:p>
    <w:p w:rsidR="006F6BE9" w:rsidRPr="006F6BE9" w:rsidRDefault="006F6BE9" w:rsidP="00B67CD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возможность выполнения такой операции Дайте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трансмиссии автомобиля. Дайте краткую характеристику предприятия, на котором Вы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проходили практику.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На СТО «Автомир» обратился владелец автомобиля ВАЗ-2115 с просьбой заменить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заводские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приводы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ведущих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удлиненными.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 такой операции. Дайте аргументированное обоснование принятому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Вами решению по проведению тюнинга системы автомобиля. Дайте краткую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предприятия, на котором Вы проходили практику.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На СТО обратился владелец автомобиля ВАЗ-2110 со следующими признаками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неисправности: металлический скрежет в районе привода ГРМ на соседних деталях 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узлах имеются следы разбрызгивания. После проведения диагностики указанных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механизмов выяснилось, что неисправен подшипник ротора водяного насоса системы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 двигателя. Водителю предложили заменить вышедший из строя узел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новым, предназначенным для автомобиля ВАЗ-2112 с увеличенным углом наклона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лопастей.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преимущества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недостатки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предложенного варианта модернизации.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 работникам СТО обратился водитель автомобиля ВАЗ-2109 с просьбой заменить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однорядные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двухрядными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6F6BE9" w:rsidRPr="006F6BE9" w:rsidRDefault="006F6BE9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Рассчитайте остаточный ресурс тормозных колодок передних тормозных механизмов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ВАЗ-2170, если толщина новых колодок составляет 11,5 мм, остаточная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толщина колодок на данный момент составляет 9,5 мм, а пробег автомобиля – 27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> 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000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км. Минимально допустимую толщину колодок принять равной 8 мм.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 тюнинг-центр обратился молодой автовладелец, желающий уменьшить клиренс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ВАЗ-2108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укорочения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пружин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передних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амортизаторных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стоек.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такого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вида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технического тюнинга автомобиля. Укажите эксплуатационные характеристики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модернизированного таким способом, по сравнению с заводской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величиной дорожного просвета.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8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Транспортная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компания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«Трансмаш»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обратилась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крупную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авторемонтную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организацию с просьбой выполнить текущий ремонт одного из их автомобилей.</w:t>
      </w:r>
      <w:r w:rsidRPr="00B67CDF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ремонт автомобиля. Дайте краткую 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9. После проведения регулировочных работ в газораспределительном механизме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 ВАЗ-2114 работники должны предоставить отчетный документ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о проделанной работе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владельцу автомобиля. Внимательно изучив бланк акта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выполненных работ, заполните его в соответствии с требованиями оформления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документации. Дайте краткую 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10. При возникновении повышенной шумности работы двигателя, необходимо проводить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регулировку теплового зазора в ГРМ двигателя автомобиля ВАЗ-2113. Рассчитайте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требуемую толщину регулировочной шайбы на выпускном клапане, если в данный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момент установлена шайба толщиной 3,65 мм, тепловой зазор равен 0,4 мм.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Рекомендуемый тепловой зазор принять равным 0,35 мм.</w:t>
      </w:r>
    </w:p>
    <w:p w:rsidR="00B67CDF" w:rsidRPr="00B67CDF" w:rsidRDefault="00935B21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тормозных барабанов задних тормозных механизмов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ВАЗ-2112, если толщина стенки новых барабанов составляет 12 мм,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остаточная толщина стенки барабанов на данный момент составляет 9,5 мм, а пробег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– 127 000 км. Минимально допустимую толщину колодок принять равной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8 мм.</w:t>
      </w:r>
    </w:p>
    <w:p w:rsidR="00B67CDF" w:rsidRPr="00B67CDF" w:rsidRDefault="00935B21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пункте технического осмотра автомобилей провели диагностику автомобиля,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которой были выявлены следующие неисправности: несоответствие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рисунка протектора шин установленным требованиям. Заполните в соответствии 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 диагностическую карту технического осмотра автомобиля и сделайте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заключение о допуске либо о запрещении эксплуатации автомобиля. Приведите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сделанному Вами заключению.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3.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Рассчитайте необходимую толщину снимаемого слоя с плоскости разъема головки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блока цилиндров 4-хцилиндрового двигателя автомобиля ВАЗ-2109 для увеличения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степени сжатия с 9,2 до 9,5, если диаметр цилиндра равен 65 мм, исходный объем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камеры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сгорания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35,3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объем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1300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эксплуатационные характеристики автомобиля, модернизированного таким способом,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 сравнению с заводскими параметрами двигателя.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14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последовательность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 Заполните в соответствии с требованиями технологическую 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 правильность заполнения документа и дайте его краткую характеристику.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необходимую толщину снимаемого слоя с плоскости разъема головки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блока цилиндров 4-хцилиндрового двигателя автомобиля ВАЗ-2109 для увеличения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степени сжатия с 9,2 до 9,5, если диаметр цилиндра равен 65 мм, исходный объем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камеры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сгорания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35,3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объем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1300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эксплуатационные характеристики автомобиля, модернизированного таким способом,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 сравнению с заводскими параметрами двигателя.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последовательность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 Заполните в соответствии с требованиями технологическую 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 правильность заполнения документа и дайте его краткую 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номинального 0,2 мм до 0,35 мм при пробеге автомобиля 75 000 км. Причем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максимально допустимый зазор примем равным 0,45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Для проведения расчетов за оказанные услуги по тюнингу системы 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работники СТО должны предоставить заказчику акт выполненных работ. Заполните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 с требованиями акт выполненных работ, если были заменены радиатор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охлаждающая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жидкость.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правильность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заполнения документа и дайте его краткую характеристику.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После проведения регулировочных работ в газораспределительном механизме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 ВАЗ-2114 работники должны предоставить отчетный документ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 проделанной работе владельцу автомобиля. Внимательно изучив бланк акта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выполненных работ, заполните его в соответствии с требованиями оформления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документации. Дайте краткую характеристику данному документу.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При возникновении повышенной шумности работы двигателя, необходимо проводить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регулировку теплового зазора в ГРМ двигателя автомобиля ВАЗ-2113. Рассчитайте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требуемую толщину регулировочной шайбы на выпускном клапане, если в данный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момент установлена шайба толщиной 3,65 мм, тепловой зазор равен 0,4 мм.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Рекомендуемый тепловой зазор принять равным 0,35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ВАЗ-2109 с просьбой 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однорядные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двухрядными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аргументированное обоснование принятому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тюнинг-центр обратился молодой автовладелец, желающий уменьшить клиренс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ВАЗ-2108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укорочения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пружин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передних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амортизаторных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стоек.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технического тюнинга автомобиля. Укажите эксплуатационные характеристики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модернизированного таким способом, по сравнению с заводской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величиной дорожного просвета.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2.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Транспортная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компания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«Трансмаш»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обратилась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крупную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авторемонтную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организацию с просьбой выполнить текущий ремонт одного из их автомобилей.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ремонт автомобиля. Дайте краткую характеристику данному документу.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тормозных колодок передних тормозных механизмов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ВАЗ-2170, если толщина новых колодок составляет 11,5 мм, остаточная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толщина колодок на данный момент составляет 9,5 мм, а пробег автомобиля – 27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 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км. Минимально допустимую толщину колодок принять равной 8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Фирма «Строймаш» обратилась в крупную авторемонтную организацию с просьбой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проводить техническое обслуживание одного из их автомобилей.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техническое обслуживание автомобиля. Дайте краткую характеристику данному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 Р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ассчитайте степень сжатия в каждом цилиндре 4-хцилиндрового двигателя до 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 проведения тюнинга, если объем камеры сгорания до проведения тюнинга был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 39,5 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 а после фрезеровки головки блока цилиндров объем камеры сгорания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стал равен 37,5 см3, объем двигателя равен 1500 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тюнинг-центр обратился молодой автовладелец с просьбой провести внешний тюнинг 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посредством установки спортивных боковых обвесов, спойлеров и антикрыльев.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такого вида внешнего тюнинга 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 эксплуатационные характеристики автомобиля, модернизированного таким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способом, по сравнению с заводской аэродинамической компоновкой.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автолюбитель, желающий придать своему автомобилю необычный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внешний вид посредством нанесения аэрографии на элементы кузова. Владельцу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хотелось бы, чтобы в нанесенном рисунке присутствовали элементы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металлика или позолоченной краски. Определите возможность осуществления 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вида внешнего тюнинга автомобиля. Укажите преимущества и недостатки 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внешнего вида автомобиля по сравнению с заводской окраской, обращая внимание 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коррозионную стойкость кузова и заметность автомобиля на дороге.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пункте технического осмотра автомобилей провели диагностику автомобиля, 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которой были выявлены следующие неисправности: наличие трещин на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тормозных шлангах обоих контуров. Заполните в соответствии с требованиями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диагностическую карту технического осмотра автомобиля и сделайте заключение 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допуске либо о запрещении эксплуатации автомобиля. Приведите аргументированное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сделанному Вами заключению.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 техническую возможность увеличения степени сжатия двигателя.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автомобиля. Укажите преимущества и недостатки предложенного варианта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ВАЗ-2131 «Нива» с просьбой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цилиндрическими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роликовыми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31.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данный вид тюнинга составьте технологическую последовательность и заполните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2.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цилиндропоршневой группы второго цилиндра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бензинового двигателя, если компрессия в данном цилиндре упала от номинального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значения 13,5 кПа до 9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кПа, причем на данный момент пробег автомобиля составляет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142 000 км. Минимально допустимым значением компрессии считать 8 кПа.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33.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установки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дополнительного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вентилятора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принудительного охлаждения. Проанализируйте изменение эксплуатационных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экономических показателей модернизированного агрегата.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владелец автомобиля ВАЗ-2109 со следующими признаками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неисправности: шум, металлический скрежет в районе привода ГРМ. После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проведения диагностики выяснилось, что неисправен водяной насос 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 двигателя. Водителю предложили заменить вышедший из строя узел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новым, предназначенным для автомобиля ВАЗ-2110 с увеличенным углом наклона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лопастей.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 охлаждения автомобиля.</w:t>
      </w:r>
    </w:p>
    <w:p w:rsidR="00C049A6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Для проведения расчетов за оказанные услуги по тюнингу системы охлаждения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работники СТО должны предоставить заказчику акт выполненных работ. Заполните 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 с требованиями акт выполненных работ, если были заменены радиатор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колесного подшипника качения автомобиля, если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радиальный зазор между шариками и наружной обоймой изменился от номинального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0,1 мм до 0,15 мм при пробеге автомобиля 45 000 км. Причем максимально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допустимый радиальный зазор равен 0,3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владелец автомобиля ВАЗ-2170 LADAPriora с просьбой провести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гарантийное техническое обслуживание после пробега автомобилем 2000 км.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Составьте перечень диагностических и обслуживающих работ. Дайте 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предприятия, на котором Вы проходили практику.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После проведенных работ по техническому обслуживанию работники станции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техобслуживания сдают автомобиль его владельцу. Заполните в соответствии с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 задания во втором вопросе акт приема-передачи автомобиля его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владельцу. Обоснуйте правильность заполнения документа и дайте его краткую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КПП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ChevroletLanos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передаточных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чисел.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Проанализируйте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изменение эксплуатационных и экономических показателей модернизированного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агрегата.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 технологическую последовательность осуществления модернизации,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указанной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первом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задании.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Заполните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 карту. Обоснуйте правильность заполнения документа и дайте его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 характеристику.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41.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«Феррум» обратился владелец автомобиля ВАЗ-2115 с просьбой 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задние тормозные механизмы барабанного типа на дисковые тормозные механизмы.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такой операции. Дайте аргументированное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принятому Вами решению по проведению тюнинга системы 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 краткую характеристику предприятия, на котором Вы проходили практику.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42.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деталей цилиндропоршневой группы двигателя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если тепловой зазор между цилиндром и поршнем изменился от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номинального 0,2 мм до 0,3 мм при пробеге автомобиля 75 000 км. Причем,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максимально допустимый зазор примем равным 0,35 мм.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43.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Составьте технологическую последовательность сборки КШМ для 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 модернизации. Заполните в соответствии с требованиями 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карту. Обоснуйте правильность заполнения документа и дайте его 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ВАЗ-2111 со следующими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признаками неисправности: хруст в передней части автомобиля при повороте руля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влево и вправо. В результате проведенной диагностики выяснилось, что вышли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строя шарниры равных угловых скоростей. Работники СТО предложили владельцу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произвести замену вышедших из строя ШРУСов на новые с автомобиля ВАЗ-2113.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такой операции. Дайте аргументированное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принятому Вами решению по проведению тюнинга трансмиссии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 Дайте краткую характеристику предприятия, на котором Вы проходили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практику.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45.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кривошипно-шатунного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механизма автомобиля ВАЗ-2110 посредством установки вместо штатного шатуна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удлиненного. Проанализируйте влияние данной модернизации на изменение ресурса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кривошипно-шатунного механизма.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 технологический процесс разборки КШМ автомобиля ВАЗ-2110 для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замены шатуна. Заполните технологическую карту на данную операцию.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поступил автомобиль ВАЗ-2109 с неисправной тормозной системой – не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растормаживаются задние колеса после нескольких кратковременных торможений.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проведенной диагностики выяснилось, что неисправен регулятор давления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 задних тормозных механизмах. На СТО владельцу предложили исключить его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рабочей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тормозной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 Дайте аргументированное обоснование принятому Вами решению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проведению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предприятия, на котором Вы проходили практику.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48.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 техническую возможность модернизации механизма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газораспределения автомобиля ВАЗ-2114 посредством установки вместо штатного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распредвала спортивного вала с роликовыми рокерами. Составьте перечень работ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техническому обслуживанию модернизированного механизма газораспределения.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Заполните в соответствии с требованиями задания в первом вопросе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технологический документ. Обоснуйте правильность заполнения документа и дайте 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 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2E3A8A" w:rsidRPr="00B67CDF" w:rsidRDefault="00956D47" w:rsidP="00956D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50.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«Магрус» обратился автовладелец со следующими признаками неисправности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 автомобиле: шум в трансмиссии при выжатой педали сцепления, медленное трогание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места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увеличении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оборотов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диагностики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выяснилось, что неисправен механизм сцепления. Владелец отдал предпочтение замене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штатного ведомого диска сцепления на диск с кевларовыми накладками.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 замены заводского сцепления на кевларовое.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 аргументированное обоснование принятому Вами решению по проведению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тюнинга узла автомобиля. Дайте краткую характеристику предприятия, на котором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 проходили практику.</w:t>
      </w:r>
    </w:p>
    <w:sectPr w:rsidR="002E3A8A" w:rsidRPr="00B67CDF" w:rsidSect="00C0189F">
      <w:headerReference w:type="default" r:id="rId21"/>
      <w:pgSz w:w="11907" w:h="16840"/>
      <w:pgMar w:top="851" w:right="567" w:bottom="992" w:left="1134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E74" w:rsidRDefault="00726E74" w:rsidP="00CD6D73">
      <w:pPr>
        <w:spacing w:after="0" w:line="240" w:lineRule="auto"/>
      </w:pPr>
      <w:r>
        <w:separator/>
      </w:r>
    </w:p>
  </w:endnote>
  <w:endnote w:type="continuationSeparator" w:id="0">
    <w:p w:rsidR="00726E74" w:rsidRDefault="00726E74" w:rsidP="00CD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INRound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A8A" w:rsidRDefault="002E3A8A" w:rsidP="00F81E1F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E74" w:rsidRDefault="00726E74" w:rsidP="00CD6D73">
      <w:pPr>
        <w:spacing w:after="0" w:line="240" w:lineRule="auto"/>
      </w:pPr>
      <w:r>
        <w:separator/>
      </w:r>
    </w:p>
  </w:footnote>
  <w:footnote w:type="continuationSeparator" w:id="0">
    <w:p w:rsidR="00726E74" w:rsidRDefault="00726E74" w:rsidP="00CD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A8A" w:rsidRDefault="002E3A8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2818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44C4E"/>
    <w:multiLevelType w:val="hybridMultilevel"/>
    <w:tmpl w:val="1BB8D53A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5FDA"/>
    <w:multiLevelType w:val="hybridMultilevel"/>
    <w:tmpl w:val="6406B4FE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129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12FD4"/>
    <w:multiLevelType w:val="hybridMultilevel"/>
    <w:tmpl w:val="2B1ACFC6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0085C"/>
    <w:multiLevelType w:val="hybridMultilevel"/>
    <w:tmpl w:val="06646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F45F9"/>
    <w:multiLevelType w:val="hybridMultilevel"/>
    <w:tmpl w:val="5CDCF0AA"/>
    <w:lvl w:ilvl="0" w:tplc="AA5631BE">
      <w:start w:val="1"/>
      <w:numFmt w:val="decimal"/>
      <w:lvlText w:val="%1."/>
      <w:lvlJc w:val="left"/>
      <w:pPr>
        <w:ind w:left="786" w:hanging="360"/>
      </w:pPr>
      <w:rPr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0383B4F"/>
    <w:multiLevelType w:val="hybridMultilevel"/>
    <w:tmpl w:val="1A0820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7725E"/>
    <w:multiLevelType w:val="hybridMultilevel"/>
    <w:tmpl w:val="75327506"/>
    <w:lvl w:ilvl="0" w:tplc="E77E493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14EC6"/>
    <w:multiLevelType w:val="hybridMultilevel"/>
    <w:tmpl w:val="A15A629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D274D"/>
    <w:multiLevelType w:val="hybridMultilevel"/>
    <w:tmpl w:val="DBC489DC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D2D24"/>
    <w:multiLevelType w:val="hybridMultilevel"/>
    <w:tmpl w:val="76120520"/>
    <w:lvl w:ilvl="0" w:tplc="1302AA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51962"/>
    <w:multiLevelType w:val="hybridMultilevel"/>
    <w:tmpl w:val="F0F448DE"/>
    <w:lvl w:ilvl="0" w:tplc="CCB0FF4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D6C0C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635E0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A550E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41061"/>
    <w:multiLevelType w:val="hybridMultilevel"/>
    <w:tmpl w:val="0E2CF45E"/>
    <w:lvl w:ilvl="0" w:tplc="59267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55023"/>
    <w:multiLevelType w:val="hybridMultilevel"/>
    <w:tmpl w:val="2CD43626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E6F0E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C4038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F72B8"/>
    <w:multiLevelType w:val="hybridMultilevel"/>
    <w:tmpl w:val="B8F4D926"/>
    <w:lvl w:ilvl="0" w:tplc="1302AA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113E0"/>
    <w:multiLevelType w:val="hybridMultilevel"/>
    <w:tmpl w:val="4D32F398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F11FC6"/>
    <w:multiLevelType w:val="hybridMultilevel"/>
    <w:tmpl w:val="2CD43626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1EFC"/>
    <w:multiLevelType w:val="hybridMultilevel"/>
    <w:tmpl w:val="2500DDD0"/>
    <w:lvl w:ilvl="0" w:tplc="7354E6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77897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D3FA8"/>
    <w:multiLevelType w:val="hybridMultilevel"/>
    <w:tmpl w:val="2500DDD0"/>
    <w:lvl w:ilvl="0" w:tplc="7354E6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24"/>
  </w:num>
  <w:num w:numId="8">
    <w:abstractNumId w:val="18"/>
  </w:num>
  <w:num w:numId="9">
    <w:abstractNumId w:val="2"/>
  </w:num>
  <w:num w:numId="10">
    <w:abstractNumId w:val="16"/>
  </w:num>
  <w:num w:numId="11">
    <w:abstractNumId w:val="19"/>
  </w:num>
  <w:num w:numId="12">
    <w:abstractNumId w:val="3"/>
  </w:num>
  <w:num w:numId="13">
    <w:abstractNumId w:val="0"/>
  </w:num>
  <w:num w:numId="14">
    <w:abstractNumId w:val="17"/>
  </w:num>
  <w:num w:numId="15">
    <w:abstractNumId w:val="22"/>
  </w:num>
  <w:num w:numId="16">
    <w:abstractNumId w:val="6"/>
  </w:num>
  <w:num w:numId="17">
    <w:abstractNumId w:val="4"/>
  </w:num>
  <w:num w:numId="18">
    <w:abstractNumId w:val="14"/>
  </w:num>
  <w:num w:numId="19">
    <w:abstractNumId w:val="15"/>
  </w:num>
  <w:num w:numId="20">
    <w:abstractNumId w:val="13"/>
  </w:num>
  <w:num w:numId="21">
    <w:abstractNumId w:val="12"/>
  </w:num>
  <w:num w:numId="22">
    <w:abstractNumId w:val="23"/>
  </w:num>
  <w:num w:numId="23">
    <w:abstractNumId w:val="20"/>
  </w:num>
  <w:num w:numId="24">
    <w:abstractNumId w:val="25"/>
  </w:num>
  <w:num w:numId="25">
    <w:abstractNumId w:val="11"/>
  </w:num>
  <w:num w:numId="26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6D73"/>
    <w:rsid w:val="00003E39"/>
    <w:rsid w:val="00005FF9"/>
    <w:rsid w:val="0001543A"/>
    <w:rsid w:val="00040293"/>
    <w:rsid w:val="00041177"/>
    <w:rsid w:val="000777FE"/>
    <w:rsid w:val="0008369F"/>
    <w:rsid w:val="000874B2"/>
    <w:rsid w:val="00095F28"/>
    <w:rsid w:val="000A01EF"/>
    <w:rsid w:val="000A3C48"/>
    <w:rsid w:val="000E5235"/>
    <w:rsid w:val="000E5761"/>
    <w:rsid w:val="000E618B"/>
    <w:rsid w:val="000F4EA2"/>
    <w:rsid w:val="001271E6"/>
    <w:rsid w:val="001348A3"/>
    <w:rsid w:val="00146224"/>
    <w:rsid w:val="0015263B"/>
    <w:rsid w:val="001616BD"/>
    <w:rsid w:val="00170D1B"/>
    <w:rsid w:val="001742FC"/>
    <w:rsid w:val="001806D7"/>
    <w:rsid w:val="00182E73"/>
    <w:rsid w:val="001A3745"/>
    <w:rsid w:val="001C2A91"/>
    <w:rsid w:val="001D15D2"/>
    <w:rsid w:val="001F207F"/>
    <w:rsid w:val="001F3467"/>
    <w:rsid w:val="001F5DE8"/>
    <w:rsid w:val="00237ABC"/>
    <w:rsid w:val="00260DCE"/>
    <w:rsid w:val="00267577"/>
    <w:rsid w:val="002771A1"/>
    <w:rsid w:val="00286577"/>
    <w:rsid w:val="00286D61"/>
    <w:rsid w:val="00294DFC"/>
    <w:rsid w:val="002A0FFA"/>
    <w:rsid w:val="002A19F1"/>
    <w:rsid w:val="002A5EE1"/>
    <w:rsid w:val="002A6F35"/>
    <w:rsid w:val="002B6162"/>
    <w:rsid w:val="002D00C0"/>
    <w:rsid w:val="002E3A8A"/>
    <w:rsid w:val="002E64F4"/>
    <w:rsid w:val="00300BD3"/>
    <w:rsid w:val="0031335E"/>
    <w:rsid w:val="003147A1"/>
    <w:rsid w:val="00324091"/>
    <w:rsid w:val="00327EBF"/>
    <w:rsid w:val="00333BB1"/>
    <w:rsid w:val="00335A5E"/>
    <w:rsid w:val="00353D76"/>
    <w:rsid w:val="003712CD"/>
    <w:rsid w:val="003821DC"/>
    <w:rsid w:val="003A488E"/>
    <w:rsid w:val="003A513A"/>
    <w:rsid w:val="003A6D47"/>
    <w:rsid w:val="003B2D79"/>
    <w:rsid w:val="003C3D31"/>
    <w:rsid w:val="003F07B5"/>
    <w:rsid w:val="00413666"/>
    <w:rsid w:val="00420275"/>
    <w:rsid w:val="00422A79"/>
    <w:rsid w:val="00424E1F"/>
    <w:rsid w:val="00425E6B"/>
    <w:rsid w:val="00450AF5"/>
    <w:rsid w:val="00471DB1"/>
    <w:rsid w:val="00495224"/>
    <w:rsid w:val="004C093A"/>
    <w:rsid w:val="004D0008"/>
    <w:rsid w:val="004D1B36"/>
    <w:rsid w:val="004E1539"/>
    <w:rsid w:val="004E2C7F"/>
    <w:rsid w:val="00516278"/>
    <w:rsid w:val="005309A4"/>
    <w:rsid w:val="005370BC"/>
    <w:rsid w:val="00577F08"/>
    <w:rsid w:val="00582A3E"/>
    <w:rsid w:val="00594A72"/>
    <w:rsid w:val="005B32D8"/>
    <w:rsid w:val="005C2D96"/>
    <w:rsid w:val="00601E7B"/>
    <w:rsid w:val="00612FE2"/>
    <w:rsid w:val="00620405"/>
    <w:rsid w:val="006325C4"/>
    <w:rsid w:val="0064360D"/>
    <w:rsid w:val="00653C61"/>
    <w:rsid w:val="0067489A"/>
    <w:rsid w:val="00674B75"/>
    <w:rsid w:val="006B6E9E"/>
    <w:rsid w:val="006D41FD"/>
    <w:rsid w:val="006E0E62"/>
    <w:rsid w:val="006E265E"/>
    <w:rsid w:val="006F6BE9"/>
    <w:rsid w:val="0071190E"/>
    <w:rsid w:val="00716911"/>
    <w:rsid w:val="00726E74"/>
    <w:rsid w:val="00734D31"/>
    <w:rsid w:val="00755EA9"/>
    <w:rsid w:val="00777E2F"/>
    <w:rsid w:val="00784131"/>
    <w:rsid w:val="0079117D"/>
    <w:rsid w:val="00797B70"/>
    <w:rsid w:val="007A61A7"/>
    <w:rsid w:val="007C2C6D"/>
    <w:rsid w:val="007D2329"/>
    <w:rsid w:val="007D6DE5"/>
    <w:rsid w:val="007E3A1D"/>
    <w:rsid w:val="0080038E"/>
    <w:rsid w:val="00834668"/>
    <w:rsid w:val="00863561"/>
    <w:rsid w:val="00877472"/>
    <w:rsid w:val="0088305C"/>
    <w:rsid w:val="008850AE"/>
    <w:rsid w:val="00887B28"/>
    <w:rsid w:val="008927AD"/>
    <w:rsid w:val="008A619A"/>
    <w:rsid w:val="008B2858"/>
    <w:rsid w:val="008C1F67"/>
    <w:rsid w:val="008C2BFE"/>
    <w:rsid w:val="008D02DF"/>
    <w:rsid w:val="008D1B77"/>
    <w:rsid w:val="008D3537"/>
    <w:rsid w:val="008D6795"/>
    <w:rsid w:val="009011F6"/>
    <w:rsid w:val="00934640"/>
    <w:rsid w:val="00935B21"/>
    <w:rsid w:val="009377B6"/>
    <w:rsid w:val="00940630"/>
    <w:rsid w:val="00954464"/>
    <w:rsid w:val="00956D47"/>
    <w:rsid w:val="009861AE"/>
    <w:rsid w:val="009943C9"/>
    <w:rsid w:val="009971ED"/>
    <w:rsid w:val="009B1A2C"/>
    <w:rsid w:val="009D0A93"/>
    <w:rsid w:val="009D7EDB"/>
    <w:rsid w:val="009F06C6"/>
    <w:rsid w:val="009F7FD6"/>
    <w:rsid w:val="00A10A77"/>
    <w:rsid w:val="00A10AF3"/>
    <w:rsid w:val="00A169A5"/>
    <w:rsid w:val="00A24574"/>
    <w:rsid w:val="00A32F51"/>
    <w:rsid w:val="00A46D48"/>
    <w:rsid w:val="00A56BC6"/>
    <w:rsid w:val="00A612FB"/>
    <w:rsid w:val="00A61648"/>
    <w:rsid w:val="00A637D8"/>
    <w:rsid w:val="00A653FD"/>
    <w:rsid w:val="00A728CB"/>
    <w:rsid w:val="00A964FB"/>
    <w:rsid w:val="00AA08A5"/>
    <w:rsid w:val="00AB275E"/>
    <w:rsid w:val="00AB5CEE"/>
    <w:rsid w:val="00AC7FC3"/>
    <w:rsid w:val="00B42915"/>
    <w:rsid w:val="00B45866"/>
    <w:rsid w:val="00B67CDF"/>
    <w:rsid w:val="00B952CA"/>
    <w:rsid w:val="00BA032F"/>
    <w:rsid w:val="00BA4855"/>
    <w:rsid w:val="00BD1328"/>
    <w:rsid w:val="00BD2B71"/>
    <w:rsid w:val="00BD2FF3"/>
    <w:rsid w:val="00BF0343"/>
    <w:rsid w:val="00BF6980"/>
    <w:rsid w:val="00C0189F"/>
    <w:rsid w:val="00C049A6"/>
    <w:rsid w:val="00C10882"/>
    <w:rsid w:val="00C256BD"/>
    <w:rsid w:val="00C34960"/>
    <w:rsid w:val="00C41043"/>
    <w:rsid w:val="00C4655D"/>
    <w:rsid w:val="00C52D46"/>
    <w:rsid w:val="00C609D2"/>
    <w:rsid w:val="00CB367F"/>
    <w:rsid w:val="00CD32BF"/>
    <w:rsid w:val="00CD6D73"/>
    <w:rsid w:val="00CE2D79"/>
    <w:rsid w:val="00D25258"/>
    <w:rsid w:val="00D462F3"/>
    <w:rsid w:val="00D47FFC"/>
    <w:rsid w:val="00D6317C"/>
    <w:rsid w:val="00D71A8A"/>
    <w:rsid w:val="00D729F8"/>
    <w:rsid w:val="00DB0923"/>
    <w:rsid w:val="00DC108D"/>
    <w:rsid w:val="00DD7772"/>
    <w:rsid w:val="00DF15E9"/>
    <w:rsid w:val="00DF2105"/>
    <w:rsid w:val="00DF257D"/>
    <w:rsid w:val="00DF3086"/>
    <w:rsid w:val="00E03A78"/>
    <w:rsid w:val="00E42C1A"/>
    <w:rsid w:val="00E6476A"/>
    <w:rsid w:val="00E679B9"/>
    <w:rsid w:val="00E8230D"/>
    <w:rsid w:val="00E85373"/>
    <w:rsid w:val="00E85E2B"/>
    <w:rsid w:val="00E917F2"/>
    <w:rsid w:val="00E9506D"/>
    <w:rsid w:val="00EB4057"/>
    <w:rsid w:val="00ED3A3A"/>
    <w:rsid w:val="00F15996"/>
    <w:rsid w:val="00F20843"/>
    <w:rsid w:val="00F218F2"/>
    <w:rsid w:val="00F31764"/>
    <w:rsid w:val="00F406C3"/>
    <w:rsid w:val="00F4297D"/>
    <w:rsid w:val="00F80908"/>
    <w:rsid w:val="00F81E1F"/>
    <w:rsid w:val="00F943F9"/>
    <w:rsid w:val="00FC0B8D"/>
    <w:rsid w:val="00FD5109"/>
    <w:rsid w:val="00FD6A8D"/>
    <w:rsid w:val="00FF0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19A35C-C5CA-4C7E-A2B7-5311DAD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B71"/>
  </w:style>
  <w:style w:type="paragraph" w:styleId="1">
    <w:name w:val="heading 1"/>
    <w:basedOn w:val="a"/>
    <w:next w:val="a"/>
    <w:link w:val="10"/>
    <w:uiPriority w:val="1"/>
    <w:qFormat/>
    <w:rsid w:val="00CD6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CD6D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1"/>
    <w:qFormat/>
    <w:rsid w:val="00CD6D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1"/>
    <w:qFormat/>
    <w:rsid w:val="009861AE"/>
    <w:pPr>
      <w:widowControl w:val="0"/>
      <w:autoSpaceDE w:val="0"/>
      <w:autoSpaceDN w:val="0"/>
      <w:spacing w:before="10" w:after="0" w:line="240" w:lineRule="auto"/>
      <w:ind w:left="40"/>
      <w:outlineLvl w:val="3"/>
    </w:pPr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paragraph" w:styleId="5">
    <w:name w:val="heading 5"/>
    <w:basedOn w:val="a"/>
    <w:next w:val="a"/>
    <w:link w:val="50"/>
    <w:uiPriority w:val="1"/>
    <w:unhideWhenUsed/>
    <w:qFormat/>
    <w:rsid w:val="009861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1"/>
    <w:unhideWhenUsed/>
    <w:qFormat/>
    <w:rsid w:val="009861A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F943F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D6D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D6D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861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861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link w:val="a4"/>
    <w:uiPriority w:val="1"/>
    <w:qFormat/>
    <w:rsid w:val="00CD6D73"/>
    <w:pPr>
      <w:spacing w:after="0" w:line="240" w:lineRule="auto"/>
    </w:pPr>
  </w:style>
  <w:style w:type="character" w:customStyle="1" w:styleId="a5">
    <w:name w:val="Подзаголовок Знак"/>
    <w:link w:val="a6"/>
    <w:locked/>
    <w:rsid w:val="00CD6D73"/>
    <w:rPr>
      <w:b/>
      <w:i/>
      <w:sz w:val="28"/>
      <w:shd w:val="clear" w:color="auto" w:fill="FFFFFF"/>
    </w:rPr>
  </w:style>
  <w:style w:type="paragraph" w:styleId="a6">
    <w:name w:val="Subtitle"/>
    <w:basedOn w:val="a"/>
    <w:link w:val="a5"/>
    <w:qFormat/>
    <w:rsid w:val="00CD6D7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CD6D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CD6D73"/>
    <w:rPr>
      <w:color w:val="0000FF"/>
      <w:u w:val="single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CD6D73"/>
    <w:pPr>
      <w:ind w:left="720"/>
      <w:contextualSpacing/>
    </w:pPr>
    <w:rPr>
      <w:rFonts w:eastAsiaTheme="minorHAnsi"/>
      <w:lang w:eastAsia="en-US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CD6D73"/>
    <w:rPr>
      <w:rFonts w:eastAsiaTheme="minorHAnsi"/>
      <w:lang w:eastAsia="en-US"/>
    </w:rPr>
  </w:style>
  <w:style w:type="paragraph" w:styleId="aa">
    <w:name w:val="header"/>
    <w:basedOn w:val="a"/>
    <w:link w:val="ab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CD6D73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rsid w:val="00CD6D73"/>
  </w:style>
  <w:style w:type="paragraph" w:styleId="ae">
    <w:name w:val="Balloon Text"/>
    <w:basedOn w:val="a"/>
    <w:link w:val="af"/>
    <w:uiPriority w:val="99"/>
    <w:unhideWhenUsed/>
    <w:rsid w:val="00C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D6D7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CD6D7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f1">
    <w:name w:val="Table Grid"/>
    <w:basedOn w:val="a1"/>
    <w:uiPriority w:val="59"/>
    <w:rsid w:val="00CD6D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6D73"/>
  </w:style>
  <w:style w:type="character" w:styleId="af2">
    <w:name w:val="Strong"/>
    <w:basedOn w:val="a0"/>
    <w:uiPriority w:val="99"/>
    <w:qFormat/>
    <w:rsid w:val="00CD6D73"/>
    <w:rPr>
      <w:b/>
      <w:bCs/>
    </w:rPr>
  </w:style>
  <w:style w:type="paragraph" w:customStyle="1" w:styleId="Default">
    <w:name w:val="Default"/>
    <w:uiPriority w:val="99"/>
    <w:rsid w:val="00CD6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CD6D73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CD6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CD6D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CD6D73"/>
    <w:rPr>
      <w:rFonts w:cs="Times New Roman"/>
      <w:vertAlign w:val="superscript"/>
    </w:rPr>
  </w:style>
  <w:style w:type="character" w:styleId="af6">
    <w:name w:val="Emphasis"/>
    <w:uiPriority w:val="20"/>
    <w:qFormat/>
    <w:rsid w:val="00CD6D73"/>
    <w:rPr>
      <w:rFonts w:cs="Times New Roman"/>
      <w:i/>
    </w:rPr>
  </w:style>
  <w:style w:type="character" w:styleId="af7">
    <w:name w:val="page number"/>
    <w:basedOn w:val="a0"/>
    <w:rsid w:val="00CD6D73"/>
  </w:style>
  <w:style w:type="paragraph" w:styleId="21">
    <w:name w:val="List 2"/>
    <w:basedOn w:val="a"/>
    <w:uiPriority w:val="99"/>
    <w:rsid w:val="00CD6D7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CD6D73"/>
  </w:style>
  <w:style w:type="paragraph" w:customStyle="1" w:styleId="22">
    <w:name w:val="Знак2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CD6D7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CD6D73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CD6D73"/>
  </w:style>
  <w:style w:type="paragraph" w:styleId="afb">
    <w:name w:val="List"/>
    <w:basedOn w:val="a"/>
    <w:uiPriority w:val="99"/>
    <w:rsid w:val="00CD6D7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CD6D73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CD6D7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D6D73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rsid w:val="00CD6D73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CD6D73"/>
    <w:rPr>
      <w:rFonts w:ascii="Times New Roman" w:eastAsia="Times New Roman" w:hAnsi="Times New Roman" w:cs="Times New Roman"/>
      <w:sz w:val="28"/>
      <w:szCs w:val="24"/>
    </w:rPr>
  </w:style>
  <w:style w:type="paragraph" w:styleId="afe">
    <w:name w:val="endnote text"/>
    <w:basedOn w:val="a"/>
    <w:link w:val="aff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F943F9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rsid w:val="00F943F9"/>
    <w:rPr>
      <w:vertAlign w:val="superscript"/>
    </w:rPr>
  </w:style>
  <w:style w:type="character" w:styleId="aff1">
    <w:name w:val="annotation reference"/>
    <w:rsid w:val="00F943F9"/>
    <w:rPr>
      <w:sz w:val="16"/>
      <w:szCs w:val="16"/>
    </w:rPr>
  </w:style>
  <w:style w:type="paragraph" w:styleId="aff2">
    <w:name w:val="annotation text"/>
    <w:basedOn w:val="a"/>
    <w:link w:val="aff3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0"/>
    <w:link w:val="aff2"/>
    <w:rsid w:val="00F943F9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rsid w:val="00F943F9"/>
    <w:rPr>
      <w:b/>
      <w:bCs/>
    </w:rPr>
  </w:style>
  <w:style w:type="character" w:customStyle="1" w:styleId="aff5">
    <w:name w:val="Тема примечания Знак"/>
    <w:basedOn w:val="aff3"/>
    <w:link w:val="aff4"/>
    <w:rsid w:val="00F943F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Абзац списка1"/>
    <w:basedOn w:val="a"/>
    <w:rsid w:val="00F943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бычный1"/>
    <w:rsid w:val="00F943F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customStyle="1" w:styleId="25">
    <w:name w:val="Абзац списка2"/>
    <w:basedOn w:val="a"/>
    <w:rsid w:val="00F943F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BodyTextKeep">
    <w:name w:val="Body Text Keep"/>
    <w:basedOn w:val="aff6"/>
    <w:link w:val="BodyTextKeepChar"/>
    <w:uiPriority w:val="99"/>
    <w:rsid w:val="00F943F9"/>
  </w:style>
  <w:style w:type="paragraph" w:styleId="aff6">
    <w:name w:val="Body Text"/>
    <w:basedOn w:val="a"/>
    <w:link w:val="aff7"/>
    <w:uiPriority w:val="1"/>
    <w:qFormat/>
    <w:rsid w:val="00F943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KeepChar">
    <w:name w:val="Body Text Keep Char"/>
    <w:link w:val="BodyTextKeep"/>
    <w:uiPriority w:val="99"/>
    <w:locked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F943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943F9"/>
    <w:rPr>
      <w:rFonts w:ascii="Times New Roman" w:eastAsia="Times New Roman" w:hAnsi="Times New Roman" w:cs="Times New Roman"/>
      <w:sz w:val="16"/>
      <w:szCs w:val="16"/>
    </w:rPr>
  </w:style>
  <w:style w:type="paragraph" w:styleId="26">
    <w:name w:val="Body Text Indent 2"/>
    <w:basedOn w:val="a"/>
    <w:link w:val="27"/>
    <w:rsid w:val="00F943F9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7">
    <w:name w:val="Основной текст с отступом 2 Знак"/>
    <w:basedOn w:val="a0"/>
    <w:link w:val="26"/>
    <w:rsid w:val="00F943F9"/>
    <w:rPr>
      <w:rFonts w:ascii="Calibri" w:eastAsia="Calibri" w:hAnsi="Calibri" w:cs="Times New Roman"/>
    </w:rPr>
  </w:style>
  <w:style w:type="character" w:customStyle="1" w:styleId="FontStyle78">
    <w:name w:val="Font Style78"/>
    <w:rsid w:val="00F943F9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7">
    <w:name w:val="Style37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8">
    <w:name w:val="Style38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9">
    <w:name w:val="Style39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42">
    <w:name w:val="Style42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styleId="aff8">
    <w:name w:val="List Bullet"/>
    <w:basedOn w:val="a"/>
    <w:autoRedefine/>
    <w:rsid w:val="00F943F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kern w:val="24"/>
      <w:sz w:val="24"/>
      <w:szCs w:val="24"/>
    </w:rPr>
  </w:style>
  <w:style w:type="paragraph" w:styleId="aff9">
    <w:name w:val="Body Text Indent"/>
    <w:basedOn w:val="a"/>
    <w:link w:val="affa"/>
    <w:rsid w:val="00F943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Основной текст с отступом Знак"/>
    <w:basedOn w:val="a0"/>
    <w:link w:val="aff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F943F9"/>
  </w:style>
  <w:style w:type="paragraph" w:customStyle="1" w:styleId="Style11">
    <w:name w:val="Style11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14">
    <w:name w:val="Знак1"/>
    <w:basedOn w:val="a"/>
    <w:rsid w:val="00F943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rsid w:val="00F943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sid w:val="00F943F9"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43F9"/>
    <w:pPr>
      <w:widowControl w:val="0"/>
      <w:autoSpaceDE w:val="0"/>
      <w:autoSpaceDN w:val="0"/>
      <w:adjustRightInd w:val="0"/>
      <w:spacing w:after="0" w:line="504" w:lineRule="exact"/>
      <w:ind w:firstLine="893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F943F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0">
    <w:name w:val="Font Style20"/>
    <w:basedOn w:val="a0"/>
    <w:uiPriority w:val="99"/>
    <w:rsid w:val="00F943F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affd">
    <w:name w:val="Содержимое таблицы"/>
    <w:basedOn w:val="a"/>
    <w:rsid w:val="00F943F9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655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  <w:ind w:left="1241"/>
      <w:outlineLvl w:val="5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40">
    <w:name w:val="Заголовок 4 Знак"/>
    <w:basedOn w:val="a0"/>
    <w:link w:val="4"/>
    <w:uiPriority w:val="1"/>
    <w:rsid w:val="009861AE"/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numbering" w:customStyle="1" w:styleId="15">
    <w:name w:val="Нет списка1"/>
    <w:next w:val="a2"/>
    <w:uiPriority w:val="99"/>
    <w:semiHidden/>
    <w:unhideWhenUsed/>
    <w:rsid w:val="00422A79"/>
  </w:style>
  <w:style w:type="table" w:customStyle="1" w:styleId="16">
    <w:name w:val="Сетка таблицы1"/>
    <w:basedOn w:val="a1"/>
    <w:next w:val="af1"/>
    <w:uiPriority w:val="59"/>
    <w:rsid w:val="00422A79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420275"/>
  </w:style>
  <w:style w:type="character" w:customStyle="1" w:styleId="52">
    <w:name w:val="Заголовок №52"/>
    <w:rsid w:val="009377B6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1462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.logobook.ru/prod_list.php?ftype=2&amp;par1=10000562&amp;name=%C0%EA%E0%E4%E5%EC%E8%FF&amp;page=1" TargetMode="External"/><Relationship Id="rId13" Type="http://schemas.openxmlformats.org/officeDocument/2006/relationships/hyperlink" Target="http://www.academia-moscow.ru/" TargetMode="External"/><Relationship Id="rId18" Type="http://schemas.openxmlformats.org/officeDocument/2006/relationships/hyperlink" Target="http://www.academia-moscow.ru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footer" Target="footer1.xml"/><Relationship Id="rId12" Type="http://schemas.openxmlformats.org/officeDocument/2006/relationships/hyperlink" Target="http://www.prospektnauki.ru/ebooks/index-usavm.php" TargetMode="External"/><Relationship Id="rId17" Type="http://schemas.openxmlformats.org/officeDocument/2006/relationships/hyperlink" Target="http://www.academia-moscow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cademia-moscow.ru/" TargetMode="External"/><Relationship Id="rId20" Type="http://schemas.openxmlformats.org/officeDocument/2006/relationships/hyperlink" Target="http://www.academia-moscow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cademia-moscow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cademia-moscow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iblioclub.ru/" TargetMode="External"/><Relationship Id="rId19" Type="http://schemas.openxmlformats.org/officeDocument/2006/relationships/hyperlink" Target="http://www.academia-moscow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lanbook.com/" TargetMode="External"/><Relationship Id="rId14" Type="http://schemas.openxmlformats.org/officeDocument/2006/relationships/hyperlink" Target="http://www.academia-moscow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4011</TotalTime>
  <Pages>38</Pages>
  <Words>16006</Words>
  <Characters>91237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ДИМОВА</dc:creator>
  <cp:lastModifiedBy>pc</cp:lastModifiedBy>
  <cp:revision>60</cp:revision>
  <cp:lastPrinted>2021-06-11T06:00:00Z</cp:lastPrinted>
  <dcterms:created xsi:type="dcterms:W3CDTF">2018-06-06T05:41:00Z</dcterms:created>
  <dcterms:modified xsi:type="dcterms:W3CDTF">2026-10-02T05:50:00Z</dcterms:modified>
</cp:coreProperties>
</file>