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39" w:rsidRPr="00783E9A" w:rsidRDefault="00E33539" w:rsidP="00E33539">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783E9A">
        <w:rPr>
          <w:rFonts w:ascii="Times New Roman" w:hAnsi="Times New Roman" w:cs="Times New Roman"/>
          <w:sz w:val="24"/>
          <w:szCs w:val="24"/>
        </w:rPr>
        <w:t>.</w:t>
      </w:r>
      <w:r>
        <w:rPr>
          <w:rFonts w:ascii="Times New Roman" w:hAnsi="Times New Roman" w:cs="Times New Roman"/>
          <w:sz w:val="24"/>
          <w:szCs w:val="24"/>
        </w:rPr>
        <w:t>1.9</w:t>
      </w:r>
    </w:p>
    <w:p w:rsidR="00E33539" w:rsidRPr="00783E9A" w:rsidRDefault="00E33539" w:rsidP="00E33539">
      <w:pPr>
        <w:spacing w:after="0"/>
        <w:jc w:val="right"/>
        <w:rPr>
          <w:rFonts w:ascii="Times New Roman" w:hAnsi="Times New Roman" w:cs="Times New Roman"/>
          <w:sz w:val="24"/>
          <w:szCs w:val="24"/>
        </w:rPr>
      </w:pPr>
      <w:r>
        <w:rPr>
          <w:rFonts w:ascii="Times New Roman" w:hAnsi="Times New Roman" w:cs="Times New Roman"/>
          <w:sz w:val="24"/>
          <w:szCs w:val="24"/>
        </w:rPr>
        <w:t>к</w:t>
      </w:r>
      <w:r w:rsidRPr="004302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ООП по </w:t>
      </w:r>
      <w:r w:rsidR="0033702C">
        <w:rPr>
          <w:rFonts w:ascii="Times New Roman" w:eastAsia="Times New Roman" w:hAnsi="Times New Roman" w:cs="Times New Roman"/>
          <w:color w:val="000000"/>
          <w:sz w:val="24"/>
          <w:szCs w:val="24"/>
        </w:rPr>
        <w:t>специальности</w:t>
      </w:r>
      <w:bookmarkStart w:id="0" w:name="_GoBack"/>
      <w:bookmarkEnd w:id="0"/>
    </w:p>
    <w:p w:rsidR="00E33539" w:rsidRPr="00BD57FE" w:rsidRDefault="0033702C" w:rsidP="00F15BC6">
      <w:pPr>
        <w:spacing w:after="0"/>
        <w:jc w:val="right"/>
        <w:rPr>
          <w:rFonts w:ascii="Times New Roman" w:eastAsia="Times New Roman" w:hAnsi="Times New Roman" w:cs="Times New Roman"/>
          <w:color w:val="000000"/>
          <w:sz w:val="24"/>
          <w:szCs w:val="24"/>
        </w:rPr>
      </w:pPr>
      <w:r>
        <w:rPr>
          <w:rFonts w:ascii="Times New Roman" w:hAnsi="Times New Roman" w:cs="Times New Roman"/>
          <w:sz w:val="24"/>
          <w:szCs w:val="24"/>
        </w:rPr>
        <w:t>19.02.11 Технология продуктов питания из растительного сырья</w:t>
      </w:r>
    </w:p>
    <w:p w:rsidR="00E33539" w:rsidRDefault="00E33539" w:rsidP="00E33539">
      <w:pPr>
        <w:pStyle w:val="a3"/>
        <w:spacing w:line="23" w:lineRule="atLeast"/>
        <w:jc w:val="center"/>
        <w:rPr>
          <w:rFonts w:ascii="Times New Roman" w:hAnsi="Times New Roman"/>
          <w:sz w:val="24"/>
          <w:szCs w:val="24"/>
        </w:rPr>
      </w:pP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3539" w:rsidRDefault="00E33539" w:rsidP="00E33539">
      <w:pPr>
        <w:pStyle w:val="a3"/>
        <w:spacing w:line="276" w:lineRule="auto"/>
        <w:ind w:left="5664"/>
        <w:rPr>
          <w:rFonts w:ascii="Times New Roman" w:hAnsi="Times New Roman"/>
          <w:sz w:val="24"/>
          <w:szCs w:val="24"/>
        </w:rPr>
      </w:pP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33539">
        <w:rPr>
          <w:rFonts w:ascii="Times New Roman" w:hAnsi="Times New Roman"/>
          <w:sz w:val="24"/>
          <w:szCs w:val="24"/>
        </w:rPr>
        <w:t>Е.</w:t>
      </w:r>
      <w:r>
        <w:rPr>
          <w:rFonts w:ascii="Times New Roman" w:hAnsi="Times New Roman"/>
          <w:sz w:val="24"/>
          <w:szCs w:val="24"/>
        </w:rPr>
        <w:t xml:space="preserve"> </w:t>
      </w:r>
      <w:r w:rsidR="00E33539">
        <w:rPr>
          <w:rFonts w:ascii="Times New Roman" w:hAnsi="Times New Roman"/>
          <w:sz w:val="24"/>
          <w:szCs w:val="24"/>
        </w:rPr>
        <w:t>И. Мысова</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«1</w:t>
      </w:r>
      <w:r w:rsidR="00E33539">
        <w:rPr>
          <w:rFonts w:ascii="Times New Roman" w:hAnsi="Times New Roman"/>
          <w:sz w:val="24"/>
          <w:szCs w:val="24"/>
        </w:rPr>
        <w:t xml:space="preserve">6» </w:t>
      </w:r>
      <w:r w:rsidR="002F17CA">
        <w:rPr>
          <w:rFonts w:ascii="Times New Roman" w:hAnsi="Times New Roman"/>
          <w:sz w:val="24"/>
          <w:szCs w:val="24"/>
        </w:rPr>
        <w:t>февраля</w:t>
      </w:r>
      <w:r w:rsidR="00E33539">
        <w:rPr>
          <w:rFonts w:ascii="Times New Roman" w:hAnsi="Times New Roman"/>
          <w:sz w:val="24"/>
          <w:szCs w:val="24"/>
        </w:rPr>
        <w:t xml:space="preserve"> </w:t>
      </w:r>
      <w:r w:rsidR="0033702C">
        <w:rPr>
          <w:rFonts w:ascii="Times New Roman" w:hAnsi="Times New Roman"/>
          <w:sz w:val="24"/>
          <w:szCs w:val="24"/>
        </w:rPr>
        <w:t>2025</w:t>
      </w:r>
      <w:r w:rsidR="00E33539">
        <w:rPr>
          <w:rFonts w:ascii="Times New Roman" w:hAnsi="Times New Roman"/>
          <w:sz w:val="24"/>
          <w:szCs w:val="24"/>
        </w:rPr>
        <w:t xml:space="preserve"> г. </w:t>
      </w: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E33539" w:rsidRPr="009A7D7C" w:rsidRDefault="00E33539" w:rsidP="00E33539">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rsidR="00E33539" w:rsidRPr="009A7D7C" w:rsidRDefault="00E33539" w:rsidP="00E33539">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Pr="009A7D7C">
        <w:rPr>
          <w:rFonts w:ascii="Times New Roman" w:hAnsi="Times New Roman" w:cs="Times New Roman"/>
          <w:sz w:val="24"/>
          <w:szCs w:val="24"/>
        </w:rPr>
        <w:t>Г</w:t>
      </w:r>
      <w:r>
        <w:rPr>
          <w:rFonts w:ascii="Times New Roman" w:hAnsi="Times New Roman" w:cs="Times New Roman"/>
          <w:sz w:val="24"/>
          <w:szCs w:val="24"/>
        </w:rPr>
        <w:t>еография</w:t>
      </w:r>
    </w:p>
    <w:p w:rsidR="00E33539" w:rsidRDefault="00E33539" w:rsidP="00E33539">
      <w:pPr>
        <w:spacing w:after="0" w:line="23" w:lineRule="atLeast"/>
        <w:jc w:val="both"/>
        <w:rPr>
          <w:rFonts w:ascii="Times New Roman" w:hAnsi="Times New Roman" w:cs="Times New Roman"/>
          <w:sz w:val="24"/>
          <w:szCs w:val="24"/>
        </w:rPr>
      </w:pPr>
    </w:p>
    <w:p w:rsidR="002F17CA" w:rsidRDefault="002F17CA" w:rsidP="00E33539">
      <w:pPr>
        <w:spacing w:after="0" w:line="23" w:lineRule="atLeast"/>
        <w:jc w:val="both"/>
        <w:rPr>
          <w:rFonts w:ascii="Times New Roman" w:hAnsi="Times New Roman" w:cs="Times New Roman"/>
          <w:sz w:val="24"/>
          <w:szCs w:val="24"/>
        </w:rPr>
      </w:pPr>
    </w:p>
    <w:p w:rsidR="00E33539" w:rsidRPr="001B1EB3" w:rsidRDefault="00E33539" w:rsidP="00E33539">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84AD5">
        <w:rPr>
          <w:rFonts w:ascii="Times New Roman" w:hAnsi="Times New Roman"/>
          <w:sz w:val="24"/>
          <w:szCs w:val="24"/>
        </w:rPr>
        <w:t>естественнонаучный</w:t>
      </w:r>
      <w:r>
        <w:rPr>
          <w:rFonts w:ascii="Times New Roman" w:hAnsi="Times New Roman"/>
          <w:sz w:val="24"/>
          <w:szCs w:val="24"/>
        </w:rPr>
        <w:t xml:space="preserve"> </w:t>
      </w:r>
    </w:p>
    <w:p w:rsidR="00E33539" w:rsidRDefault="00E33539" w:rsidP="00E33539">
      <w:pPr>
        <w:spacing w:after="0" w:line="23" w:lineRule="atLeast"/>
        <w:jc w:val="both"/>
        <w:rPr>
          <w:rFonts w:ascii="Times New Roman" w:hAnsi="Times New Roman" w:cs="Times New Roman"/>
          <w:sz w:val="24"/>
          <w:szCs w:val="24"/>
        </w:rPr>
      </w:pPr>
    </w:p>
    <w:p w:rsidR="00F15BC6" w:rsidRPr="00BD57FE" w:rsidRDefault="00160162" w:rsidP="00F15BC6">
      <w:p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Профессия</w:t>
      </w:r>
      <w:r w:rsidR="00F15BC6">
        <w:rPr>
          <w:rFonts w:ascii="Times New Roman" w:hAnsi="Times New Roman" w:cs="Times New Roman"/>
          <w:sz w:val="24"/>
          <w:szCs w:val="24"/>
        </w:rPr>
        <w:t>:</w:t>
      </w:r>
      <w:r w:rsidR="00E33539">
        <w:rPr>
          <w:rFonts w:ascii="Times New Roman" w:hAnsi="Times New Roman" w:cs="Times New Roman"/>
          <w:sz w:val="24"/>
          <w:szCs w:val="24"/>
        </w:rPr>
        <w:t xml:space="preserve"> </w:t>
      </w:r>
      <w:r w:rsidR="0033702C">
        <w:rPr>
          <w:rFonts w:ascii="Times New Roman" w:hAnsi="Times New Roman" w:cs="Times New Roman"/>
          <w:sz w:val="24"/>
          <w:szCs w:val="24"/>
        </w:rPr>
        <w:t>19.02.11 Технология продуктов питания из растительного сырья</w:t>
      </w:r>
    </w:p>
    <w:p w:rsidR="00E33539" w:rsidRDefault="00E33539" w:rsidP="00E3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E33539" w:rsidRDefault="00E33539" w:rsidP="00E33539">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3539" w:rsidRDefault="00E33539" w:rsidP="00E33539">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 xml:space="preserve">п. Хор, </w:t>
      </w:r>
      <w:r w:rsidR="0033702C">
        <w:rPr>
          <w:rFonts w:ascii="Times New Roman" w:hAnsi="Times New Roman" w:cs="Times New Roman"/>
          <w:sz w:val="24"/>
          <w:szCs w:val="24"/>
        </w:rPr>
        <w:t>2025</w:t>
      </w:r>
      <w:r>
        <w:rPr>
          <w:rFonts w:ascii="Times New Roman" w:hAnsi="Times New Roman" w:cs="Times New Roman"/>
          <w:sz w:val="24"/>
          <w:szCs w:val="24"/>
        </w:rPr>
        <w:t xml:space="preserve"> г.</w:t>
      </w:r>
    </w:p>
    <w:p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2F17CA">
        <w:rPr>
          <w:rFonts w:ascii="Times New Roman" w:hAnsi="Times New Roman"/>
          <w:bCs/>
          <w:iCs/>
          <w:sz w:val="24"/>
          <w:szCs w:val="24"/>
        </w:rPr>
        <w:t>6</w:t>
      </w:r>
      <w:r>
        <w:rPr>
          <w:rFonts w:ascii="Times New Roman" w:hAnsi="Times New Roman"/>
          <w:bCs/>
          <w:iCs/>
          <w:sz w:val="24"/>
          <w:szCs w:val="24"/>
        </w:rPr>
        <w:t xml:space="preserve"> от «1</w:t>
      </w:r>
      <w:r w:rsidR="002F17CA">
        <w:rPr>
          <w:rFonts w:ascii="Times New Roman" w:hAnsi="Times New Roman"/>
          <w:bCs/>
          <w:iCs/>
          <w:sz w:val="24"/>
          <w:szCs w:val="24"/>
        </w:rPr>
        <w:t>4</w:t>
      </w:r>
      <w:r w:rsidRPr="009A7D7C">
        <w:rPr>
          <w:rFonts w:ascii="Times New Roman" w:hAnsi="Times New Roman"/>
          <w:bCs/>
          <w:iCs/>
          <w:sz w:val="24"/>
          <w:szCs w:val="24"/>
        </w:rPr>
        <w:t xml:space="preserve">» </w:t>
      </w:r>
      <w:r w:rsidR="002F17CA">
        <w:rPr>
          <w:rFonts w:ascii="Times New Roman" w:hAnsi="Times New Roman"/>
          <w:bCs/>
          <w:iCs/>
          <w:sz w:val="24"/>
          <w:szCs w:val="24"/>
        </w:rPr>
        <w:t>февраля</w:t>
      </w:r>
      <w:r w:rsidRPr="009A7D7C">
        <w:rPr>
          <w:rFonts w:ascii="Times New Roman" w:hAnsi="Times New Roman"/>
          <w:bCs/>
          <w:iCs/>
          <w:sz w:val="24"/>
          <w:szCs w:val="24"/>
        </w:rPr>
        <w:t xml:space="preserve"> </w:t>
      </w:r>
      <w:r w:rsidR="0033702C">
        <w:rPr>
          <w:rFonts w:ascii="Times New Roman" w:hAnsi="Times New Roman"/>
          <w:bCs/>
          <w:iCs/>
          <w:sz w:val="24"/>
          <w:szCs w:val="24"/>
        </w:rPr>
        <w:t>2025</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60162">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60162">
        <w:rPr>
          <w:rFonts w:ascii="Times New Roman" w:hAnsi="Times New Roman"/>
          <w:b/>
          <w:bCs/>
          <w:sz w:val="24"/>
          <w:szCs w:val="24"/>
        </w:rPr>
        <w:t>ОБЩЕОБРАЗОВАТЕЛЬНОЙ</w:t>
      </w:r>
      <w:r w:rsidR="00102462" w:rsidRPr="00160162">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60162">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r w:rsidR="00160162">
        <w:rPr>
          <w:rFonts w:ascii="Times New Roman" w:hAnsi="Times New Roman" w:cs="Times New Roman"/>
          <w:sz w:val="24"/>
          <w:szCs w:val="24"/>
        </w:rPr>
        <w:t>.</w:t>
      </w:r>
      <w:r w:rsidR="00B34192" w:rsidRPr="00B34192">
        <w:rPr>
          <w:rFonts w:ascii="Times New Roman" w:hAnsi="Times New Roman"/>
          <w:sz w:val="24"/>
          <w:szCs w:val="24"/>
        </w:rPr>
        <w:t xml:space="preserve"> </w:t>
      </w:r>
      <w:r w:rsidR="00B34192" w:rsidRPr="00BC64B1">
        <w:rPr>
          <w:rFonts w:ascii="Times New Roman" w:hAnsi="Times New Roman"/>
          <w:sz w:val="24"/>
          <w:szCs w:val="24"/>
        </w:rPr>
        <w:t>Общеобразовательная дисциплина «</w:t>
      </w:r>
      <w:r w:rsidR="00B34192">
        <w:rPr>
          <w:rFonts w:ascii="Times New Roman" w:hAnsi="Times New Roman"/>
          <w:sz w:val="24"/>
          <w:szCs w:val="24"/>
        </w:rPr>
        <w:t>География</w:t>
      </w:r>
      <w:r w:rsidR="00B34192" w:rsidRPr="00BC64B1">
        <w:rPr>
          <w:rFonts w:ascii="Times New Roman" w:hAnsi="Times New Roman"/>
          <w:sz w:val="24"/>
          <w:szCs w:val="24"/>
        </w:rPr>
        <w:t xml:space="preserve">» является обязательной частью общеобразовательного цикла образовательной программы в соответствии </w:t>
      </w:r>
      <w:r w:rsidR="00B34192"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p>
    <w:p w:rsidR="00747D4C" w:rsidRPr="007B74C5" w:rsidRDefault="00747D4C"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601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160162">
      <w:pPr>
        <w:spacing w:after="0" w:line="240" w:lineRule="auto"/>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160162">
        <w:rPr>
          <w:rFonts w:ascii="Times New Roman" w:hAnsi="Times New Roman" w:cs="Times New Roman"/>
          <w:sz w:val="24"/>
          <w:szCs w:val="24"/>
        </w:rPr>
        <w:t>И</w:t>
      </w:r>
      <w:r w:rsidRPr="007B74C5">
        <w:rPr>
          <w:rFonts w:ascii="Times New Roman" w:hAnsi="Times New Roman" w:cs="Times New Roman"/>
          <w:sz w:val="24"/>
          <w:szCs w:val="24"/>
        </w:rPr>
        <w:t>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60162">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60162">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60162">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2F17CA">
          <w:footerReference w:type="even" r:id="rId8"/>
          <w:footerReference w:type="default" r:id="rId9"/>
          <w:pgSz w:w="11906" w:h="16838"/>
          <w:pgMar w:top="993" w:right="566" w:bottom="1134" w:left="1134" w:header="709" w:footer="709" w:gutter="0"/>
          <w:pgNumType w:start="442"/>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59"/>
        <w:gridCol w:w="4565"/>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bookmarkStart w:id="1"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3"/>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16016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сформировать </w:t>
            </w:r>
            <w:r w:rsidRPr="00ED4542">
              <w:rPr>
                <w:rFonts w:ascii="Times New Roman" w:hAnsi="Times New Roman" w:cs="Times New Roman"/>
                <w:sz w:val="24"/>
                <w:szCs w:val="24"/>
              </w:rPr>
              <w:lastRenderedPageBreak/>
              <w:t>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2F17CA">
              <w:rPr>
                <w:rFonts w:ascii="Times New Roman" w:hAnsi="Times New Roman" w:cs="Times New Roman"/>
                <w:sz w:val="24"/>
                <w:szCs w:val="24"/>
              </w:rPr>
              <w:t xml:space="preserve"> </w:t>
            </w: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ED4542">
              <w:rPr>
                <w:rFonts w:ascii="Times New Roman" w:hAnsi="Times New Roman" w:cs="Times New Roman"/>
                <w:sz w:val="24"/>
                <w:szCs w:val="24"/>
              </w:rPr>
              <w:lastRenderedPageBreak/>
              <w:t>выполнения задач профессиональной деятельности</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w:t>
            </w:r>
            <w:r w:rsidRPr="00ED4542">
              <w:rPr>
                <w:rFonts w:ascii="Times New Roman" w:hAnsi="Times New Roman" w:cs="Times New Roman"/>
                <w:sz w:val="24"/>
                <w:szCs w:val="24"/>
                <w:highlight w:val="white"/>
              </w:rPr>
              <w:lastRenderedPageBreak/>
              <w:t>научной деятельности, готовность осуществлять проектную и исследовательскую деятельность индивидуально и в группе</w:t>
            </w:r>
            <w:r w:rsidR="002F17CA">
              <w:rPr>
                <w:rFonts w:ascii="Times New Roman" w:hAnsi="Times New Roman" w:cs="Times New Roman"/>
                <w:sz w:val="24"/>
                <w:szCs w:val="24"/>
              </w:rPr>
              <w:t>.</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ED4542">
              <w:rPr>
                <w:rFonts w:ascii="Times New Roman" w:hAnsi="Times New Roman" w:cs="Times New Roman"/>
                <w:sz w:val="24"/>
                <w:szCs w:val="24"/>
              </w:rPr>
              <w:lastRenderedPageBreak/>
              <w:t>различных жизненных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sidR="002F17CA">
              <w:rPr>
                <w:rFonts w:ascii="Times New Roman" w:hAnsi="Times New Roman" w:cs="Times New Roman"/>
                <w:sz w:val="24"/>
                <w:szCs w:val="24"/>
                <w:highlight w:val="white"/>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xml:space="preserve"> самоорганизация: самостоятельно осуществлять познавательную деятельность, выявлять проблемы, </w:t>
            </w:r>
            <w:r w:rsidRPr="00ED4542">
              <w:rPr>
                <w:rFonts w:ascii="Times New Roman" w:hAnsi="Times New Roman" w:cs="Times New Roman"/>
                <w:sz w:val="24"/>
                <w:szCs w:val="24"/>
              </w:rPr>
              <w:lastRenderedPageBreak/>
              <w:t>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r w:rsidR="002F17CA">
              <w:rPr>
                <w:rFonts w:ascii="Times New Roman" w:hAnsi="Times New Roman" w:cs="Times New Roman"/>
                <w:sz w:val="24"/>
                <w:szCs w:val="24"/>
              </w:rPr>
              <w:t>.</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w:t>
            </w:r>
            <w:r w:rsidRPr="00ED4542">
              <w:rPr>
                <w:rFonts w:ascii="Times New Roman" w:hAnsi="Times New Roman" w:cs="Times New Roman"/>
                <w:sz w:val="24"/>
                <w:szCs w:val="24"/>
              </w:rPr>
              <w:lastRenderedPageBreak/>
              <w:t>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готовность к саморазвитию, самостоятельности и самоопределению;</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rPr>
              <w:t>овладение навыками учебно-исследовательской, прое</w:t>
            </w:r>
            <w:r w:rsidR="002F17CA">
              <w:rPr>
                <w:rFonts w:ascii="Times New Roman" w:hAnsi="Times New Roman" w:cs="Times New Roman"/>
                <w:sz w:val="24"/>
                <w:szCs w:val="24"/>
              </w:rPr>
              <w:t>ктной и социальной 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понимать и использовать преимущества командной и индивидуальной работы;</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ED4542">
              <w:rPr>
                <w:rFonts w:ascii="Times New Roman" w:hAnsi="Times New Roman" w:cs="Times New Roman"/>
                <w:sz w:val="24"/>
                <w:szCs w:val="24"/>
              </w:rPr>
              <w:lastRenderedPageBreak/>
              <w:t>обсуждать результаты совместной работы;</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r w:rsidR="002F17CA">
              <w:rPr>
                <w:rFonts w:ascii="Times New Roman" w:hAnsi="Times New Roman" w:cs="Times New Roman"/>
                <w:sz w:val="24"/>
                <w:szCs w:val="24"/>
              </w:rPr>
              <w:t>.</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принимать мотивы и аргументы других людей при анализе результатов деятельности;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признавать свое право и право других людей на ошибки;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05.</w:t>
            </w:r>
            <w:r w:rsidR="00160162">
              <w:rPr>
                <w:rFonts w:ascii="Times New Roman" w:hAnsi="Times New Roman" w:cs="Times New Roman"/>
                <w:sz w:val="24"/>
                <w:szCs w:val="24"/>
              </w:rPr>
              <w:t xml:space="preserve"> </w:t>
            </w:r>
            <w:r w:rsidRPr="00ED454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В области эстетического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16016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развернуто и логично излагать свою точку зрения с </w:t>
            </w:r>
            <w:r w:rsidRPr="00ED4542">
              <w:rPr>
                <w:rFonts w:ascii="Times New Roman" w:hAnsi="Times New Roman" w:cs="Times New Roman"/>
                <w:sz w:val="24"/>
                <w:szCs w:val="24"/>
              </w:rPr>
              <w:lastRenderedPageBreak/>
              <w:t>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w:t>
            </w:r>
            <w:r w:rsidRPr="00ED4542">
              <w:rPr>
                <w:rFonts w:ascii="Times New Roman" w:hAnsi="Times New Roman" w:cs="Times New Roman"/>
                <w:sz w:val="24"/>
                <w:szCs w:val="24"/>
              </w:rPr>
              <w:lastRenderedPageBreak/>
              <w:t>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осознание обучающимися российской гражданской идентичности;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В части гражданского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 xml:space="preserve"> умение взаимодействовать с социальными институтами в соответствии с их функциями и назначением;</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готовность к гуманитарной и волонтерской деятельности;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патриотического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 xml:space="preserve">ценностное отношение к государственным символам, историческому </w:t>
            </w:r>
            <w:r w:rsidRPr="00ED4542">
              <w:rPr>
                <w:rFonts w:ascii="Times New Roman" w:hAnsi="Times New Roman" w:cs="Times New Roman"/>
                <w:sz w:val="24"/>
                <w:szCs w:val="24"/>
                <w:highlight w:val="white"/>
              </w:rPr>
              <w:lastRenderedPageBreak/>
              <w:t>и природному наследию, памятникам, традициям народов России, достижениям России в науке, искусстве, спорте, технологиях и труде;</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идейная убежденность, готовность к служению и защите Отечества, ответственность за его судьбу;</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r w:rsidR="002F17CA">
              <w:rPr>
                <w:rFonts w:ascii="Times New Roman" w:hAnsi="Times New Roman" w:cs="Times New Roman"/>
                <w:sz w:val="24"/>
                <w:szCs w:val="24"/>
              </w:rPr>
              <w:t>.</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lastRenderedPageBreak/>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w:t>
            </w:r>
            <w:r w:rsidRPr="00ED4542">
              <w:rPr>
                <w:rFonts w:ascii="Times New Roman" w:hAnsi="Times New Roman" w:cs="Times New Roman"/>
                <w:sz w:val="24"/>
                <w:szCs w:val="24"/>
              </w:rPr>
              <w:lastRenderedPageBreak/>
              <w:t>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2F17CA">
              <w:rPr>
                <w:rFonts w:ascii="Times New Roman" w:hAnsi="Times New Roman" w:cs="Times New Roman"/>
                <w:sz w:val="24"/>
                <w:szCs w:val="24"/>
              </w:rPr>
              <w:t>.</w:t>
            </w:r>
          </w:p>
        </w:tc>
      </w:tr>
      <w:bookmarkEnd w:id="1"/>
      <w:tr w:rsidR="00184AD5" w:rsidRPr="00ED4542" w:rsidTr="0008322D">
        <w:tc>
          <w:tcPr>
            <w:tcW w:w="3969" w:type="dxa"/>
            <w:gridSpan w:val="2"/>
            <w:tcBorders>
              <w:top w:val="single" w:sz="4" w:space="0" w:color="000000"/>
              <w:left w:val="single" w:sz="4" w:space="0" w:color="000000"/>
              <w:bottom w:val="single" w:sz="4" w:space="0" w:color="000000"/>
              <w:right w:val="single" w:sz="4" w:space="0" w:color="000000"/>
            </w:tcBorders>
          </w:tcPr>
          <w:p w:rsidR="0008322D" w:rsidRPr="0008322D" w:rsidRDefault="0008322D" w:rsidP="00160162">
            <w:pPr>
              <w:spacing w:after="0" w:line="240" w:lineRule="auto"/>
              <w:jc w:val="both"/>
              <w:rPr>
                <w:rFonts w:ascii="Times New Roman" w:hAnsi="Times New Roman" w:cs="Times New Roman"/>
                <w:sz w:val="24"/>
                <w:szCs w:val="24"/>
              </w:rPr>
            </w:pPr>
            <w:r w:rsidRPr="0008322D">
              <w:rPr>
                <w:rFonts w:ascii="Times New Roman" w:hAnsi="Times New Roman" w:cs="Times New Roman"/>
                <w:sz w:val="24"/>
                <w:szCs w:val="24"/>
              </w:rPr>
              <w:lastRenderedPageBreak/>
              <w:t xml:space="preserve">ПК 1.2. Осуществлять обработку, подготовку овощей, грибов, рыбы, нерыбного водного сырья, мяса, домашней птицы, дичи, кролика </w:t>
            </w:r>
          </w:p>
          <w:p w:rsidR="00184AD5" w:rsidRPr="0013620F" w:rsidRDefault="00184AD5" w:rsidP="00160162">
            <w:pPr>
              <w:spacing w:after="0" w:line="240" w:lineRule="auto"/>
              <w:jc w:val="both"/>
              <w:rPr>
                <w:rFonts w:ascii="Times New Roman" w:hAnsi="Times New Roman"/>
                <w:sz w:val="24"/>
                <w:szCs w:val="24"/>
              </w:rPr>
            </w:pPr>
            <w:r>
              <w:rPr>
                <w:rFonts w:ascii="Times New Roman" w:hAnsi="Times New Roman"/>
                <w:sz w:val="24"/>
                <w:szCs w:val="24"/>
              </w:rPr>
              <w:t>ПК</w:t>
            </w:r>
            <w:r>
              <w:rPr>
                <w:sz w:val="24"/>
                <w:szCs w:val="24"/>
              </w:rPr>
              <w:t xml:space="preserve"> </w:t>
            </w:r>
            <w:r w:rsidRPr="00184AD5">
              <w:rPr>
                <w:rFonts w:ascii="Times New Roman" w:hAnsi="Times New Roman" w:cs="Times New Roman"/>
                <w:sz w:val="24"/>
                <w:szCs w:val="24"/>
              </w:rPr>
              <w:t>5.4.</w:t>
            </w:r>
            <w:r w:rsidRPr="00660E54">
              <w:rPr>
                <w:sz w:val="24"/>
                <w:szCs w:val="24"/>
              </w:rPr>
              <w:t xml:space="preserve"> </w:t>
            </w:r>
            <w:r w:rsidRPr="00184AD5">
              <w:rPr>
                <w:rFonts w:ascii="Times New Roman" w:hAnsi="Times New Roman" w:cs="Times New Roman"/>
                <w:sz w:val="24"/>
                <w:szCs w:val="24"/>
              </w:rPr>
              <w:t xml:space="preserve">Осуществлять изготовление, творческое оформление, подготовку к реализации мучных кондитерских изделий разнообразного ассортимента </w:t>
            </w:r>
          </w:p>
        </w:tc>
        <w:tc>
          <w:tcPr>
            <w:tcW w:w="4565" w:type="dxa"/>
            <w:tcBorders>
              <w:top w:val="single" w:sz="4" w:space="0" w:color="000000"/>
              <w:left w:val="single" w:sz="4" w:space="0" w:color="000000"/>
              <w:bottom w:val="single" w:sz="4" w:space="0" w:color="000000"/>
              <w:right w:val="single" w:sz="4" w:space="0" w:color="000000"/>
            </w:tcBorders>
          </w:tcPr>
          <w:p w:rsidR="00184AD5" w:rsidRPr="00660E54" w:rsidRDefault="00184AD5" w:rsidP="002F17CA">
            <w:pPr>
              <w:pStyle w:val="TableParagraph"/>
              <w:ind w:left="108"/>
              <w:jc w:val="both"/>
              <w:rPr>
                <w:sz w:val="24"/>
                <w:szCs w:val="24"/>
              </w:rPr>
            </w:pPr>
            <w:r w:rsidRPr="00660E54">
              <w:rPr>
                <w:sz w:val="24"/>
                <w:szCs w:val="24"/>
              </w:rPr>
              <w:t>приготовление, творческое оформление и подготовка к реализации</w:t>
            </w:r>
            <w:r w:rsidR="0008322D">
              <w:rPr>
                <w:sz w:val="24"/>
                <w:szCs w:val="24"/>
              </w:rPr>
              <w:t xml:space="preserve"> кулинарных блюд и</w:t>
            </w:r>
            <w:r w:rsidRPr="00660E54">
              <w:rPr>
                <w:sz w:val="24"/>
                <w:szCs w:val="24"/>
              </w:rPr>
              <w:t xml:space="preserve"> мучных кондитерских изделий разнообразного ассортимента;</w:t>
            </w:r>
          </w:p>
          <w:p w:rsidR="00184AD5" w:rsidRPr="00660E54" w:rsidRDefault="00184AD5" w:rsidP="002F17CA">
            <w:pPr>
              <w:pStyle w:val="TableParagraph"/>
              <w:ind w:left="108"/>
              <w:jc w:val="both"/>
              <w:rPr>
                <w:sz w:val="24"/>
                <w:szCs w:val="24"/>
              </w:rPr>
            </w:pPr>
            <w:r w:rsidRPr="00660E54">
              <w:rPr>
                <w:sz w:val="24"/>
                <w:szCs w:val="24"/>
              </w:rPr>
              <w:t xml:space="preserve">использовать региональные продукты для приготовления </w:t>
            </w:r>
            <w:r>
              <w:rPr>
                <w:sz w:val="24"/>
                <w:szCs w:val="24"/>
              </w:rPr>
              <w:t xml:space="preserve">кулинарных блюд и </w:t>
            </w:r>
            <w:r w:rsidR="0008322D">
              <w:rPr>
                <w:sz w:val="24"/>
                <w:szCs w:val="24"/>
              </w:rPr>
              <w:t>мучных кондитерских изделий.</w:t>
            </w:r>
          </w:p>
        </w:tc>
        <w:tc>
          <w:tcPr>
            <w:tcW w:w="7342" w:type="dxa"/>
            <w:tcBorders>
              <w:top w:val="single" w:sz="4" w:space="0" w:color="000000"/>
              <w:left w:val="single" w:sz="4" w:space="0" w:color="000000"/>
              <w:bottom w:val="single" w:sz="4" w:space="0" w:color="000000"/>
              <w:right w:val="single" w:sz="4" w:space="0" w:color="000000"/>
            </w:tcBorders>
          </w:tcPr>
          <w:p w:rsidR="00184AD5" w:rsidRDefault="00184AD5"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находить связь между географическим положением, климатом и особенностями традиционной кухни;</w:t>
            </w:r>
          </w:p>
          <w:p w:rsidR="00184AD5" w:rsidRPr="00ED4542" w:rsidRDefault="0008322D"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AD5">
              <w:rPr>
                <w:rFonts w:ascii="Times New Roman" w:hAnsi="Times New Roman" w:cs="Times New Roman"/>
                <w:sz w:val="24"/>
                <w:szCs w:val="24"/>
              </w:rPr>
              <w:t>Определять и сравнить культуру, традиции, разных стран мира</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010EE2" w:rsidRPr="001D7609" w:rsidRDefault="00010EE2" w:rsidP="00160162">
      <w:pPr>
        <w:pStyle w:val="a3"/>
        <w:ind w:firstLine="142"/>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160162">
        <w:rPr>
          <w:rFonts w:ascii="Times New Roman" w:hAnsi="Times New Roman"/>
          <w:b/>
          <w:sz w:val="24"/>
          <w:szCs w:val="24"/>
        </w:rPr>
        <w:t xml:space="preserve">ПРОГРАММЫ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833"/>
      </w:tblGrid>
      <w:tr w:rsidR="007B2782" w:rsidRPr="001D7609" w:rsidTr="00160162">
        <w:tc>
          <w:tcPr>
            <w:tcW w:w="7340"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833"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7B2782" w:rsidRPr="001D7609" w:rsidTr="0016016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833" w:type="dxa"/>
          </w:tcPr>
          <w:p w:rsidR="007B2782" w:rsidRPr="00FA6D0F" w:rsidRDefault="007B2782" w:rsidP="007B2782">
            <w:pPr>
              <w:pStyle w:val="a3"/>
              <w:jc w:val="center"/>
              <w:rPr>
                <w:rFonts w:ascii="Times New Roman" w:hAnsi="Times New Roman"/>
                <w:sz w:val="24"/>
                <w:szCs w:val="24"/>
              </w:rPr>
            </w:pP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38</w:t>
            </w: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7B2782" w:rsidRPr="001D7609" w:rsidTr="0016016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833" w:type="dxa"/>
          </w:tcPr>
          <w:p w:rsidR="007B2782" w:rsidRDefault="007B2782" w:rsidP="007B2782">
            <w:pPr>
              <w:spacing w:after="0"/>
              <w:jc w:val="center"/>
              <w:rPr>
                <w:rFonts w:ascii="Times New Roman" w:hAnsi="Times New Roman" w:cs="Times New Roman"/>
                <w:sz w:val="24"/>
                <w:szCs w:val="24"/>
              </w:rPr>
            </w:pP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833"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833"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w:t>
            </w:r>
          </w:p>
        </w:tc>
      </w:tr>
    </w:tbl>
    <w:p w:rsidR="007B2782" w:rsidRPr="001D7609" w:rsidRDefault="007B2782" w:rsidP="007B2782">
      <w:pPr>
        <w:pStyle w:val="a3"/>
        <w:rPr>
          <w:rFonts w:ascii="Times New Roman" w:hAnsi="Times New Roman"/>
          <w:color w:val="002060"/>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7B2782" w:rsidRPr="00FA6D0F" w:rsidTr="007B2782">
        <w:tc>
          <w:tcPr>
            <w:tcW w:w="6629"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7B2782" w:rsidRPr="00FA6D0F" w:rsidRDefault="007B2782" w:rsidP="007B2782">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7B2782" w:rsidRPr="00FA6D0F" w:rsidRDefault="007B2782" w:rsidP="007B2782">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7B2782" w:rsidRPr="00FA6D0F" w:rsidTr="007B2782">
        <w:tc>
          <w:tcPr>
            <w:tcW w:w="6629" w:type="dxa"/>
            <w:vMerge/>
          </w:tcPr>
          <w:p w:rsidR="007B2782" w:rsidRPr="00FA6D0F" w:rsidRDefault="007B2782" w:rsidP="007B2782">
            <w:pPr>
              <w:pStyle w:val="a3"/>
              <w:rPr>
                <w:rFonts w:ascii="Times New Roman" w:hAnsi="Times New Roman"/>
                <w:b/>
                <w:sz w:val="24"/>
                <w:szCs w:val="24"/>
              </w:rPr>
            </w:pP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7B2782" w:rsidRPr="00FA6D0F" w:rsidRDefault="007B2782" w:rsidP="007B2782">
            <w:pPr>
              <w:pStyle w:val="a3"/>
              <w:rPr>
                <w:rFonts w:ascii="Times New Roman" w:hAnsi="Times New Roman"/>
                <w:b/>
                <w:sz w:val="24"/>
                <w:szCs w:val="24"/>
              </w:rPr>
            </w:pP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22</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3</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21</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3</w:t>
            </w:r>
          </w:p>
        </w:tc>
      </w:tr>
      <w:tr w:rsidR="007B2782" w:rsidRPr="001D7609" w:rsidTr="007B2782">
        <w:tc>
          <w:tcPr>
            <w:tcW w:w="6629" w:type="dxa"/>
          </w:tcPr>
          <w:p w:rsidR="007B2782" w:rsidRPr="00A50A57" w:rsidRDefault="007B2782" w:rsidP="007B2782">
            <w:pPr>
              <w:pStyle w:val="a3"/>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Pr>
                <w:rFonts w:ascii="Times New Roman" w:hAnsi="Times New Roman"/>
                <w:b/>
                <w:sz w:val="24"/>
                <w:szCs w:val="24"/>
              </w:rPr>
              <w:t>24</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38</w:t>
            </w:r>
          </w:p>
        </w:tc>
        <w:tc>
          <w:tcPr>
            <w:tcW w:w="709" w:type="dxa"/>
            <w:gridSpan w:val="2"/>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8</w:t>
            </w:r>
          </w:p>
        </w:tc>
        <w:tc>
          <w:tcPr>
            <w:tcW w:w="850"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4</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72</w:t>
            </w:r>
          </w:p>
        </w:tc>
      </w:tr>
    </w:tbl>
    <w:p w:rsidR="007B2782" w:rsidRDefault="007B2782" w:rsidP="007B2782">
      <w:pPr>
        <w:pStyle w:val="a3"/>
        <w:ind w:firstLine="709"/>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p>
    <w:p w:rsidR="007B2782" w:rsidRPr="001D7609" w:rsidRDefault="007B2782" w:rsidP="007B2782">
      <w:pPr>
        <w:pStyle w:val="a3"/>
        <w:rPr>
          <w:rFonts w:ascii="Times New Roman" w:hAnsi="Times New Roman"/>
          <w:color w:val="002060"/>
          <w:sz w:val="24"/>
          <w:szCs w:val="24"/>
        </w:rPr>
      </w:pPr>
    </w:p>
    <w:p w:rsidR="007B2782" w:rsidRDefault="007B2782" w:rsidP="007B2782">
      <w:pPr>
        <w:pStyle w:val="a3"/>
        <w:rPr>
          <w:rFonts w:ascii="Times New Roman" w:hAnsi="Times New Roman"/>
          <w:b/>
          <w:sz w:val="24"/>
          <w:szCs w:val="24"/>
        </w:rPr>
        <w:sectPr w:rsidR="007B2782" w:rsidSect="00160162">
          <w:pgSz w:w="11906" w:h="16838"/>
          <w:pgMar w:top="851" w:right="567" w:bottom="1134" w:left="1134" w:header="709" w:footer="709" w:gutter="0"/>
          <w:cols w:space="720"/>
          <w:titlePg/>
          <w:docGrid w:linePitch="299"/>
        </w:sectPr>
      </w:pPr>
    </w:p>
    <w:p w:rsidR="007B2782" w:rsidRPr="00825C83" w:rsidRDefault="007B2782" w:rsidP="007B278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Pr="00825C83">
        <w:rPr>
          <w:rFonts w:ascii="Times New Roman" w:hAnsi="Times New Roman" w:cs="Times New Roman"/>
          <w:b/>
          <w:sz w:val="24"/>
          <w:szCs w:val="24"/>
        </w:rPr>
        <w:t>одержание дисциплины География</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482"/>
        <w:gridCol w:w="992"/>
        <w:gridCol w:w="1843"/>
      </w:tblGrid>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Наименование разделов и тем</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Объём часов</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1</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3</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4</w:t>
            </w:r>
          </w:p>
        </w:tc>
      </w:tr>
      <w:tr w:rsidR="007B2782" w:rsidRPr="0017389B" w:rsidTr="007B2782">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Основное содержание</w:t>
            </w:r>
          </w:p>
        </w:tc>
      </w:tr>
      <w:tr w:rsidR="007B2782" w:rsidRPr="0017389B" w:rsidTr="007B2782">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Раздел 1. Общая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 1. Современная политическая карта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1.2. География мировых природных ресурсов</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океана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645"/>
        </w:trPr>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w:t>
            </w:r>
            <w:r w:rsidR="00160162">
              <w:rPr>
                <w:rFonts w:ascii="Times New Roman" w:hAnsi="Times New Roman" w:cs="Times New Roman"/>
                <w:sz w:val="24"/>
                <w:szCs w:val="24"/>
              </w:rPr>
              <w:t>-</w:t>
            </w:r>
            <w:r w:rsidRPr="0017389B">
              <w:rPr>
                <w:rFonts w:ascii="Times New Roman" w:hAnsi="Times New Roman" w:cs="Times New Roman"/>
                <w:sz w:val="24"/>
                <w:szCs w:val="24"/>
              </w:rPr>
              <w:t>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w:t>
            </w:r>
            <w:r w:rsidR="00160162">
              <w:rPr>
                <w:rFonts w:ascii="Times New Roman" w:hAnsi="Times New Roman" w:cs="Times New Roman"/>
                <w:sz w:val="24"/>
                <w:szCs w:val="24"/>
              </w:rPr>
              <w:t>-</w:t>
            </w:r>
            <w:r w:rsidRPr="0017389B">
              <w:rPr>
                <w:rFonts w:ascii="Times New Roman" w:hAnsi="Times New Roman" w:cs="Times New Roman"/>
                <w:sz w:val="24"/>
                <w:szCs w:val="24"/>
              </w:rPr>
              <w:t>обеспеченность стран мира. Обеспеченность стран стратегическими ресурсами — нефтью, газом, ураном, рудными ископаемыми и др.</w:t>
            </w:r>
          </w:p>
        </w:tc>
        <w:tc>
          <w:tcPr>
            <w:tcW w:w="992"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
                <w:sz w:val="24"/>
                <w:szCs w:val="24"/>
              </w:rPr>
            </w:pPr>
            <w:r w:rsidRPr="0017389B">
              <w:rPr>
                <w:rFonts w:ascii="Times New Roman" w:hAnsi="Times New Roman" w:cs="Times New Roman"/>
                <w:i/>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i/>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BF4AB0" w:rsidRDefault="007B2782" w:rsidP="0016016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Тема 1.3. География населения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b/>
                <w:i/>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w:t>
            </w:r>
            <w:r w:rsidRPr="0017389B">
              <w:rPr>
                <w:rFonts w:ascii="Times New Roman" w:hAnsi="Times New Roman" w:cs="Times New Roman"/>
                <w:sz w:val="24"/>
                <w:szCs w:val="24"/>
              </w:rPr>
              <w:lastRenderedPageBreak/>
              <w:t>регионов РФ</w:t>
            </w:r>
            <w:r>
              <w:rPr>
                <w:rFonts w:ascii="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288"/>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1.4. Мировое хозяйство</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w:t>
            </w:r>
            <w:r w:rsidR="00160162">
              <w:rPr>
                <w:rFonts w:ascii="Times New Roman" w:hAnsi="Times New Roman" w:cs="Times New Roman"/>
                <w:sz w:val="24"/>
                <w:szCs w:val="24"/>
              </w:rPr>
              <w:t xml:space="preserve"> </w:t>
            </w:r>
            <w:r w:rsidRPr="0017389B">
              <w:rPr>
                <w:rFonts w:ascii="Times New Roman" w:hAnsi="Times New Roman" w:cs="Times New Roman"/>
                <w:sz w:val="24"/>
                <w:szCs w:val="24"/>
              </w:rPr>
              <w:t>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w:t>
            </w:r>
            <w:r w:rsidRPr="0017389B">
              <w:rPr>
                <w:rFonts w:ascii="Times New Roman" w:hAnsi="Times New Roman" w:cs="Times New Roman"/>
                <w:sz w:val="24"/>
                <w:szCs w:val="24"/>
              </w:rPr>
              <w:lastRenderedPageBreak/>
              <w:t>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 Определение и обозначение стран-экспортеров основных видов промышленной и сельскохозяйственной продукции, видов сырья.</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181"/>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rPr>
                <w:rFonts w:ascii="Times New Roman" w:hAnsi="Times New Roman" w:cs="Times New Roman"/>
                <w:sz w:val="24"/>
                <w:szCs w:val="24"/>
              </w:rPr>
            </w:pPr>
            <w:r w:rsidRPr="0017389B">
              <w:rPr>
                <w:rFonts w:ascii="Times New Roman" w:hAnsi="Times New Roman" w:cs="Times New Roman"/>
                <w:b/>
                <w:sz w:val="24"/>
                <w:szCs w:val="24"/>
              </w:rPr>
              <w:t>Раздел 2. Региональная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2.1. Зарубежная Европа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 2.2. Зарубежная </w:t>
            </w:r>
            <w:r w:rsidRPr="0017389B">
              <w:rPr>
                <w:rFonts w:ascii="Times New Roman" w:hAnsi="Times New Roman" w:cs="Times New Roman"/>
                <w:bCs/>
                <w:sz w:val="24"/>
                <w:szCs w:val="24"/>
              </w:rPr>
              <w:lastRenderedPageBreak/>
              <w:t>Азия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lastRenderedPageBreak/>
              <w:t xml:space="preserve">Место и роль Зарубежной Азии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w:t>
            </w:r>
            <w:r w:rsidRPr="0017389B">
              <w:rPr>
                <w:rFonts w:ascii="Times New Roman" w:hAnsi="Times New Roman" w:cs="Times New Roman"/>
                <w:sz w:val="24"/>
                <w:szCs w:val="24"/>
              </w:rPr>
              <w:lastRenderedPageBreak/>
              <w:t>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iCs/>
                <w:sz w:val="24"/>
                <w:szCs w:val="24"/>
              </w:rPr>
            </w:pPr>
            <w:r w:rsidRPr="00E343E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center"/>
              <w:rPr>
                <w:rFonts w:ascii="Times New Roman" w:hAnsi="Times New Roman" w:cs="Times New Roman"/>
                <w:i/>
                <w:sz w:val="24"/>
                <w:szCs w:val="24"/>
              </w:rPr>
            </w:pPr>
            <w:r w:rsidRPr="0017389B">
              <w:rPr>
                <w:rFonts w:ascii="Times New Roman" w:hAnsi="Times New Roman" w:cs="Times New Roman"/>
                <w:sz w:val="24"/>
                <w:szCs w:val="24"/>
              </w:rPr>
              <w:lastRenderedPageBreak/>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2.3. Африка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2.4. Северная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Темам 2.5. Латинская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Бразилия и Мексика как ведущие страны Латинской Америки</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2.6. Австралия и Океания.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34"/>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w:t>
            </w:r>
            <w:r w:rsidRPr="0017389B">
              <w:rPr>
                <w:rFonts w:ascii="Times New Roman" w:hAnsi="Times New Roman" w:cs="Times New Roman"/>
                <w:sz w:val="24"/>
                <w:szCs w:val="24"/>
              </w:rPr>
              <w:lastRenderedPageBreak/>
              <w:t>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2.7. Россия в современном мире</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bCs/>
                <w:sz w:val="24"/>
                <w:szCs w:val="24"/>
              </w:rPr>
              <w:t>Раздел 3. Глобальные проблемы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 Роль географии в исследовании глобальных проблем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06. </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07.</w:t>
            </w:r>
          </w:p>
        </w:tc>
      </w:tr>
      <w:tr w:rsidR="007B2782" w:rsidRPr="0017389B" w:rsidTr="007B2782">
        <w:trPr>
          <w:trHeight w:val="90"/>
        </w:trPr>
        <w:tc>
          <w:tcPr>
            <w:tcW w:w="1560" w:type="dxa"/>
            <w:vMerge/>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Тема 4.1 Методы исследований в экономическ</w:t>
            </w:r>
            <w:r w:rsidRPr="00E343EB">
              <w:rPr>
                <w:rFonts w:ascii="Times New Roman" w:hAnsi="Times New Roman" w:cs="Times New Roman"/>
                <w:sz w:val="24"/>
                <w:szCs w:val="24"/>
              </w:rPr>
              <w:lastRenderedPageBreak/>
              <w:t>ой и социальной географи</w:t>
            </w:r>
            <w:r>
              <w:rPr>
                <w:rFonts w:ascii="Times New Roman" w:hAnsi="Times New Roman" w:cs="Times New Roman"/>
                <w:sz w:val="24"/>
                <w:szCs w:val="24"/>
              </w:rPr>
              <w:t>и</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w:t>
            </w:r>
            <w:r w:rsidRPr="0017389B">
              <w:rPr>
                <w:rFonts w:ascii="Times New Roman" w:hAnsi="Times New Roman" w:cs="Times New Roman"/>
                <w:sz w:val="24"/>
                <w:szCs w:val="24"/>
              </w:rPr>
              <w:lastRenderedPageBreak/>
              <w:t xml:space="preserve">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06.</w:t>
            </w:r>
          </w:p>
          <w:p w:rsid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07. </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ПК 5.6</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20</w:t>
            </w:r>
          </w:p>
        </w:tc>
        <w:tc>
          <w:tcPr>
            <w:tcW w:w="1843" w:type="dxa"/>
            <w:tcBorders>
              <w:left w:val="single" w:sz="4" w:space="0" w:color="000000"/>
              <w:bottom w:val="single" w:sz="4" w:space="0" w:color="000000"/>
              <w:right w:val="single" w:sz="4" w:space="0" w:color="000000"/>
            </w:tcBorders>
            <w:vAlign w:val="center"/>
          </w:tcPr>
          <w:p w:rsid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p>
          <w:p w:rsidR="007B2782" w:rsidRPr="0017389B" w:rsidRDefault="007B2782"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5.6</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Pr="0017389B">
              <w:rPr>
                <w:rFonts w:ascii="Times New Roman" w:hAnsi="Times New Roman" w:cs="Times New Roman"/>
                <w:sz w:val="24"/>
                <w:szCs w:val="24"/>
              </w:rPr>
              <w:t xml:space="preserve">  характеристика </w:t>
            </w:r>
            <w:r>
              <w:rPr>
                <w:rFonts w:ascii="Times New Roman" w:hAnsi="Times New Roman" w:cs="Times New Roman"/>
                <w:sz w:val="24"/>
                <w:szCs w:val="24"/>
              </w:rPr>
              <w:t>с/х техники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F96A8B" w:rsidRDefault="007B2782" w:rsidP="00160162">
            <w:pPr>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rsidR="007B2782" w:rsidRPr="00BF4AB0"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rsidR="007B2782" w:rsidRPr="0017389B" w:rsidRDefault="007B2782" w:rsidP="00160162">
            <w:pPr>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rsidR="007B2782" w:rsidRPr="0017389B" w:rsidRDefault="007B2782" w:rsidP="0016016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направленности специальности в целях престижа данной профессии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i/>
                <w:sz w:val="24"/>
                <w:szCs w:val="24"/>
              </w:rPr>
            </w:pP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i/>
                <w:sz w:val="24"/>
                <w:szCs w:val="24"/>
              </w:rPr>
            </w:pPr>
          </w:p>
        </w:tc>
      </w:tr>
    </w:tbl>
    <w:p w:rsidR="007B2782" w:rsidRDefault="007B2782" w:rsidP="00010EE2">
      <w:pPr>
        <w:pStyle w:val="a3"/>
        <w:rPr>
          <w:rFonts w:ascii="Times New Roman" w:hAnsi="Times New Roman"/>
          <w:b/>
          <w:sz w:val="24"/>
          <w:szCs w:val="24"/>
        </w:rPr>
      </w:pPr>
    </w:p>
    <w:p w:rsidR="00395EA7" w:rsidRPr="00825C83" w:rsidRDefault="00395EA7" w:rsidP="00395EA7">
      <w:pPr>
        <w:spacing w:after="0"/>
        <w:jc w:val="both"/>
        <w:rPr>
          <w:rFonts w:ascii="Times New Roman" w:hAnsi="Times New Roman" w:cs="Times New Roman"/>
          <w:i/>
          <w:iCs/>
          <w:sz w:val="24"/>
          <w:szCs w:val="24"/>
        </w:rPr>
      </w:pPr>
      <w:bookmarkStart w:id="2" w:name="_Hlk109737556"/>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2"/>
    <w:p w:rsidR="00985393" w:rsidRPr="00985393" w:rsidRDefault="00985393" w:rsidP="00160162">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60162">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60162">
      <w:pPr>
        <w:pStyle w:val="a3"/>
        <w:rPr>
          <w:rFonts w:ascii="Times New Roman" w:hAnsi="Times New Roman"/>
          <w:sz w:val="24"/>
          <w:szCs w:val="24"/>
        </w:rPr>
      </w:pP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60162">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7B2782" w:rsidP="00160162">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60162">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w:t>
      </w:r>
      <w:r w:rsidR="00F15BC6">
        <w:rPr>
          <w:rFonts w:ascii="Times New Roman" w:hAnsi="Times New Roman"/>
          <w:sz w:val="24"/>
          <w:szCs w:val="24"/>
        </w:rPr>
        <w:t xml:space="preserve"> </w:t>
      </w:r>
      <w:r w:rsidRPr="00985393">
        <w:rPr>
          <w:rFonts w:ascii="Times New Roman" w:hAnsi="Times New Roman"/>
          <w:sz w:val="24"/>
          <w:szCs w:val="24"/>
        </w:rPr>
        <w:t>Ломоносова).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160162">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Default="00985393" w:rsidP="00160162">
      <w:pPr>
        <w:spacing w:after="0" w:line="240" w:lineRule="auto"/>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r w:rsidR="00160162">
        <w:rPr>
          <w:rFonts w:ascii="Times New Roman" w:hAnsi="Times New Roman" w:cs="Times New Roman"/>
          <w:sz w:val="24"/>
          <w:szCs w:val="24"/>
        </w:rPr>
        <w:t xml:space="preserve">. </w:t>
      </w:r>
    </w:p>
    <w:p w:rsidR="00160162" w:rsidRPr="00160162" w:rsidRDefault="00160162" w:rsidP="00160162">
      <w:pPr>
        <w:spacing w:after="0" w:line="240" w:lineRule="auto"/>
        <w:ind w:firstLine="731"/>
        <w:jc w:val="both"/>
        <w:rPr>
          <w:rFonts w:ascii="Times New Roman" w:hAnsi="Times New Roman" w:cs="Times New Roman"/>
          <w:sz w:val="24"/>
          <w:szCs w:val="24"/>
        </w:rPr>
      </w:pPr>
      <w:r w:rsidRPr="00160162">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w:t>
      </w:r>
      <w:r>
        <w:rPr>
          <w:rFonts w:ascii="Times New Roman" w:hAnsi="Times New Roman" w:cs="Times New Roman"/>
          <w:sz w:val="24"/>
          <w:szCs w:val="24"/>
        </w:rPr>
        <w:t>,</w:t>
      </w:r>
      <w:r w:rsidRPr="00160162">
        <w:rPr>
          <w:rFonts w:ascii="Times New Roman" w:hAnsi="Times New Roman" w:cs="Times New Roman"/>
          <w:sz w:val="24"/>
          <w:szCs w:val="24"/>
        </w:rPr>
        <w:t xml:space="preserve"> </w:t>
      </w:r>
      <w:r w:rsidRPr="00D16952">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педагога </w:t>
      </w:r>
      <w:r w:rsidRPr="00D16952">
        <w:rPr>
          <w:rFonts w:ascii="Times New Roman" w:hAnsi="Times New Roman" w:cs="Times New Roman"/>
          <w:sz w:val="24"/>
          <w:szCs w:val="24"/>
        </w:rPr>
        <w:t>связана с направленностью реализуемой учебной дисциплины</w:t>
      </w:r>
      <w:r>
        <w:rPr>
          <w:rFonts w:ascii="Times New Roman" w:hAnsi="Times New Roman" w:cs="Times New Roman"/>
          <w:sz w:val="24"/>
          <w:szCs w:val="24"/>
        </w:rPr>
        <w:t>.</w:t>
      </w:r>
    </w:p>
    <w:p w:rsidR="005547CA" w:rsidRPr="00D16952" w:rsidRDefault="00160162" w:rsidP="00834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222222"/>
          <w:sz w:val="24"/>
          <w:szCs w:val="24"/>
          <w:shd w:val="clear" w:color="auto" w:fill="FEFEFE"/>
        </w:rPr>
      </w:pPr>
      <w:r w:rsidRPr="0016016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w:t>
      </w:r>
      <w:r w:rsidR="00834C53">
        <w:rPr>
          <w:rFonts w:ascii="Times New Roman" w:hAnsi="Times New Roman" w:cs="Times New Roman"/>
          <w:sz w:val="24"/>
          <w:szCs w:val="24"/>
        </w:rPr>
        <w:t xml:space="preserve"> </w:t>
      </w:r>
      <w:r w:rsidR="005547CA"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160162">
      <w:pPr>
        <w:spacing w:after="0" w:line="240" w:lineRule="auto"/>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160162">
      <w:pPr>
        <w:pStyle w:val="a3"/>
        <w:tabs>
          <w:tab w:val="left" w:pos="2461"/>
          <w:tab w:val="center" w:pos="7285"/>
        </w:tabs>
        <w:rPr>
          <w:rFonts w:ascii="Times New Roman" w:hAnsi="Times New Roman"/>
          <w:b/>
          <w:sz w:val="24"/>
          <w:szCs w:val="24"/>
        </w:rPr>
      </w:pPr>
    </w:p>
    <w:p w:rsidR="00133BF8" w:rsidRPr="005547CA" w:rsidRDefault="005547CA" w:rsidP="00160162">
      <w:pPr>
        <w:spacing w:after="0" w:line="240" w:lineRule="auto"/>
        <w:jc w:val="center"/>
        <w:rPr>
          <w:rFonts w:ascii="Times New Roman" w:hAnsi="Times New Roman" w:cs="Times New Roman"/>
          <w:b/>
          <w:sz w:val="24"/>
          <w:szCs w:val="24"/>
        </w:rPr>
      </w:pPr>
      <w:bookmarkStart w:id="3" w:name="_Toc125114065"/>
      <w:r w:rsidRPr="005547CA">
        <w:rPr>
          <w:rFonts w:ascii="Times New Roman" w:hAnsi="Times New Roman" w:cs="Times New Roman"/>
          <w:b/>
          <w:sz w:val="24"/>
          <w:szCs w:val="24"/>
        </w:rPr>
        <w:t xml:space="preserve">4. КОНТРОЛЬ И ОЦЕНКА РЕЗУЛЬТАТОВ ОСВОЕНИЯ </w:t>
      </w:r>
      <w:r w:rsidR="00160162">
        <w:rPr>
          <w:rFonts w:ascii="Times New Roman" w:hAnsi="Times New Roman" w:cs="Times New Roman"/>
          <w:b/>
          <w:sz w:val="24"/>
          <w:szCs w:val="24"/>
        </w:rPr>
        <w:t xml:space="preserve">ПРОГРАММЫ </w:t>
      </w:r>
      <w:r w:rsidRPr="005547CA">
        <w:rPr>
          <w:rFonts w:ascii="Times New Roman" w:hAnsi="Times New Roman" w:cs="Times New Roman"/>
          <w:b/>
          <w:sz w:val="24"/>
          <w:szCs w:val="24"/>
        </w:rPr>
        <w:t xml:space="preserve">ОБЩЕОБРАЗОВАТЕЛЬНОЙ </w:t>
      </w:r>
      <w:r w:rsidR="00160162">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3"/>
    </w:p>
    <w:p w:rsidR="00160162" w:rsidRDefault="00160162" w:rsidP="00160162">
      <w:pPr>
        <w:spacing w:after="0" w:line="240" w:lineRule="auto"/>
        <w:ind w:firstLine="709"/>
        <w:jc w:val="both"/>
        <w:rPr>
          <w:rFonts w:ascii="Times New Roman" w:hAnsi="Times New Roman" w:cs="Times New Roman"/>
          <w:sz w:val="24"/>
          <w:szCs w:val="24"/>
        </w:rPr>
      </w:pPr>
    </w:p>
    <w:p w:rsidR="00133BF8" w:rsidRPr="00BF0F71" w:rsidRDefault="00133BF8" w:rsidP="00160162">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111"/>
        <w:gridCol w:w="4961"/>
      </w:tblGrid>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834C53">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О</w:t>
            </w:r>
            <w:r w:rsidR="00834C53">
              <w:rPr>
                <w:rFonts w:ascii="Times New Roman" w:hAnsi="Times New Roman" w:cs="Times New Roman"/>
                <w:b/>
                <w:sz w:val="24"/>
                <w:szCs w:val="24"/>
              </w:rPr>
              <w:t xml:space="preserve">К и ПК </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96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1.1.2,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ОК 06.</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4111" w:type="dxa"/>
            <w:tcBorders>
              <w:top w:val="single" w:sz="4" w:space="0" w:color="000000"/>
              <w:left w:val="single" w:sz="4" w:space="0" w:color="000000"/>
              <w:bottom w:val="single" w:sz="4" w:space="0" w:color="auto"/>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961" w:type="dxa"/>
            <w:vMerge/>
            <w:tcBorders>
              <w:top w:val="single" w:sz="4" w:space="0" w:color="000000"/>
              <w:left w:val="single" w:sz="4" w:space="0" w:color="000000"/>
              <w:bottom w:val="single" w:sz="4" w:space="0" w:color="auto"/>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225C19" w:rsidRDefault="00225C19"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ПК.1.2</w:t>
            </w:r>
          </w:p>
          <w:p w:rsidR="00133BF8" w:rsidRPr="00BF0F71" w:rsidRDefault="00C854D6" w:rsidP="00160162">
            <w:pPr>
              <w:spacing w:after="0" w:line="240" w:lineRule="auto"/>
              <w:jc w:val="both"/>
              <w:rPr>
                <w:rFonts w:ascii="Times New Roman" w:hAnsi="Times New Roman" w:cs="Times New Roman"/>
                <w:i/>
                <w:sz w:val="24"/>
                <w:szCs w:val="24"/>
              </w:rPr>
            </w:pPr>
            <w:r w:rsidRPr="007B2782">
              <w:rPr>
                <w:rFonts w:ascii="Times New Roman" w:hAnsi="Times New Roman" w:cs="Times New Roman"/>
                <w:sz w:val="24"/>
                <w:szCs w:val="24"/>
              </w:rPr>
              <w:t xml:space="preserve">ПК </w:t>
            </w:r>
            <w:r w:rsidR="00133BF8" w:rsidRPr="007B2782">
              <w:rPr>
                <w:rFonts w:ascii="Times New Roman" w:hAnsi="Times New Roman" w:cs="Times New Roman"/>
                <w:sz w:val="24"/>
                <w:szCs w:val="24"/>
              </w:rPr>
              <w:t>5.</w:t>
            </w:r>
            <w:r w:rsidR="00225C19">
              <w:rPr>
                <w:rFonts w:ascii="Times New Roman" w:hAnsi="Times New Roman" w:cs="Times New Roman"/>
                <w:sz w:val="24"/>
                <w:szCs w:val="24"/>
              </w:rPr>
              <w:t>4</w:t>
            </w:r>
            <w:r w:rsidR="00133BF8" w:rsidRPr="00BF0F71">
              <w:rPr>
                <w:rFonts w:ascii="Times New Roman" w:hAnsi="Times New Roman" w:cs="Times New Roman"/>
                <w:sz w:val="24"/>
                <w:szCs w:val="24"/>
              </w:rPr>
              <w:t xml:space="preserve">. </w:t>
            </w:r>
          </w:p>
        </w:tc>
        <w:tc>
          <w:tcPr>
            <w:tcW w:w="4111" w:type="dxa"/>
            <w:tcBorders>
              <w:top w:val="single" w:sz="4" w:space="0" w:color="auto"/>
              <w:left w:val="single" w:sz="4" w:space="0" w:color="000000"/>
              <w:bottom w:val="single" w:sz="4" w:space="0" w:color="000000"/>
              <w:right w:val="single" w:sz="4" w:space="0" w:color="000000"/>
            </w:tcBorders>
          </w:tcPr>
          <w:p w:rsidR="005547CA" w:rsidRPr="00BF0F71" w:rsidRDefault="005547CA"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r w:rsidR="007B2782">
              <w:rPr>
                <w:rFonts w:ascii="Times New Roman" w:hAnsi="Times New Roman" w:cs="Times New Roman"/>
                <w:sz w:val="24"/>
                <w:szCs w:val="24"/>
              </w:rPr>
              <w:t>,</w:t>
            </w:r>
            <w:r w:rsidR="007B2782" w:rsidRPr="00BF0F71">
              <w:rPr>
                <w:rFonts w:ascii="Times New Roman" w:hAnsi="Times New Roman" w:cs="Times New Roman"/>
                <w:sz w:val="24"/>
                <w:szCs w:val="24"/>
              </w:rPr>
              <w:t xml:space="preserve"> П</w:t>
            </w:r>
            <w:r w:rsidR="007B2782">
              <w:rPr>
                <w:rFonts w:ascii="Times New Roman" w:hAnsi="Times New Roman" w:cs="Times New Roman"/>
                <w:sz w:val="24"/>
                <w:szCs w:val="24"/>
              </w:rPr>
              <w:t>ОС</w:t>
            </w:r>
          </w:p>
        </w:tc>
        <w:tc>
          <w:tcPr>
            <w:tcW w:w="4961" w:type="dxa"/>
            <w:tcBorders>
              <w:top w:val="single" w:sz="4" w:space="0" w:color="auto"/>
              <w:left w:val="single" w:sz="4" w:space="0" w:color="000000"/>
              <w:bottom w:val="single" w:sz="4" w:space="0" w:color="000000"/>
              <w:right w:val="single" w:sz="4" w:space="0" w:color="000000"/>
            </w:tcBorders>
            <w:vAlign w:val="center"/>
          </w:tcPr>
          <w:p w:rsidR="00133BF8" w:rsidRPr="00BF0F71" w:rsidRDefault="00C854D6"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A7398E" w:rsidRDefault="00A7398E" w:rsidP="00102462">
      <w:pPr>
        <w:pStyle w:val="a3"/>
        <w:jc w:val="center"/>
        <w:rPr>
          <w:rFonts w:ascii="Times New Roman" w:hAnsi="Times New Roman"/>
          <w:b/>
          <w:sz w:val="24"/>
          <w:szCs w:val="24"/>
        </w:rPr>
      </w:pPr>
    </w:p>
    <w:p w:rsidR="007E6955" w:rsidRPr="00BF0F71" w:rsidRDefault="007E6955" w:rsidP="00834C53">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834C53">
        <w:rPr>
          <w:rFonts w:ascii="Times New Roman" w:hAnsi="Times New Roman"/>
          <w:b/>
          <w:sz w:val="24"/>
          <w:szCs w:val="24"/>
        </w:rPr>
        <w:t xml:space="preserve">ПРОГРАММЫ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834C53">
      <w:pPr>
        <w:pStyle w:val="a3"/>
        <w:jc w:val="both"/>
        <w:rPr>
          <w:rFonts w:ascii="Times New Roman" w:hAnsi="Times New Roman"/>
          <w:sz w:val="24"/>
          <w:szCs w:val="24"/>
        </w:rPr>
      </w:pP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2F17CA">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834C53">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834C53">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834C53">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834C53">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rsidR="00576076" w:rsidRPr="00BF0F71" w:rsidRDefault="00576076" w:rsidP="00834C53">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lastRenderedPageBreak/>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Расскажите об энергетических ресурсах Мирового океана.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Христофор Колумб и его проект.</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Морской путь Васко да Гама.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lastRenderedPageBreak/>
        <w:t>Кругосветное путешествие Магеллана.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Пиратские экспедиции XVI-XVIII вв.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Викинги и их походы.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Знаменитые походы Ермака.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Путешествия Ивана Москвитина.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Открытия Семена Дежнева.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Экспедиции И.И. Беринг</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Карстовые формы рельефа на Урале</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Криогенная морфоскульптура и ледниковые формы рельефаРоссии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Характеристика озер и болот своего района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Физико-географическая характеристика гор Северо-Восточной Сибири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Сравнительная характеристика высотной поясности Альп и Гималаев.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834C53">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C35A2B">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C35A2B">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C35A2B">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C35A2B">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834C5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834C53" w:rsidP="00834C5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576076" w:rsidRPr="00BF0F71">
        <w:rPr>
          <w:rFonts w:ascii="Times New Roman" w:eastAsia="Times New Roman" w:hAnsi="Times New Roman" w:cs="Times New Roman"/>
          <w:color w:val="000000"/>
          <w:sz w:val="24"/>
          <w:szCs w:val="24"/>
        </w:rPr>
        <w:t>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834C5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834C5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834C5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834C5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834C5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834C5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834C5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834C53">
      <w:pPr>
        <w:numPr>
          <w:ilvl w:val="0"/>
          <w:numId w:val="2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834C53">
      <w:pPr>
        <w:numPr>
          <w:ilvl w:val="0"/>
          <w:numId w:val="2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834C53">
      <w:pPr>
        <w:numPr>
          <w:ilvl w:val="0"/>
          <w:numId w:val="2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834C53">
      <w:pPr>
        <w:numPr>
          <w:ilvl w:val="0"/>
          <w:numId w:val="2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834C53">
      <w:pPr>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834C53">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834C53">
        <w:rPr>
          <w:rFonts w:ascii="Times New Roman" w:eastAsia="Times New Roman" w:hAnsi="Times New Roman" w:cs="Times New Roman"/>
          <w:color w:val="000000"/>
          <w:sz w:val="24"/>
          <w:szCs w:val="24"/>
        </w:rPr>
        <w:t>:</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834C53">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кейсовых заданий</w:t>
      </w:r>
    </w:p>
    <w:p w:rsidR="00576076" w:rsidRPr="00BF0F71" w:rsidRDefault="00576076" w:rsidP="00834C53">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834C53">
      <w:pPr>
        <w:spacing w:after="0" w:line="240" w:lineRule="auto"/>
        <w:jc w:val="center"/>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485900" cy="181905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3506" cy="1828366"/>
                    </a:xfrm>
                    <a:prstGeom prst="rect">
                      <a:avLst/>
                    </a:prstGeom>
                    <a:noFill/>
                    <a:ln>
                      <a:noFill/>
                    </a:ln>
                  </pic:spPr>
                </pic:pic>
              </a:graphicData>
            </a:graphic>
          </wp:inline>
        </w:drawing>
      </w:r>
    </w:p>
    <w:p w:rsidR="00A7398E" w:rsidRDefault="00576076" w:rsidP="00834C53">
      <w:pPr>
        <w:pStyle w:val="a9"/>
        <w:numPr>
          <w:ilvl w:val="0"/>
          <w:numId w:val="25"/>
        </w:numPr>
        <w:tabs>
          <w:tab w:val="clear" w:pos="720"/>
          <w:tab w:val="num" w:pos="284"/>
        </w:tabs>
        <w:spacing w:before="0" w:beforeAutospacing="0" w:line="276" w:lineRule="auto"/>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C35A2B" w:rsidRDefault="00576076" w:rsidP="002F17CA">
      <w:pPr>
        <w:pStyle w:val="a9"/>
        <w:spacing w:before="0" w:beforeAutospacing="0" w:line="276" w:lineRule="auto"/>
        <w:ind w:left="0"/>
        <w:contextualSpacing/>
        <w:jc w:val="both"/>
        <w:rPr>
          <w:bCs/>
        </w:rPr>
      </w:pPr>
      <w:r w:rsidRPr="00BF0F71">
        <w:rPr>
          <w:rFonts w:eastAsia="Calibri"/>
          <w:noProof/>
        </w:rPr>
        <w:drawing>
          <wp:inline distT="0" distB="0" distL="0" distR="0">
            <wp:extent cx="2146300" cy="1243683"/>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8769" cy="1250908"/>
                    </a:xfrm>
                    <a:prstGeom prst="rect">
                      <a:avLst/>
                    </a:prstGeom>
                    <a:noFill/>
                    <a:ln>
                      <a:noFill/>
                    </a:ln>
                  </pic:spPr>
                </pic:pic>
              </a:graphicData>
            </a:graphic>
          </wp:inline>
        </w:drawing>
      </w:r>
      <w:r w:rsidR="002F17CA">
        <w:rPr>
          <w:rFonts w:eastAsia="Calibri"/>
          <w:bCs/>
        </w:rPr>
        <w:t xml:space="preserve"> </w:t>
      </w:r>
      <w:r w:rsidR="00C854D6" w:rsidRPr="00C35A2B">
        <w:rPr>
          <w:bCs/>
        </w:rPr>
        <w:t xml:space="preserve">рис. 2 </w:t>
      </w:r>
      <w:r w:rsidRPr="00C35A2B">
        <w:rPr>
          <w:bCs/>
        </w:rPr>
        <w:t>Шкала оценки уровня знаний, умений и навыков при работе с контурными картами</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w:t>
      </w:r>
      <w:r w:rsidRPr="00BF0F71">
        <w:rPr>
          <w:rFonts w:ascii="Times New Roman" w:eastAsia="Times New Roman" w:hAnsi="Times New Roman" w:cs="Times New Roman"/>
          <w:sz w:val="24"/>
          <w:szCs w:val="24"/>
        </w:rPr>
        <w:lastRenderedPageBreak/>
        <w:t>объекты, верно использует условные обозначения, 100% географических объектов задания нанесены правильно</w:t>
      </w:r>
    </w:p>
    <w:p w:rsidR="00C854D6" w:rsidRDefault="00576076" w:rsidP="00834C53">
      <w:pPr>
        <w:spacing w:after="0" w:line="240" w:lineRule="auto"/>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Критерии оценки</w:t>
      </w:r>
      <w:r w:rsidR="007A668E">
        <w:rPr>
          <w:rFonts w:ascii="Times New Roman" w:eastAsia="Times New Roman" w:hAnsi="Times New Roman" w:cs="Times New Roman"/>
          <w:b/>
          <w:bCs/>
          <w:sz w:val="24"/>
          <w:szCs w:val="24"/>
        </w:rPr>
        <w:t>:</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834C53">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834C53" w:rsidRDefault="00EF206F" w:rsidP="00834C53">
      <w:pPr>
        <w:spacing w:line="240" w:lineRule="auto"/>
        <w:contextualSpacing/>
        <w:jc w:val="both"/>
        <w:rPr>
          <w:rFonts w:ascii="Times New Roman" w:hAnsi="Times New Roman" w:cs="Times New Roman"/>
          <w:sz w:val="24"/>
          <w:szCs w:val="24"/>
        </w:rPr>
      </w:pPr>
      <w:hyperlink r:id="rId17" w:tgtFrame="_blank" w:tooltip="Габон" w:history="1">
        <w:r w:rsidR="00576076" w:rsidRPr="00834C53">
          <w:rPr>
            <w:rFonts w:ascii="Times New Roman" w:hAnsi="Times New Roman" w:cs="Times New Roman"/>
            <w:sz w:val="24"/>
            <w:szCs w:val="24"/>
          </w:rPr>
          <w:t>Габон</w:t>
        </w:r>
      </w:hyperlink>
      <w:r w:rsidR="00834C53">
        <w:rPr>
          <w:rFonts w:ascii="Times New Roman" w:hAnsi="Times New Roman" w:cs="Times New Roman"/>
          <w:sz w:val="24"/>
          <w:szCs w:val="24"/>
        </w:rPr>
        <w:t xml:space="preserve">, </w:t>
      </w:r>
      <w:hyperlink r:id="rId18" w:tgtFrame="_blank" w:tooltip="Венгрия" w:history="1">
        <w:r w:rsidR="00576076" w:rsidRPr="00834C53">
          <w:rPr>
            <w:rFonts w:ascii="Times New Roman" w:hAnsi="Times New Roman" w:cs="Times New Roman"/>
            <w:sz w:val="24"/>
            <w:szCs w:val="24"/>
          </w:rPr>
          <w:t>Венгрия</w:t>
        </w:r>
      </w:hyperlink>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Китай</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Франция</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Дания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Великобритания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Испания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Исландия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Камерун</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Канада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Киргизия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Мадагаскар</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Италия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Германия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Никарагуа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Мексика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США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Северная Македония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834C53">
        <w:rPr>
          <w:rFonts w:ascii="Times New Roman" w:hAnsi="Times New Roman" w:cs="Times New Roman"/>
          <w:sz w:val="24"/>
          <w:szCs w:val="24"/>
        </w:rPr>
        <w:t>Таиланд,</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Турция</w:t>
      </w:r>
      <w:r w:rsidR="00834C53">
        <w:rPr>
          <w:rFonts w:ascii="Times New Roman" w:hAnsi="Times New Roman" w:cs="Times New Roman"/>
          <w:sz w:val="24"/>
          <w:szCs w:val="24"/>
        </w:rPr>
        <w:t>.</w:t>
      </w:r>
    </w:p>
    <w:p w:rsidR="00576076" w:rsidRPr="00BF0F71" w:rsidRDefault="004960CE" w:rsidP="00D25BB2">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rsidR="00576076" w:rsidRPr="00D25BB2" w:rsidRDefault="00576076" w:rsidP="00D25BB2">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w:t>
      </w:r>
      <w:r w:rsidR="00D25BB2">
        <w:rPr>
          <w:rFonts w:ascii="Times New Roman" w:eastAsia="Times New Roman" w:hAnsi="Times New Roman" w:cs="Times New Roman"/>
          <w:b/>
          <w:bCs/>
          <w:sz w:val="24"/>
          <w:szCs w:val="24"/>
        </w:rPr>
        <w:t>лением больше 10 млн населения.</w:t>
      </w:r>
    </w:p>
    <w:p w:rsidR="00576076" w:rsidRPr="00C35A2B" w:rsidRDefault="00576076" w:rsidP="00C35A2B">
      <w:pPr>
        <w:contextualSpacing/>
        <w:jc w:val="both"/>
        <w:rPr>
          <w:rFonts w:ascii="Times New Roman" w:hAnsi="Times New Roman" w:cs="Times New Roman"/>
          <w:sz w:val="24"/>
          <w:szCs w:val="24"/>
        </w:rPr>
      </w:pPr>
      <w:r w:rsidRPr="00C35A2B">
        <w:rPr>
          <w:rFonts w:ascii="Times New Roman" w:hAnsi="Times New Roman" w:cs="Times New Roman"/>
          <w:sz w:val="24"/>
          <w:szCs w:val="24"/>
        </w:rPr>
        <w:t>Бангкок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Париж</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Лондон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Дубай</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Сингапур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Куала-Лумпур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Нью-Йорк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Стамбул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Токио</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Анталья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Сеул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Осака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Мекка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Пхукет</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Паттайя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Милан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Барселона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Пальма (Па́льма-де-Мальо́рка)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Денпасар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Гонконг</w:t>
      </w:r>
      <w:r w:rsidR="00C35A2B">
        <w:rPr>
          <w:rFonts w:ascii="Times New Roman" w:hAnsi="Times New Roman" w:cs="Times New Roman"/>
          <w:sz w:val="24"/>
          <w:szCs w:val="24"/>
        </w:rPr>
        <w:t>.</w:t>
      </w:r>
    </w:p>
    <w:p w:rsidR="00576076" w:rsidRPr="00BF0F71" w:rsidRDefault="00A7398E" w:rsidP="00D25BB2">
      <w:pPr>
        <w:spacing w:after="0" w:line="240" w:lineRule="auto"/>
        <w:ind w:firstLine="709"/>
        <w:jc w:val="both"/>
        <w:rPr>
          <w:rFonts w:ascii="Times New Roman" w:eastAsia="Calibri" w:hAnsi="Times New Roman" w:cs="Times New Roman"/>
          <w:b/>
          <w:bCs/>
          <w:sz w:val="24"/>
          <w:szCs w:val="24"/>
        </w:rPr>
      </w:pPr>
      <w:bookmarkStart w:id="4"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4"/>
    </w:p>
    <w:p w:rsidR="00576076" w:rsidRPr="00BF0F71" w:rsidRDefault="00576076" w:rsidP="00D25BB2">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A7398E" w:rsidP="00D25BB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D25BB2">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lastRenderedPageBreak/>
        <w:t>10. Назовите основные причины «демографических кризисов» в мире. Какие меры предпринять для уменьшения их проявления на планете?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Б</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2</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3</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4</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Токио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Джакарта</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 xml:space="preserve"> Сеул</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Дели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Шанхай</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Манила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Карачи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Нью-Йорк</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Сан-Паулу</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Мехико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5</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США, Япония, Европа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6</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7</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А-4</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Б-3</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В-1</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Г-2</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8</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Г</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9</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 уровне социально-экономического развития</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10</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C35A2B">
        <w:rPr>
          <w:rFonts w:ascii="Times New Roman" w:eastAsia="Calibri" w:hAnsi="Times New Roman" w:cs="Times New Roman"/>
          <w:bCs/>
          <w:sz w:val="24"/>
          <w:szCs w:val="24"/>
        </w:rPr>
        <w:t>.</w:t>
      </w:r>
    </w:p>
    <w:p w:rsidR="00576076" w:rsidRPr="00BF0F71" w:rsidRDefault="00576076" w:rsidP="00D25BB2">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C35A2B">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w:t>
      </w:r>
      <w:r w:rsidR="00DC2468" w:rsidRPr="00BF0F71">
        <w:rPr>
          <w:rFonts w:ascii="Times New Roman" w:eastAsia="Calibri" w:hAnsi="Times New Roman" w:cs="Times New Roman"/>
          <w:bCs/>
          <w:sz w:val="24"/>
          <w:szCs w:val="24"/>
        </w:rPr>
        <w:t>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2-</w:t>
      </w:r>
      <w:r w:rsidR="00DC2468" w:rsidRPr="00BF0F71">
        <w:rPr>
          <w:rFonts w:ascii="Times New Roman" w:eastAsia="Calibri" w:hAnsi="Times New Roman" w:cs="Times New Roman"/>
          <w:bCs/>
          <w:sz w:val="24"/>
          <w:szCs w:val="24"/>
        </w:rPr>
        <w:t>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3-</w:t>
      </w:r>
      <w:r w:rsidR="00DC2468" w:rsidRPr="00BF0F71">
        <w:rPr>
          <w:rFonts w:ascii="Times New Roman" w:eastAsia="Calibri" w:hAnsi="Times New Roman" w:cs="Times New Roman"/>
          <w:bCs/>
          <w:sz w:val="24"/>
          <w:szCs w:val="24"/>
        </w:rPr>
        <w:t>Г</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4-</w:t>
      </w:r>
      <w:r w:rsidR="00DC2468"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5-</w:t>
      </w:r>
      <w:r w:rsidR="00DC2468" w:rsidRPr="00BF0F71">
        <w:rPr>
          <w:rFonts w:ascii="Times New Roman" w:eastAsia="Calibri" w:hAnsi="Times New Roman" w:cs="Times New Roman"/>
          <w:bCs/>
          <w:sz w:val="24"/>
          <w:szCs w:val="24"/>
        </w:rPr>
        <w:t>США- Вашингтон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Япония-Токио</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Германия-Берлин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Великобритания-Лондон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Франция-Париж</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Италия-Рим</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Канада-Оттава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6-</w:t>
      </w:r>
      <w:r w:rsidR="00DC2468" w:rsidRPr="00BF0F71">
        <w:rPr>
          <w:rFonts w:ascii="Times New Roman" w:eastAsia="Calibri" w:hAnsi="Times New Roman" w:cs="Times New Roman"/>
          <w:bCs/>
          <w:sz w:val="24"/>
          <w:szCs w:val="24"/>
        </w:rPr>
        <w:t>Наука о населении</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7-</w:t>
      </w:r>
      <w:r w:rsidR="00DC2468" w:rsidRPr="00BF0F71">
        <w:rPr>
          <w:rFonts w:ascii="Times New Roman" w:eastAsia="Calibri" w:hAnsi="Times New Roman" w:cs="Times New Roman"/>
          <w:bCs/>
          <w:sz w:val="24"/>
          <w:szCs w:val="24"/>
        </w:rPr>
        <w:t>Б</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8-</w:t>
      </w:r>
      <w:r w:rsidR="00DC2468" w:rsidRPr="00BF0F71">
        <w:rPr>
          <w:rFonts w:ascii="Times New Roman" w:eastAsia="Calibri" w:hAnsi="Times New Roman" w:cs="Times New Roman"/>
          <w:bCs/>
          <w:sz w:val="24"/>
          <w:szCs w:val="24"/>
        </w:rPr>
        <w:t>А,б,в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9-</w:t>
      </w:r>
      <w:r w:rsidR="00DC2468" w:rsidRPr="00BF0F71">
        <w:rPr>
          <w:rFonts w:ascii="Times New Roman" w:eastAsia="Calibri" w:hAnsi="Times New Roman" w:cs="Times New Roman"/>
          <w:bCs/>
          <w:sz w:val="24"/>
          <w:szCs w:val="24"/>
        </w:rPr>
        <w:t>В уровне социально-экономического развития</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10-</w:t>
      </w:r>
      <w:r w:rsidR="00DC2468" w:rsidRPr="00BF0F71">
        <w:rPr>
          <w:rFonts w:ascii="Times New Roman" w:eastAsia="Calibri" w:hAnsi="Times New Roman" w:cs="Times New Roman"/>
          <w:bCs/>
          <w:sz w:val="24"/>
          <w:szCs w:val="24"/>
        </w:rPr>
        <w:t>Большая часть населения тяготеет к равнинным</w:t>
      </w:r>
      <w:r w:rsidR="00DC2468">
        <w:rPr>
          <w:rFonts w:ascii="Times New Roman" w:eastAsia="Calibri" w:hAnsi="Times New Roman" w:cs="Times New Roman"/>
          <w:bCs/>
          <w:sz w:val="24"/>
          <w:szCs w:val="24"/>
        </w:rPr>
        <w:t xml:space="preserve"> территориям; </w:t>
      </w:r>
      <w:r w:rsidR="00DC2468" w:rsidRPr="00BF0F71">
        <w:rPr>
          <w:rFonts w:ascii="Times New Roman" w:eastAsia="Calibri" w:hAnsi="Times New Roman" w:cs="Times New Roman"/>
          <w:bCs/>
          <w:sz w:val="24"/>
          <w:szCs w:val="24"/>
        </w:rPr>
        <w:t>проживает в городах; в развивающихся странах Азии</w:t>
      </w:r>
      <w:r w:rsidR="00DC2468">
        <w:rPr>
          <w:rFonts w:ascii="Times New Roman" w:eastAsia="Calibri" w:hAnsi="Times New Roman" w:cs="Times New Roman"/>
          <w:bCs/>
          <w:sz w:val="24"/>
          <w:szCs w:val="24"/>
        </w:rPr>
        <w:t>.</w:t>
      </w:r>
    </w:p>
    <w:p w:rsidR="00671C3D" w:rsidRPr="00BF0F71" w:rsidRDefault="00A7398E" w:rsidP="00D25BB2">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2.Работа с картой. Назвать топливные, рудные и нерудные полезные ископаемые</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A7398E" w:rsidP="00D25BB2">
      <w:pPr>
        <w:spacing w:after="0" w:line="240" w:lineRule="auto"/>
        <w:jc w:val="both"/>
        <w:rPr>
          <w:rFonts w:ascii="Times New Roman" w:eastAsia="Calibri" w:hAnsi="Times New Roman" w:cs="Times New Roman"/>
          <w:b/>
          <w:bCs/>
          <w:sz w:val="24"/>
          <w:szCs w:val="24"/>
        </w:rPr>
      </w:pPr>
      <w:bookmarkStart w:id="5"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5"/>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DC2468">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lastRenderedPageBreak/>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DC2468">
        <w:rPr>
          <w:rFonts w:ascii="Times New Roman" w:eastAsia="Times New Roman" w:hAnsi="Times New Roman" w:cs="Times New Roman"/>
          <w:sz w:val="24"/>
          <w:szCs w:val="24"/>
        </w:rPr>
        <w:t xml:space="preserve">е, как правило, не превышает 5 </w:t>
      </w:r>
      <w:r w:rsidRPr="00BF0F71">
        <w:rPr>
          <w:rFonts w:ascii="Times New Roman" w:eastAsia="Times New Roman" w:hAnsi="Times New Roman" w:cs="Times New Roman"/>
          <w:sz w:val="24"/>
          <w:szCs w:val="24"/>
        </w:rPr>
        <w:t xml:space="preserve">страниц текста </w:t>
      </w:r>
      <w:r w:rsidR="00DC2468">
        <w:rPr>
          <w:rFonts w:ascii="Times New Roman" w:eastAsia="Times New Roman" w:hAnsi="Times New Roman" w:cs="Times New Roman"/>
          <w:sz w:val="24"/>
          <w:szCs w:val="24"/>
        </w:rPr>
        <w:t xml:space="preserve">и представляется для проверки и </w:t>
      </w:r>
      <w:r w:rsidRPr="00BF0F71">
        <w:rPr>
          <w:rFonts w:ascii="Times New Roman" w:eastAsia="Times New Roman" w:hAnsi="Times New Roman" w:cs="Times New Roman"/>
          <w:sz w:val="24"/>
          <w:szCs w:val="24"/>
        </w:rPr>
        <w:t>о</w:t>
      </w:r>
      <w:r w:rsidR="00DC2468">
        <w:rPr>
          <w:rFonts w:ascii="Times New Roman" w:eastAsia="Times New Roman" w:hAnsi="Times New Roman" w:cs="Times New Roman"/>
          <w:sz w:val="24"/>
          <w:szCs w:val="24"/>
        </w:rPr>
        <w:t xml:space="preserve">ценки преподавателю. Написание эссе осуществляется </w:t>
      </w:r>
      <w:r w:rsidRPr="00BF0F71">
        <w:rPr>
          <w:rFonts w:ascii="Times New Roman" w:eastAsia="Times New Roman" w:hAnsi="Times New Roman" w:cs="Times New Roman"/>
          <w:sz w:val="24"/>
          <w:szCs w:val="24"/>
        </w:rPr>
        <w:t>с</w:t>
      </w:r>
      <w:r w:rsidR="00DC2468">
        <w:rPr>
          <w:rFonts w:ascii="Times New Roman" w:eastAsia="Times New Roman" w:hAnsi="Times New Roman" w:cs="Times New Roman"/>
          <w:sz w:val="24"/>
          <w:szCs w:val="24"/>
        </w:rPr>
        <w:t>амостоятельно путем творческого</w:t>
      </w:r>
      <w:r w:rsidRPr="00BF0F71">
        <w:rPr>
          <w:rFonts w:ascii="Times New Roman" w:eastAsia="Times New Roman" w:hAnsi="Times New Roman" w:cs="Times New Roman"/>
          <w:sz w:val="24"/>
          <w:szCs w:val="24"/>
        </w:rPr>
        <w:t xml:space="preserve"> изложения изу</w:t>
      </w:r>
      <w:r w:rsidR="00DC2468">
        <w:rPr>
          <w:rFonts w:ascii="Times New Roman" w:eastAsia="Times New Roman" w:hAnsi="Times New Roman" w:cs="Times New Roman"/>
          <w:sz w:val="24"/>
          <w:szCs w:val="24"/>
        </w:rPr>
        <w:t xml:space="preserve">ченных 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w:t>
      </w:r>
      <w:r w:rsidRPr="00BF0F71">
        <w:rPr>
          <w:rFonts w:ascii="Times New Roman" w:eastAsia="Times New Roman" w:hAnsi="Times New Roman" w:cs="Times New Roman"/>
          <w:sz w:val="24"/>
          <w:szCs w:val="24"/>
        </w:rPr>
        <w:lastRenderedPageBreak/>
        <w:t>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Введение;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Основную часть;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Заключение.</w:t>
      </w:r>
    </w:p>
    <w:p w:rsidR="00576076" w:rsidRPr="00BF0F71" w:rsidRDefault="00A7398E"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w:t>
      </w:r>
      <w:r w:rsidRPr="00BF0F71">
        <w:rPr>
          <w:rFonts w:ascii="Times New Roman" w:eastAsia="Times New Roman" w:hAnsi="Times New Roman" w:cs="Times New Roman"/>
          <w:sz w:val="24"/>
          <w:szCs w:val="24"/>
        </w:rPr>
        <w:lastRenderedPageBreak/>
        <w:t>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r w:rsidR="00DC2468">
        <w:rPr>
          <w:rFonts w:ascii="Times New Roman" w:eastAsia="Times New Roman" w:hAnsi="Times New Roman" w:cs="Times New Roman"/>
          <w:sz w:val="24"/>
          <w:szCs w:val="24"/>
        </w:rPr>
        <w:t xml:space="preserve"> 1.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2. </w:t>
      </w:r>
      <w:r w:rsidRPr="00BF0F71">
        <w:rPr>
          <w:rFonts w:ascii="Times New Roman" w:eastAsia="Times New Roman" w:hAnsi="Times New Roman" w:cs="Times New Roman"/>
          <w:sz w:val="24"/>
          <w:szCs w:val="24"/>
        </w:rPr>
        <w:t>Содержание (план) реферата</w:t>
      </w:r>
      <w:r w:rsidR="00DC2468">
        <w:rPr>
          <w:rFonts w:ascii="Times New Roman" w:eastAsia="Times New Roman" w:hAnsi="Times New Roman" w:cs="Times New Roman"/>
          <w:sz w:val="24"/>
          <w:szCs w:val="24"/>
        </w:rPr>
        <w:t xml:space="preserve"> 3. </w:t>
      </w:r>
      <w:r w:rsidRPr="00BF0F71">
        <w:rPr>
          <w:rFonts w:ascii="Times New Roman" w:eastAsia="Times New Roman" w:hAnsi="Times New Roman" w:cs="Times New Roman"/>
          <w:sz w:val="24"/>
          <w:szCs w:val="24"/>
        </w:rPr>
        <w:t>Текст самой работы</w:t>
      </w:r>
      <w:r w:rsidR="00DC2468">
        <w:rPr>
          <w:rFonts w:ascii="Times New Roman" w:eastAsia="Times New Roman" w:hAnsi="Times New Roman" w:cs="Times New Roman"/>
          <w:sz w:val="24"/>
          <w:szCs w:val="24"/>
        </w:rPr>
        <w:t xml:space="preserve"> 4. </w:t>
      </w:r>
      <w:r w:rsidRPr="00BF0F71">
        <w:rPr>
          <w:rFonts w:ascii="Times New Roman" w:eastAsia="Times New Roman" w:hAnsi="Times New Roman" w:cs="Times New Roman"/>
          <w:sz w:val="24"/>
          <w:szCs w:val="24"/>
        </w:rPr>
        <w:t xml:space="preserve">Список литературы и </w:t>
      </w:r>
      <w:r w:rsidR="00DC2468">
        <w:rPr>
          <w:rFonts w:ascii="Times New Roman" w:eastAsia="Times New Roman" w:hAnsi="Times New Roman" w:cs="Times New Roman"/>
          <w:sz w:val="24"/>
          <w:szCs w:val="24"/>
        </w:rPr>
        <w:t>И</w:t>
      </w:r>
      <w:r w:rsidRPr="00BF0F71">
        <w:rPr>
          <w:rFonts w:ascii="Times New Roman" w:eastAsia="Times New Roman" w:hAnsi="Times New Roman" w:cs="Times New Roman"/>
          <w:sz w:val="24"/>
          <w:szCs w:val="24"/>
        </w:rPr>
        <w:t>нтернет-ресурсов, используемых для написания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DC2468"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название суза</w:t>
      </w:r>
      <w:r w:rsidR="00576076" w:rsidRPr="00BF0F71">
        <w:rPr>
          <w:rFonts w:ascii="Times New Roman" w:eastAsia="Times New Roman" w:hAnsi="Times New Roman" w:cs="Times New Roman"/>
          <w:sz w:val="24"/>
          <w:szCs w:val="24"/>
        </w:rPr>
        <w:t>;</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lastRenderedPageBreak/>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A7398E" w:rsidP="00D25BB2">
      <w:pPr>
        <w:spacing w:after="0" w:line="240" w:lineRule="auto"/>
        <w:ind w:firstLine="709"/>
        <w:rPr>
          <w:rFonts w:ascii="Times New Roman" w:hAnsi="Times New Roman" w:cs="Times New Roman"/>
          <w:b/>
          <w:sz w:val="24"/>
          <w:szCs w:val="24"/>
        </w:rPr>
      </w:pPr>
      <w:bookmarkStart w:id="6"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6"/>
    </w:p>
    <w:p w:rsidR="00576076" w:rsidRPr="00BF0F71" w:rsidRDefault="00576076" w:rsidP="00D25BB2">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A7398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1.  Планирование и </w:t>
      </w:r>
      <w:r w:rsidR="00DC2468" w:rsidRPr="00BF0F71">
        <w:rPr>
          <w:rFonts w:ascii="Times New Roman" w:eastAsia="Times New Roman" w:hAnsi="Times New Roman" w:cs="Times New Roman"/>
          <w:i/>
          <w:iCs/>
          <w:color w:val="000000"/>
          <w:sz w:val="24"/>
          <w:szCs w:val="24"/>
        </w:rPr>
        <w:t>раскрытие плана, развитие темы</w:t>
      </w:r>
      <w:r w:rsidRPr="00BF0F71">
        <w:rPr>
          <w:rFonts w:ascii="Times New Roman" w:eastAsia="Times New Roman" w:hAnsi="Times New Roman" w:cs="Times New Roman"/>
          <w:i/>
          <w:iCs/>
          <w:color w:val="000000"/>
          <w:sz w:val="24"/>
          <w:szCs w:val="24"/>
        </w:rPr>
        <w:t>.</w:t>
      </w:r>
      <w:r w:rsidR="00DC2468">
        <w:rPr>
          <w:rFonts w:ascii="Times New Roman" w:eastAsia="Times New Roman" w:hAnsi="Times New Roman" w:cs="Times New Roman"/>
          <w:color w:val="000000"/>
          <w:sz w:val="24"/>
          <w:szCs w:val="24"/>
        </w:rPr>
        <w:t>  Высший</w:t>
      </w:r>
      <w:r w:rsidRPr="00BF0F71">
        <w:rPr>
          <w:rFonts w:ascii="Times New Roman" w:eastAsia="Times New Roman" w:hAnsi="Times New Roman" w:cs="Times New Roman"/>
          <w:color w:val="000000"/>
          <w:sz w:val="24"/>
          <w:szCs w:val="24"/>
        </w:rPr>
        <w:t xml:space="preserve"> балл </w:t>
      </w:r>
      <w:r w:rsidR="00DC2468" w:rsidRPr="00BF0F71">
        <w:rPr>
          <w:rFonts w:ascii="Times New Roman" w:eastAsia="Times New Roman" w:hAnsi="Times New Roman" w:cs="Times New Roman"/>
          <w:color w:val="000000"/>
          <w:sz w:val="24"/>
          <w:szCs w:val="24"/>
        </w:rPr>
        <w:t>ставится, если учащийся</w:t>
      </w:r>
      <w:r w:rsidRPr="00BF0F71">
        <w:rPr>
          <w:rFonts w:ascii="Times New Roman" w:eastAsia="Times New Roman" w:hAnsi="Times New Roman" w:cs="Times New Roman"/>
          <w:color w:val="000000"/>
          <w:sz w:val="24"/>
          <w:szCs w:val="24"/>
        </w:rPr>
        <w:t>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984"/>
      </w:tblGrid>
      <w:tr w:rsidR="004C2A16" w:rsidRPr="00BF0F71" w:rsidTr="007A668E">
        <w:trPr>
          <w:trHeight w:val="277"/>
        </w:trPr>
        <w:tc>
          <w:tcPr>
            <w:tcW w:w="8330"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4"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lastRenderedPageBreak/>
              <w:t>Крупнейшие автомобилестроительные компании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4960CE" w:rsidRPr="001B4E4E" w:rsidRDefault="002F55A1" w:rsidP="00D25BB2">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1B4E4E" w:rsidRDefault="001B4E4E" w:rsidP="00D25BB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1B4E4E" w:rsidRPr="0002663D" w:rsidRDefault="001B4E4E" w:rsidP="00D25BB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1B4E4E" w:rsidRDefault="001B4E4E" w:rsidP="00D25BB2">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1B4E4E"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1B4E4E" w:rsidRPr="00463088" w:rsidRDefault="002F55A1"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1B4E4E" w:rsidRPr="00463088" w:rsidRDefault="001B4E4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16016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06F" w:rsidRDefault="00EF206F" w:rsidP="00517B6F">
      <w:pPr>
        <w:spacing w:after="0" w:line="240" w:lineRule="auto"/>
      </w:pPr>
      <w:r>
        <w:separator/>
      </w:r>
    </w:p>
  </w:endnote>
  <w:endnote w:type="continuationSeparator" w:id="0">
    <w:p w:rsidR="00EF206F" w:rsidRDefault="00EF206F"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atang">
    <w:altName w:val="Constantia"/>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MS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7CA" w:rsidRDefault="002F17CA"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2F17CA" w:rsidRDefault="002F17CA" w:rsidP="00517B6F">
    <w:pPr>
      <w:pStyle w:val="a6"/>
      <w:ind w:right="360"/>
    </w:pPr>
  </w:p>
  <w:p w:rsidR="002F17CA" w:rsidRDefault="002F17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82825"/>
      <w:docPartObj>
        <w:docPartGallery w:val="Page Numbers (Bottom of Page)"/>
        <w:docPartUnique/>
      </w:docPartObj>
    </w:sdtPr>
    <w:sdtEndPr/>
    <w:sdtContent>
      <w:p w:rsidR="002F17CA" w:rsidRDefault="002F17CA" w:rsidP="004C2A16">
        <w:pPr>
          <w:pStyle w:val="a6"/>
          <w:jc w:val="center"/>
        </w:pPr>
        <w:r>
          <w:fldChar w:fldCharType="begin"/>
        </w:r>
        <w:r>
          <w:instrText>PAGE   \* MERGEFORMAT</w:instrText>
        </w:r>
        <w:r>
          <w:fldChar w:fldCharType="separate"/>
        </w:r>
        <w:r w:rsidR="0033702C">
          <w:rPr>
            <w:noProof/>
          </w:rPr>
          <w:t>454</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724102"/>
      <w:docPartObj>
        <w:docPartGallery w:val="Page Numbers (Bottom of Page)"/>
        <w:docPartUnique/>
      </w:docPartObj>
    </w:sdtPr>
    <w:sdtEndPr/>
    <w:sdtContent>
      <w:p w:rsidR="002F17CA" w:rsidRDefault="002F17CA" w:rsidP="00834C53">
        <w:pPr>
          <w:pStyle w:val="a6"/>
          <w:jc w:val="center"/>
        </w:pPr>
        <w:r>
          <w:fldChar w:fldCharType="begin"/>
        </w:r>
        <w:r>
          <w:instrText>PAGE   \* MERGEFORMAT</w:instrText>
        </w:r>
        <w:r>
          <w:fldChar w:fldCharType="separate"/>
        </w:r>
        <w:r w:rsidR="0033702C">
          <w:rPr>
            <w:noProof/>
          </w:rPr>
          <w:t>456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06F" w:rsidRDefault="00EF206F" w:rsidP="00517B6F">
      <w:pPr>
        <w:spacing w:after="0" w:line="240" w:lineRule="auto"/>
      </w:pPr>
      <w:r>
        <w:separator/>
      </w:r>
    </w:p>
  </w:footnote>
  <w:footnote w:type="continuationSeparator" w:id="0">
    <w:p w:rsidR="00EF206F" w:rsidRDefault="00EF206F" w:rsidP="00517B6F">
      <w:pPr>
        <w:spacing w:after="0" w:line="240" w:lineRule="auto"/>
      </w:pPr>
      <w:r>
        <w:continuationSeparator/>
      </w:r>
    </w:p>
  </w:footnote>
  <w:footnote w:id="1">
    <w:p w:rsidR="002F17CA" w:rsidRPr="00ED4542" w:rsidRDefault="002F17CA"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2F17CA" w:rsidRPr="00ED4542" w:rsidRDefault="002F17CA"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2F17CA" w:rsidRPr="00ED4542" w:rsidRDefault="002F17CA" w:rsidP="00ED4542">
      <w:pPr>
        <w:pStyle w:val="ab"/>
        <w:spacing w:before="0" w:beforeAutospacing="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5"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7"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15"/>
  </w:num>
  <w:num w:numId="3">
    <w:abstractNumId w:val="33"/>
  </w:num>
  <w:num w:numId="4">
    <w:abstractNumId w:val="2"/>
  </w:num>
  <w:num w:numId="5">
    <w:abstractNumId w:val="20"/>
  </w:num>
  <w:num w:numId="6">
    <w:abstractNumId w:val="32"/>
  </w:num>
  <w:num w:numId="7">
    <w:abstractNumId w:val="27"/>
  </w:num>
  <w:num w:numId="8">
    <w:abstractNumId w:val="23"/>
  </w:num>
  <w:num w:numId="9">
    <w:abstractNumId w:val="8"/>
  </w:num>
  <w:num w:numId="10">
    <w:abstractNumId w:val="28"/>
  </w:num>
  <w:num w:numId="11">
    <w:abstractNumId w:val="30"/>
  </w:num>
  <w:num w:numId="12">
    <w:abstractNumId w:val="1"/>
  </w:num>
  <w:num w:numId="13">
    <w:abstractNumId w:val="31"/>
  </w:num>
  <w:num w:numId="14">
    <w:abstractNumId w:val="22"/>
  </w:num>
  <w:num w:numId="15">
    <w:abstractNumId w:val="10"/>
  </w:num>
  <w:num w:numId="16">
    <w:abstractNumId w:val="25"/>
  </w:num>
  <w:num w:numId="17">
    <w:abstractNumId w:val="26"/>
  </w:num>
  <w:num w:numId="18">
    <w:abstractNumId w:val="3"/>
  </w:num>
  <w:num w:numId="19">
    <w:abstractNumId w:val="0"/>
  </w:num>
  <w:num w:numId="20">
    <w:abstractNumId w:val="12"/>
  </w:num>
  <w:num w:numId="21">
    <w:abstractNumId w:val="19"/>
  </w:num>
  <w:num w:numId="22">
    <w:abstractNumId w:val="29"/>
  </w:num>
  <w:num w:numId="23">
    <w:abstractNumId w:val="14"/>
  </w:num>
  <w:num w:numId="24">
    <w:abstractNumId w:val="7"/>
  </w:num>
  <w:num w:numId="25">
    <w:abstractNumId w:val="17"/>
  </w:num>
  <w:num w:numId="26">
    <w:abstractNumId w:val="5"/>
  </w:num>
  <w:num w:numId="27">
    <w:abstractNumId w:val="21"/>
  </w:num>
  <w:num w:numId="28">
    <w:abstractNumId w:val="11"/>
  </w:num>
  <w:num w:numId="29">
    <w:abstractNumId w:val="9"/>
  </w:num>
  <w:num w:numId="30">
    <w:abstractNumId w:val="18"/>
  </w:num>
  <w:num w:numId="31">
    <w:abstractNumId w:val="13"/>
  </w:num>
  <w:num w:numId="32">
    <w:abstractNumId w:val="16"/>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53A26"/>
    <w:rsid w:val="00077701"/>
    <w:rsid w:val="0008322D"/>
    <w:rsid w:val="000A1BAF"/>
    <w:rsid w:val="000E2B13"/>
    <w:rsid w:val="00102462"/>
    <w:rsid w:val="00133BF8"/>
    <w:rsid w:val="00141673"/>
    <w:rsid w:val="00160162"/>
    <w:rsid w:val="001664F4"/>
    <w:rsid w:val="00171523"/>
    <w:rsid w:val="0017389B"/>
    <w:rsid w:val="00175978"/>
    <w:rsid w:val="00184AD5"/>
    <w:rsid w:val="001B4E4E"/>
    <w:rsid w:val="00225C19"/>
    <w:rsid w:val="0023314B"/>
    <w:rsid w:val="00251003"/>
    <w:rsid w:val="00287504"/>
    <w:rsid w:val="002C106B"/>
    <w:rsid w:val="002C180F"/>
    <w:rsid w:val="002D1D5C"/>
    <w:rsid w:val="002D6301"/>
    <w:rsid w:val="002F17CA"/>
    <w:rsid w:val="002F25BF"/>
    <w:rsid w:val="002F55A1"/>
    <w:rsid w:val="0033702C"/>
    <w:rsid w:val="00343F8C"/>
    <w:rsid w:val="00395EA7"/>
    <w:rsid w:val="003D6843"/>
    <w:rsid w:val="004026F2"/>
    <w:rsid w:val="00407F2B"/>
    <w:rsid w:val="00456C5A"/>
    <w:rsid w:val="00464D31"/>
    <w:rsid w:val="00473A64"/>
    <w:rsid w:val="004960CE"/>
    <w:rsid w:val="004B720E"/>
    <w:rsid w:val="004C2A16"/>
    <w:rsid w:val="004D63EB"/>
    <w:rsid w:val="004E7D7B"/>
    <w:rsid w:val="004F2F18"/>
    <w:rsid w:val="004F36AA"/>
    <w:rsid w:val="004F694A"/>
    <w:rsid w:val="00517B6F"/>
    <w:rsid w:val="00544C0C"/>
    <w:rsid w:val="005547CA"/>
    <w:rsid w:val="00564A1D"/>
    <w:rsid w:val="00576076"/>
    <w:rsid w:val="005A4D90"/>
    <w:rsid w:val="005F5518"/>
    <w:rsid w:val="00642752"/>
    <w:rsid w:val="0067137F"/>
    <w:rsid w:val="00671C3D"/>
    <w:rsid w:val="00674CA4"/>
    <w:rsid w:val="006B4785"/>
    <w:rsid w:val="006D4B58"/>
    <w:rsid w:val="006D4CBF"/>
    <w:rsid w:val="0070441B"/>
    <w:rsid w:val="00726DBF"/>
    <w:rsid w:val="00747D4C"/>
    <w:rsid w:val="00750648"/>
    <w:rsid w:val="0077024F"/>
    <w:rsid w:val="00781EFD"/>
    <w:rsid w:val="0079448A"/>
    <w:rsid w:val="007A668E"/>
    <w:rsid w:val="007B2782"/>
    <w:rsid w:val="007B74C5"/>
    <w:rsid w:val="007D093A"/>
    <w:rsid w:val="007E6955"/>
    <w:rsid w:val="00811136"/>
    <w:rsid w:val="0081737E"/>
    <w:rsid w:val="00822833"/>
    <w:rsid w:val="00825C83"/>
    <w:rsid w:val="00830164"/>
    <w:rsid w:val="008345A8"/>
    <w:rsid w:val="00834C53"/>
    <w:rsid w:val="00846A1D"/>
    <w:rsid w:val="008538FF"/>
    <w:rsid w:val="008B12C6"/>
    <w:rsid w:val="008D31D3"/>
    <w:rsid w:val="008D4E61"/>
    <w:rsid w:val="008D56E5"/>
    <w:rsid w:val="008F3B82"/>
    <w:rsid w:val="0090173C"/>
    <w:rsid w:val="00920F47"/>
    <w:rsid w:val="0092250A"/>
    <w:rsid w:val="00985393"/>
    <w:rsid w:val="009874B3"/>
    <w:rsid w:val="009A7D7C"/>
    <w:rsid w:val="009F1FB3"/>
    <w:rsid w:val="00A36C32"/>
    <w:rsid w:val="00A46AC8"/>
    <w:rsid w:val="00A6727F"/>
    <w:rsid w:val="00A7398E"/>
    <w:rsid w:val="00AA3B67"/>
    <w:rsid w:val="00AA430A"/>
    <w:rsid w:val="00AD3B80"/>
    <w:rsid w:val="00AE30CD"/>
    <w:rsid w:val="00B01294"/>
    <w:rsid w:val="00B34192"/>
    <w:rsid w:val="00B479B3"/>
    <w:rsid w:val="00B600FD"/>
    <w:rsid w:val="00B764B9"/>
    <w:rsid w:val="00B82E39"/>
    <w:rsid w:val="00BB3F0D"/>
    <w:rsid w:val="00BD0B63"/>
    <w:rsid w:val="00BD54BA"/>
    <w:rsid w:val="00BF0F71"/>
    <w:rsid w:val="00BF3084"/>
    <w:rsid w:val="00C0419B"/>
    <w:rsid w:val="00C07611"/>
    <w:rsid w:val="00C35A2B"/>
    <w:rsid w:val="00C854D6"/>
    <w:rsid w:val="00C906B1"/>
    <w:rsid w:val="00CA1453"/>
    <w:rsid w:val="00D25BB2"/>
    <w:rsid w:val="00D30149"/>
    <w:rsid w:val="00D30F3F"/>
    <w:rsid w:val="00D452E5"/>
    <w:rsid w:val="00D77B4F"/>
    <w:rsid w:val="00DC2468"/>
    <w:rsid w:val="00DE1463"/>
    <w:rsid w:val="00E3159A"/>
    <w:rsid w:val="00E32169"/>
    <w:rsid w:val="00E33539"/>
    <w:rsid w:val="00E4395B"/>
    <w:rsid w:val="00E514BA"/>
    <w:rsid w:val="00EB7039"/>
    <w:rsid w:val="00EC385E"/>
    <w:rsid w:val="00EC62CE"/>
    <w:rsid w:val="00ED4542"/>
    <w:rsid w:val="00EE4446"/>
    <w:rsid w:val="00EF206F"/>
    <w:rsid w:val="00F15BC6"/>
    <w:rsid w:val="00F243F4"/>
    <w:rsid w:val="00F27FD2"/>
    <w:rsid w:val="00F54280"/>
    <w:rsid w:val="00FA334B"/>
    <w:rsid w:val="00FA6D0F"/>
    <w:rsid w:val="00FB64EB"/>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DC589"/>
  <w15:docId w15:val="{6962A52D-9A04-47CB-804E-32AA3E5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a"/>
    <w:uiPriority w:val="1"/>
    <w:qFormat/>
    <w:rsid w:val="00184AD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DCED-6D4C-41A9-A313-AC11C64F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37</Pages>
  <Words>15172</Words>
  <Characters>86487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6</cp:revision>
  <cp:lastPrinted>2024-02-14T05:52:00Z</cp:lastPrinted>
  <dcterms:created xsi:type="dcterms:W3CDTF">2023-05-04T08:47:00Z</dcterms:created>
  <dcterms:modified xsi:type="dcterms:W3CDTF">2025-12-23T06:26:00Z</dcterms:modified>
</cp:coreProperties>
</file>