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2D" w:rsidRPr="00225E89" w:rsidRDefault="00225E89" w:rsidP="0048688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E89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132AD0">
        <w:rPr>
          <w:rFonts w:ascii="Times New Roman" w:hAnsi="Times New Roman" w:cs="Times New Roman"/>
          <w:sz w:val="24"/>
          <w:szCs w:val="24"/>
        </w:rPr>
        <w:t>2.</w:t>
      </w:r>
      <w:r w:rsidR="00B75067">
        <w:rPr>
          <w:rFonts w:ascii="Times New Roman" w:hAnsi="Times New Roman" w:cs="Times New Roman"/>
          <w:sz w:val="24"/>
          <w:szCs w:val="24"/>
        </w:rPr>
        <w:t>4</w:t>
      </w:r>
      <w:r w:rsidR="00486889" w:rsidRPr="00225E89">
        <w:rPr>
          <w:rFonts w:ascii="Times New Roman" w:hAnsi="Times New Roman" w:cs="Times New Roman"/>
          <w:sz w:val="24"/>
          <w:szCs w:val="24"/>
        </w:rPr>
        <w:t>.</w:t>
      </w:r>
      <w:r w:rsidR="00B75067">
        <w:rPr>
          <w:rFonts w:ascii="Times New Roman" w:hAnsi="Times New Roman" w:cs="Times New Roman"/>
          <w:sz w:val="24"/>
          <w:szCs w:val="24"/>
        </w:rPr>
        <w:t>8</w:t>
      </w:r>
    </w:p>
    <w:p w:rsidR="00486889" w:rsidRDefault="00132AD0" w:rsidP="0048688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6889" w:rsidRPr="00225E89">
        <w:rPr>
          <w:rFonts w:ascii="Times New Roman" w:hAnsi="Times New Roman" w:cs="Times New Roman"/>
          <w:sz w:val="24"/>
          <w:szCs w:val="24"/>
        </w:rPr>
        <w:t xml:space="preserve">ОП </w:t>
      </w:r>
      <w:r w:rsidR="00B75067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486889" w:rsidRPr="000B7B73" w:rsidRDefault="00486889" w:rsidP="0048688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132AD0" w:rsidRPr="00BD0377" w:rsidRDefault="00132AD0" w:rsidP="00132AD0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132AD0" w:rsidRPr="00BA31D7" w:rsidRDefault="00132AD0" w:rsidP="00132AD0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«17»</w:t>
      </w:r>
      <w:r w:rsidR="00283DD1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283DD1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283DD1">
        <w:rPr>
          <w:rFonts w:ascii="Times New Roman" w:hAnsi="Times New Roman" w:cs="Times New Roman"/>
          <w:sz w:val="24"/>
          <w:szCs w:val="24"/>
        </w:rPr>
        <w:t>.</w:t>
      </w:r>
    </w:p>
    <w:p w:rsidR="00132AD0" w:rsidRDefault="00132AD0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12D" w:rsidRPr="00314B65" w:rsidRDefault="00E6312D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B65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E6312D" w:rsidRPr="00314B65" w:rsidRDefault="00E6312D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B65">
        <w:rPr>
          <w:rFonts w:ascii="Times New Roman" w:hAnsi="Times New Roman" w:cs="Times New Roman"/>
          <w:sz w:val="24"/>
          <w:szCs w:val="24"/>
        </w:rPr>
        <w:t>ПП.03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486889" w:rsidRDefault="00486889" w:rsidP="00E6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2401" w:rsidRPr="009D2C8B" w:rsidRDefault="00AA2401" w:rsidP="00AA240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B75067" w:rsidRDefault="00B75067" w:rsidP="00AA240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2401" w:rsidRPr="00F16CDB" w:rsidRDefault="00AA2401" w:rsidP="00AA2401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B75067" w:rsidRDefault="00B75067" w:rsidP="00AA240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2401" w:rsidRDefault="00AA2401" w:rsidP="00AA240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2AD0" w:rsidRDefault="00132AD0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283D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5067" w:rsidRDefault="00B75067" w:rsidP="00B75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AD0" w:rsidRPr="00BD0377" w:rsidRDefault="00132AD0" w:rsidP="000A6F22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Разработчик:Пукита С.В., преподаватель КГБ ПОУ ХАТ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83DD1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B75067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283DD1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283DD1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B75067" w:rsidRDefault="00B7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2AD0" w:rsidRPr="00283DD1" w:rsidRDefault="00132AD0" w:rsidP="00132AD0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DD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32AD0" w:rsidRPr="00BD0377" w:rsidRDefault="00132AD0" w:rsidP="00132AD0">
      <w:pPr>
        <w:pStyle w:val="aff0"/>
        <w:rPr>
          <w:b/>
        </w:rPr>
      </w:pPr>
    </w:p>
    <w:tbl>
      <w:tblPr>
        <w:tblW w:w="10314" w:type="dxa"/>
        <w:tblLook w:val="01E0"/>
      </w:tblPr>
      <w:tblGrid>
        <w:gridCol w:w="10314"/>
      </w:tblGrid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B75067" w:rsidRDefault="00B75067" w:rsidP="00E6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067" w:rsidRDefault="00B7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0B7B73" w:rsidRDefault="000B7B73" w:rsidP="00B7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Минобрнауки России от 9 декабря 2016 г. № 1569, входящей в состав укрупненной группы профессий 43.00.00 </w:t>
      </w:r>
      <w:r w:rsidRPr="000B7B73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0B7B73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0B7B73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0A6F22">
        <w:rPr>
          <w:rFonts w:ascii="Times New Roman" w:hAnsi="Times New Roman" w:cs="Times New Roman"/>
          <w:sz w:val="24"/>
          <w:szCs w:val="24"/>
        </w:rPr>
        <w:t>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9213"/>
      </w:tblGrid>
      <w:tr w:rsidR="00E6312D" w:rsidRPr="000B7B73" w:rsidTr="00B75067">
        <w:tc>
          <w:tcPr>
            <w:tcW w:w="1135" w:type="dxa"/>
          </w:tcPr>
          <w:p w:rsidR="00E6312D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E6312D" w:rsidRPr="000B7B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213" w:type="dxa"/>
          </w:tcPr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</w:tc>
      </w:tr>
    </w:tbl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практике</w:t>
      </w:r>
    </w:p>
    <w:p w:rsidR="00E6312D" w:rsidRPr="000B7B73" w:rsidRDefault="000B7B73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312D" w:rsidRPr="000B7B73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3261"/>
        <w:gridCol w:w="3251"/>
      </w:tblGrid>
      <w:tr w:rsidR="00E6312D" w:rsidRPr="000B7B73" w:rsidTr="005016D5"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594" w:type="pct"/>
          </w:tcPr>
          <w:p w:rsidR="00E6312D" w:rsidRPr="000B7B73" w:rsidRDefault="00B75067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Практический опыт</w:t>
            </w:r>
          </w:p>
        </w:tc>
      </w:tr>
      <w:tr w:rsidR="00E6312D" w:rsidRPr="000B7B73" w:rsidTr="005016D5">
        <w:trPr>
          <w:trHeight w:val="409"/>
        </w:trPr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1594" w:type="pct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</w:t>
            </w:r>
            <w:r w:rsidR="00B750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региональных.</w:t>
            </w:r>
          </w:p>
        </w:tc>
      </w:tr>
      <w:tr w:rsidR="00E6312D" w:rsidRPr="000B7B73" w:rsidTr="005016D5">
        <w:trPr>
          <w:trHeight w:val="409"/>
        </w:trPr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3.2 Осуществлять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 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3.6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-приготовление, творческое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 подготовка к реализации холодных соусов, заправок, салатов, бутербродов, канапе, холодных закусок, холодных блюд из рыбы, нерыбного водного сырья, холодных блю</w:t>
            </w:r>
            <w:r w:rsidR="00B75067">
              <w:rPr>
                <w:rFonts w:ascii="Times New Roman" w:hAnsi="Times New Roman" w:cs="Times New Roman"/>
                <w:sz w:val="24"/>
                <w:szCs w:val="24"/>
              </w:rPr>
              <w:t>д из мяса, домашней птицы, дичи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прилавка/раздачи.</w:t>
            </w:r>
          </w:p>
        </w:tc>
        <w:tc>
          <w:tcPr>
            <w:tcW w:w="1594" w:type="pct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ПО2 - выбора, оценки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</w:t>
            </w:r>
          </w:p>
        </w:tc>
      </w:tr>
      <w:tr w:rsidR="005016D5" w:rsidRPr="000B7B73" w:rsidTr="005016D5">
        <w:trPr>
          <w:trHeight w:val="409"/>
        </w:trPr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bCs/>
                <w:sz w:val="24"/>
                <w:szCs w:val="24"/>
              </w:rPr>
              <w:t>ОК 07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и иностранном языке.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32AD0" w:rsidRPr="00830AA0" w:rsidRDefault="00132AD0" w:rsidP="00B750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  <w:gridCol w:w="851"/>
      </w:tblGrid>
      <w:tr w:rsidR="00132AD0" w:rsidRPr="00830AA0" w:rsidTr="00F814E9">
        <w:tc>
          <w:tcPr>
            <w:tcW w:w="9214" w:type="dxa"/>
          </w:tcPr>
          <w:p w:rsidR="00132AD0" w:rsidRPr="00830AA0" w:rsidRDefault="00132AD0" w:rsidP="005016D5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ценностеймногонационального народа России.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132AD0" w:rsidRPr="00830AA0" w:rsidTr="00F814E9">
        <w:trPr>
          <w:trHeight w:val="268"/>
        </w:trPr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132AD0" w:rsidRPr="00830AA0" w:rsidTr="00F814E9">
        <w:tc>
          <w:tcPr>
            <w:tcW w:w="10065" w:type="dxa"/>
            <w:gridSpan w:val="2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132AD0" w:rsidRPr="00830AA0" w:rsidTr="00F814E9">
        <w:tc>
          <w:tcPr>
            <w:tcW w:w="10065" w:type="dxa"/>
            <w:gridSpan w:val="2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132AD0" w:rsidRPr="000B7B73" w:rsidRDefault="00132AD0" w:rsidP="005016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ПП.03 – 2</w:t>
      </w:r>
      <w:r w:rsidR="000A6F22">
        <w:rPr>
          <w:rFonts w:ascii="Times New Roman" w:hAnsi="Times New Roman" w:cs="Times New Roman"/>
          <w:sz w:val="24"/>
          <w:szCs w:val="24"/>
        </w:rPr>
        <w:t>88</w:t>
      </w:r>
      <w:r w:rsidR="00F814E9">
        <w:rPr>
          <w:rFonts w:ascii="Times New Roman" w:hAnsi="Times New Roman" w:cs="Times New Roman"/>
          <w:sz w:val="24"/>
          <w:szCs w:val="24"/>
        </w:rPr>
        <w:t xml:space="preserve"> час</w:t>
      </w:r>
      <w:r w:rsidR="000A6F22">
        <w:rPr>
          <w:rFonts w:ascii="Times New Roman" w:hAnsi="Times New Roman" w:cs="Times New Roman"/>
          <w:sz w:val="24"/>
          <w:szCs w:val="24"/>
        </w:rPr>
        <w:t>ов</w:t>
      </w:r>
      <w:r w:rsidRPr="000B7B73">
        <w:rPr>
          <w:rFonts w:ascii="Times New Roman" w:hAnsi="Times New Roman" w:cs="Times New Roman"/>
          <w:sz w:val="24"/>
          <w:szCs w:val="24"/>
        </w:rPr>
        <w:t>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312D" w:rsidRPr="000B7B73" w:rsidSect="00283DD1">
          <w:footerReference w:type="even" r:id="rId8"/>
          <w:footerReference w:type="default" r:id="rId9"/>
          <w:footerReference w:type="first" r:id="rId10"/>
          <w:pgSz w:w="11907" w:h="16840"/>
          <w:pgMar w:top="851" w:right="567" w:bottom="1135" w:left="1134" w:header="708" w:footer="708" w:gutter="0"/>
          <w:pgNumType w:start="1283"/>
          <w:cols w:space="708"/>
          <w:titlePg/>
          <w:docGrid w:linePitch="360"/>
        </w:sectPr>
      </w:pPr>
    </w:p>
    <w:p w:rsidR="00E6312D" w:rsidRPr="000B7B73" w:rsidRDefault="00132AD0" w:rsidP="00B7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6802"/>
        <w:gridCol w:w="3122"/>
        <w:gridCol w:w="425"/>
        <w:gridCol w:w="425"/>
        <w:gridCol w:w="390"/>
        <w:gridCol w:w="603"/>
        <w:gridCol w:w="425"/>
        <w:gridCol w:w="567"/>
        <w:gridCol w:w="709"/>
        <w:gridCol w:w="425"/>
      </w:tblGrid>
      <w:tr w:rsidR="00132AD0" w:rsidRPr="000B7B73" w:rsidTr="005016D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5016D5" w:rsidRPr="000B7B73" w:rsidTr="00B969D6">
        <w:tc>
          <w:tcPr>
            <w:tcW w:w="1808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016D5" w:rsidRPr="000B7B73" w:rsidTr="00B969D6">
        <w:tc>
          <w:tcPr>
            <w:tcW w:w="1808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5016D5" w:rsidRPr="000B7B73" w:rsidRDefault="00283DD1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1 -5 7,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6802" w:type="dxa"/>
          </w:tcPr>
          <w:p w:rsidR="005016D5" w:rsidRPr="000B7B73" w:rsidRDefault="005016D5" w:rsidP="00501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ПП.03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122" w:type="dxa"/>
          </w:tcPr>
          <w:p w:rsidR="005016D5" w:rsidRPr="000B7B73" w:rsidRDefault="00B969D6" w:rsidP="00283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3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5016D5" w:rsidRPr="000B7B73" w:rsidRDefault="00B969D6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16D5" w:rsidRPr="000B7B73" w:rsidRDefault="005016D5" w:rsidP="00283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709"/>
        <w:gridCol w:w="10912"/>
        <w:gridCol w:w="6"/>
        <w:gridCol w:w="990"/>
        <w:gridCol w:w="1842"/>
      </w:tblGrid>
      <w:tr w:rsidR="00E6312D" w:rsidRPr="000B7B73" w:rsidTr="002268E9">
        <w:trPr>
          <w:trHeight w:val="130"/>
        </w:trPr>
        <w:tc>
          <w:tcPr>
            <w:tcW w:w="1276" w:type="dxa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11621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6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E6312D" w:rsidRPr="000B7B73" w:rsidTr="002268E9">
        <w:trPr>
          <w:trHeight w:val="130"/>
        </w:trPr>
        <w:tc>
          <w:tcPr>
            <w:tcW w:w="12903" w:type="dxa"/>
            <w:gridSpan w:val="4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ПП.03.Приготовление,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990" w:type="dxa"/>
          </w:tcPr>
          <w:p w:rsidR="00E6312D" w:rsidRPr="000B7B73" w:rsidRDefault="00B969D6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2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283DD1">
        <w:trPr>
          <w:trHeight w:val="130"/>
        </w:trPr>
        <w:tc>
          <w:tcPr>
            <w:tcW w:w="1985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реализации холодных соусов, салатных заправок, в том числе диетических.</w:t>
            </w:r>
          </w:p>
        </w:tc>
        <w:tc>
          <w:tcPr>
            <w:tcW w:w="10912" w:type="dxa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2.Организация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3.Текущий инструктаж по охране труда и технике безопасности, инструктаж по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</w:t>
            </w:r>
            <w:r w:rsidR="00501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5.Оформление заявок на продукты, расходные материалы, необходимые для приготовления холодных соусов и желе.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6.П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роверка соответствия количества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соусов.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8.Выбор, применение, комбинирование методов приготовления с учетом требований рецептуры,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9.Оценка качества соусов.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10.Хранение с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соусов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11.Организация хранения готовых соусов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масляных смесей, для холодных блюд и закусок, в том числе диетических.Приготовление холодных соусов на растительном масле и уксусе.Приготовление желе, для холодных блюд и закусок.</w:t>
            </w:r>
          </w:p>
        </w:tc>
        <w:tc>
          <w:tcPr>
            <w:tcW w:w="996" w:type="dxa"/>
            <w:gridSpan w:val="2"/>
          </w:tcPr>
          <w:p w:rsidR="00E6312D" w:rsidRPr="000B7B73" w:rsidRDefault="005016D5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2" w:type="dxa"/>
          </w:tcPr>
          <w:p w:rsidR="003B2E8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3.1;3.2 </w:t>
            </w:r>
          </w:p>
          <w:p w:rsidR="003B2E8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B2E8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1,4,7,10 </w:t>
            </w:r>
          </w:p>
          <w:p w:rsid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ПО1-5, 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У1-3</w:t>
            </w:r>
          </w:p>
        </w:tc>
      </w:tr>
      <w:tr w:rsidR="00E6312D" w:rsidRPr="000B7B73" w:rsidTr="00283DD1">
        <w:trPr>
          <w:trHeight w:val="130"/>
        </w:trPr>
        <w:tc>
          <w:tcPr>
            <w:tcW w:w="1985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бутербродов, холодных закусок разнообразного ассортимента , в том числе региональных.</w:t>
            </w:r>
          </w:p>
        </w:tc>
        <w:tc>
          <w:tcPr>
            <w:tcW w:w="10912" w:type="dxa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 Порционирование (комплектование), сервировка и творческое оформление бутербродов</w:t>
            </w:r>
            <w:r w:rsidRPr="000B7B73">
              <w:rPr>
                <w:rStyle w:val="FontStyle121"/>
                <w:color w:val="FF0000"/>
                <w:sz w:val="24"/>
                <w:szCs w:val="24"/>
              </w:rPr>
              <w:t>,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холодных закусок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бутербродов, холодных закусок.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бутербродов, холодных закусок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бутербродов, холодных закусок на раздаче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бутербродов на </w:t>
            </w:r>
            <w:r w:rsidR="005016D5"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</w:t>
            </w:r>
            <w:r w:rsidR="005016D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нос идля транспортирования</w:t>
            </w:r>
            <w:r w:rsid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0B7B73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13Консультирование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закусок, бутербродов.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открытых бутербродов.Приготовление сложных бутербродов (комбинированные, столичные).Приготовление закрытых бутербродов (сандвичи, гамбургеры и т.д).Пригото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вление бутербродов закусочных (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канапе, фингер фуды, и т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овощных и грибных блюд и закусок, в том числе с применением регионального сырья.Приготовление блюд и закусок из яиц, </w:t>
            </w:r>
            <w:r w:rsidR="000B7B73" w:rsidRPr="000B7B73">
              <w:rPr>
                <w:rFonts w:ascii="Times New Roman" w:hAnsi="Times New Roman" w:cs="Times New Roman"/>
                <w:sz w:val="24"/>
                <w:szCs w:val="24"/>
              </w:rPr>
              <w:t>в том числе вегетарианских (ово-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лакто) и диетических.Приготовление диетических бутербродов и канапе.</w:t>
            </w:r>
          </w:p>
        </w:tc>
        <w:tc>
          <w:tcPr>
            <w:tcW w:w="996" w:type="dxa"/>
            <w:gridSpan w:val="2"/>
          </w:tcPr>
          <w:p w:rsidR="00E6312D" w:rsidRPr="000B7B73" w:rsidRDefault="00283DD1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3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B7B73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ПК3.1; ПК 3.4 ОК 1,4,7,10</w:t>
            </w:r>
          </w:p>
          <w:p w:rsidR="00E6312D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салатов разнообразного ассортимента, в том числе региональных.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7 Порционирование (комплектование), сервировка и творческое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оформление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салатов.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салатов на</w:t>
            </w: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салатов 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13Консультирование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 в условиях организации питания).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салатов.</w:t>
            </w:r>
          </w:p>
          <w:p w:rsidR="008927C0" w:rsidRPr="000B7B73" w:rsidRDefault="008927C0" w:rsidP="00B7506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повара.Приготовление салатов из сырых овощей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(саклат-коктейли)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винегретов.Приготовление салатов с применением регионального сырья.Приготовление диетических салатов.</w:t>
            </w:r>
          </w:p>
        </w:tc>
        <w:tc>
          <w:tcPr>
            <w:tcW w:w="996" w:type="dxa"/>
            <w:gridSpan w:val="2"/>
          </w:tcPr>
          <w:p w:rsidR="008927C0" w:rsidRPr="000B7B73" w:rsidRDefault="00B969D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3.1;3.3,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блюд из рыбы, мяса, птицы разнообразного ассортимента , в том числе региональных.</w:t>
            </w:r>
          </w:p>
        </w:tc>
        <w:tc>
          <w:tcPr>
            <w:tcW w:w="10912" w:type="dxa"/>
            <w:vMerge w:val="restart"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7 Порционирование (комплектование), сервировка и творческое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оформление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салатов.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салатов с учетом требований по безопасности, соблюдения режимов хранения.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салатов на</w:t>
            </w: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овка готовых салатов 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Расчет стоимости холодных блюд.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Организация рабочего места повара.</w:t>
            </w:r>
            <w:r w:rsidRPr="000B7B73">
              <w:t xml:space="preserve">Приготовление холодных блюд и закусок из рыбы, с применением </w:t>
            </w:r>
            <w:r w:rsidRPr="000B7B73">
              <w:lastRenderedPageBreak/>
              <w:t>регионального сырья.Приготовление холодных блюд и закусок из морепродуктов.Приготовление холодных блюд и закусок из мяса.Приготовление холодных блюд и закусок из птицы.Приготовление холодных блюд и закусок из субпродуктов. Приготовление холодных блюд и закусок вегетарианских и диетических.</w:t>
            </w:r>
          </w:p>
        </w:tc>
        <w:tc>
          <w:tcPr>
            <w:tcW w:w="996" w:type="dxa"/>
            <w:gridSpan w:val="2"/>
            <w:vMerge w:val="restart"/>
          </w:tcPr>
          <w:p w:rsidR="008927C0" w:rsidRPr="000B7B73" w:rsidRDefault="00B969D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  <w:vMerge w:val="restart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3.1;3.5;3.6 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2" w:type="dxa"/>
            <w:vMerge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8927C0" w:rsidRPr="000B7B73" w:rsidRDefault="008927C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5Создание и испытание новых рецептов для фуршетного стола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1.Разработка ассортимента холодной кулинарной продукции с учетом потребностей различных категорий потребителей, видов и форм обслуживания.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2.Разработка,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t>3. Расчет стоимости холодных блюд, кулинарных изделий, закусок.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4.Работа с интернет ресурсом, со сборником рецептур и литературой по кулинарии.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5.Разработка инструкционно-технологических карт, с учетом вегетарианского и диет питания с применением регионального сырья.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6.Проведение контрольных проработок.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7.Составление меню для фуршетного стола.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8.Подготовка полуфабрикатов для фуршетного стола.</w:t>
            </w:r>
          </w:p>
        </w:tc>
        <w:tc>
          <w:tcPr>
            <w:tcW w:w="996" w:type="dxa"/>
            <w:gridSpan w:val="2"/>
          </w:tcPr>
          <w:p w:rsidR="008927C0" w:rsidRPr="000B7B73" w:rsidRDefault="000A6F22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ПО1-3, 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У1-3,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ПК3.1-3.6</w:t>
            </w:r>
          </w:p>
        </w:tc>
      </w:tr>
      <w:tr w:rsidR="008927C0" w:rsidRPr="000B7B73" w:rsidTr="00283DD1">
        <w:trPr>
          <w:trHeight w:val="1767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6Приготовление и оформление фуршетных блюд, сервировка фуршетного стола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Организация рабочего места повара.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канапе, фингер фуд в ассортименте с учетом диет питания, с применением регионального сырья.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сервировка фуршетного стола согласно меню.</w:t>
            </w:r>
          </w:p>
        </w:tc>
        <w:tc>
          <w:tcPr>
            <w:tcW w:w="996" w:type="dxa"/>
            <w:gridSpan w:val="2"/>
          </w:tcPr>
          <w:p w:rsidR="008927C0" w:rsidRPr="000B7B73" w:rsidRDefault="000A6F22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3.1-3.6,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132AD0" w:rsidRPr="000B7B73" w:rsidTr="00283DD1">
        <w:trPr>
          <w:trHeight w:val="130"/>
        </w:trPr>
        <w:tc>
          <w:tcPr>
            <w:tcW w:w="1985" w:type="dxa"/>
            <w:gridSpan w:val="2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2" w:type="dxa"/>
          </w:tcPr>
          <w:p w:rsidR="00132AD0" w:rsidRPr="000B7B73" w:rsidRDefault="00132AD0" w:rsidP="00B750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6" w:type="dxa"/>
            <w:gridSpan w:val="2"/>
          </w:tcPr>
          <w:p w:rsidR="00132AD0" w:rsidRPr="000B7B73" w:rsidRDefault="00283DD1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69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E6312D" w:rsidRPr="000B7B73" w:rsidSect="00314B65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E6312D" w:rsidRPr="000B7B73" w:rsidRDefault="00132AD0" w:rsidP="0050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283DD1">
        <w:rPr>
          <w:rFonts w:ascii="Times New Roman" w:hAnsi="Times New Roman" w:cs="Times New Roman"/>
          <w:b/>
          <w:sz w:val="24"/>
          <w:szCs w:val="24"/>
        </w:rPr>
        <w:t>О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927C0" w:rsidRDefault="008927C0" w:rsidP="00B7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B7B73">
        <w:rPr>
          <w:rFonts w:ascii="Times New Roman" w:hAnsi="Times New Roman"/>
          <w:sz w:val="24"/>
          <w:szCs w:val="24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КГБ УДПИ №1, МБОУ СОШ №3, МДБОУ д/с №11, ООО «Хорская буренка» район им Лазо; КГБУ Бикинский РЦ, ИП Сазыкина Г.Д. г. Бикин; ИП Зарянко Т.Д. г. Лучегорск</w:t>
      </w:r>
      <w:r w:rsidR="008927C0">
        <w:rPr>
          <w:rFonts w:ascii="Times New Roman" w:hAnsi="Times New Roman"/>
          <w:sz w:val="24"/>
          <w:szCs w:val="24"/>
        </w:rPr>
        <w:t>, с оформлением двухсторонних договоров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E6312D" w:rsidRPr="000B7B73" w:rsidRDefault="00E6312D" w:rsidP="00501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К</w:t>
      </w:r>
      <w:r w:rsidRPr="000B7B73">
        <w:rPr>
          <w:rFonts w:ascii="Times New Roman" w:hAnsi="Times New Roman" w:cs="Times New Roman"/>
          <w:b/>
          <w:sz w:val="24"/>
          <w:szCs w:val="24"/>
          <w:u w:color="000000"/>
        </w:rPr>
        <w:t xml:space="preserve">ухня организации питания: 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Папонвектомат; конвекционная печь или жар; микроволновая печь; расстоечный шкаф; плита электрическая; фритюрница;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стол холодильный с охлаждаемой горкой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тестораскаточная машина; планетарный миксер; диспенсер для подогрева тарелок; блендер (ручной с дополнительной насадкой для взбивания); мясорубка;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овощерезка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процессор кухонный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лампа для карамели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аппарат для темперирования шоколада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сифон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Основные печатные издания: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</w:t>
      </w:r>
      <w:r w:rsidR="005016D5">
        <w:rPr>
          <w:rFonts w:ascii="Times New Roman" w:hAnsi="Times New Roman" w:cs="Times New Roman"/>
          <w:sz w:val="24"/>
          <w:szCs w:val="24"/>
        </w:rPr>
        <w:t xml:space="preserve"> П</w:t>
      </w:r>
      <w:r w:rsidRPr="00132AD0">
        <w:rPr>
          <w:rFonts w:ascii="Times New Roman" w:hAnsi="Times New Roman" w:cs="Times New Roman"/>
          <w:sz w:val="24"/>
          <w:szCs w:val="24"/>
        </w:rPr>
        <w:t>роф.образования / Н.А. Анфимова. – 14-е изд., стер. – Мсоква: Академия, 2020. – 400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>Золин В.П. Технологическое оборудование предприятий общественного питания: учеб.для учащихся учреждений сред.проф.образования / В.П.Золин. – 13-е изд. – Москва: Академия, 2016. – 320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2AD0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учеб.для учащихся учреждений СПО / Г.Г. Лутошкина, Ж.С. Анохина. – 5-е изд. – Москва: Академия, 2019. – 240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2AD0">
        <w:rPr>
          <w:rFonts w:ascii="Times New Roman" w:hAnsi="Times New Roman" w:cs="Times New Roman"/>
          <w:sz w:val="24"/>
          <w:szCs w:val="24"/>
        </w:rPr>
        <w:t>Семичева Г.П. Приготовление и оформление холодных блюд и закусок ЭУМК для учащихся учреждений СПО / Г.П. Семичева. Москва: Академия, 2018.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5016D5" w:rsidRPr="00132AD0">
        <w:rPr>
          <w:rFonts w:ascii="Times New Roman" w:hAnsi="Times New Roman" w:cs="Times New Roman"/>
          <w:sz w:val="24"/>
          <w:szCs w:val="24"/>
        </w:rPr>
        <w:t>питания: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учеб. пособие для студ. учреждений сред. проф.образования / В.В. Усов. – 13-е изд., стер. – Москва: Академия, 2018. – 432 с.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Основные электронные издания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978-5-8114-3892-1. — </w:t>
      </w:r>
      <w:r w:rsidR="005016D5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5016D5" w:rsidRPr="00132AD0">
        <w:rPr>
          <w:rFonts w:ascii="Times New Roman" w:hAnsi="Times New Roman" w:cs="Times New Roman"/>
          <w:sz w:val="24"/>
          <w:szCs w:val="24"/>
        </w:rPr>
        <w:t>Лань: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/book/148178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Донченко, Л. В. Концепция НАССР на малых и средних </w:t>
      </w:r>
      <w:r w:rsidR="005016D5" w:rsidRPr="00132AD0">
        <w:rPr>
          <w:rFonts w:ascii="Times New Roman" w:hAnsi="Times New Roman" w:cs="Times New Roman"/>
          <w:sz w:val="24"/>
          <w:szCs w:val="24"/>
        </w:rPr>
        <w:t>предприятиях: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учебное пособие для спо / Л. В. Донченко, Е. А. Ольховатов. — Санкт-</w:t>
      </w:r>
      <w:r w:rsidR="005016D5" w:rsidRPr="00132AD0">
        <w:rPr>
          <w:rFonts w:ascii="Times New Roman" w:hAnsi="Times New Roman" w:cs="Times New Roman"/>
          <w:sz w:val="24"/>
          <w:szCs w:val="24"/>
        </w:rPr>
        <w:t>Петербург:</w:t>
      </w:r>
      <w:r w:rsidRPr="00132AD0">
        <w:rPr>
          <w:rFonts w:ascii="Times New Roman" w:hAnsi="Times New Roman" w:cs="Times New Roman"/>
          <w:sz w:val="24"/>
          <w:szCs w:val="24"/>
        </w:rPr>
        <w:t xml:space="preserve"> Лань, 2020. — 180 с. — ISBN 978-5-8114-6457-9. — </w:t>
      </w:r>
      <w:r w:rsidR="00F00399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F00399" w:rsidRPr="00132AD0">
        <w:rPr>
          <w:rFonts w:ascii="Times New Roman" w:hAnsi="Times New Roman" w:cs="Times New Roman"/>
          <w:sz w:val="24"/>
          <w:szCs w:val="24"/>
        </w:rPr>
        <w:t>Лань: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1"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/148044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Зайцева, Е.</w:t>
      </w:r>
      <w:r w:rsidRPr="00132AD0">
        <w:rPr>
          <w:rFonts w:ascii="Times New Roman" w:hAnsi="Times New Roman" w:cs="Times New Roman"/>
          <w:sz w:val="24"/>
          <w:szCs w:val="24"/>
        </w:rPr>
        <w:t>А. Приготовление блюд из рыбы, мяса, домашней птицы. Практикум для обучающихся по профессии «Повар, кондитер</w:t>
      </w:r>
      <w:r w:rsidR="005016D5" w:rsidRPr="00132AD0">
        <w:rPr>
          <w:rFonts w:ascii="Times New Roman" w:hAnsi="Times New Roman" w:cs="Times New Roman"/>
          <w:sz w:val="24"/>
          <w:szCs w:val="24"/>
        </w:rPr>
        <w:t>»: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учебное</w:t>
      </w:r>
      <w:r>
        <w:rPr>
          <w:rFonts w:ascii="Times New Roman" w:hAnsi="Times New Roman" w:cs="Times New Roman"/>
          <w:sz w:val="24"/>
          <w:szCs w:val="24"/>
        </w:rPr>
        <w:t xml:space="preserve"> пособие / Е.А. Зайцева, Н.</w:t>
      </w:r>
      <w:r w:rsidRPr="00132AD0">
        <w:rPr>
          <w:rFonts w:ascii="Times New Roman" w:hAnsi="Times New Roman" w:cs="Times New Roman"/>
          <w:sz w:val="24"/>
          <w:szCs w:val="24"/>
        </w:rPr>
        <w:t>В. Пушина, Ж.</w:t>
      </w:r>
      <w:r>
        <w:rPr>
          <w:rFonts w:ascii="Times New Roman" w:hAnsi="Times New Roman" w:cs="Times New Roman"/>
          <w:sz w:val="24"/>
          <w:szCs w:val="24"/>
        </w:rPr>
        <w:t>В. Морозова. — Санкт-Петербург</w:t>
      </w:r>
      <w:r w:rsidRPr="00132AD0">
        <w:rPr>
          <w:rFonts w:ascii="Times New Roman" w:hAnsi="Times New Roman" w:cs="Times New Roman"/>
          <w:sz w:val="24"/>
          <w:szCs w:val="24"/>
        </w:rPr>
        <w:t xml:space="preserve">: Лань, 2020. — 176 с. — ISBN 978-5-8114-4126-6. — </w:t>
      </w:r>
      <w:r w:rsidR="005016D5" w:rsidRPr="00132AD0">
        <w:rPr>
          <w:rFonts w:ascii="Times New Roman" w:hAnsi="Times New Roman" w:cs="Times New Roman"/>
          <w:sz w:val="24"/>
          <w:szCs w:val="24"/>
        </w:rPr>
        <w:lastRenderedPageBreak/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электронный // Лань: электронно-библиотечная система. — URL: </w:t>
      </w:r>
      <w:hyperlink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/book/148212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– 320 с.: ил.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2AD0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30524-2013 Услуги общественного питания. Требования к персоналу. Введ. 2016-01-01.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48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31984-2012 Услуги общественного питания. Общие требования. Введ. 201501-01.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8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31985-2013 Услуги общественного питания. Термины и определения.Введ. 201501-01.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10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32AD0">
        <w:rPr>
          <w:rFonts w:ascii="Times New Roman" w:hAnsi="Times New Roman" w:cs="Times New Roman"/>
          <w:sz w:val="24"/>
          <w:szCs w:val="24"/>
        </w:rPr>
        <w:t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32AD0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содержанию.Введ. 2015 – 01 – 01. – М.: Стандартинформ, 2014.III, 16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32AD0">
        <w:rPr>
          <w:rFonts w:ascii="Times New Roman" w:hAnsi="Times New Roman" w:cs="Times New Roman"/>
          <w:sz w:val="24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32AD0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32AD0">
        <w:rPr>
          <w:rFonts w:ascii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32AD0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132AD0">
        <w:rPr>
          <w:rFonts w:ascii="Times New Roman" w:hAnsi="Times New Roman" w:cs="Times New Roman"/>
          <w:sz w:val="24"/>
          <w:szCs w:val="24"/>
        </w:rPr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32AD0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132AD0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2">
        <w:r w:rsidRPr="00132AD0">
          <w:rPr>
            <w:rFonts w:ascii="Times New Roman" w:hAnsi="Times New Roman" w:cs="Times New Roman"/>
            <w:sz w:val="24"/>
            <w:szCs w:val="24"/>
            <w:u w:val="single"/>
          </w:rPr>
          <w:t>http://www.fabrikabiz.ru/1002/4/0.php-</w:t>
        </w:r>
      </w:hyperlink>
      <w:hyperlink r:id="rId13">
        <w:r w:rsidRPr="00132AD0">
          <w:rPr>
            <w:rFonts w:ascii="Times New Roman" w:hAnsi="Times New Roman" w:cs="Times New Roman"/>
            <w:sz w:val="24"/>
            <w:szCs w:val="24"/>
            <w:u w:val="single"/>
          </w:rPr>
          <w:t>show_art=2758</w:t>
        </w:r>
        <w:r w:rsidRPr="00132AD0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132AD0">
        <w:rPr>
          <w:rFonts w:ascii="Times New Roman" w:hAnsi="Times New Roman" w:cs="Times New Roman"/>
          <w:sz w:val="24"/>
          <w:szCs w:val="24"/>
        </w:rPr>
        <w:t>Справочник шеф-повара (The Professional Chef) / Кулинарный институт Америки: Пер. с англ. – М.: Издательство BBPG, 2007. – 1056 с.: ил.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Учебник ресторатора: проектирование, оборудование, дизайн / КостасКатсигрис, Крис Томас; [пер. с англ. Прокофьев С.В.]. – М.: Ресторанные ведомости, 2008. – 576 с.: ил. </w:t>
      </w: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программы производственной практики ПП.03 базируется на изучении учебных дисциплин ОП.01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0B7B73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ОП.03Техническое оснащение и организация рабочего места,</w:t>
      </w:r>
      <w:r w:rsidRPr="000B7B73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ОП.06Охрана труда.</w:t>
      </w:r>
      <w:r w:rsidRPr="000B7B73">
        <w:rPr>
          <w:rFonts w:ascii="Times New Roman" w:hAnsi="Times New Roman" w:cs="Times New Roman"/>
          <w:sz w:val="24"/>
          <w:szCs w:val="24"/>
        </w:rPr>
        <w:t xml:space="preserve"> ПМ.01 Приготовление и подготовка к реализации полуфабрикатов для блюд, кулинарных изделий разнообразного ассортимента</w:t>
      </w:r>
      <w:r w:rsidR="008927C0">
        <w:rPr>
          <w:rFonts w:ascii="Times New Roman" w:hAnsi="Times New Roman" w:cs="Times New Roman"/>
          <w:sz w:val="24"/>
          <w:szCs w:val="24"/>
        </w:rPr>
        <w:t>.</w:t>
      </w:r>
    </w:p>
    <w:p w:rsidR="008927C0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мастером с помощью графика контрольных проверок на местах прохождения производственной практики. Промежуточная аттестации проводится по окончании производственной практики в форме защиты отчёта.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обучающихся к квалификационному экзамену.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9245BE" w:rsidRPr="007F3271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5016D5" w:rsidRDefault="005016D5" w:rsidP="00501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практике. По завершению практики в условиях производства обучающийся представляет отчет и дневник по производственной практике.</w:t>
      </w:r>
    </w:p>
    <w:p w:rsidR="00E6312D" w:rsidRPr="008927C0" w:rsidRDefault="00132AD0" w:rsidP="00B750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E6312D" w:rsidRPr="008927C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927C0" w:rsidRPr="005A6557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E6312D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8927C0" w:rsidRPr="000B7B73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927C0" w:rsidRPr="000B7B73" w:rsidSect="005016D5">
          <w:footerReference w:type="even" r:id="rId14"/>
          <w:footerReference w:type="default" r:id="rId15"/>
          <w:pgSz w:w="11907" w:h="16840"/>
          <w:pgMar w:top="851" w:right="709" w:bottom="851" w:left="1134" w:header="709" w:footer="709" w:gutter="0"/>
          <w:cols w:space="720"/>
          <w:titlePg/>
        </w:sectPr>
      </w:pPr>
    </w:p>
    <w:p w:rsidR="00E6312D" w:rsidRPr="000B7B73" w:rsidRDefault="00132AD0" w:rsidP="00B7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7"/>
        <w:gridCol w:w="142"/>
        <w:gridCol w:w="8082"/>
        <w:gridCol w:w="2552"/>
        <w:gridCol w:w="104"/>
        <w:gridCol w:w="44"/>
        <w:gridCol w:w="2368"/>
      </w:tblGrid>
      <w:tr w:rsidR="00E6312D" w:rsidRPr="00314B65" w:rsidTr="008927C0">
        <w:trPr>
          <w:trHeight w:val="353"/>
        </w:trPr>
        <w:tc>
          <w:tcPr>
            <w:tcW w:w="796" w:type="pct"/>
            <w:shd w:val="clear" w:color="auto" w:fill="auto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601" w:type="pct"/>
            <w:gridSpan w:val="2"/>
            <w:shd w:val="clear" w:color="auto" w:fill="auto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840" w:type="pct"/>
            <w:gridSpan w:val="2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763" w:type="pct"/>
            <w:gridSpan w:val="2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6312D" w:rsidRPr="00314B65" w:rsidTr="002268E9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E6312D" w:rsidRPr="00314B65" w:rsidTr="002268E9">
        <w:trPr>
          <w:trHeight w:val="274"/>
        </w:trPr>
        <w:tc>
          <w:tcPr>
            <w:tcW w:w="796" w:type="pct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2601" w:type="pct"/>
            <w:gridSpan w:val="2"/>
            <w:shd w:val="clear" w:color="auto" w:fill="auto"/>
          </w:tcPr>
          <w:p w:rsidR="00E6312D" w:rsidRPr="00314B65" w:rsidRDefault="00E6312D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всех действий по организации и содержанию рабочего места повара в соответствии с инструкциями и регламентами, стандартами чистоты (система ХАССП), требованиями охраны труда и техники безопасности:адекватный выбор и целевое, безопасное использование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обработки);рациональное размещение на рабочем месте оборудования, инвентаря, посуды, инструментов, сырья, материалов;соответствие содержания рабочего места требованиям стандартов чистоты, охраны труда, техники безопасности;своевременное проведение текущей уборки рабочего места повара;рациональный выбор и адекватное использование моющих и дезинфицирующих средств;правильное выполнение работ по уходу за весо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</w:t>
            </w:r>
          </w:p>
          <w:p w:rsidR="00E6312D" w:rsidRPr="00314B65" w:rsidRDefault="00E6312D" w:rsidP="00653797">
            <w:pPr>
              <w:pStyle w:val="a8"/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регламентам;соответствие организации хранения продуктов, полуфабрикатов, готовой холодной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складирования);соответствие методов подготовки к работе, эксплуатации технологического оборудования, производственного инвентаря, инструментов, весо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 требованиям инструкций и регламентов по технике безопасности, охране труда, санитарии и гигиене;правильная, в соответствии с инструкциями, безопасная правка ножей;точность, соответствие заданию расчета потребности в продуктах, полуфабрикатах;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854" w:type="pct"/>
            <w:gridSpan w:val="3"/>
          </w:tcPr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заданий по производственной практике;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8927C0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защиты отчетов по производственной практике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экзамена по ПМ.03</w:t>
            </w:r>
          </w:p>
        </w:tc>
        <w:tc>
          <w:tcPr>
            <w:tcW w:w="749" w:type="pct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E6312D" w:rsidRPr="00314B65" w:rsidTr="002268E9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2. Приготовл</w:t>
            </w:r>
            <w:r w:rsidR="0065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и подготовка к реализации </w:t>
            </w: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блюд, кулинарных изделий, закусок сложного ассортимента</w:t>
            </w:r>
          </w:p>
        </w:tc>
      </w:tr>
      <w:tr w:rsidR="008927C0" w:rsidRPr="00314B65" w:rsidTr="00653797">
        <w:trPr>
          <w:trHeight w:val="149"/>
        </w:trPr>
        <w:tc>
          <w:tcPr>
            <w:tcW w:w="841" w:type="pct"/>
            <w:gridSpan w:val="2"/>
            <w:shd w:val="clear" w:color="auto" w:fill="auto"/>
          </w:tcPr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ПК 3.2Осуществлять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3.3Осуществлять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3.4Осуществлять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3.5Осуществлять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8927C0" w:rsidRPr="00314B65" w:rsidRDefault="008927C0" w:rsidP="0065379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ПК 3.6Осуществлять приготовление,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2556" w:type="pct"/>
            <w:shd w:val="clear" w:color="auto" w:fill="auto"/>
          </w:tcPr>
          <w:p w:rsidR="00653797" w:rsidRDefault="008927C0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подготовка к реализации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холодной кулинарной продукции: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продуктов;соответствие потерь при приготовлении холодной кулинарной продукции действующим нормам;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оптимальность процесса приготовления соусов, салатов, бутербродов, холодных блюд, кулинарных изделий и закусок (экономия ресурсов: продуктов, времени, энергетичеких затрат и т.д., соответствие выбора способов и техник приготовления рецептуре, особенностям заказа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);профессиональная демонстрация навыков работы с ножом;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</w:p>
          <w:p w:rsidR="008927C0" w:rsidRPr="00314B65" w:rsidRDefault="00653797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безопасности:корректное использование цветных разделочных досок;раздельное использование контейнеров для органических и неорганических отходов;соблюдение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чистом виде во время работы,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правильная (обязательная) дегустация в процессе приготовления, чистота на рабочем месте и в холодильнике);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посуды;соответствие времени выполнения работ нормативам;соответствие массы холодной кулинарной продукции требованиям рецептуры, меню, особенностям заказа; точность расчетов закладки продуктов при изменении выхода холодной кулинарной продукции, взаимозаменяемости сырья, продуктов;адекватность оценки качества готовой продукции, соответствия ее требованиям рецептуры, заказу;</w:t>
            </w:r>
          </w:p>
          <w:p w:rsidR="008927C0" w:rsidRPr="00314B65" w:rsidRDefault="00653797" w:rsidP="00653797">
            <w:pPr>
              <w:pStyle w:val="a8"/>
              <w:tabs>
                <w:tab w:val="left" w:pos="28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оответствие внешнего вида готовой холодной кулинарной продукции требованиям рецептуры, заказа:соответствие температуры подачи виду блюда, кулинарного изделия, закуски;аккуратность порционирования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объема,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массы блюда размеру и форме тарелки;гармоничность, креативность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гармоничность вкуса, текстуры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аромата готовой продукции в целом и каждого ингредиента современным требованиям, тре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бованиям рецептуры, отсутствие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вкусовых противоречий;соответствие текстуры (консистенции) каждого компонента блюда/изделия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вынос.</w:t>
            </w:r>
          </w:p>
        </w:tc>
        <w:tc>
          <w:tcPr>
            <w:tcW w:w="807" w:type="pct"/>
          </w:tcPr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контроль: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и оценка в процессе выполнения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заданий по производственной практике;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защиты отчетов по производственной практике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экзамена по ПМ.03</w:t>
            </w:r>
          </w:p>
        </w:tc>
        <w:tc>
          <w:tcPr>
            <w:tcW w:w="796" w:type="pct"/>
            <w:gridSpan w:val="3"/>
          </w:tcPr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ответов,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формулировок, не менее 70% правильных ответов.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312D" w:rsidRPr="000B7B73" w:rsidSect="008927C0">
          <w:footerReference w:type="even" r:id="rId16"/>
          <w:footerReference w:type="default" r:id="rId17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E6312D" w:rsidRPr="000B7B73" w:rsidRDefault="00132AD0" w:rsidP="00653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65379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8927C0" w:rsidRDefault="008927C0" w:rsidP="00B7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на студента____________________________________________________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КГБ ПОУ Хорский агропромышленный техникум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E6312D" w:rsidRPr="000B7B73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студент______________________________ , в период производственной практики в______________________________________________________________________________</w:t>
      </w:r>
    </w:p>
    <w:p w:rsidR="00E6312D" w:rsidRPr="008927C0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27C0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E6312D" w:rsidRPr="008927C0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27C0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8927C0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подпись                         </w:t>
      </w:r>
      <w:r w:rsidR="00E6312D" w:rsidRPr="008927C0">
        <w:rPr>
          <w:rFonts w:ascii="Times New Roman" w:hAnsi="Times New Roman" w:cs="Times New Roman"/>
          <w:sz w:val="24"/>
          <w:szCs w:val="24"/>
          <w:vertAlign w:val="superscript"/>
        </w:rPr>
        <w:t>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1.Ф.И.О. студента__________________________________________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2.Место проведения практики _____________________________</w:t>
      </w:r>
      <w:r w:rsidR="008927C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6312D" w:rsidRPr="000B7B73" w:rsidRDefault="008927C0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3.Время проведения практики</w:t>
      </w:r>
    </w:p>
    <w:p w:rsidR="00E6312D" w:rsidRPr="000B7B73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E6312D" w:rsidRPr="000B7B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E6312D"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4.Виды и объем работ, выполненные обучающимся во время практики: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953"/>
        <w:gridCol w:w="3260"/>
      </w:tblGrid>
      <w:tr w:rsidR="00E6312D" w:rsidRPr="000B7B73" w:rsidTr="00653797">
        <w:tc>
          <w:tcPr>
            <w:tcW w:w="993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5953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260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подготовку к реализации холодных блюд из рыбы, нерыбного водного сырья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3.6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ДНЕВНИК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 производственной практике по</w:t>
      </w:r>
      <w:r w:rsidR="00DB646C">
        <w:rPr>
          <w:rFonts w:ascii="Times New Roman" w:hAnsi="Times New Roman" w:cs="Times New Roman"/>
          <w:sz w:val="24"/>
          <w:szCs w:val="24"/>
        </w:rPr>
        <w:t xml:space="preserve"> профессиональному модулю ПМ.03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1.Ф.И.О. студента 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2.Место проведения практики _____________________</w:t>
      </w:r>
      <w:r w:rsidR="0002169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312D" w:rsidRPr="000B7B73" w:rsidRDefault="00F00399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наименование предприятия 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3.Время проведения практики c «__»_____________20___г. по «__»_____________20___г.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371"/>
        <w:gridCol w:w="709"/>
        <w:gridCol w:w="1559"/>
      </w:tblGrid>
      <w:tr w:rsidR="00E6312D" w:rsidRPr="000B7B73" w:rsidTr="00653797">
        <w:trPr>
          <w:trHeight w:val="597"/>
        </w:trPr>
        <w:tc>
          <w:tcPr>
            <w:tcW w:w="993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E6312D" w:rsidRPr="000B7B73" w:rsidTr="00653797">
        <w:trPr>
          <w:trHeight w:val="600"/>
        </w:trPr>
        <w:tc>
          <w:tcPr>
            <w:tcW w:w="993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2.Организация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3.Текущий инструктаж по охране труда и технике безопасности, инструктаж по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5.Оформление заявок на продукты, расходные материалы, необходимые для приготовления холодных соусов и желе.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6.Проверка соо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тветствия количества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соусов.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8.Выбор,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9.Оценка качества соусов.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10.Хранение св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ежеприготовленных, охлажденных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соусов с учетом требований по безопасности, соблюдения режимов хранения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11.Организация хранения готовых соусов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bCs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Pr="00DB646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масляных смесей, для холодных блюд и закусок, в том числе диетических.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Приготовление холодных соусов на растительном масле и уксусе.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Приготовление желе, для холодных блюд и закусок.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675"/>
        </w:trPr>
        <w:tc>
          <w:tcPr>
            <w:tcW w:w="993" w:type="dxa"/>
            <w:vMerge w:val="restart"/>
            <w:shd w:val="clear" w:color="auto" w:fill="auto"/>
          </w:tcPr>
          <w:p w:rsidR="00E6312D" w:rsidRPr="000B7B73" w:rsidRDefault="00E6312D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сервировка и творческое оформление бутербродов</w:t>
            </w:r>
            <w:r w:rsidRPr="000B7B73">
              <w:rPr>
                <w:rStyle w:val="FontStyle121"/>
                <w:color w:val="FF0000"/>
                <w:sz w:val="24"/>
                <w:szCs w:val="24"/>
              </w:rPr>
              <w:t>,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холодных закусок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бутербродов, холодных закусок.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бутербродов, холодных закусок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бутербродов, холодных закусок </w:t>
            </w: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 готовых бутербродов на вынос и для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DB646C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закусок, бутербродов.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Pr="000B7B73">
              <w:t>Приготовление открытых бутербродов.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сложных бутербродов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(комбинированные, столичные).Приготовление закрытых бутербродов (сандвичи, гамбургеры и т.д).Пригото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>вление бутербродов закусочных (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канапе, фингер фуды, и тд).</w:t>
            </w:r>
            <w:r w:rsidR="00DB646C"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овощных и грибных блюд и закусок, в том числе с применением регионального сырья.Приготовление блюд и закусок из яиц, в том числе вегетарианских (ово-лакто) и диетических.Приготовление диетических бутербродов и канапе.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856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ировка и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анения готовых салатов</w:t>
            </w: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</w:t>
            </w:r>
            <w:r w:rsidR="0065379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овка готовых салатов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DB646C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салатов.</w:t>
            </w:r>
          </w:p>
          <w:p w:rsidR="00E6312D" w:rsidRPr="000B7B73" w:rsidRDefault="00E6312D" w:rsidP="00B7506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повара.Приготовление салатов из сырых овощей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(салат-коктейли)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винегретов.Приготовление салатов с применением регионального сырья.Приготовление диетических салатов.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ировка и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салатов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салатов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E3079E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блюд.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Организация рабочего места повара.</w:t>
            </w:r>
            <w:r w:rsidRPr="000B7B73">
              <w:t>Приготовление холодных блюд и закусок из рыбы, с применением регионального сырья.Приготовление холодных блюд и закусок из морепродуктов.Приготовление холодных блюд и закусок из мяса.Приготовление холодных блюд и закусок из птицы.Приготовление холодных блюд и закусок из субпродуктов. Приготовление холодных блюд и закусок вегетарианских и диетических.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1.Разработка ассортимента холодной кулинарной продукции с учетом по</w:t>
            </w:r>
            <w:r w:rsidR="00653797">
              <w:t xml:space="preserve">требностей различных категорий </w:t>
            </w:r>
            <w:r w:rsidRPr="000B7B73">
              <w:t>потребителей, видов и форм обслуживания.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 xml:space="preserve">2.Разработка, адаптация рецептур с учетом взаимозаменяемости </w:t>
            </w:r>
            <w:r w:rsidRPr="000B7B73">
              <w:lastRenderedPageBreak/>
              <w:t>сырья, продуктов, изменения выхода продукции, вида и формы обслуживания.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t>3. Расчет стоимости холодных блюд, кулинарных изделий, закусок.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4.Работа с интернет ресурсом, со сборником рецептур и литературой по кулинарии.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5.</w:t>
            </w:r>
            <w:r w:rsidR="00E3079E">
              <w:rPr>
                <w:bCs/>
              </w:rPr>
              <w:t xml:space="preserve"> Р</w:t>
            </w:r>
            <w:r w:rsidRPr="000B7B73">
              <w:rPr>
                <w:bCs/>
              </w:rPr>
              <w:t>азработка инструкционно-технологических карт, с учетом вегетарианского и диет питания с применением регионального сырья.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6.Проведение контрольных проработок.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7.Составление меню для фуршетного стола.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8.Подготовка полуфабрикатов для фуршетного стола.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Организация рабочего места повара.</w:t>
            </w:r>
          </w:p>
          <w:p w:rsidR="00E6312D" w:rsidRPr="000B7B73" w:rsidRDefault="00602C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>
              <w:t>Приготовление канапе, фингер</w:t>
            </w:r>
            <w:r w:rsidR="00E6312D" w:rsidRPr="000B7B73">
              <w:t>фуд в ассортименте с учетом диет питания, с применением регионального сырья.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сервировка фуршетного стола согласно меню.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C0" w:rsidRPr="000B7B73" w:rsidTr="00653797">
        <w:tc>
          <w:tcPr>
            <w:tcW w:w="993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602CC0" w:rsidRPr="00E3079E" w:rsidRDefault="00602CC0" w:rsidP="00602C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>защит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ПП.03</w:t>
            </w:r>
          </w:p>
        </w:tc>
        <w:tc>
          <w:tcPr>
            <w:tcW w:w="70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C0" w:rsidRPr="000B7B73" w:rsidTr="00653797">
        <w:tc>
          <w:tcPr>
            <w:tcW w:w="993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70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Итого часов: 288часов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653797" w:rsidRDefault="00653797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ПМ.03.Приготовление,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№ группы __________________________________________________________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E6312D" w:rsidRPr="000B7B73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0314" w:type="dxa"/>
        <w:tblLook w:val="04A0"/>
      </w:tblPr>
      <w:tblGrid>
        <w:gridCol w:w="540"/>
        <w:gridCol w:w="8357"/>
        <w:gridCol w:w="1417"/>
      </w:tblGrid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1.Произвести расчет блюда Канапе с печеночным паштетом №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блюда 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Жареная рыба под маринадом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блюда Салат Столичный № 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блюда 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 xml:space="preserve">Паштет из птицы в тесте </w:t>
            </w:r>
            <w:r w:rsidR="001C2C16" w:rsidRPr="000B7B73">
              <w:rPr>
                <w:rFonts w:ascii="Times New Roman" w:hAnsi="Times New Roman" w:cs="Times New Roman"/>
                <w:sz w:val="24"/>
                <w:szCs w:val="24"/>
              </w:rPr>
              <w:t>№ 160 Сборник Здобнова выход 500 гр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блюда Салат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Коктейль с ветчиной и сыром № 91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блюда Салат с кальмаром сладким перцем и луком №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150 гр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блюда Бутерброд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с сельдью с яйцом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10 (1 к)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E6312D" w:rsidRPr="000B7B73">
        <w:rPr>
          <w:rFonts w:ascii="Times New Roman" w:hAnsi="Times New Roman"/>
          <w:b/>
          <w:sz w:val="24"/>
          <w:szCs w:val="24"/>
        </w:rPr>
        <w:t>Оценочные материалы для промежуточной аттестации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B73">
        <w:rPr>
          <w:rFonts w:ascii="Times New Roman" w:hAnsi="Times New Roman"/>
          <w:b/>
          <w:sz w:val="24"/>
          <w:szCs w:val="24"/>
        </w:rPr>
        <w:t>Демонстрационный экзамен</w:t>
      </w:r>
    </w:p>
    <w:p w:rsidR="00E6312D" w:rsidRPr="000B7B73" w:rsidRDefault="00E3079E" w:rsidP="00B7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Проверяемые компетенции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9225"/>
      </w:tblGrid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Ф.И.О.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Группа: </w:t>
      </w:r>
      <w:r w:rsidRPr="000B7B73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22"/>
          <w:sz w:val="24"/>
          <w:szCs w:val="24"/>
        </w:rPr>
        <w:t>Профессия</w:t>
      </w:r>
      <w:r w:rsidR="00E3079E">
        <w:rPr>
          <w:rFonts w:ascii="Times New Roman" w:hAnsi="Times New Roman" w:cs="Times New Roman"/>
          <w:spacing w:val="22"/>
          <w:sz w:val="24"/>
          <w:szCs w:val="24"/>
        </w:rPr>
        <w:t xml:space="preserve"> 43.01.09 </w:t>
      </w:r>
      <w:r w:rsidRPr="000B7B73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  <w:r w:rsidR="00E3079E">
        <w:rPr>
          <w:rFonts w:ascii="Times New Roman" w:hAnsi="Times New Roman" w:cs="Times New Roman"/>
          <w:sz w:val="24"/>
          <w:szCs w:val="24"/>
        </w:rPr>
        <w:t>ПМ.</w:t>
      </w:r>
      <w:r w:rsidRPr="00E3079E">
        <w:rPr>
          <w:rFonts w:ascii="Times New Roman" w:hAnsi="Times New Roman" w:cs="Times New Roman"/>
          <w:sz w:val="24"/>
          <w:szCs w:val="24"/>
        </w:rPr>
        <w:t>03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ассортимента.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567"/>
        <w:gridCol w:w="52"/>
        <w:gridCol w:w="7035"/>
        <w:gridCol w:w="992"/>
        <w:gridCol w:w="1134"/>
      </w:tblGrid>
      <w:tr w:rsidR="00E6312D" w:rsidRPr="000B7B73" w:rsidTr="00653797">
        <w:trPr>
          <w:trHeight w:hRule="exact" w:val="5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3079E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0B7B73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0B7B73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E6312D" w:rsidRPr="000B7B73" w:rsidTr="00653797">
        <w:trPr>
          <w:trHeight w:hRule="exact" w:val="312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9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4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6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0B7B73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5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6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11E9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13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  <w:p w:rsidR="001A5C58" w:rsidRPr="000B7B73" w:rsidRDefault="001A5C58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4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0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3261"/>
        <w:gridCol w:w="4110"/>
      </w:tblGrid>
      <w:tr w:rsidR="00E6312D" w:rsidRPr="000B7B73" w:rsidTr="00653797">
        <w:trPr>
          <w:trHeight w:hRule="exact" w:val="56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0B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(правильных ответов)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E6312D" w:rsidRPr="000B7B73" w:rsidTr="00653797">
        <w:trPr>
          <w:trHeight w:hRule="exact" w:val="34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E6312D" w:rsidRPr="000B7B73" w:rsidTr="00653797">
        <w:trPr>
          <w:trHeight w:hRule="exact" w:val="27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E6312D" w:rsidRPr="000B7B73" w:rsidTr="00653797">
        <w:trPr>
          <w:trHeight w:hRule="exact" w:val="2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E6312D" w:rsidRPr="000B7B73" w:rsidTr="00653797">
        <w:trPr>
          <w:trHeight w:hRule="exact" w:val="2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E6312D" w:rsidRPr="000B7B73" w:rsidTr="00653797">
        <w:trPr>
          <w:trHeight w:hRule="exact" w:val="2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Pr="000B7B73">
        <w:rPr>
          <w:rFonts w:ascii="Times New Roman" w:hAnsi="Times New Roman" w:cs="Times New Roman"/>
          <w:sz w:val="24"/>
          <w:szCs w:val="24"/>
        </w:rPr>
        <w:tab/>
        <w:t xml:space="preserve">                  Суходол  Г.Г.                                       </w:t>
      </w:r>
      <w:r w:rsidRPr="000B7B73">
        <w:rPr>
          <w:rFonts w:ascii="Times New Roman" w:hAnsi="Times New Roman" w:cs="Times New Roman"/>
          <w:sz w:val="24"/>
          <w:szCs w:val="24"/>
        </w:rPr>
        <w:tab/>
        <w:t>«  »             20   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Pr="000B7B73">
        <w:rPr>
          <w:rFonts w:ascii="Times New Roman" w:hAnsi="Times New Roman" w:cs="Times New Roman"/>
          <w:sz w:val="24"/>
          <w:szCs w:val="24"/>
        </w:rPr>
        <w:t>Латынникова С.В.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Пукита С.В.</w:t>
      </w:r>
    </w:p>
    <w:p w:rsidR="00E6312D" w:rsidRPr="000B7B73" w:rsidRDefault="00132AD0" w:rsidP="0065379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.3 Практичес</w:t>
      </w:r>
      <w:r w:rsidR="00E3079E">
        <w:rPr>
          <w:rFonts w:ascii="Times New Roman" w:hAnsi="Times New Roman" w:cs="Times New Roman"/>
          <w:b/>
          <w:sz w:val="24"/>
          <w:szCs w:val="24"/>
        </w:rPr>
        <w:t xml:space="preserve">кие задания к демонстрационному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экзамену</w:t>
      </w:r>
    </w:p>
    <w:p w:rsidR="00021694" w:rsidRDefault="00021694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 для проведения демонстрационного экзамена</w:t>
      </w:r>
    </w:p>
    <w:p w:rsidR="00E3079E" w:rsidRDefault="00E3079E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Проверяемые профессиональные и общие к</w:t>
      </w:r>
      <w:r w:rsidR="00653797">
        <w:rPr>
          <w:rFonts w:ascii="Times New Roman" w:hAnsi="Times New Roman" w:cs="Times New Roman"/>
          <w:sz w:val="24"/>
          <w:szCs w:val="24"/>
        </w:rPr>
        <w:t>омпетенций: ОК 1,4,7,10; ПК 3.1</w:t>
      </w:r>
      <w:r w:rsidRPr="000B7B73">
        <w:rPr>
          <w:rFonts w:ascii="Times New Roman" w:hAnsi="Times New Roman" w:cs="Times New Roman"/>
          <w:sz w:val="24"/>
          <w:szCs w:val="24"/>
        </w:rPr>
        <w:t>–</w:t>
      </w:r>
      <w:r w:rsidR="00653797">
        <w:rPr>
          <w:rFonts w:ascii="Times New Roman" w:hAnsi="Times New Roman" w:cs="Times New Roman"/>
          <w:sz w:val="24"/>
          <w:szCs w:val="24"/>
        </w:rPr>
        <w:t>3.6; ПО 1-5.</w:t>
      </w:r>
    </w:p>
    <w:p w:rsidR="00E3079E" w:rsidRPr="000B7B73" w:rsidRDefault="00E3079E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lastRenderedPageBreak/>
        <w:t>Оборудование, инвентарь, посуда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Плита электрическая, пароконвектомат, стол производственный, весы, блендер погружной, функциональная посуда и инвентарь, сервировочная посуда</w:t>
      </w:r>
    </w:p>
    <w:p w:rsidR="00E6312D" w:rsidRPr="000B7B73" w:rsidRDefault="00E3079E" w:rsidP="00B7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Время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2,5 ч</w:t>
      </w:r>
      <w:r w:rsidR="002837C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1"/>
        <w:tblW w:w="10314" w:type="dxa"/>
        <w:tblLook w:val="04A0"/>
      </w:tblPr>
      <w:tblGrid>
        <w:gridCol w:w="1242"/>
        <w:gridCol w:w="9072"/>
      </w:tblGrid>
      <w:tr w:rsidR="00CA2DD3" w:rsidRPr="000B7B73" w:rsidTr="00653797">
        <w:tc>
          <w:tcPr>
            <w:tcW w:w="1242" w:type="dxa"/>
          </w:tcPr>
          <w:p w:rsidR="00CA2DD3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A2DD3" w:rsidRPr="000B7B73" w:rsidRDefault="00021694" w:rsidP="0065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Холодная закуска «Рулет из птицы с сыром в беконе, с грушевым соусом и гарниром из брусничного желе»</w:t>
            </w:r>
          </w:p>
        </w:tc>
      </w:tr>
      <w:tr w:rsidR="00E6312D" w:rsidRPr="000B7B73" w:rsidTr="00653797">
        <w:tc>
          <w:tcPr>
            <w:tcW w:w="1242" w:type="dxa"/>
          </w:tcPr>
          <w:p w:rsidR="00E6312D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072" w:type="dxa"/>
          </w:tcPr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6B08BC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холодной закуски «Рулет из 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  <w:r w:rsidR="006B08BC" w:rsidRPr="000B7B73">
              <w:rPr>
                <w:rFonts w:ascii="Times New Roman" w:hAnsi="Times New Roman" w:cs="Times New Roman"/>
                <w:sz w:val="24"/>
                <w:szCs w:val="24"/>
              </w:rPr>
              <w:t>с сыром в беконе, с грушевым соусом и гарниром из брусничного желе»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90/20/20</w:t>
            </w:r>
          </w:p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.Составить ИТК блюда.</w:t>
            </w:r>
          </w:p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Приготовить 2 порции холодной закуски из птицы – рулет,  гарнир – желе, соус - грушевый</w:t>
            </w:r>
          </w:p>
        </w:tc>
      </w:tr>
      <w:tr w:rsidR="00E6312D" w:rsidRPr="000B7B73" w:rsidTr="00653797">
        <w:tc>
          <w:tcPr>
            <w:tcW w:w="1242" w:type="dxa"/>
          </w:tcPr>
          <w:p w:rsidR="00E6312D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1D53" w:rsidRPr="000B7B73">
              <w:rPr>
                <w:rFonts w:ascii="Times New Roman" w:hAnsi="Times New Roman" w:cs="Times New Roman"/>
                <w:sz w:val="24"/>
                <w:szCs w:val="24"/>
              </w:rPr>
              <w:t>одача</w:t>
            </w:r>
          </w:p>
        </w:tc>
        <w:tc>
          <w:tcPr>
            <w:tcW w:w="9072" w:type="dxa"/>
          </w:tcPr>
          <w:p w:rsidR="00E6312D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Масса холодной закуски – максимум 130 г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 порции холодной закуски подаются на отдельных тарелках – круглая белая плоская тарелка диаметром 32 см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Дополнительно подается одна порция 50 мл основного соуса в соусник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тарелки от</w:t>
            </w:r>
            <w:r w:rsidR="00CA2DD3" w:rsidRPr="000B7B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1С до </w:t>
            </w:r>
            <w:r w:rsidR="00CA2DD3" w:rsidRPr="000B7B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14С</w:t>
            </w:r>
          </w:p>
          <w:p w:rsidR="00E6312D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Подаются два идентичных блюда</w:t>
            </w:r>
          </w:p>
        </w:tc>
      </w:tr>
    </w:tbl>
    <w:p w:rsidR="00E6312D" w:rsidRPr="000B7B73" w:rsidRDefault="00E6312D" w:rsidP="00B75067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f1"/>
        <w:tblW w:w="10314" w:type="dxa"/>
        <w:tblLayout w:type="fixed"/>
        <w:tblLook w:val="04A0"/>
      </w:tblPr>
      <w:tblGrid>
        <w:gridCol w:w="1242"/>
        <w:gridCol w:w="9072"/>
      </w:tblGrid>
      <w:tr w:rsidR="001E5060" w:rsidRPr="000B7B73" w:rsidTr="00653797">
        <w:tc>
          <w:tcPr>
            <w:tcW w:w="1242" w:type="dxa"/>
          </w:tcPr>
          <w:p w:rsidR="001E5060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1E5060" w:rsidRPr="000B7B73" w:rsidRDefault="001E5060" w:rsidP="0065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Холодная закуска «Рулет из птицы с сыром в беконе, с грушевым соусом и гарниром из брусничного желе»</w:t>
            </w:r>
          </w:p>
        </w:tc>
      </w:tr>
      <w:tr w:rsidR="001E5060" w:rsidRPr="000B7B73" w:rsidTr="00653797">
        <w:tc>
          <w:tcPr>
            <w:tcW w:w="1242" w:type="dxa"/>
          </w:tcPr>
          <w:p w:rsidR="001E5060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5060" w:rsidRPr="000B7B73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072" w:type="dxa"/>
          </w:tcPr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1.Произвести расчет холодной закуски «Рулет из птицы с сыром в беконе, с грушевым соусом и г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 xml:space="preserve">арниром из брусничного желе»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90/20/20 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2.Составить ИТК блюда.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 Приготовить 2 порции холо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 xml:space="preserve">дной закуски из птицы – рулет,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гарнир – желе, соус 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грушевый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5060" w:rsidRPr="000B7B73" w:rsidTr="00653797">
        <w:tc>
          <w:tcPr>
            <w:tcW w:w="1242" w:type="dxa"/>
          </w:tcPr>
          <w:p w:rsidR="001E5060" w:rsidRPr="000B7B73" w:rsidRDefault="001E5060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9072" w:type="dxa"/>
          </w:tcPr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Масса холодной закуски – максимум 130 г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 порции холодной закуски подаются на отдельных тарелках – круглая белая плоская тарелка диаметром 32 см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Дополнительно подается одна порция 50 мл основного соуса в соусник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тарелки от+1С до +14С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Подаются два идентичных блюда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312D" w:rsidRPr="000B7B73" w:rsidRDefault="00E6312D" w:rsidP="00B750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312D" w:rsidRPr="000B7B73" w:rsidSect="0065379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A3" w:rsidRDefault="004C30A3" w:rsidP="005E2292">
      <w:pPr>
        <w:spacing w:after="0" w:line="240" w:lineRule="auto"/>
      </w:pPr>
      <w:r>
        <w:separator/>
      </w:r>
    </w:p>
  </w:endnote>
  <w:endnote w:type="continuationSeparator" w:id="1">
    <w:p w:rsidR="004C30A3" w:rsidRDefault="004C30A3" w:rsidP="005E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D1" w:rsidRDefault="003D5B3F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283DD1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3770043"/>
      <w:docPartObj>
        <w:docPartGallery w:val="Page Numbers (Bottom of Page)"/>
        <w:docPartUnique/>
      </w:docPartObj>
    </w:sdtPr>
    <w:sdtContent>
      <w:p w:rsidR="00283DD1" w:rsidRDefault="003D5B3F" w:rsidP="00B75067">
        <w:pPr>
          <w:pStyle w:val="ac"/>
          <w:jc w:val="center"/>
        </w:pPr>
        <w:r>
          <w:fldChar w:fldCharType="begin"/>
        </w:r>
        <w:r w:rsidR="00283DD1">
          <w:instrText xml:space="preserve"> PAGE   \* MERGEFORMAT </w:instrText>
        </w:r>
        <w:r>
          <w:fldChar w:fldCharType="separate"/>
        </w:r>
        <w:r w:rsidR="00B969D6">
          <w:rPr>
            <w:noProof/>
          </w:rPr>
          <w:t>1293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4470774"/>
      <w:docPartObj>
        <w:docPartGallery w:val="Page Numbers (Bottom of Page)"/>
        <w:docPartUnique/>
      </w:docPartObj>
    </w:sdtPr>
    <w:sdtContent>
      <w:p w:rsidR="00283DD1" w:rsidRDefault="003D5B3F" w:rsidP="00314B65">
        <w:pPr>
          <w:pStyle w:val="ac"/>
          <w:jc w:val="center"/>
        </w:pPr>
        <w:r>
          <w:fldChar w:fldCharType="begin"/>
        </w:r>
        <w:r w:rsidR="00283DD1">
          <w:instrText xml:space="preserve"> PAGE   \* MERGEFORMAT </w:instrText>
        </w:r>
        <w:r>
          <w:fldChar w:fldCharType="separate"/>
        </w:r>
        <w:r w:rsidR="00B969D6">
          <w:rPr>
            <w:noProof/>
          </w:rPr>
          <w:t>1294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D1" w:rsidRDefault="003D5B3F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283DD1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920797"/>
      <w:docPartObj>
        <w:docPartGallery w:val="Page Numbers (Bottom of Page)"/>
        <w:docPartUnique/>
      </w:docPartObj>
    </w:sdtPr>
    <w:sdtContent>
      <w:p w:rsidR="00283DD1" w:rsidRDefault="003D5B3F" w:rsidP="00314B65">
        <w:pPr>
          <w:pStyle w:val="ac"/>
          <w:jc w:val="center"/>
        </w:pPr>
        <w:r>
          <w:fldChar w:fldCharType="begin"/>
        </w:r>
        <w:r w:rsidR="00283DD1">
          <w:instrText xml:space="preserve"> PAGE   \* MERGEFORMAT </w:instrText>
        </w:r>
        <w:r>
          <w:fldChar w:fldCharType="separate"/>
        </w:r>
        <w:r w:rsidR="00B969D6">
          <w:rPr>
            <w:noProof/>
          </w:rPr>
          <w:t>1295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D1" w:rsidRDefault="003D5B3F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283DD1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495"/>
      <w:docPartObj>
        <w:docPartGallery w:val="Page Numbers (Bottom of Page)"/>
        <w:docPartUnique/>
      </w:docPartObj>
    </w:sdtPr>
    <w:sdtContent>
      <w:p w:rsidR="00283DD1" w:rsidRDefault="003D5B3F" w:rsidP="00314B65">
        <w:pPr>
          <w:pStyle w:val="ac"/>
          <w:jc w:val="center"/>
        </w:pPr>
        <w:r>
          <w:fldChar w:fldCharType="begin"/>
        </w:r>
        <w:r w:rsidR="00283DD1">
          <w:instrText xml:space="preserve"> PAGE   \* MERGEFORMAT </w:instrText>
        </w:r>
        <w:r>
          <w:fldChar w:fldCharType="separate"/>
        </w:r>
        <w:r w:rsidR="00B969D6">
          <w:rPr>
            <w:noProof/>
          </w:rPr>
          <w:t>1308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A3" w:rsidRDefault="004C30A3" w:rsidP="005E2292">
      <w:pPr>
        <w:spacing w:after="0" w:line="240" w:lineRule="auto"/>
      </w:pPr>
      <w:r>
        <w:separator/>
      </w:r>
    </w:p>
  </w:footnote>
  <w:footnote w:type="continuationSeparator" w:id="1">
    <w:p w:rsidR="004C30A3" w:rsidRDefault="004C30A3" w:rsidP="005E2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575"/>
    <w:rsid w:val="00021694"/>
    <w:rsid w:val="000611E9"/>
    <w:rsid w:val="000A6F22"/>
    <w:rsid w:val="000B7B73"/>
    <w:rsid w:val="000E7575"/>
    <w:rsid w:val="00132AD0"/>
    <w:rsid w:val="00176849"/>
    <w:rsid w:val="001A5C58"/>
    <w:rsid w:val="001C2C16"/>
    <w:rsid w:val="001E2070"/>
    <w:rsid w:val="001E5060"/>
    <w:rsid w:val="00222694"/>
    <w:rsid w:val="00225E89"/>
    <w:rsid w:val="002268E9"/>
    <w:rsid w:val="002837C2"/>
    <w:rsid w:val="00283DD1"/>
    <w:rsid w:val="00301D53"/>
    <w:rsid w:val="00314B65"/>
    <w:rsid w:val="003B2E8D"/>
    <w:rsid w:val="003D3784"/>
    <w:rsid w:val="003D5B3F"/>
    <w:rsid w:val="00403C7D"/>
    <w:rsid w:val="00486889"/>
    <w:rsid w:val="004A78AA"/>
    <w:rsid w:val="004C30A3"/>
    <w:rsid w:val="004F72FB"/>
    <w:rsid w:val="005016D5"/>
    <w:rsid w:val="00517F7A"/>
    <w:rsid w:val="00532CC5"/>
    <w:rsid w:val="005762AA"/>
    <w:rsid w:val="00583B4C"/>
    <w:rsid w:val="005B3E2C"/>
    <w:rsid w:val="005E2292"/>
    <w:rsid w:val="00602CC0"/>
    <w:rsid w:val="00635666"/>
    <w:rsid w:val="0065332D"/>
    <w:rsid w:val="00653797"/>
    <w:rsid w:val="0069531D"/>
    <w:rsid w:val="006B08BC"/>
    <w:rsid w:val="006B6668"/>
    <w:rsid w:val="007257EE"/>
    <w:rsid w:val="007A4B53"/>
    <w:rsid w:val="007C12EA"/>
    <w:rsid w:val="007E34D1"/>
    <w:rsid w:val="007E78E3"/>
    <w:rsid w:val="00814753"/>
    <w:rsid w:val="00843A10"/>
    <w:rsid w:val="008763CA"/>
    <w:rsid w:val="008927C0"/>
    <w:rsid w:val="008B3332"/>
    <w:rsid w:val="009245BE"/>
    <w:rsid w:val="0094639C"/>
    <w:rsid w:val="009A40F9"/>
    <w:rsid w:val="00AA2401"/>
    <w:rsid w:val="00B45899"/>
    <w:rsid w:val="00B75067"/>
    <w:rsid w:val="00B969D6"/>
    <w:rsid w:val="00BA7551"/>
    <w:rsid w:val="00C549A4"/>
    <w:rsid w:val="00C67782"/>
    <w:rsid w:val="00C91E1F"/>
    <w:rsid w:val="00CA2DD3"/>
    <w:rsid w:val="00CF0299"/>
    <w:rsid w:val="00D2019D"/>
    <w:rsid w:val="00D22601"/>
    <w:rsid w:val="00D56DA8"/>
    <w:rsid w:val="00DB646C"/>
    <w:rsid w:val="00DE4A06"/>
    <w:rsid w:val="00E05F1F"/>
    <w:rsid w:val="00E212E9"/>
    <w:rsid w:val="00E3079E"/>
    <w:rsid w:val="00E30E13"/>
    <w:rsid w:val="00E343B9"/>
    <w:rsid w:val="00E6312D"/>
    <w:rsid w:val="00E63937"/>
    <w:rsid w:val="00EC3E88"/>
    <w:rsid w:val="00F00399"/>
    <w:rsid w:val="00F26641"/>
    <w:rsid w:val="00F814E9"/>
    <w:rsid w:val="00FE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3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3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3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E6312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E6312D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E6312D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E63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6312D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E6312D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E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312D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E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E6312D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6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312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E631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E6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6312D"/>
  </w:style>
  <w:style w:type="character" w:styleId="af2">
    <w:name w:val="Strong"/>
    <w:basedOn w:val="a0"/>
    <w:qFormat/>
    <w:rsid w:val="00E6312D"/>
    <w:rPr>
      <w:b/>
      <w:bCs/>
    </w:rPr>
  </w:style>
  <w:style w:type="paragraph" w:customStyle="1" w:styleId="Default">
    <w:name w:val="Default"/>
    <w:rsid w:val="00E631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E6312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E6312D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E6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E631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E6312D"/>
    <w:rPr>
      <w:rFonts w:cs="Times New Roman"/>
      <w:vertAlign w:val="superscript"/>
    </w:rPr>
  </w:style>
  <w:style w:type="character" w:styleId="af6">
    <w:name w:val="Emphasis"/>
    <w:uiPriority w:val="20"/>
    <w:qFormat/>
    <w:rsid w:val="00E6312D"/>
    <w:rPr>
      <w:rFonts w:cs="Times New Roman"/>
      <w:i/>
    </w:rPr>
  </w:style>
  <w:style w:type="character" w:styleId="af7">
    <w:name w:val="page number"/>
    <w:basedOn w:val="a0"/>
    <w:uiPriority w:val="99"/>
    <w:rsid w:val="00E6312D"/>
  </w:style>
  <w:style w:type="paragraph" w:styleId="21">
    <w:name w:val="List 2"/>
    <w:basedOn w:val="a"/>
    <w:rsid w:val="00E6312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63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E6312D"/>
  </w:style>
  <w:style w:type="paragraph" w:customStyle="1" w:styleId="22">
    <w:name w:val="Знак2"/>
    <w:basedOn w:val="a"/>
    <w:rsid w:val="00E631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E6312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Название Знак"/>
    <w:basedOn w:val="a0"/>
    <w:link w:val="af8"/>
    <w:rsid w:val="00E631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E631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E6312D"/>
  </w:style>
  <w:style w:type="paragraph" w:styleId="afb">
    <w:name w:val="List"/>
    <w:basedOn w:val="a"/>
    <w:rsid w:val="00E6312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E6312D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E6312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E6312D"/>
  </w:style>
  <w:style w:type="paragraph" w:customStyle="1" w:styleId="Standard">
    <w:name w:val="Standard"/>
    <w:rsid w:val="00E6312D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E6312D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E631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63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E6312D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E6312D"/>
  </w:style>
  <w:style w:type="paragraph" w:styleId="afe">
    <w:name w:val="caption"/>
    <w:basedOn w:val="a"/>
    <w:next w:val="a"/>
    <w:uiPriority w:val="99"/>
    <w:qFormat/>
    <w:rsid w:val="00E6312D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E6312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E6312D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E631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6312D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E631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E6312D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1">
    <w:name w:val="111"/>
    <w:basedOn w:val="a3"/>
    <w:next w:val="a"/>
    <w:link w:val="1110"/>
    <w:qFormat/>
    <w:rsid w:val="00E6312D"/>
    <w:pPr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110">
    <w:name w:val="111 Знак"/>
    <w:link w:val="111"/>
    <w:rsid w:val="00E6312D"/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99"/>
    <w:locked/>
    <w:rsid w:val="00E6312D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E6312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132AD0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132AD0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132AD0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32AD0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132AD0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brikabiz.ru/1002/4/0.php-show_art%3D27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biz.ru/1002/4/0.php-show_art%3D2758" TargetMode="Externa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0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AE20E-395E-485D-8B4B-5A3B0FF9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9495</Words>
  <Characters>54126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УЛЬЯНОВА</cp:lastModifiedBy>
  <cp:revision>38</cp:revision>
  <cp:lastPrinted>2023-12-22T04:49:00Z</cp:lastPrinted>
  <dcterms:created xsi:type="dcterms:W3CDTF">2020-01-09T01:16:00Z</dcterms:created>
  <dcterms:modified xsi:type="dcterms:W3CDTF">2024-09-13T23:49:00Z</dcterms:modified>
</cp:coreProperties>
</file>