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E9" w:rsidRPr="004A53E4" w:rsidRDefault="004A53E4" w:rsidP="00ED31E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Приложение 2</w:t>
      </w:r>
      <w:r w:rsidR="00B56A5F">
        <w:rPr>
          <w:rFonts w:ascii="Times New Roman" w:hAnsi="Times New Roman" w:cs="Times New Roman"/>
          <w:sz w:val="24"/>
          <w:szCs w:val="24"/>
        </w:rPr>
        <w:t>.5.5</w:t>
      </w:r>
    </w:p>
    <w:p w:rsidR="00ED31E9" w:rsidRPr="004A53E4" w:rsidRDefault="00EB221E" w:rsidP="00ED31E9">
      <w:pPr>
        <w:spacing w:after="0" w:line="276" w:lineRule="auto"/>
        <w:jc w:val="right"/>
        <w:rPr>
          <w:rFonts w:ascii="Times New Roman" w:hAnsi="Times New Roman" w:cs="Times New Roman"/>
          <w:sz w:val="24"/>
          <w:szCs w:val="24"/>
        </w:rPr>
      </w:pPr>
      <w:r w:rsidRPr="004A53E4">
        <w:rPr>
          <w:rFonts w:ascii="Times New Roman" w:hAnsi="Times New Roman" w:cs="Times New Roman"/>
          <w:sz w:val="24"/>
          <w:szCs w:val="24"/>
        </w:rPr>
        <w:t>к</w:t>
      </w:r>
      <w:r w:rsidR="00ED31E9" w:rsidRPr="004A53E4">
        <w:rPr>
          <w:rFonts w:ascii="Times New Roman" w:hAnsi="Times New Roman" w:cs="Times New Roman"/>
          <w:sz w:val="24"/>
          <w:szCs w:val="24"/>
        </w:rPr>
        <w:t xml:space="preserve"> ОПОП ППССЗ</w:t>
      </w:r>
    </w:p>
    <w:p w:rsidR="009B363C" w:rsidRPr="009B363C" w:rsidRDefault="009B363C" w:rsidP="009B363C">
      <w:pPr>
        <w:spacing w:after="0" w:line="276" w:lineRule="auto"/>
        <w:jc w:val="right"/>
        <w:rPr>
          <w:rFonts w:ascii="Times New Roman" w:eastAsia="Times New Roman" w:hAnsi="Times New Roman" w:cs="Times New Roman"/>
          <w:bCs/>
          <w:iCs/>
          <w:sz w:val="24"/>
          <w:szCs w:val="24"/>
          <w:lang w:eastAsia="ru-RU"/>
        </w:rPr>
      </w:pPr>
      <w:r w:rsidRPr="009B363C">
        <w:rPr>
          <w:rFonts w:ascii="Times New Roman" w:eastAsia="Times New Roman" w:hAnsi="Times New Roman" w:cs="Times New Roman"/>
          <w:bCs/>
          <w:iCs/>
          <w:sz w:val="24"/>
          <w:szCs w:val="24"/>
          <w:lang w:eastAsia="ru-RU"/>
        </w:rPr>
        <w:t>38.02.01 Экономика и бухгалтерский учет (по отраслям)</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Министерство образования и науки Хабаровского края</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Краевое государственное бюджетное профессиональное образовательное учреждение</w:t>
      </w: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«Хорский агропромышленный техникум»</w:t>
      </w:r>
    </w:p>
    <w:p w:rsidR="004A53E4" w:rsidRPr="004A53E4" w:rsidRDefault="004A53E4" w:rsidP="004A53E4">
      <w:pPr>
        <w:pStyle w:val="af8"/>
        <w:ind w:left="5664"/>
        <w:rPr>
          <w:rFonts w:ascii="Times New Roman" w:hAnsi="Times New Roman"/>
          <w:sz w:val="24"/>
          <w:szCs w:val="24"/>
        </w:rPr>
      </w:pPr>
    </w:p>
    <w:p w:rsidR="00ED31E9" w:rsidRDefault="00ED31E9"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Pr="004A53E4" w:rsidRDefault="00142AE5" w:rsidP="00ED31E9">
      <w:pPr>
        <w:spacing w:after="0" w:line="276" w:lineRule="auto"/>
        <w:jc w:val="center"/>
        <w:rPr>
          <w:rFonts w:ascii="Times New Roman" w:hAnsi="Times New Roman" w:cs="Times New Roman"/>
          <w:sz w:val="24"/>
          <w:szCs w:val="24"/>
        </w:rPr>
      </w:pPr>
    </w:p>
    <w:p w:rsidR="00ED31E9" w:rsidRPr="004A53E4" w:rsidRDefault="00ED31E9" w:rsidP="00ED31E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t xml:space="preserve">ПРОГРАММА ПРОФЕССИОНАЛЬНОГО МОДУЛЯ </w:t>
      </w:r>
    </w:p>
    <w:p w:rsidR="00ED31E9" w:rsidRPr="004A53E4" w:rsidRDefault="00B56A5F" w:rsidP="00ED31E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ПМ.05</w:t>
      </w:r>
      <w:r w:rsidR="00ED31E9" w:rsidRPr="004A53E4">
        <w:rPr>
          <w:rFonts w:ascii="Times New Roman" w:hAnsi="Times New Roman" w:cs="Times New Roman"/>
          <w:b/>
          <w:sz w:val="24"/>
          <w:szCs w:val="24"/>
        </w:rPr>
        <w:t xml:space="preserve"> </w:t>
      </w:r>
      <w:r w:rsidRPr="00B56A5F">
        <w:rPr>
          <w:rFonts w:ascii="Times New Roman" w:eastAsia="Times New Roman" w:hAnsi="Times New Roman" w:cs="Times New Roman"/>
          <w:b/>
          <w:sz w:val="24"/>
          <w:szCs w:val="24"/>
          <w:lang w:eastAsia="ru-RU"/>
        </w:rPr>
        <w:t>Выполнение работ по должности служащего «Кассир»</w:t>
      </w:r>
    </w:p>
    <w:p w:rsidR="00082FC7" w:rsidRDefault="00082FC7"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Default="00142AE5" w:rsidP="00ED31E9">
      <w:pPr>
        <w:spacing w:after="0" w:line="276" w:lineRule="auto"/>
        <w:jc w:val="center"/>
        <w:rPr>
          <w:rFonts w:ascii="Times New Roman" w:hAnsi="Times New Roman" w:cs="Times New Roman"/>
          <w:sz w:val="24"/>
          <w:szCs w:val="24"/>
        </w:rPr>
      </w:pPr>
    </w:p>
    <w:p w:rsidR="00142AE5" w:rsidRPr="004A53E4" w:rsidRDefault="00142AE5" w:rsidP="00ED31E9">
      <w:pPr>
        <w:spacing w:after="0" w:line="276" w:lineRule="auto"/>
        <w:jc w:val="center"/>
        <w:rPr>
          <w:rFonts w:ascii="Times New Roman" w:hAnsi="Times New Roman" w:cs="Times New Roman"/>
          <w:sz w:val="24"/>
          <w:szCs w:val="24"/>
        </w:rPr>
      </w:pPr>
    </w:p>
    <w:p w:rsidR="004A53E4" w:rsidRPr="004A53E4" w:rsidRDefault="004A53E4" w:rsidP="009B363C">
      <w:pPr>
        <w:pStyle w:val="af8"/>
        <w:spacing w:line="240" w:lineRule="atLeast"/>
        <w:rPr>
          <w:rFonts w:ascii="Times New Roman" w:hAnsi="Times New Roman"/>
          <w:sz w:val="24"/>
          <w:szCs w:val="24"/>
        </w:rPr>
      </w:pPr>
      <w:r w:rsidRPr="004A53E4">
        <w:rPr>
          <w:rFonts w:ascii="Times New Roman" w:hAnsi="Times New Roman"/>
          <w:sz w:val="24"/>
          <w:szCs w:val="24"/>
        </w:rPr>
        <w:t xml:space="preserve">Профиль подготовки: </w:t>
      </w:r>
      <w:r w:rsidR="009B363C">
        <w:rPr>
          <w:rFonts w:ascii="Times New Roman" w:hAnsi="Times New Roman"/>
          <w:sz w:val="24"/>
          <w:szCs w:val="24"/>
        </w:rPr>
        <w:t>социально-экономический</w:t>
      </w:r>
    </w:p>
    <w:p w:rsidR="004A53E4" w:rsidRPr="009B363C" w:rsidRDefault="004A53E4" w:rsidP="009B363C">
      <w:pPr>
        <w:spacing w:after="0" w:line="240" w:lineRule="atLeast"/>
        <w:rPr>
          <w:rFonts w:ascii="Times New Roman" w:eastAsia="Times New Roman" w:hAnsi="Times New Roman" w:cs="Times New Roman"/>
          <w:b/>
          <w:bCs/>
          <w:iCs/>
          <w:sz w:val="24"/>
          <w:szCs w:val="24"/>
          <w:lang w:eastAsia="ru-RU"/>
        </w:rPr>
      </w:pPr>
      <w:r w:rsidRPr="004A53E4">
        <w:rPr>
          <w:rFonts w:ascii="Times New Roman" w:hAnsi="Times New Roman" w:cs="Times New Roman"/>
          <w:sz w:val="24"/>
          <w:szCs w:val="24"/>
        </w:rPr>
        <w:t xml:space="preserve">Специальность: </w:t>
      </w:r>
      <w:r w:rsidR="009B363C" w:rsidRPr="009B363C">
        <w:rPr>
          <w:rFonts w:ascii="Times New Roman" w:eastAsia="Times New Roman" w:hAnsi="Times New Roman" w:cs="Times New Roman"/>
          <w:bCs/>
          <w:iCs/>
          <w:sz w:val="24"/>
          <w:szCs w:val="24"/>
          <w:lang w:eastAsia="ru-RU"/>
        </w:rPr>
        <w:t>38.02.01 Экономика и бухгалтерский учет (по отраслям)</w:t>
      </w:r>
    </w:p>
    <w:p w:rsidR="004A53E4" w:rsidRPr="004A53E4" w:rsidRDefault="004A53E4" w:rsidP="009B363C">
      <w:pPr>
        <w:pStyle w:val="af8"/>
        <w:spacing w:line="240" w:lineRule="atLeast"/>
        <w:rPr>
          <w:rFonts w:ascii="Times New Roman" w:hAnsi="Times New Roman"/>
          <w:sz w:val="24"/>
          <w:szCs w:val="24"/>
        </w:rPr>
      </w:pPr>
      <w:r w:rsidRPr="004A53E4">
        <w:rPr>
          <w:rFonts w:ascii="Times New Roman" w:hAnsi="Times New Roman"/>
          <w:sz w:val="24"/>
          <w:szCs w:val="24"/>
        </w:rPr>
        <w:t xml:space="preserve">Форма обучения: </w:t>
      </w:r>
      <w:r w:rsidR="00323945">
        <w:rPr>
          <w:rFonts w:ascii="Times New Roman" w:hAnsi="Times New Roman"/>
          <w:sz w:val="24"/>
          <w:szCs w:val="24"/>
        </w:rPr>
        <w:t>за</w:t>
      </w:r>
      <w:r w:rsidRPr="004A53E4">
        <w:rPr>
          <w:rFonts w:ascii="Times New Roman" w:hAnsi="Times New Roman"/>
          <w:sz w:val="24"/>
          <w:szCs w:val="24"/>
        </w:rPr>
        <w:t>очная</w:t>
      </w: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Default="009B363C" w:rsidP="004A53E4">
      <w:pPr>
        <w:pStyle w:val="af8"/>
        <w:jc w:val="center"/>
        <w:rPr>
          <w:rFonts w:ascii="Times New Roman" w:hAnsi="Times New Roman"/>
          <w:sz w:val="24"/>
          <w:szCs w:val="24"/>
        </w:rPr>
      </w:pPr>
      <w:r>
        <w:rPr>
          <w:rFonts w:ascii="Times New Roman" w:hAnsi="Times New Roman"/>
          <w:sz w:val="24"/>
          <w:szCs w:val="24"/>
        </w:rPr>
        <w:t>п. Хор, 2023</w:t>
      </w:r>
      <w:r w:rsidR="004A53E4" w:rsidRPr="004A53E4">
        <w:rPr>
          <w:rFonts w:ascii="Times New Roman" w:hAnsi="Times New Roman"/>
          <w:sz w:val="24"/>
          <w:szCs w:val="24"/>
        </w:rPr>
        <w:t xml:space="preserve"> год</w:t>
      </w:r>
    </w:p>
    <w:p w:rsidR="00244CF5" w:rsidRDefault="00244CF5" w:rsidP="004A53E4">
      <w:pPr>
        <w:pStyle w:val="af8"/>
        <w:jc w:val="center"/>
        <w:rPr>
          <w:rFonts w:ascii="Times New Roman" w:hAnsi="Times New Roman"/>
          <w:sz w:val="24"/>
          <w:szCs w:val="24"/>
        </w:rPr>
      </w:pPr>
    </w:p>
    <w:p w:rsidR="00CF2F99" w:rsidRPr="004A53E4" w:rsidRDefault="00CF2F99"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9B363C" w:rsidRPr="009B363C" w:rsidRDefault="009B363C" w:rsidP="009B363C">
      <w:pPr>
        <w:spacing w:after="200" w:line="276" w:lineRule="auto"/>
        <w:jc w:val="both"/>
        <w:rPr>
          <w:rFonts w:ascii="Times New Roman" w:eastAsia="Times New Roman" w:hAnsi="Times New Roman" w:cs="Times New Roman"/>
          <w:sz w:val="24"/>
          <w:szCs w:val="24"/>
          <w:lang w:eastAsia="ru-RU"/>
        </w:rPr>
      </w:pPr>
      <w:r w:rsidRPr="009B363C">
        <w:rPr>
          <w:rFonts w:ascii="Times New Roman" w:eastAsia="Times New Roman" w:hAnsi="Times New Roman" w:cs="Times New Roman"/>
          <w:sz w:val="24"/>
          <w:szCs w:val="24"/>
          <w:lang w:eastAsia="ru-RU"/>
        </w:rPr>
        <w:lastRenderedPageBreak/>
        <w:t xml:space="preserve">Программа учебной дисциплины разработана в соответствии с ФГОС СПО утверждённого Министерством образования и науки РФ № 69 от 05.02.2018 по специальности </w:t>
      </w:r>
      <w:r w:rsidRPr="009B363C">
        <w:rPr>
          <w:rFonts w:ascii="Times New Roman" w:eastAsia="Times New Roman" w:hAnsi="Times New Roman" w:cs="Times New Roman"/>
          <w:bCs/>
          <w:sz w:val="24"/>
          <w:szCs w:val="24"/>
          <w:lang w:eastAsia="x-none"/>
        </w:rPr>
        <w:t>38.02.01 Экономика и бухгалтерский учет (по отраслям)</w:t>
      </w:r>
      <w:r w:rsidRPr="009B363C">
        <w:rPr>
          <w:rFonts w:ascii="Times New Roman" w:eastAsia="Times New Roman" w:hAnsi="Times New Roman" w:cs="Times New Roman"/>
          <w:sz w:val="24"/>
          <w:szCs w:val="24"/>
          <w:lang w:eastAsia="ru-RU"/>
        </w:rPr>
        <w:t xml:space="preserve">, </w:t>
      </w:r>
      <w:r w:rsidRPr="009B363C">
        <w:rPr>
          <w:rFonts w:ascii="Times New Roman" w:eastAsia="Times New Roman" w:hAnsi="Times New Roman" w:cs="Times New Roman"/>
          <w:bCs/>
          <w:iCs/>
          <w:color w:val="000000"/>
          <w:sz w:val="24"/>
          <w:szCs w:val="24"/>
          <w:lang w:eastAsia="ru-RU"/>
        </w:rPr>
        <w:t xml:space="preserve">и примерной образовательной программой разработанной </w:t>
      </w:r>
      <w:r w:rsidRPr="009B363C">
        <w:rPr>
          <w:rFonts w:ascii="Times New Roman" w:eastAsia="Times New Roman" w:hAnsi="Times New Roman" w:cs="Times New Roman"/>
          <w:sz w:val="24"/>
          <w:szCs w:val="24"/>
          <w:lang w:eastAsia="ru-RU"/>
        </w:rPr>
        <w:t>Федеральным учебно-методическое объединением среднего профессионального образования УГПС 38.00.00 Экономика и управление</w:t>
      </w:r>
    </w:p>
    <w:p w:rsidR="004A53E4" w:rsidRPr="004A53E4" w:rsidRDefault="004A53E4" w:rsidP="004A53E4">
      <w:pPr>
        <w:pStyle w:val="af8"/>
        <w:jc w:val="both"/>
        <w:rPr>
          <w:rFonts w:ascii="Times New Roman" w:hAnsi="Times New Roman"/>
          <w:sz w:val="24"/>
          <w:szCs w:val="24"/>
        </w:rPr>
      </w:pPr>
    </w:p>
    <w:p w:rsidR="004A53E4" w:rsidRPr="004A53E4" w:rsidRDefault="004A53E4" w:rsidP="004A53E4">
      <w:pPr>
        <w:pStyle w:val="af8"/>
        <w:jc w:val="both"/>
        <w:rPr>
          <w:rFonts w:ascii="Times New Roman" w:hAnsi="Times New Roman"/>
          <w:sz w:val="24"/>
          <w:szCs w:val="24"/>
        </w:rPr>
      </w:pPr>
    </w:p>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учреждение«Хорский агропромышленный техникум»</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vertAlign w:val="superscript"/>
        </w:rPr>
      </w:pPr>
      <w:r w:rsidRPr="004A53E4">
        <w:rPr>
          <w:rFonts w:ascii="Times New Roman" w:hAnsi="Times New Roman"/>
          <w:sz w:val="24"/>
          <w:szCs w:val="24"/>
        </w:rPr>
        <w:t xml:space="preserve">Разработчик(и): </w:t>
      </w:r>
      <w:r w:rsidR="0034267F" w:rsidRPr="0034267F">
        <w:rPr>
          <w:rFonts w:ascii="Times New Roman" w:hAnsi="Times New Roman"/>
          <w:sz w:val="24"/>
          <w:szCs w:val="24"/>
        </w:rPr>
        <w:t>Мартыненко Л.И</w:t>
      </w:r>
      <w:r w:rsidRPr="0034267F">
        <w:rPr>
          <w:rFonts w:ascii="Times New Roman" w:hAnsi="Times New Roman"/>
          <w:sz w:val="24"/>
          <w:szCs w:val="24"/>
        </w:rPr>
        <w:t>., преподаватель КГБ ПОУ ХАТ</w:t>
      </w:r>
      <w:bookmarkStart w:id="0" w:name="_GoBack"/>
      <w:bookmarkEnd w:id="0"/>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6201A8" w:rsidRPr="006201A8" w:rsidRDefault="004A53E4" w:rsidP="006201A8">
      <w:pPr>
        <w:jc w:val="both"/>
        <w:rPr>
          <w:rFonts w:ascii="Times New Roman" w:hAnsi="Times New Roman" w:cs="Times New Roman"/>
          <w:sz w:val="24"/>
          <w:szCs w:val="24"/>
        </w:rPr>
      </w:pPr>
      <w:r w:rsidRPr="004A53E4">
        <w:rPr>
          <w:rFonts w:ascii="Times New Roman" w:hAnsi="Times New Roman"/>
          <w:sz w:val="24"/>
          <w:szCs w:val="24"/>
        </w:rPr>
        <w:t xml:space="preserve">Программа профессионального </w:t>
      </w:r>
      <w:r w:rsidRPr="006201A8">
        <w:rPr>
          <w:rFonts w:ascii="Bookman Old Style" w:hAnsi="Bookman Old Style"/>
          <w:sz w:val="24"/>
          <w:szCs w:val="24"/>
        </w:rPr>
        <w:t xml:space="preserve">модуля </w:t>
      </w:r>
      <w:r w:rsidRPr="006201A8">
        <w:rPr>
          <w:rFonts w:ascii="Times New Roman" w:hAnsi="Times New Roman" w:cs="Times New Roman"/>
          <w:sz w:val="24"/>
          <w:szCs w:val="24"/>
        </w:rPr>
        <w:t>рассмотрена и согласована на заседании ПЦК</w:t>
      </w:r>
      <w:r w:rsidRPr="006201A8">
        <w:rPr>
          <w:rFonts w:ascii="Bookman Old Style" w:hAnsi="Bookman Old Style"/>
          <w:sz w:val="24"/>
          <w:szCs w:val="24"/>
        </w:rPr>
        <w:t xml:space="preserve"> </w:t>
      </w:r>
      <w:r w:rsidR="006201A8" w:rsidRPr="006201A8">
        <w:rPr>
          <w:rFonts w:ascii="Times New Roman" w:hAnsi="Times New Roman" w:cs="Times New Roman"/>
          <w:sz w:val="24"/>
          <w:szCs w:val="24"/>
        </w:rPr>
        <w:t>гуманитарного и естественнонаучного цикла.</w:t>
      </w:r>
    </w:p>
    <w:p w:rsidR="006201A8" w:rsidRPr="006D5A12" w:rsidRDefault="006201A8" w:rsidP="006201A8">
      <w:pPr>
        <w:pStyle w:val="af8"/>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 xml:space="preserve"> </w:t>
      </w:r>
      <w:r w:rsidRPr="006D5A12">
        <w:rPr>
          <w:rFonts w:ascii="Times New Roman" w:hAnsi="Times New Roman"/>
          <w:sz w:val="24"/>
          <w:szCs w:val="24"/>
        </w:rPr>
        <w:t>от «</w:t>
      </w:r>
      <w:r w:rsidR="009B363C">
        <w:rPr>
          <w:rFonts w:ascii="Times New Roman" w:hAnsi="Times New Roman"/>
          <w:sz w:val="24"/>
          <w:szCs w:val="24"/>
        </w:rPr>
        <w:t xml:space="preserve">     </w:t>
      </w:r>
      <w:r w:rsidRPr="006D5A12">
        <w:rPr>
          <w:rFonts w:ascii="Times New Roman" w:hAnsi="Times New Roman"/>
          <w:sz w:val="24"/>
          <w:szCs w:val="24"/>
        </w:rPr>
        <w:t xml:space="preserve">» </w:t>
      </w:r>
      <w:r w:rsidR="009B363C">
        <w:rPr>
          <w:rFonts w:ascii="Times New Roman" w:hAnsi="Times New Roman"/>
          <w:sz w:val="24"/>
          <w:szCs w:val="24"/>
        </w:rPr>
        <w:t xml:space="preserve">                </w:t>
      </w:r>
      <w:r w:rsidRPr="006D5A12">
        <w:rPr>
          <w:rFonts w:ascii="Times New Roman" w:hAnsi="Times New Roman"/>
          <w:sz w:val="24"/>
          <w:szCs w:val="24"/>
        </w:rPr>
        <w:t>202</w:t>
      </w:r>
      <w:r w:rsidR="009B363C">
        <w:rPr>
          <w:rFonts w:ascii="Times New Roman" w:hAnsi="Times New Roman"/>
          <w:sz w:val="24"/>
          <w:szCs w:val="24"/>
        </w:rPr>
        <w:t>3</w:t>
      </w:r>
      <w:r w:rsidRPr="006D5A12">
        <w:rPr>
          <w:rFonts w:ascii="Times New Roman" w:hAnsi="Times New Roman"/>
          <w:sz w:val="24"/>
          <w:szCs w:val="24"/>
        </w:rPr>
        <w:t xml:space="preserve"> г</w:t>
      </w:r>
    </w:p>
    <w:p w:rsidR="006201A8" w:rsidRPr="006D5A12" w:rsidRDefault="006201A8" w:rsidP="006201A8">
      <w:pPr>
        <w:pStyle w:val="af8"/>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4A53E4" w:rsidRPr="004A53E4" w:rsidRDefault="004A53E4" w:rsidP="006201A8">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Default="004A53E4"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Pr="004A53E4" w:rsidRDefault="00323945"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КГБ ПОУ ХАТ</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Хабаровский край, р-он им Лазо, п. Хор</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ул. Менделеева 13</w:t>
      </w:r>
    </w:p>
    <w:p w:rsidR="004A53E4" w:rsidRPr="004A53E4" w:rsidRDefault="004A53E4" w:rsidP="004A53E4">
      <w:pPr>
        <w:pStyle w:val="af8"/>
        <w:rPr>
          <w:rFonts w:ascii="Times New Roman" w:hAnsi="Times New Roman"/>
          <w:sz w:val="24"/>
          <w:szCs w:val="24"/>
        </w:rPr>
      </w:pPr>
      <w:r w:rsidRPr="004A53E4">
        <w:rPr>
          <w:rFonts w:ascii="Times New Roman" w:hAnsi="Times New Roman"/>
          <w:sz w:val="24"/>
          <w:szCs w:val="24"/>
        </w:rPr>
        <w:t>индекс: 682922</w:t>
      </w: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lastRenderedPageBreak/>
        <w:t>СОДЕРЖАНИЕ</w:t>
      </w:r>
    </w:p>
    <w:tbl>
      <w:tblPr>
        <w:tblW w:w="0" w:type="auto"/>
        <w:tblLook w:val="04A0" w:firstRow="1" w:lastRow="0" w:firstColumn="1" w:lastColumn="0" w:noHBand="0" w:noVBand="1"/>
      </w:tblPr>
      <w:tblGrid>
        <w:gridCol w:w="959"/>
        <w:gridCol w:w="8080"/>
        <w:gridCol w:w="815"/>
      </w:tblGrid>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p>
        </w:tc>
        <w:tc>
          <w:tcPr>
            <w:tcW w:w="8080" w:type="dxa"/>
          </w:tcPr>
          <w:p w:rsidR="004A53E4" w:rsidRPr="004A53E4" w:rsidRDefault="004A53E4" w:rsidP="004A53E4">
            <w:pPr>
              <w:pStyle w:val="af8"/>
              <w:jc w:val="center"/>
              <w:rPr>
                <w:rFonts w:ascii="Times New Roman" w:hAnsi="Times New Roman"/>
                <w:sz w:val="24"/>
                <w:szCs w:val="24"/>
              </w:rPr>
            </w:pPr>
          </w:p>
        </w:tc>
        <w:tc>
          <w:tcPr>
            <w:tcW w:w="815"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Стр.</w:t>
            </w:r>
          </w:p>
        </w:tc>
      </w:tr>
      <w:tr w:rsidR="004A53E4" w:rsidRPr="004A53E4" w:rsidTr="004A53E4">
        <w:trPr>
          <w:trHeight w:val="770"/>
        </w:trPr>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1.</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ОБЩАЯ ХАРАКТЕРИСТИКА ПРОГРАММЫ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2.</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СТРУКТУРА И СОДЕРЖАНИЕ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3.</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УСЛОВИЯ РЕАЛИЗАЦИИ ПРОГРАММЫ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4.</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КОНТРОЛЬ И ОЦЕНКА РЕЗУЛЬТАТОВ ОСВОЕНИЯ ПРОФЕССИОНАЛЬНОГО МОДУЛЯ</w:t>
            </w:r>
          </w:p>
        </w:tc>
        <w:tc>
          <w:tcPr>
            <w:tcW w:w="815" w:type="dxa"/>
          </w:tcPr>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p w:rsidR="004A53E4" w:rsidRPr="004A53E4" w:rsidRDefault="004A53E4" w:rsidP="004A53E4">
            <w:pPr>
              <w:pStyle w:val="af8"/>
              <w:jc w:val="center"/>
              <w:rPr>
                <w:rFonts w:ascii="Times New Roman" w:hAnsi="Times New Roman"/>
                <w:sz w:val="24"/>
                <w:szCs w:val="24"/>
              </w:rPr>
            </w:pPr>
          </w:p>
        </w:tc>
      </w:tr>
      <w:tr w:rsidR="004A53E4" w:rsidRPr="004A53E4" w:rsidTr="004A53E4">
        <w:tc>
          <w:tcPr>
            <w:tcW w:w="959" w:type="dxa"/>
          </w:tcPr>
          <w:p w:rsidR="004A53E4" w:rsidRPr="004A53E4" w:rsidRDefault="004A53E4" w:rsidP="004A53E4">
            <w:pPr>
              <w:pStyle w:val="af8"/>
              <w:jc w:val="center"/>
              <w:rPr>
                <w:rFonts w:ascii="Times New Roman" w:hAnsi="Times New Roman"/>
                <w:sz w:val="24"/>
                <w:szCs w:val="24"/>
              </w:rPr>
            </w:pPr>
            <w:r w:rsidRPr="004A53E4">
              <w:rPr>
                <w:rFonts w:ascii="Times New Roman" w:hAnsi="Times New Roman"/>
                <w:sz w:val="24"/>
                <w:szCs w:val="24"/>
              </w:rPr>
              <w:t>5.</w:t>
            </w:r>
          </w:p>
        </w:tc>
        <w:tc>
          <w:tcPr>
            <w:tcW w:w="8080" w:type="dxa"/>
          </w:tcPr>
          <w:p w:rsidR="004A53E4" w:rsidRPr="004A53E4" w:rsidRDefault="004A53E4" w:rsidP="004A53E4">
            <w:pPr>
              <w:pStyle w:val="af8"/>
              <w:jc w:val="both"/>
              <w:rPr>
                <w:rFonts w:ascii="Times New Roman" w:hAnsi="Times New Roman"/>
                <w:sz w:val="24"/>
                <w:szCs w:val="24"/>
              </w:rPr>
            </w:pPr>
            <w:r w:rsidRPr="004A53E4">
              <w:rPr>
                <w:rFonts w:ascii="Times New Roman" w:hAnsi="Times New Roman"/>
                <w:sz w:val="24"/>
                <w:szCs w:val="24"/>
              </w:rPr>
              <w:t xml:space="preserve">КОМПЛЕКТ КОНТРОЛЬНО-ОЦЕНОЧНЫХ СРЕДСТВ </w:t>
            </w:r>
          </w:p>
        </w:tc>
        <w:tc>
          <w:tcPr>
            <w:tcW w:w="815" w:type="dxa"/>
          </w:tcPr>
          <w:p w:rsidR="004A53E4" w:rsidRPr="004A53E4" w:rsidRDefault="004A53E4" w:rsidP="004A53E4">
            <w:pPr>
              <w:pStyle w:val="af8"/>
              <w:rPr>
                <w:rFonts w:ascii="Times New Roman" w:hAnsi="Times New Roman"/>
                <w:sz w:val="24"/>
                <w:szCs w:val="24"/>
              </w:rPr>
            </w:pPr>
          </w:p>
        </w:tc>
      </w:tr>
    </w:tbl>
    <w:p w:rsidR="004A53E4" w:rsidRDefault="004A53E4"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Default="00323945" w:rsidP="004A53E4">
      <w:pPr>
        <w:pStyle w:val="af8"/>
        <w:rPr>
          <w:rFonts w:ascii="Times New Roman" w:hAnsi="Times New Roman"/>
          <w:sz w:val="24"/>
          <w:szCs w:val="24"/>
        </w:rPr>
      </w:pPr>
    </w:p>
    <w:p w:rsidR="00323945" w:rsidRPr="004A53E4" w:rsidRDefault="00323945" w:rsidP="004A53E4">
      <w:pPr>
        <w:pStyle w:val="af8"/>
        <w:rPr>
          <w:rFonts w:ascii="Times New Roman" w:hAnsi="Times New Roman"/>
          <w:sz w:val="24"/>
          <w:szCs w:val="24"/>
        </w:rPr>
      </w:pPr>
    </w:p>
    <w:p w:rsidR="00ED31E9" w:rsidRPr="004A53E4" w:rsidRDefault="004A53E4" w:rsidP="004A53E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center"/>
        <w:rPr>
          <w:b/>
        </w:rPr>
      </w:pPr>
      <w:r>
        <w:rPr>
          <w:b/>
        </w:rPr>
        <w:t xml:space="preserve">1. </w:t>
      </w:r>
      <w:r w:rsidR="00ED31E9" w:rsidRPr="004A53E4">
        <w:rPr>
          <w:b/>
        </w:rPr>
        <w:t>ОБЩАЯ ХАРАКТЕРИСТИКА ПРОГРАММЫ ПРОФЕССИОНАЛЬНОГО МОДУЛЯ</w:t>
      </w:r>
    </w:p>
    <w:p w:rsidR="004A53E4" w:rsidRDefault="004A53E4" w:rsidP="004A53E4">
      <w:pPr>
        <w:pStyle w:val="a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contextualSpacing/>
        <w:jc w:val="both"/>
        <w:rPr>
          <w:b/>
        </w:rPr>
      </w:pPr>
    </w:p>
    <w:p w:rsidR="00B56A5F" w:rsidRPr="00B56A5F" w:rsidRDefault="00B56A5F" w:rsidP="00B56A5F">
      <w:pPr>
        <w:spacing w:before="120" w:after="120" w:line="276" w:lineRule="auto"/>
        <w:ind w:firstLine="709"/>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B56A5F" w:rsidRPr="00B56A5F" w:rsidRDefault="00B56A5F" w:rsidP="00B56A5F">
      <w:pPr>
        <w:spacing w:after="0" w:line="276" w:lineRule="auto"/>
        <w:ind w:firstLine="709"/>
        <w:jc w:val="both"/>
        <w:rPr>
          <w:rFonts w:ascii="Times New Roman" w:eastAsia="Arial Unicode MS" w:hAnsi="Times New Roman" w:cs="Times New Roman"/>
          <w:bCs/>
          <w:sz w:val="24"/>
          <w:szCs w:val="24"/>
          <w:lang w:eastAsia="ru-RU"/>
        </w:rPr>
      </w:pPr>
      <w:r w:rsidRPr="00B56A5F">
        <w:rPr>
          <w:rFonts w:ascii="Times New Roman" w:eastAsia="Arial Unicode MS" w:hAnsi="Times New Roman" w:cs="Times New Roman"/>
          <w:bCs/>
          <w:sz w:val="24"/>
          <w:szCs w:val="24"/>
          <w:lang w:eastAsia="ru-RU"/>
        </w:rPr>
        <w:t xml:space="preserve">В результате изучения профессионального модуля обучающийся должен освоить основной вид деятельности «Выполнение работ по должности служащего «Кассир» </w:t>
      </w:r>
      <w:r w:rsidRPr="00B56A5F">
        <w:rPr>
          <w:rFonts w:ascii="Times New Roman" w:eastAsia="Arial Unicode MS" w:hAnsi="Times New Roman" w:cs="Times New Roman"/>
          <w:bCs/>
          <w:sz w:val="24"/>
          <w:szCs w:val="24"/>
          <w:lang w:eastAsia="ru-RU"/>
        </w:rPr>
        <w:br/>
        <w:t>и соответствующие ему общие компетенции и профессиональные компетенции:</w:t>
      </w:r>
    </w:p>
    <w:p w:rsidR="00B56A5F" w:rsidRPr="00B56A5F" w:rsidRDefault="00B56A5F" w:rsidP="00B56A5F">
      <w:pPr>
        <w:spacing w:after="120" w:line="240" w:lineRule="auto"/>
        <w:ind w:firstLine="709"/>
        <w:jc w:val="both"/>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1.1.1. Перечень общих компетенций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8476"/>
      </w:tblGrid>
      <w:tr w:rsidR="00B56A5F" w:rsidRPr="00B56A5F" w:rsidTr="00C56184">
        <w:trPr>
          <w:trHeight w:val="397"/>
        </w:trPr>
        <w:tc>
          <w:tcPr>
            <w:tcW w:w="1271" w:type="dxa"/>
            <w:vAlign w:val="center"/>
          </w:tcPr>
          <w:p w:rsidR="00B56A5F" w:rsidRPr="00B56A5F" w:rsidRDefault="00B56A5F" w:rsidP="00B56A5F">
            <w:pPr>
              <w:spacing w:after="0" w:line="240" w:lineRule="auto"/>
              <w:jc w:val="center"/>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Код</w:t>
            </w:r>
          </w:p>
        </w:tc>
        <w:tc>
          <w:tcPr>
            <w:tcW w:w="8476" w:type="dxa"/>
            <w:vAlign w:val="center"/>
          </w:tcPr>
          <w:p w:rsidR="00B56A5F" w:rsidRPr="00B56A5F" w:rsidRDefault="00B56A5F" w:rsidP="00B56A5F">
            <w:pPr>
              <w:spacing w:after="0" w:line="240" w:lineRule="auto"/>
              <w:jc w:val="center"/>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Общие компетенции</w:t>
            </w:r>
          </w:p>
        </w:tc>
      </w:tr>
      <w:tr w:rsidR="00B56A5F" w:rsidRPr="00B56A5F" w:rsidTr="00C56184">
        <w:tc>
          <w:tcPr>
            <w:tcW w:w="1271"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ОК 01</w:t>
            </w:r>
          </w:p>
        </w:tc>
        <w:tc>
          <w:tcPr>
            <w:tcW w:w="8476" w:type="dxa"/>
            <w:vAlign w:val="center"/>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B56A5F" w:rsidRPr="00B56A5F" w:rsidTr="00C56184">
        <w:tc>
          <w:tcPr>
            <w:tcW w:w="1271"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ОК 02</w:t>
            </w:r>
          </w:p>
        </w:tc>
        <w:tc>
          <w:tcPr>
            <w:tcW w:w="8476" w:type="dxa"/>
            <w:vAlign w:val="center"/>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B56A5F" w:rsidRPr="00B56A5F" w:rsidTr="00C56184">
        <w:tc>
          <w:tcPr>
            <w:tcW w:w="1271"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ОК 03</w:t>
            </w:r>
          </w:p>
        </w:tc>
        <w:tc>
          <w:tcPr>
            <w:tcW w:w="8476" w:type="dxa"/>
            <w:vAlign w:val="center"/>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B56A5F" w:rsidRPr="00B56A5F" w:rsidTr="00C56184">
        <w:tc>
          <w:tcPr>
            <w:tcW w:w="1271"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ОК 04</w:t>
            </w:r>
          </w:p>
        </w:tc>
        <w:tc>
          <w:tcPr>
            <w:tcW w:w="8476" w:type="dxa"/>
            <w:vAlign w:val="center"/>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B56A5F" w:rsidRPr="00B56A5F" w:rsidTr="00C56184">
        <w:tc>
          <w:tcPr>
            <w:tcW w:w="1271"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ОК 05</w:t>
            </w:r>
          </w:p>
        </w:tc>
        <w:tc>
          <w:tcPr>
            <w:tcW w:w="8476" w:type="dxa"/>
            <w:vAlign w:val="center"/>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56A5F" w:rsidRPr="00B56A5F" w:rsidTr="00C56184">
        <w:tc>
          <w:tcPr>
            <w:tcW w:w="1271"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ОК 06</w:t>
            </w:r>
          </w:p>
        </w:tc>
        <w:tc>
          <w:tcPr>
            <w:tcW w:w="8476" w:type="dxa"/>
            <w:vAlign w:val="center"/>
          </w:tcPr>
          <w:p w:rsidR="00B56A5F" w:rsidRPr="00B56A5F" w:rsidRDefault="00B56A5F" w:rsidP="00B56A5F">
            <w:pPr>
              <w:spacing w:after="0" w:line="240" w:lineRule="auto"/>
              <w:rPr>
                <w:rFonts w:ascii="Times New Roman" w:eastAsia="Times New Roman" w:hAnsi="Times New Roman" w:cs="Times New Roman"/>
                <w:iCs/>
                <w:sz w:val="24"/>
                <w:szCs w:val="24"/>
                <w:lang w:eastAsia="ru-RU"/>
              </w:rPr>
            </w:pPr>
            <w:r w:rsidRPr="00B56A5F">
              <w:rPr>
                <w:rFonts w:ascii="Times New Roman" w:eastAsia="Times New Roman" w:hAnsi="Times New Roman" w:cs="Times New Roman"/>
                <w:iCs/>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B56A5F" w:rsidRPr="00B56A5F" w:rsidTr="00C56184">
        <w:tc>
          <w:tcPr>
            <w:tcW w:w="1271"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ОК 09</w:t>
            </w:r>
          </w:p>
        </w:tc>
        <w:tc>
          <w:tcPr>
            <w:tcW w:w="8476" w:type="dxa"/>
            <w:vAlign w:val="center"/>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r>
      <w:tr w:rsidR="00B56A5F" w:rsidRPr="00B56A5F" w:rsidTr="00C56184">
        <w:tc>
          <w:tcPr>
            <w:tcW w:w="1271"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ОК 10</w:t>
            </w:r>
          </w:p>
        </w:tc>
        <w:tc>
          <w:tcPr>
            <w:tcW w:w="8476" w:type="dxa"/>
            <w:vAlign w:val="center"/>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r w:rsidR="00B56A5F" w:rsidRPr="00B56A5F" w:rsidTr="00C56184">
        <w:tc>
          <w:tcPr>
            <w:tcW w:w="1271"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ОК 11</w:t>
            </w:r>
          </w:p>
        </w:tc>
        <w:tc>
          <w:tcPr>
            <w:tcW w:w="8476" w:type="dxa"/>
            <w:vAlign w:val="center"/>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B56A5F" w:rsidRPr="00B56A5F" w:rsidRDefault="00B56A5F" w:rsidP="00B56A5F">
      <w:pPr>
        <w:spacing w:before="120" w:after="120" w:line="240" w:lineRule="auto"/>
        <w:ind w:firstLine="709"/>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 xml:space="preserve">1.1.2. Перечень профессиональных компетенций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8618"/>
      </w:tblGrid>
      <w:tr w:rsidR="00B56A5F" w:rsidRPr="00B56A5F" w:rsidTr="00C56184">
        <w:trPr>
          <w:trHeight w:val="511"/>
        </w:trPr>
        <w:tc>
          <w:tcPr>
            <w:tcW w:w="1129" w:type="dxa"/>
            <w:vAlign w:val="center"/>
          </w:tcPr>
          <w:p w:rsidR="00B56A5F" w:rsidRPr="00B56A5F" w:rsidRDefault="00B56A5F" w:rsidP="00B56A5F">
            <w:pPr>
              <w:spacing w:after="0" w:line="240" w:lineRule="auto"/>
              <w:jc w:val="center"/>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Код</w:t>
            </w:r>
          </w:p>
        </w:tc>
        <w:tc>
          <w:tcPr>
            <w:tcW w:w="8618" w:type="dxa"/>
            <w:vAlign w:val="center"/>
          </w:tcPr>
          <w:p w:rsidR="00B56A5F" w:rsidRPr="00B56A5F" w:rsidRDefault="00B56A5F" w:rsidP="00B56A5F">
            <w:pPr>
              <w:spacing w:after="0" w:line="240" w:lineRule="auto"/>
              <w:jc w:val="center"/>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Профессиональные компетенции</w:t>
            </w:r>
          </w:p>
        </w:tc>
      </w:tr>
      <w:tr w:rsidR="00B56A5F" w:rsidRPr="00B56A5F" w:rsidTr="00C56184">
        <w:tc>
          <w:tcPr>
            <w:tcW w:w="1129"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ВД 6</w:t>
            </w:r>
          </w:p>
        </w:tc>
        <w:tc>
          <w:tcPr>
            <w:tcW w:w="8618" w:type="dxa"/>
            <w:vAlign w:val="center"/>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Выполнение работ по должности служащего «Кассир»</w:t>
            </w:r>
          </w:p>
        </w:tc>
      </w:tr>
      <w:tr w:rsidR="00B56A5F" w:rsidRPr="00B56A5F" w:rsidTr="00C56184">
        <w:tc>
          <w:tcPr>
            <w:tcW w:w="1129"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ПК 1.3.</w:t>
            </w:r>
          </w:p>
        </w:tc>
        <w:tc>
          <w:tcPr>
            <w:tcW w:w="8618"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Проводить учет денежных средств, оформлять денежные и кассовые документы</w:t>
            </w:r>
          </w:p>
        </w:tc>
      </w:tr>
    </w:tbl>
    <w:p w:rsidR="00B56A5F" w:rsidRPr="00B56A5F" w:rsidRDefault="00B56A5F" w:rsidP="00B56A5F">
      <w:pPr>
        <w:spacing w:before="120" w:after="12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1.1.3. В результате освоения профессионального модуля обучающийся должен:</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7910"/>
      </w:tblGrid>
      <w:tr w:rsidR="00B56A5F" w:rsidRPr="00B56A5F" w:rsidTr="00C56184">
        <w:trPr>
          <w:jc w:val="center"/>
        </w:trPr>
        <w:tc>
          <w:tcPr>
            <w:tcW w:w="1696"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Иметь практический опыт</w:t>
            </w:r>
          </w:p>
        </w:tc>
        <w:tc>
          <w:tcPr>
            <w:tcW w:w="7910"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выполнения работ по должности служащего «Кассир»</w:t>
            </w:r>
          </w:p>
        </w:tc>
      </w:tr>
      <w:tr w:rsidR="00B56A5F" w:rsidRPr="00B56A5F" w:rsidTr="00C56184">
        <w:trPr>
          <w:jc w:val="center"/>
        </w:trPr>
        <w:tc>
          <w:tcPr>
            <w:tcW w:w="1696"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Уметь</w:t>
            </w:r>
          </w:p>
        </w:tc>
        <w:tc>
          <w:tcPr>
            <w:tcW w:w="7910"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принимать и оформлять первичные документы по кассовым операциям; проверять наличие обязательных реквизитов в первичных документах по кассе; </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составлять кассовую отчетность;</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вести кассовую книгу; </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проводить формальную проверку документов, проверку по существу, арифметическую проверку;</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проводить группировку первичных бухгалтерских документов по ряду признаков; </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осуществлять расчеты с подотчетными лицами, с персоналом по оплате </w:t>
            </w:r>
            <w:r w:rsidRPr="00B56A5F">
              <w:rPr>
                <w:rFonts w:ascii="Times New Roman" w:eastAsia="Times New Roman" w:hAnsi="Times New Roman" w:cs="Times New Roman"/>
                <w:sz w:val="24"/>
                <w:szCs w:val="24"/>
                <w:lang w:eastAsia="ru-RU"/>
              </w:rPr>
              <w:lastRenderedPageBreak/>
              <w:t>труда;</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работать с безналичными формами расчетов;</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работать с контрольно-кассовой техникой;</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принимать участие в проведении инвентаризации кассы</w:t>
            </w:r>
          </w:p>
        </w:tc>
      </w:tr>
      <w:tr w:rsidR="00B56A5F" w:rsidRPr="00B56A5F" w:rsidTr="00C56184">
        <w:trPr>
          <w:jc w:val="center"/>
        </w:trPr>
        <w:tc>
          <w:tcPr>
            <w:tcW w:w="1696"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lastRenderedPageBreak/>
              <w:t>Знать</w:t>
            </w:r>
          </w:p>
        </w:tc>
        <w:tc>
          <w:tcPr>
            <w:tcW w:w="7910" w:type="dxa"/>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нормативно-правовые акты, положения и инструкции по ведению кассовых операций; </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оформление форм кассовых и банковских документов;</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оформление операций с денежными средствами, ценными бумагами, бланками строгой отчетности;</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обязательные реквизиты в первичных документах по кассе;</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формальную проверку документов, проверку по существу, арифметическую проверку; </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группировку первичных бухгалтерских документов по ряду признаков;</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таксировку и котировку первичных бухгалтерских документов; </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правила ведения кассовой книги; </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организацию расчетов с подотчетными лицами, с персоналом по оплате труда;</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порядок работы по безналичным расчетам;</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организацию работы с ККТ;</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правила проведения инвентаризации кассы</w:t>
            </w:r>
          </w:p>
        </w:tc>
      </w:tr>
    </w:tbl>
    <w:p w:rsidR="009C743D" w:rsidRDefault="009C743D" w:rsidP="009C743D">
      <w:pPr>
        <w:spacing w:after="0" w:line="276" w:lineRule="auto"/>
        <w:jc w:val="both"/>
        <w:rPr>
          <w:rFonts w:ascii="Times New Roman" w:hAnsi="Times New Roman" w:cs="Times New Roman"/>
          <w:b/>
          <w:sz w:val="24"/>
          <w:szCs w:val="24"/>
        </w:rPr>
      </w:pPr>
    </w:p>
    <w:p w:rsidR="00FC6BDF" w:rsidRPr="004A53E4" w:rsidRDefault="009C743D" w:rsidP="008933F1">
      <w:pPr>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1.2</w:t>
      </w:r>
      <w:r w:rsidR="00FC6BDF" w:rsidRPr="004A53E4">
        <w:rPr>
          <w:rFonts w:ascii="Times New Roman" w:hAnsi="Times New Roman" w:cs="Times New Roman"/>
          <w:b/>
          <w:sz w:val="24"/>
          <w:szCs w:val="24"/>
        </w:rPr>
        <w:t xml:space="preserve"> Количество часов на освоение рабочей программы профессионального модуля</w:t>
      </w:r>
    </w:p>
    <w:p w:rsidR="00323945" w:rsidRP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Всего часов </w:t>
      </w:r>
      <w:r w:rsidR="00B56A5F">
        <w:rPr>
          <w:rFonts w:ascii="Times New Roman" w:hAnsi="Times New Roman"/>
          <w:sz w:val="24"/>
          <w:szCs w:val="24"/>
        </w:rPr>
        <w:t>114 часов</w:t>
      </w:r>
      <w:r w:rsidRPr="00323945">
        <w:rPr>
          <w:rFonts w:ascii="Times New Roman" w:hAnsi="Times New Roman"/>
          <w:sz w:val="24"/>
          <w:szCs w:val="24"/>
        </w:rPr>
        <w:t xml:space="preserve">, </w:t>
      </w:r>
    </w:p>
    <w:p w:rsidR="00323945" w:rsidRDefault="00B56A5F" w:rsidP="00323945">
      <w:pPr>
        <w:spacing w:after="0"/>
        <w:rPr>
          <w:rFonts w:ascii="Times New Roman" w:hAnsi="Times New Roman"/>
          <w:sz w:val="24"/>
          <w:szCs w:val="24"/>
        </w:rPr>
      </w:pPr>
      <w:r>
        <w:rPr>
          <w:rFonts w:ascii="Times New Roman" w:hAnsi="Times New Roman"/>
          <w:sz w:val="24"/>
          <w:szCs w:val="24"/>
        </w:rPr>
        <w:t>из них на освоение МДК 05</w:t>
      </w:r>
      <w:r w:rsidR="00323945" w:rsidRPr="00323945">
        <w:rPr>
          <w:rFonts w:ascii="Times New Roman" w:hAnsi="Times New Roman"/>
          <w:sz w:val="24"/>
          <w:szCs w:val="24"/>
        </w:rPr>
        <w:t xml:space="preserve">.01: </w:t>
      </w:r>
      <w:r>
        <w:rPr>
          <w:rFonts w:ascii="Times New Roman" w:hAnsi="Times New Roman"/>
          <w:sz w:val="24"/>
          <w:szCs w:val="24"/>
        </w:rPr>
        <w:t>66 часов</w:t>
      </w:r>
      <w:r w:rsidR="00244CF5">
        <w:rPr>
          <w:rFonts w:ascii="Times New Roman" w:hAnsi="Times New Roman"/>
          <w:sz w:val="24"/>
          <w:szCs w:val="24"/>
        </w:rPr>
        <w:t>;</w:t>
      </w:r>
      <w:r w:rsidR="00323945">
        <w:rPr>
          <w:rFonts w:ascii="Times New Roman" w:hAnsi="Times New Roman"/>
          <w:sz w:val="24"/>
          <w:szCs w:val="24"/>
        </w:rPr>
        <w:t xml:space="preserve">   на ЗО:</w:t>
      </w:r>
      <w:r>
        <w:rPr>
          <w:rFonts w:ascii="Times New Roman" w:hAnsi="Times New Roman"/>
          <w:sz w:val="24"/>
          <w:szCs w:val="24"/>
        </w:rPr>
        <w:t>4 часа</w:t>
      </w:r>
    </w:p>
    <w:p w:rsidR="00323945" w:rsidRPr="00323945" w:rsidRDefault="009C743D" w:rsidP="00323945">
      <w:pPr>
        <w:spacing w:after="0"/>
        <w:rPr>
          <w:rFonts w:ascii="Times New Roman" w:hAnsi="Times New Roman"/>
          <w:sz w:val="24"/>
          <w:szCs w:val="24"/>
        </w:rPr>
      </w:pPr>
      <w:r>
        <w:rPr>
          <w:rFonts w:ascii="Times New Roman" w:hAnsi="Times New Roman"/>
          <w:sz w:val="24"/>
          <w:szCs w:val="24"/>
        </w:rPr>
        <w:t xml:space="preserve">       </w:t>
      </w:r>
      <w:r w:rsidR="00CF2F99">
        <w:rPr>
          <w:rFonts w:ascii="Times New Roman" w:hAnsi="Times New Roman"/>
          <w:sz w:val="24"/>
          <w:szCs w:val="24"/>
        </w:rPr>
        <w:t xml:space="preserve">                          </w:t>
      </w:r>
      <w:r w:rsidR="00323945" w:rsidRPr="00323945">
        <w:rPr>
          <w:rFonts w:ascii="Times New Roman" w:hAnsi="Times New Roman"/>
          <w:sz w:val="24"/>
          <w:szCs w:val="24"/>
        </w:rPr>
        <w:t>на освоение практики:</w:t>
      </w:r>
    </w:p>
    <w:p w:rsidR="00323945" w:rsidRDefault="00323945" w:rsidP="00323945">
      <w:pPr>
        <w:spacing w:after="0"/>
        <w:rPr>
          <w:rFonts w:ascii="Times New Roman" w:hAnsi="Times New Roman"/>
          <w:sz w:val="24"/>
          <w:szCs w:val="24"/>
        </w:rPr>
      </w:pPr>
      <w:r w:rsidRPr="00323945">
        <w:rPr>
          <w:rFonts w:ascii="Times New Roman" w:hAnsi="Times New Roman"/>
          <w:sz w:val="24"/>
          <w:szCs w:val="24"/>
        </w:rPr>
        <w:t xml:space="preserve"> производственную: </w:t>
      </w:r>
      <w:r w:rsidR="00B56A5F">
        <w:rPr>
          <w:rFonts w:ascii="Times New Roman" w:hAnsi="Times New Roman"/>
          <w:sz w:val="24"/>
          <w:szCs w:val="24"/>
        </w:rPr>
        <w:t>36</w:t>
      </w:r>
      <w:r w:rsidR="00CF2F99">
        <w:rPr>
          <w:rFonts w:ascii="Times New Roman" w:hAnsi="Times New Roman"/>
          <w:sz w:val="24"/>
          <w:szCs w:val="24"/>
        </w:rPr>
        <w:t>часов</w:t>
      </w:r>
      <w:r w:rsidRPr="00323945">
        <w:rPr>
          <w:rFonts w:ascii="Times New Roman" w:hAnsi="Times New Roman"/>
          <w:sz w:val="24"/>
          <w:szCs w:val="24"/>
        </w:rPr>
        <w:t>.</w:t>
      </w:r>
    </w:p>
    <w:p w:rsidR="009B363C" w:rsidRPr="00323945" w:rsidRDefault="009B363C" w:rsidP="00323945">
      <w:pPr>
        <w:spacing w:after="0"/>
        <w:rPr>
          <w:rFonts w:ascii="Times New Roman" w:hAnsi="Times New Roman"/>
          <w:sz w:val="24"/>
          <w:szCs w:val="24"/>
        </w:rPr>
      </w:pPr>
      <w:r>
        <w:rPr>
          <w:rFonts w:ascii="Times New Roman" w:hAnsi="Times New Roman"/>
          <w:sz w:val="24"/>
          <w:szCs w:val="24"/>
        </w:rPr>
        <w:t>Промежуточн</w:t>
      </w:r>
      <w:r w:rsidR="00244CF5">
        <w:rPr>
          <w:rFonts w:ascii="Times New Roman" w:hAnsi="Times New Roman"/>
          <w:sz w:val="24"/>
          <w:szCs w:val="24"/>
        </w:rPr>
        <w:t xml:space="preserve">ая аттестация:12 часов; на ЗО: </w:t>
      </w:r>
      <w:r w:rsidR="00B56A5F">
        <w:rPr>
          <w:rFonts w:ascii="Times New Roman" w:hAnsi="Times New Roman"/>
          <w:sz w:val="24"/>
          <w:szCs w:val="24"/>
        </w:rPr>
        <w:t>12 часов</w:t>
      </w:r>
    </w:p>
    <w:p w:rsidR="00323945" w:rsidRDefault="00323945" w:rsidP="00323945">
      <w:pPr>
        <w:spacing w:after="0"/>
        <w:rPr>
          <w:rFonts w:ascii="Times New Roman" w:hAnsi="Times New Roman"/>
          <w:sz w:val="24"/>
          <w:szCs w:val="24"/>
        </w:rPr>
      </w:pPr>
      <w:r w:rsidRPr="00323945">
        <w:rPr>
          <w:rFonts w:ascii="Times New Roman" w:hAnsi="Times New Roman"/>
          <w:sz w:val="24"/>
          <w:szCs w:val="24"/>
        </w:rPr>
        <w:t>Внеаудиторная самостоятельная работа</w:t>
      </w:r>
      <w:r w:rsidRPr="00B56A5F">
        <w:rPr>
          <w:rFonts w:ascii="Times New Roman" w:hAnsi="Times New Roman"/>
          <w:sz w:val="24"/>
          <w:szCs w:val="24"/>
        </w:rPr>
        <w:t>:</w:t>
      </w:r>
      <w:r w:rsidR="00B56A5F" w:rsidRPr="00B56A5F">
        <w:rPr>
          <w:rFonts w:ascii="Times New Roman" w:hAnsi="Times New Roman"/>
          <w:sz w:val="24"/>
          <w:szCs w:val="24"/>
        </w:rPr>
        <w:t>62</w:t>
      </w:r>
      <w:r w:rsidR="00B56A5F">
        <w:rPr>
          <w:rFonts w:ascii="Times New Roman" w:hAnsi="Times New Roman"/>
          <w:sz w:val="24"/>
          <w:szCs w:val="24"/>
        </w:rPr>
        <w:t xml:space="preserve"> часа</w:t>
      </w:r>
      <w:r w:rsidRPr="00323945">
        <w:rPr>
          <w:rFonts w:ascii="Times New Roman" w:hAnsi="Times New Roman"/>
          <w:sz w:val="24"/>
          <w:szCs w:val="24"/>
        </w:rPr>
        <w:t>.</w:t>
      </w:r>
      <w:r w:rsidR="00244CF5">
        <w:rPr>
          <w:rFonts w:ascii="Times New Roman" w:hAnsi="Times New Roman"/>
          <w:sz w:val="24"/>
          <w:szCs w:val="24"/>
        </w:rPr>
        <w:t xml:space="preserve"> </w:t>
      </w:r>
    </w:p>
    <w:p w:rsidR="009C743D" w:rsidRPr="00323945" w:rsidRDefault="009C743D" w:rsidP="00323945">
      <w:pPr>
        <w:spacing w:after="0"/>
        <w:rPr>
          <w:rFonts w:ascii="Times New Roman" w:hAnsi="Times New Roman"/>
          <w:i/>
          <w:sz w:val="24"/>
          <w:szCs w:val="24"/>
        </w:rPr>
      </w:pPr>
    </w:p>
    <w:p w:rsidR="001F14FD" w:rsidRPr="004A53E4" w:rsidRDefault="001F14FD" w:rsidP="00FA02B9">
      <w:pPr>
        <w:spacing w:after="0" w:line="276" w:lineRule="auto"/>
        <w:jc w:val="both"/>
        <w:rPr>
          <w:rFonts w:ascii="Times New Roman" w:hAnsi="Times New Roman" w:cs="Times New Roman"/>
          <w:b/>
          <w:sz w:val="24"/>
          <w:szCs w:val="24"/>
        </w:rPr>
        <w:sectPr w:rsidR="001F14FD" w:rsidRPr="004A53E4" w:rsidSect="00EB221E">
          <w:footerReference w:type="default" r:id="rId8"/>
          <w:pgSz w:w="11906" w:h="16838"/>
          <w:pgMar w:top="1134" w:right="424" w:bottom="1134" w:left="1418" w:header="709" w:footer="709" w:gutter="0"/>
          <w:pgNumType w:start="1053"/>
          <w:cols w:space="720"/>
        </w:sectPr>
      </w:pPr>
    </w:p>
    <w:p w:rsidR="00D509BA" w:rsidRPr="004A53E4" w:rsidRDefault="00D509BA" w:rsidP="00FA02B9">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2. СТРУКТУРА И СОДЕРЖАНИЕ ПРОФЕССИОНАЛЬНОГО МОДУЛЯ</w:t>
      </w:r>
    </w:p>
    <w:p w:rsidR="00515149" w:rsidRPr="004A53E4" w:rsidRDefault="00515149"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515149" w:rsidRDefault="00515149"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4A53E4">
        <w:rPr>
          <w:b/>
        </w:rPr>
        <w:t xml:space="preserve">2.1. Тематический план профессионального модуля </w:t>
      </w:r>
    </w:p>
    <w:tbl>
      <w:tblPr>
        <w:tblW w:w="537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3828"/>
        <w:gridCol w:w="902"/>
        <w:gridCol w:w="880"/>
        <w:gridCol w:w="60"/>
        <w:gridCol w:w="1699"/>
        <w:gridCol w:w="10"/>
        <w:gridCol w:w="1213"/>
        <w:gridCol w:w="51"/>
        <w:gridCol w:w="848"/>
        <w:gridCol w:w="41"/>
        <w:gridCol w:w="1207"/>
        <w:gridCol w:w="1204"/>
        <w:gridCol w:w="2236"/>
      </w:tblGrid>
      <w:tr w:rsidR="00D52D8E" w:rsidRPr="00D52D8E" w:rsidTr="00D52D8E">
        <w:trPr>
          <w:cantSplit/>
          <w:trHeight w:val="435"/>
        </w:trPr>
        <w:tc>
          <w:tcPr>
            <w:tcW w:w="536"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Коды профессиональных компетенций</w:t>
            </w:r>
          </w:p>
        </w:tc>
        <w:tc>
          <w:tcPr>
            <w:tcW w:w="1205"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Наименования разделов профессионального модуля</w:t>
            </w:r>
          </w:p>
        </w:tc>
        <w:tc>
          <w:tcPr>
            <w:tcW w:w="284"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i/>
                <w:iCs/>
                <w:sz w:val="24"/>
                <w:szCs w:val="24"/>
                <w:lang w:eastAsia="ru-RU"/>
              </w:rPr>
            </w:pPr>
            <w:r w:rsidRPr="00D52D8E">
              <w:rPr>
                <w:rFonts w:ascii="Times New Roman" w:eastAsia="Times New Roman" w:hAnsi="Times New Roman" w:cs="Times New Roman"/>
                <w:b/>
                <w:iCs/>
                <w:sz w:val="24"/>
                <w:szCs w:val="24"/>
                <w:lang w:eastAsia="ru-RU"/>
              </w:rPr>
              <w:t>Всего часов</w:t>
            </w:r>
          </w:p>
        </w:tc>
        <w:tc>
          <w:tcPr>
            <w:tcW w:w="1892" w:type="pct"/>
            <w:gridSpan w:val="9"/>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Объем времени, отведенный на освоение междисциплинарного курса (курсов)</w:t>
            </w:r>
          </w:p>
        </w:tc>
        <w:tc>
          <w:tcPr>
            <w:tcW w:w="108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 xml:space="preserve">Практика </w:t>
            </w:r>
          </w:p>
        </w:tc>
      </w:tr>
      <w:tr w:rsidR="00D52D8E" w:rsidRPr="00D52D8E" w:rsidTr="00D52D8E">
        <w:trPr>
          <w:cantSplit/>
          <w:trHeight w:val="435"/>
        </w:trPr>
        <w:tc>
          <w:tcPr>
            <w:tcW w:w="536"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284" w:type="pct"/>
            <w:vMerge/>
            <w:vAlign w:val="center"/>
          </w:tcPr>
          <w:p w:rsidR="00D52D8E" w:rsidRPr="00D52D8E" w:rsidRDefault="00D52D8E" w:rsidP="00D52D8E">
            <w:pPr>
              <w:spacing w:after="0" w:line="240" w:lineRule="auto"/>
              <w:rPr>
                <w:rFonts w:ascii="Times New Roman" w:eastAsia="Times New Roman" w:hAnsi="Times New Roman" w:cs="Times New Roman"/>
                <w:i/>
                <w:iCs/>
                <w:sz w:val="24"/>
                <w:szCs w:val="24"/>
                <w:lang w:eastAsia="ru-RU"/>
              </w:rPr>
            </w:pPr>
          </w:p>
        </w:tc>
        <w:tc>
          <w:tcPr>
            <w:tcW w:w="1216" w:type="pct"/>
            <w:gridSpan w:val="5"/>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Обязательная аудиторная учебная нагрузка обучающегося</w:t>
            </w:r>
          </w:p>
        </w:tc>
        <w:tc>
          <w:tcPr>
            <w:tcW w:w="676" w:type="pct"/>
            <w:gridSpan w:val="4"/>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Внеаудиторная самостоятельная работа обучающегося</w:t>
            </w:r>
          </w:p>
        </w:tc>
        <w:tc>
          <w:tcPr>
            <w:tcW w:w="379"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Учебная</w:t>
            </w:r>
          </w:p>
        </w:tc>
        <w:tc>
          <w:tcPr>
            <w:tcW w:w="704" w:type="pct"/>
            <w:vMerge w:val="restar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Производственная (по профилю специальности)</w:t>
            </w:r>
          </w:p>
        </w:tc>
      </w:tr>
      <w:tr w:rsidR="00D52D8E" w:rsidRPr="00D52D8E" w:rsidTr="00D52D8E">
        <w:trPr>
          <w:cantSplit/>
          <w:trHeight w:val="390"/>
        </w:trPr>
        <w:tc>
          <w:tcPr>
            <w:tcW w:w="536"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284" w:type="pct"/>
            <w:vMerge/>
            <w:vAlign w:val="center"/>
          </w:tcPr>
          <w:p w:rsidR="00D52D8E" w:rsidRPr="00D52D8E" w:rsidRDefault="00D52D8E" w:rsidP="00D52D8E">
            <w:pPr>
              <w:spacing w:after="0" w:line="240" w:lineRule="auto"/>
              <w:rPr>
                <w:rFonts w:ascii="Times New Roman" w:eastAsia="Times New Roman" w:hAnsi="Times New Roman" w:cs="Times New Roman"/>
                <w:i/>
                <w:iCs/>
                <w:sz w:val="24"/>
                <w:szCs w:val="24"/>
                <w:lang w:eastAsia="ru-RU"/>
              </w:rPr>
            </w:pPr>
          </w:p>
        </w:tc>
        <w:tc>
          <w:tcPr>
            <w:tcW w:w="277"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i/>
                <w:sz w:val="24"/>
                <w:szCs w:val="24"/>
                <w:lang w:eastAsia="ru-RU"/>
              </w:rPr>
            </w:pPr>
            <w:r w:rsidRPr="00D52D8E">
              <w:rPr>
                <w:rFonts w:ascii="Times New Roman" w:eastAsia="Times New Roman" w:hAnsi="Times New Roman" w:cs="Times New Roman"/>
                <w:b/>
                <w:sz w:val="24"/>
                <w:szCs w:val="24"/>
                <w:lang w:eastAsia="ru-RU"/>
              </w:rPr>
              <w:t xml:space="preserve">Всего, </w:t>
            </w:r>
            <w:r w:rsidRPr="00D52D8E">
              <w:rPr>
                <w:rFonts w:ascii="Times New Roman" w:eastAsia="Times New Roman" w:hAnsi="Times New Roman" w:cs="Times New Roman"/>
                <w:sz w:val="24"/>
                <w:szCs w:val="24"/>
                <w:lang w:eastAsia="ru-RU"/>
              </w:rPr>
              <w:t>часов</w:t>
            </w:r>
          </w:p>
        </w:tc>
        <w:tc>
          <w:tcPr>
            <w:tcW w:w="557" w:type="pct"/>
            <w:gridSpan w:val="3"/>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sz w:val="24"/>
                <w:szCs w:val="24"/>
                <w:lang w:eastAsia="ru-RU"/>
              </w:rPr>
            </w:pPr>
            <w:r w:rsidRPr="00D52D8E">
              <w:rPr>
                <w:rFonts w:ascii="Times New Roman" w:eastAsia="Times New Roman" w:hAnsi="Times New Roman" w:cs="Times New Roman"/>
                <w:b/>
                <w:sz w:val="24"/>
                <w:szCs w:val="24"/>
                <w:lang w:eastAsia="ru-RU"/>
              </w:rPr>
              <w:t>в т.ч. ЛПЗ</w:t>
            </w:r>
          </w:p>
        </w:tc>
        <w:tc>
          <w:tcPr>
            <w:tcW w:w="382"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 т.ч., курсовая работа (проект)</w:t>
            </w:r>
          </w:p>
        </w:tc>
        <w:tc>
          <w:tcPr>
            <w:tcW w:w="283" w:type="pct"/>
            <w:gridSpan w:val="2"/>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Всего,</w:t>
            </w:r>
          </w:p>
          <w:p w:rsidR="00D52D8E" w:rsidRPr="00D52D8E" w:rsidRDefault="00D52D8E" w:rsidP="00D52D8E">
            <w:pPr>
              <w:widowControl w:val="0"/>
              <w:suppressAutoHyphens/>
              <w:spacing w:after="0" w:line="240" w:lineRule="auto"/>
              <w:jc w:val="center"/>
              <w:rPr>
                <w:rFonts w:ascii="Times New Roman" w:eastAsia="Times New Roman" w:hAnsi="Times New Roman" w:cs="Times New Roman"/>
                <w:b/>
                <w:i/>
                <w:sz w:val="24"/>
                <w:szCs w:val="24"/>
                <w:lang w:eastAsia="ru-RU"/>
              </w:rPr>
            </w:pPr>
            <w:r w:rsidRPr="00D52D8E">
              <w:rPr>
                <w:rFonts w:ascii="Times New Roman" w:eastAsia="Times New Roman" w:hAnsi="Times New Roman" w:cs="Times New Roman"/>
                <w:sz w:val="24"/>
                <w:szCs w:val="24"/>
                <w:lang w:eastAsia="ru-RU"/>
              </w:rPr>
              <w:t>часов</w:t>
            </w:r>
          </w:p>
        </w:tc>
        <w:tc>
          <w:tcPr>
            <w:tcW w:w="39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 т.ч., курсовая работа (проект)</w:t>
            </w:r>
          </w:p>
        </w:tc>
        <w:tc>
          <w:tcPr>
            <w:tcW w:w="379" w:type="pct"/>
            <w:vMerge/>
            <w:vAlign w:val="center"/>
          </w:tcPr>
          <w:p w:rsidR="00D52D8E" w:rsidRPr="00D52D8E" w:rsidRDefault="00D52D8E" w:rsidP="00D52D8E">
            <w:pPr>
              <w:spacing w:after="0" w:line="240" w:lineRule="auto"/>
              <w:rPr>
                <w:rFonts w:ascii="Times New Roman" w:eastAsia="Times New Roman" w:hAnsi="Times New Roman" w:cs="Times New Roman"/>
                <w:b/>
                <w:i/>
                <w:sz w:val="24"/>
                <w:szCs w:val="24"/>
                <w:lang w:eastAsia="ru-RU"/>
              </w:rPr>
            </w:pPr>
          </w:p>
        </w:tc>
        <w:tc>
          <w:tcPr>
            <w:tcW w:w="704" w:type="pct"/>
            <w:vMerge/>
            <w:vAlign w:val="center"/>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r>
      <w:tr w:rsidR="00D52D8E" w:rsidRPr="00D52D8E" w:rsidTr="00D52D8E">
        <w:trPr>
          <w:trHeight w:val="154"/>
        </w:trPr>
        <w:tc>
          <w:tcPr>
            <w:tcW w:w="536" w:type="pct"/>
            <w:vAlign w:val="center"/>
          </w:tcPr>
          <w:p w:rsidR="00D52D8E" w:rsidRPr="00D52D8E" w:rsidRDefault="00D52D8E" w:rsidP="00D52D8E">
            <w:pPr>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1</w:t>
            </w:r>
          </w:p>
        </w:tc>
        <w:tc>
          <w:tcPr>
            <w:tcW w:w="1205" w:type="pct"/>
            <w:vAlign w:val="center"/>
          </w:tcPr>
          <w:p w:rsidR="00D52D8E" w:rsidRPr="00D52D8E" w:rsidRDefault="00D52D8E" w:rsidP="00D52D8E">
            <w:pPr>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2</w:t>
            </w:r>
          </w:p>
        </w:tc>
        <w:tc>
          <w:tcPr>
            <w:tcW w:w="284"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3</w:t>
            </w:r>
          </w:p>
        </w:tc>
        <w:tc>
          <w:tcPr>
            <w:tcW w:w="277"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4</w:t>
            </w:r>
          </w:p>
        </w:tc>
        <w:tc>
          <w:tcPr>
            <w:tcW w:w="557" w:type="pct"/>
            <w:gridSpan w:val="3"/>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5</w:t>
            </w:r>
          </w:p>
        </w:tc>
        <w:tc>
          <w:tcPr>
            <w:tcW w:w="382" w:type="pct"/>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6</w:t>
            </w:r>
          </w:p>
        </w:tc>
        <w:tc>
          <w:tcPr>
            <w:tcW w:w="283" w:type="pct"/>
            <w:gridSpan w:val="2"/>
            <w:vAlign w:val="center"/>
          </w:tcPr>
          <w:p w:rsidR="00D52D8E" w:rsidRPr="00D52D8E" w:rsidRDefault="00D52D8E" w:rsidP="00D52D8E">
            <w:pPr>
              <w:widowControl w:val="0"/>
              <w:suppressAutoHyphens/>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7</w:t>
            </w:r>
          </w:p>
        </w:tc>
        <w:tc>
          <w:tcPr>
            <w:tcW w:w="393" w:type="pct"/>
            <w:gridSpan w:val="2"/>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8</w:t>
            </w:r>
          </w:p>
        </w:tc>
        <w:tc>
          <w:tcPr>
            <w:tcW w:w="379"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9</w:t>
            </w:r>
          </w:p>
        </w:tc>
        <w:tc>
          <w:tcPr>
            <w:tcW w:w="704" w:type="pct"/>
            <w:vAlign w:val="center"/>
          </w:tcPr>
          <w:p w:rsidR="00D52D8E" w:rsidRPr="00D52D8E" w:rsidRDefault="00D52D8E" w:rsidP="00D52D8E">
            <w:pPr>
              <w:widowControl w:val="0"/>
              <w:spacing w:after="0" w:line="240" w:lineRule="auto"/>
              <w:jc w:val="center"/>
              <w:rPr>
                <w:rFonts w:ascii="Times New Roman" w:eastAsia="Times New Roman" w:hAnsi="Times New Roman" w:cs="Times New Roman"/>
                <w:b/>
                <w:sz w:val="16"/>
                <w:szCs w:val="16"/>
                <w:lang w:eastAsia="ru-RU"/>
              </w:rPr>
            </w:pPr>
            <w:r w:rsidRPr="00D52D8E">
              <w:rPr>
                <w:rFonts w:ascii="Times New Roman" w:eastAsia="Times New Roman" w:hAnsi="Times New Roman" w:cs="Times New Roman"/>
                <w:b/>
                <w:sz w:val="16"/>
                <w:szCs w:val="16"/>
                <w:lang w:eastAsia="ru-RU"/>
              </w:rPr>
              <w:t>10</w:t>
            </w:r>
          </w:p>
        </w:tc>
      </w:tr>
      <w:tr w:rsidR="00CF2F99" w:rsidRPr="00D52D8E" w:rsidTr="009C743D">
        <w:trPr>
          <w:trHeight w:val="390"/>
        </w:trPr>
        <w:tc>
          <w:tcPr>
            <w:tcW w:w="536" w:type="pct"/>
            <w:vMerge w:val="restart"/>
          </w:tcPr>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ПК 1.3.</w:t>
            </w:r>
          </w:p>
          <w:p w:rsidR="00B56A5F" w:rsidRPr="00B56A5F" w:rsidRDefault="00B56A5F" w:rsidP="00B56A5F">
            <w:pPr>
              <w:spacing w:after="0" w:line="240"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ОК 01 – ОК 06, </w:t>
            </w:r>
          </w:p>
          <w:p w:rsidR="00CF2F99" w:rsidRPr="009C743D" w:rsidRDefault="00B56A5F" w:rsidP="00B56A5F">
            <w:pPr>
              <w:spacing w:after="0" w:line="240" w:lineRule="atLeast"/>
              <w:jc w:val="both"/>
              <w:rPr>
                <w:rFonts w:ascii="Times New Roman" w:hAnsi="Times New Roman" w:cs="Times New Roman"/>
              </w:rPr>
            </w:pPr>
            <w:r w:rsidRPr="00B56A5F">
              <w:rPr>
                <w:rFonts w:ascii="Times New Roman" w:eastAsia="Times New Roman" w:hAnsi="Times New Roman" w:cs="Times New Roman"/>
                <w:sz w:val="24"/>
                <w:szCs w:val="24"/>
                <w:lang w:eastAsia="ru-RU"/>
              </w:rPr>
              <w:t>ОК 09 – ОК 11</w:t>
            </w:r>
          </w:p>
        </w:tc>
        <w:tc>
          <w:tcPr>
            <w:tcW w:w="1205" w:type="pct"/>
          </w:tcPr>
          <w:p w:rsidR="00CF2F99" w:rsidRPr="00045161" w:rsidRDefault="00B56A5F" w:rsidP="009C743D">
            <w:pPr>
              <w:spacing w:after="0" w:line="240" w:lineRule="atLeast"/>
              <w:rPr>
                <w:rFonts w:ascii="Times New Roman" w:hAnsi="Times New Roman" w:cs="Times New Roman"/>
                <w:b/>
              </w:rPr>
            </w:pPr>
            <w:r>
              <w:rPr>
                <w:rFonts w:ascii="Times New Roman" w:hAnsi="Times New Roman" w:cs="Times New Roman"/>
                <w:b/>
              </w:rPr>
              <w:t>ПМ.05</w:t>
            </w:r>
            <w:r w:rsidR="00CF2F99" w:rsidRPr="00045161">
              <w:rPr>
                <w:rFonts w:ascii="Times New Roman" w:hAnsi="Times New Roman" w:cs="Times New Roman"/>
                <w:b/>
              </w:rPr>
              <w:t xml:space="preserve"> </w:t>
            </w:r>
            <w:r w:rsidRPr="00B56A5F">
              <w:rPr>
                <w:rFonts w:ascii="Times New Roman" w:hAnsi="Times New Roman" w:cs="Times New Roman"/>
                <w:b/>
              </w:rPr>
              <w:t>Выполнение работ по должности служащего «Кассир»</w:t>
            </w:r>
          </w:p>
        </w:tc>
        <w:tc>
          <w:tcPr>
            <w:tcW w:w="284" w:type="pct"/>
            <w:vAlign w:val="center"/>
          </w:tcPr>
          <w:p w:rsidR="00CF2F99" w:rsidRPr="00D52D8E" w:rsidRDefault="00B56A5F"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114</w:t>
            </w:r>
          </w:p>
        </w:tc>
        <w:tc>
          <w:tcPr>
            <w:tcW w:w="277" w:type="pct"/>
            <w:vAlign w:val="center"/>
          </w:tcPr>
          <w:p w:rsidR="00CF2F99" w:rsidRDefault="00B56A5F"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557" w:type="pct"/>
            <w:gridSpan w:val="3"/>
            <w:vAlign w:val="center"/>
          </w:tcPr>
          <w:p w:rsidR="00CF2F99" w:rsidRPr="00D52D8E" w:rsidRDefault="00B56A5F"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382" w:type="pct"/>
            <w:vAlign w:val="center"/>
          </w:tcPr>
          <w:p w:rsidR="00CF2F99" w:rsidRPr="00D52D8E" w:rsidRDefault="00CF2F99" w:rsidP="009C743D">
            <w:pPr>
              <w:widowControl w:val="0"/>
              <w:suppressAutoHyphens/>
              <w:spacing w:after="0" w:line="240" w:lineRule="auto"/>
              <w:jc w:val="center"/>
              <w:rPr>
                <w:rFonts w:ascii="Times New Roman" w:eastAsia="Times New Roman" w:hAnsi="Times New Roman" w:cs="Times New Roman"/>
                <w:b/>
                <w:sz w:val="24"/>
                <w:szCs w:val="24"/>
                <w:lang w:eastAsia="ru-RU"/>
              </w:rPr>
            </w:pPr>
          </w:p>
        </w:tc>
        <w:tc>
          <w:tcPr>
            <w:tcW w:w="283" w:type="pct"/>
            <w:gridSpan w:val="2"/>
            <w:vAlign w:val="center"/>
          </w:tcPr>
          <w:p w:rsidR="00CF2F99" w:rsidRDefault="00B56A5F" w:rsidP="009C743D">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w:t>
            </w:r>
          </w:p>
        </w:tc>
        <w:tc>
          <w:tcPr>
            <w:tcW w:w="393" w:type="pct"/>
            <w:gridSpan w:val="2"/>
            <w:vAlign w:val="center"/>
          </w:tcPr>
          <w:p w:rsidR="00CF2F99" w:rsidRPr="00D52D8E" w:rsidRDefault="00CF2F99" w:rsidP="009C743D">
            <w:pPr>
              <w:widowControl w:val="0"/>
              <w:spacing w:after="0" w:line="240" w:lineRule="auto"/>
              <w:jc w:val="center"/>
              <w:rPr>
                <w:rFonts w:ascii="Times New Roman" w:eastAsia="Times New Roman" w:hAnsi="Times New Roman" w:cs="Times New Roman"/>
                <w:b/>
                <w:sz w:val="24"/>
                <w:szCs w:val="24"/>
                <w:lang w:eastAsia="ru-RU"/>
              </w:rPr>
            </w:pPr>
          </w:p>
        </w:tc>
        <w:tc>
          <w:tcPr>
            <w:tcW w:w="379" w:type="pct"/>
            <w:vAlign w:val="center"/>
          </w:tcPr>
          <w:p w:rsidR="00CF2F99" w:rsidRPr="00D52D8E" w:rsidRDefault="00CF2F99" w:rsidP="009C743D">
            <w:pPr>
              <w:widowControl w:val="0"/>
              <w:spacing w:after="0" w:line="240" w:lineRule="auto"/>
              <w:jc w:val="center"/>
              <w:rPr>
                <w:rFonts w:ascii="Times New Roman" w:eastAsia="Times New Roman" w:hAnsi="Times New Roman" w:cs="Times New Roman"/>
                <w:b/>
                <w:sz w:val="24"/>
                <w:szCs w:val="24"/>
                <w:lang w:eastAsia="ru-RU"/>
              </w:rPr>
            </w:pPr>
          </w:p>
        </w:tc>
        <w:tc>
          <w:tcPr>
            <w:tcW w:w="704" w:type="pct"/>
            <w:vAlign w:val="center"/>
          </w:tcPr>
          <w:p w:rsidR="00CF2F99" w:rsidRDefault="00B56A5F" w:rsidP="009C743D">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r>
      <w:tr w:rsidR="00CF2F99" w:rsidRPr="00D52D8E" w:rsidTr="009C743D">
        <w:trPr>
          <w:trHeight w:val="390"/>
        </w:trPr>
        <w:tc>
          <w:tcPr>
            <w:tcW w:w="536" w:type="pct"/>
            <w:vMerge/>
          </w:tcPr>
          <w:p w:rsidR="00CF2F99" w:rsidRPr="009C743D" w:rsidRDefault="00CF2F99" w:rsidP="009C743D">
            <w:pPr>
              <w:spacing w:after="0" w:line="240" w:lineRule="atLeast"/>
              <w:rPr>
                <w:rFonts w:ascii="Times New Roman" w:hAnsi="Times New Roman" w:cs="Times New Roman"/>
              </w:rPr>
            </w:pPr>
          </w:p>
        </w:tc>
        <w:tc>
          <w:tcPr>
            <w:tcW w:w="1205" w:type="pct"/>
          </w:tcPr>
          <w:p w:rsidR="00CF2F99" w:rsidRPr="009C743D" w:rsidRDefault="00B56A5F" w:rsidP="00B56A5F">
            <w:pPr>
              <w:spacing w:after="0" w:line="240" w:lineRule="atLeast"/>
              <w:rPr>
                <w:rFonts w:ascii="Times New Roman" w:hAnsi="Times New Roman" w:cs="Times New Roman"/>
              </w:rPr>
            </w:pPr>
            <w:r>
              <w:rPr>
                <w:rFonts w:ascii="Times New Roman" w:eastAsia="Times New Roman" w:hAnsi="Times New Roman" w:cs="Times New Roman"/>
                <w:sz w:val="24"/>
                <w:szCs w:val="24"/>
                <w:lang w:eastAsia="ru-RU"/>
              </w:rPr>
              <w:t xml:space="preserve">МДК.05.01 </w:t>
            </w:r>
            <w:r w:rsidRPr="00B56A5F">
              <w:rPr>
                <w:rFonts w:ascii="Times New Roman" w:eastAsia="Times New Roman" w:hAnsi="Times New Roman" w:cs="Times New Roman"/>
                <w:sz w:val="24"/>
                <w:szCs w:val="24"/>
                <w:lang w:eastAsia="ru-RU"/>
              </w:rPr>
              <w:t>Ведение кассовых операций</w:t>
            </w:r>
          </w:p>
        </w:tc>
        <w:tc>
          <w:tcPr>
            <w:tcW w:w="284" w:type="pct"/>
            <w:vAlign w:val="center"/>
          </w:tcPr>
          <w:p w:rsidR="00CF2F99" w:rsidRPr="00045161" w:rsidRDefault="00B56A5F"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77" w:type="pct"/>
            <w:vAlign w:val="center"/>
          </w:tcPr>
          <w:p w:rsidR="00CF2F99" w:rsidRPr="00045161" w:rsidRDefault="00B56A5F"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57" w:type="pct"/>
            <w:gridSpan w:val="3"/>
            <w:vAlign w:val="center"/>
          </w:tcPr>
          <w:p w:rsidR="00CF2F99" w:rsidRPr="00045161" w:rsidRDefault="00B56A5F" w:rsidP="009C743D">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82" w:type="pct"/>
            <w:vAlign w:val="center"/>
          </w:tcPr>
          <w:p w:rsidR="00CF2F99" w:rsidRPr="00045161" w:rsidRDefault="00CF2F99" w:rsidP="009C743D">
            <w:pPr>
              <w:widowControl w:val="0"/>
              <w:suppressAutoHyphens/>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283" w:type="pct"/>
            <w:gridSpan w:val="2"/>
            <w:vAlign w:val="center"/>
          </w:tcPr>
          <w:p w:rsidR="00CF2F99" w:rsidRPr="00045161" w:rsidRDefault="00B56A5F" w:rsidP="00045161">
            <w:pPr>
              <w:widowControl w:val="0"/>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393" w:type="pct"/>
            <w:gridSpan w:val="2"/>
            <w:vAlign w:val="center"/>
          </w:tcPr>
          <w:p w:rsidR="00CF2F99" w:rsidRPr="00045161" w:rsidRDefault="00CF2F99" w:rsidP="009C743D">
            <w:pPr>
              <w:widowControl w:val="0"/>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379" w:type="pct"/>
            <w:vAlign w:val="center"/>
          </w:tcPr>
          <w:p w:rsidR="00CF2F99" w:rsidRPr="00045161" w:rsidRDefault="00CF2F99" w:rsidP="009C743D">
            <w:pPr>
              <w:widowControl w:val="0"/>
              <w:spacing w:after="0" w:line="240" w:lineRule="auto"/>
              <w:jc w:val="center"/>
              <w:rPr>
                <w:rFonts w:ascii="Times New Roman" w:eastAsia="Times New Roman" w:hAnsi="Times New Roman" w:cs="Times New Roman"/>
                <w:sz w:val="24"/>
                <w:szCs w:val="24"/>
                <w:lang w:eastAsia="ru-RU"/>
              </w:rPr>
            </w:pPr>
            <w:r w:rsidRPr="00045161">
              <w:rPr>
                <w:rFonts w:ascii="Times New Roman" w:eastAsia="Times New Roman" w:hAnsi="Times New Roman" w:cs="Times New Roman"/>
                <w:sz w:val="24"/>
                <w:szCs w:val="24"/>
                <w:lang w:eastAsia="ru-RU"/>
              </w:rPr>
              <w:t>-</w:t>
            </w:r>
          </w:p>
        </w:tc>
        <w:tc>
          <w:tcPr>
            <w:tcW w:w="704" w:type="pct"/>
            <w:vAlign w:val="center"/>
          </w:tcPr>
          <w:p w:rsidR="00CF2F99" w:rsidRPr="00D52D8E" w:rsidRDefault="00CF2F99" w:rsidP="009C743D">
            <w:pPr>
              <w:widowControl w:val="0"/>
              <w:spacing w:after="0" w:line="240" w:lineRule="auto"/>
              <w:jc w:val="center"/>
              <w:rPr>
                <w:rFonts w:ascii="Times New Roman" w:eastAsia="Times New Roman" w:hAnsi="Times New Roman" w:cs="Times New Roman"/>
                <w:b/>
                <w:sz w:val="24"/>
                <w:szCs w:val="24"/>
                <w:lang w:eastAsia="ru-RU"/>
              </w:rPr>
            </w:pPr>
          </w:p>
        </w:tc>
      </w:tr>
      <w:tr w:rsidR="00CF2F99" w:rsidRPr="00D52D8E" w:rsidTr="00D52D8E">
        <w:tc>
          <w:tcPr>
            <w:tcW w:w="536" w:type="pct"/>
            <w:vMerge/>
          </w:tcPr>
          <w:p w:rsidR="00CF2F99" w:rsidRPr="009C743D" w:rsidRDefault="00CF2F99" w:rsidP="009C743D">
            <w:pPr>
              <w:spacing w:after="0" w:line="240" w:lineRule="atLeast"/>
              <w:rPr>
                <w:rFonts w:ascii="Times New Roman" w:hAnsi="Times New Roman" w:cs="Times New Roman"/>
                <w:i/>
              </w:rPr>
            </w:pPr>
          </w:p>
        </w:tc>
        <w:tc>
          <w:tcPr>
            <w:tcW w:w="1205" w:type="pct"/>
          </w:tcPr>
          <w:p w:rsidR="00CF2F99" w:rsidRPr="009C743D" w:rsidRDefault="00CF2F99" w:rsidP="009C743D">
            <w:pPr>
              <w:suppressAutoHyphens/>
              <w:spacing w:after="0" w:line="240" w:lineRule="atLeast"/>
              <w:rPr>
                <w:rFonts w:ascii="Times New Roman" w:hAnsi="Times New Roman" w:cs="Times New Roman"/>
              </w:rPr>
            </w:pPr>
            <w:r w:rsidRPr="009C743D">
              <w:rPr>
                <w:rFonts w:ascii="Times New Roman" w:hAnsi="Times New Roman" w:cs="Times New Roman"/>
              </w:rPr>
              <w:t>Производственная практика (по профилю специальности)</w:t>
            </w:r>
          </w:p>
        </w:tc>
        <w:tc>
          <w:tcPr>
            <w:tcW w:w="284" w:type="pct"/>
          </w:tcPr>
          <w:p w:rsidR="00CF2F99" w:rsidRPr="00045161" w:rsidRDefault="00B56A5F" w:rsidP="009C74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271" w:type="pct"/>
            <w:gridSpan w:val="10"/>
            <w:shd w:val="clear" w:color="auto" w:fill="auto"/>
          </w:tcPr>
          <w:p w:rsidR="00CF2F99" w:rsidRPr="00045161" w:rsidRDefault="00CF2F99" w:rsidP="009C743D">
            <w:pPr>
              <w:spacing w:after="0" w:line="240" w:lineRule="auto"/>
              <w:jc w:val="center"/>
              <w:rPr>
                <w:rFonts w:ascii="Times New Roman" w:eastAsia="Times New Roman" w:hAnsi="Times New Roman" w:cs="Times New Roman"/>
                <w:sz w:val="24"/>
                <w:szCs w:val="24"/>
                <w:lang w:eastAsia="ru-RU"/>
              </w:rPr>
            </w:pPr>
          </w:p>
        </w:tc>
        <w:tc>
          <w:tcPr>
            <w:tcW w:w="704" w:type="pct"/>
          </w:tcPr>
          <w:p w:rsidR="00CF2F99" w:rsidRPr="00D52D8E" w:rsidRDefault="00B56A5F" w:rsidP="009C74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D52D8E" w:rsidRPr="00D52D8E" w:rsidTr="009C743D">
        <w:tc>
          <w:tcPr>
            <w:tcW w:w="536" w:type="pct"/>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p>
        </w:tc>
        <w:tc>
          <w:tcPr>
            <w:tcW w:w="1205" w:type="pct"/>
          </w:tcPr>
          <w:p w:rsidR="00D52D8E" w:rsidRPr="00D52D8E" w:rsidRDefault="00D52D8E" w:rsidP="00D52D8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284" w:type="pct"/>
          </w:tcPr>
          <w:p w:rsidR="00D52D8E" w:rsidRDefault="00D52D8E"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296" w:type="pct"/>
            <w:gridSpan w:val="2"/>
            <w:shd w:val="clear" w:color="auto" w:fill="auto"/>
          </w:tcPr>
          <w:p w:rsidR="00D52D8E" w:rsidRPr="00D52D8E" w:rsidRDefault="00B56A5F" w:rsidP="00D52D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35"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401" w:type="pct"/>
            <w:gridSpan w:val="3"/>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280" w:type="pct"/>
            <w:gridSpan w:val="2"/>
            <w:shd w:val="clear" w:color="auto" w:fill="auto"/>
          </w:tcPr>
          <w:p w:rsidR="00D52D8E" w:rsidRPr="00D52D8E" w:rsidRDefault="00B56A5F" w:rsidP="00D52D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80"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379" w:type="pct"/>
            <w:shd w:val="clear" w:color="auto" w:fill="auto"/>
          </w:tcPr>
          <w:p w:rsidR="00D52D8E" w:rsidRPr="00D52D8E" w:rsidRDefault="00D52D8E" w:rsidP="00D52D8E">
            <w:pPr>
              <w:spacing w:after="0" w:line="240" w:lineRule="auto"/>
              <w:jc w:val="center"/>
              <w:rPr>
                <w:rFonts w:ascii="Times New Roman" w:eastAsia="Times New Roman" w:hAnsi="Times New Roman" w:cs="Times New Roman"/>
                <w:sz w:val="24"/>
                <w:szCs w:val="24"/>
                <w:lang w:eastAsia="ru-RU"/>
              </w:rPr>
            </w:pPr>
          </w:p>
        </w:tc>
        <w:tc>
          <w:tcPr>
            <w:tcW w:w="704" w:type="pct"/>
          </w:tcPr>
          <w:p w:rsidR="00D52D8E" w:rsidRDefault="00D52D8E" w:rsidP="00D52D8E">
            <w:pPr>
              <w:spacing w:after="0" w:line="240" w:lineRule="auto"/>
              <w:jc w:val="center"/>
              <w:rPr>
                <w:rFonts w:ascii="Times New Roman" w:eastAsia="Times New Roman" w:hAnsi="Times New Roman" w:cs="Times New Roman"/>
                <w:sz w:val="24"/>
                <w:szCs w:val="24"/>
                <w:lang w:eastAsia="ru-RU"/>
              </w:rPr>
            </w:pPr>
          </w:p>
        </w:tc>
      </w:tr>
      <w:tr w:rsidR="00D52D8E" w:rsidRPr="00D52D8E" w:rsidTr="00D52D8E">
        <w:trPr>
          <w:trHeight w:val="46"/>
        </w:trPr>
        <w:tc>
          <w:tcPr>
            <w:tcW w:w="536" w:type="pct"/>
          </w:tcPr>
          <w:p w:rsidR="00D52D8E" w:rsidRPr="00D52D8E" w:rsidRDefault="00D52D8E" w:rsidP="00D52D8E">
            <w:pPr>
              <w:widowControl w:val="0"/>
              <w:spacing w:after="0" w:line="240" w:lineRule="auto"/>
              <w:rPr>
                <w:rFonts w:ascii="Times New Roman" w:eastAsia="Times New Roman" w:hAnsi="Times New Roman" w:cs="Times New Roman"/>
                <w:b/>
                <w:sz w:val="24"/>
                <w:szCs w:val="24"/>
                <w:lang w:eastAsia="ru-RU"/>
              </w:rPr>
            </w:pPr>
          </w:p>
        </w:tc>
        <w:tc>
          <w:tcPr>
            <w:tcW w:w="1205" w:type="pct"/>
          </w:tcPr>
          <w:p w:rsidR="00D52D8E" w:rsidRPr="00D52D8E" w:rsidRDefault="00D52D8E" w:rsidP="00D52D8E">
            <w:pPr>
              <w:widowControl w:val="0"/>
              <w:spacing w:after="0" w:line="240" w:lineRule="auto"/>
              <w:jc w:val="both"/>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Всего:</w:t>
            </w:r>
          </w:p>
        </w:tc>
        <w:tc>
          <w:tcPr>
            <w:tcW w:w="284" w:type="pct"/>
          </w:tcPr>
          <w:p w:rsidR="00D52D8E" w:rsidRPr="00D52D8E" w:rsidRDefault="00B56A5F" w:rsidP="0004516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114</w:t>
            </w:r>
          </w:p>
        </w:tc>
        <w:tc>
          <w:tcPr>
            <w:tcW w:w="277" w:type="pct"/>
          </w:tcPr>
          <w:p w:rsidR="00D52D8E" w:rsidRPr="00D52D8E" w:rsidRDefault="00B56A5F"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557" w:type="pct"/>
            <w:gridSpan w:val="3"/>
          </w:tcPr>
          <w:p w:rsidR="00D52D8E" w:rsidRPr="00D52D8E" w:rsidRDefault="00B56A5F"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382"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283" w:type="pct"/>
            <w:gridSpan w:val="2"/>
          </w:tcPr>
          <w:p w:rsidR="00D52D8E" w:rsidRPr="00D52D8E" w:rsidRDefault="00B56A5F"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w:t>
            </w:r>
          </w:p>
        </w:tc>
        <w:tc>
          <w:tcPr>
            <w:tcW w:w="393" w:type="pct"/>
            <w:gridSpan w:val="2"/>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p>
        </w:tc>
        <w:tc>
          <w:tcPr>
            <w:tcW w:w="379" w:type="pct"/>
          </w:tcPr>
          <w:p w:rsidR="00D52D8E" w:rsidRPr="00D52D8E" w:rsidRDefault="00D52D8E" w:rsidP="00D52D8E">
            <w:pPr>
              <w:spacing w:after="0" w:line="240" w:lineRule="auto"/>
              <w:jc w:val="center"/>
              <w:rPr>
                <w:rFonts w:ascii="Times New Roman" w:eastAsia="Times New Roman" w:hAnsi="Times New Roman" w:cs="Times New Roman"/>
                <w:b/>
                <w:sz w:val="24"/>
                <w:szCs w:val="24"/>
                <w:lang w:eastAsia="ru-RU"/>
              </w:rPr>
            </w:pPr>
            <w:r w:rsidRPr="00D52D8E">
              <w:rPr>
                <w:rFonts w:ascii="Times New Roman" w:eastAsia="Times New Roman" w:hAnsi="Times New Roman" w:cs="Times New Roman"/>
                <w:b/>
                <w:sz w:val="24"/>
                <w:szCs w:val="24"/>
                <w:lang w:eastAsia="ru-RU"/>
              </w:rPr>
              <w:t>-</w:t>
            </w:r>
          </w:p>
        </w:tc>
        <w:tc>
          <w:tcPr>
            <w:tcW w:w="704" w:type="pct"/>
          </w:tcPr>
          <w:p w:rsidR="00D52D8E" w:rsidRPr="00D52D8E" w:rsidRDefault="00B56A5F" w:rsidP="00D52D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r>
    </w:tbl>
    <w:p w:rsidR="00D52D8E" w:rsidRDefault="00D52D8E"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0C7927" w:rsidRDefault="000C7927"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0C7927" w:rsidRDefault="000C7927"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B56A5F" w:rsidRDefault="00B56A5F"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B56A5F" w:rsidRDefault="00B56A5F"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B56A5F" w:rsidRDefault="00B56A5F"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B56A5F" w:rsidRDefault="00B56A5F"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B56A5F" w:rsidRDefault="00B56A5F"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B56A5F" w:rsidRDefault="00B56A5F"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D83983" w:rsidRPr="004A53E4" w:rsidRDefault="00D83983" w:rsidP="00515149">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p w:rsidR="00515149" w:rsidRDefault="008933F1" w:rsidP="00AC519E">
      <w:pPr>
        <w:spacing w:after="0" w:line="276" w:lineRule="auto"/>
        <w:jc w:val="both"/>
        <w:rPr>
          <w:rFonts w:ascii="Times New Roman" w:hAnsi="Times New Roman" w:cs="Times New Roman"/>
          <w:b/>
          <w:sz w:val="24"/>
          <w:szCs w:val="24"/>
        </w:rPr>
      </w:pPr>
      <w:r w:rsidRPr="004A53E4">
        <w:rPr>
          <w:rFonts w:ascii="Times New Roman" w:hAnsi="Times New Roman" w:cs="Times New Roman"/>
          <w:b/>
          <w:caps/>
          <w:sz w:val="24"/>
          <w:szCs w:val="24"/>
        </w:rPr>
        <w:t>2</w:t>
      </w:r>
      <w:r w:rsidR="00515149" w:rsidRPr="004A53E4">
        <w:rPr>
          <w:rFonts w:ascii="Times New Roman" w:hAnsi="Times New Roman" w:cs="Times New Roman"/>
          <w:b/>
          <w:caps/>
          <w:sz w:val="24"/>
          <w:szCs w:val="24"/>
        </w:rPr>
        <w:t xml:space="preserve">.2. </w:t>
      </w:r>
      <w:r w:rsidR="00515149" w:rsidRPr="004A53E4">
        <w:rPr>
          <w:rFonts w:ascii="Times New Roman" w:hAnsi="Times New Roman" w:cs="Times New Roman"/>
          <w:b/>
          <w:sz w:val="24"/>
          <w:szCs w:val="24"/>
        </w:rPr>
        <w:t>Содержание обучен</w:t>
      </w:r>
      <w:r w:rsidR="000B6A82" w:rsidRPr="004A53E4">
        <w:rPr>
          <w:rFonts w:ascii="Times New Roman" w:hAnsi="Times New Roman" w:cs="Times New Roman"/>
          <w:b/>
          <w:sz w:val="24"/>
          <w:szCs w:val="24"/>
        </w:rPr>
        <w:t>ия по профессиональному модулю</w:t>
      </w:r>
    </w:p>
    <w:tbl>
      <w:tblPr>
        <w:tblW w:w="1441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19"/>
        <w:gridCol w:w="705"/>
        <w:gridCol w:w="15"/>
        <w:gridCol w:w="15"/>
        <w:gridCol w:w="15"/>
        <w:gridCol w:w="15"/>
        <w:gridCol w:w="15"/>
        <w:gridCol w:w="15"/>
        <w:gridCol w:w="30"/>
        <w:gridCol w:w="15"/>
        <w:gridCol w:w="9037"/>
        <w:gridCol w:w="1415"/>
      </w:tblGrid>
      <w:tr w:rsidR="00B56A5F" w:rsidRPr="00B56A5F" w:rsidTr="00C56184">
        <w:tc>
          <w:tcPr>
            <w:tcW w:w="3119" w:type="dxa"/>
            <w:vAlign w:val="center"/>
          </w:tcPr>
          <w:p w:rsidR="00B56A5F" w:rsidRPr="00B56A5F" w:rsidRDefault="00B56A5F" w:rsidP="00B56A5F">
            <w:pPr>
              <w:autoSpaceDE w:val="0"/>
              <w:autoSpaceDN w:val="0"/>
              <w:adjustRightInd w:val="0"/>
              <w:spacing w:after="0" w:line="240" w:lineRule="auto"/>
              <w:ind w:firstLine="5"/>
              <w:jc w:val="center"/>
              <w:rPr>
                <w:rFonts w:ascii="Times New Roman" w:eastAsia="Times New Roman" w:hAnsi="Times New Roman" w:cs="Times New Roman"/>
                <w:b/>
                <w:lang w:eastAsia="ru-RU"/>
              </w:rPr>
            </w:pPr>
            <w:r w:rsidRPr="00B56A5F">
              <w:rPr>
                <w:rFonts w:ascii="Times New Roman" w:eastAsia="Times New Roman" w:hAnsi="Times New Roman" w:cs="Times New Roman"/>
                <w:b/>
                <w:lang w:eastAsia="ru-RU"/>
              </w:rPr>
              <w:t>Наименование разделов профессионального модуля (ПМ), междисциплинарных курсов (МДК) и тем</w:t>
            </w:r>
          </w:p>
        </w:tc>
        <w:tc>
          <w:tcPr>
            <w:tcW w:w="9877" w:type="dxa"/>
            <w:gridSpan w:val="10"/>
            <w:vAlign w:val="center"/>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
                <w:lang w:eastAsia="ru-RU"/>
              </w:rPr>
            </w:pPr>
            <w:r w:rsidRPr="00B56A5F">
              <w:rPr>
                <w:rFonts w:ascii="Times New Roman" w:eastAsia="Times New Roman" w:hAnsi="Times New Roman" w:cs="Times New Roman"/>
                <w:b/>
                <w:lang w:eastAsia="ru-RU"/>
              </w:rPr>
              <w:t>Содержание учебного материала, лабораторные работы и практические занятия, самостоятельная работа обучающихся</w:t>
            </w:r>
          </w:p>
        </w:tc>
        <w:tc>
          <w:tcPr>
            <w:tcW w:w="1415" w:type="dxa"/>
            <w:vAlign w:val="center"/>
          </w:tcPr>
          <w:p w:rsidR="00B56A5F" w:rsidRPr="00B56A5F" w:rsidRDefault="00B56A5F" w:rsidP="00B56A5F">
            <w:pPr>
              <w:autoSpaceDE w:val="0"/>
              <w:autoSpaceDN w:val="0"/>
              <w:adjustRightInd w:val="0"/>
              <w:spacing w:after="0" w:line="240" w:lineRule="auto"/>
              <w:ind w:firstLine="5"/>
              <w:jc w:val="center"/>
              <w:rPr>
                <w:rFonts w:ascii="Times New Roman" w:eastAsia="Times New Roman" w:hAnsi="Times New Roman" w:cs="Times New Roman"/>
                <w:b/>
                <w:sz w:val="20"/>
                <w:szCs w:val="20"/>
                <w:lang w:eastAsia="ru-RU"/>
              </w:rPr>
            </w:pPr>
            <w:r w:rsidRPr="00B56A5F">
              <w:rPr>
                <w:rFonts w:ascii="Times New Roman" w:eastAsia="Times New Roman" w:hAnsi="Times New Roman" w:cs="Times New Roman"/>
                <w:b/>
                <w:bCs/>
                <w:sz w:val="20"/>
                <w:szCs w:val="20"/>
                <w:lang w:eastAsia="ru-RU"/>
              </w:rPr>
              <w:t xml:space="preserve">Объем, ак. ч / в том числе </w:t>
            </w:r>
            <w:r w:rsidRPr="00B56A5F">
              <w:rPr>
                <w:rFonts w:ascii="Times New Roman" w:eastAsia="Times New Roman" w:hAnsi="Times New Roman" w:cs="Times New Roman"/>
                <w:b/>
                <w:bCs/>
                <w:sz w:val="20"/>
                <w:szCs w:val="20"/>
                <w:lang w:eastAsia="ru-RU"/>
              </w:rPr>
              <w:br/>
              <w:t>в форме практической подготовки, ак. ч</w:t>
            </w:r>
          </w:p>
        </w:tc>
      </w:tr>
      <w:tr w:rsidR="00B56A5F" w:rsidRPr="00B56A5F" w:rsidTr="00C56184">
        <w:tc>
          <w:tcPr>
            <w:tcW w:w="3119" w:type="dxa"/>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1</w:t>
            </w:r>
          </w:p>
        </w:tc>
        <w:tc>
          <w:tcPr>
            <w:tcW w:w="9877" w:type="dxa"/>
            <w:gridSpan w:val="10"/>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2</w:t>
            </w:r>
          </w:p>
        </w:tc>
        <w:tc>
          <w:tcPr>
            <w:tcW w:w="1415" w:type="dxa"/>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3</w:t>
            </w:r>
          </w:p>
        </w:tc>
      </w:tr>
      <w:tr w:rsidR="00B56A5F" w:rsidRPr="00B56A5F" w:rsidTr="00C56184">
        <w:tc>
          <w:tcPr>
            <w:tcW w:w="12996" w:type="dxa"/>
            <w:gridSpan w:val="11"/>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6A5F">
              <w:rPr>
                <w:rFonts w:ascii="Times New Roman" w:eastAsia="Times New Roman" w:hAnsi="Times New Roman" w:cs="Times New Roman"/>
                <w:b/>
                <w:bCs/>
                <w:sz w:val="24"/>
                <w:szCs w:val="24"/>
                <w:lang w:eastAsia="ru-RU"/>
              </w:rPr>
              <w:t>МДК 05.01. Ведение кассовых операций</w:t>
            </w:r>
          </w:p>
        </w:tc>
        <w:tc>
          <w:tcPr>
            <w:tcW w:w="1415" w:type="dxa"/>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66/</w:t>
            </w:r>
            <w:r>
              <w:rPr>
                <w:rFonts w:ascii="Times New Roman" w:eastAsia="Times New Roman" w:hAnsi="Times New Roman" w:cs="Times New Roman"/>
                <w:b/>
                <w:bCs/>
                <w:sz w:val="24"/>
                <w:szCs w:val="24"/>
                <w:lang w:eastAsia="ru-RU"/>
              </w:rPr>
              <w:t>16</w:t>
            </w:r>
          </w:p>
        </w:tc>
      </w:tr>
      <w:tr w:rsidR="00B56A5F" w:rsidRPr="00B56A5F" w:rsidTr="00C56184">
        <w:trPr>
          <w:trHeight w:val="320"/>
        </w:trPr>
        <w:tc>
          <w:tcPr>
            <w:tcW w:w="3119" w:type="dxa"/>
            <w:vMerge w:val="restart"/>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Тема 1. Правила организации наличного денежного обращения Российской Федерации</w:t>
            </w:r>
          </w:p>
        </w:tc>
        <w:tc>
          <w:tcPr>
            <w:tcW w:w="9877" w:type="dxa"/>
            <w:gridSpan w:val="10"/>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 xml:space="preserve">Содержание </w:t>
            </w:r>
          </w:p>
        </w:tc>
        <w:tc>
          <w:tcPr>
            <w:tcW w:w="1415" w:type="dxa"/>
            <w:vMerge w:val="restart"/>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18/14</w:t>
            </w:r>
          </w:p>
        </w:tc>
      </w:tr>
      <w:tr w:rsidR="00B56A5F" w:rsidRPr="00B56A5F" w:rsidTr="00C56184">
        <w:trPr>
          <w:trHeight w:val="390"/>
        </w:trPr>
        <w:tc>
          <w:tcPr>
            <w:tcW w:w="3119" w:type="dxa"/>
            <w:vMerge/>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p>
        </w:tc>
        <w:tc>
          <w:tcPr>
            <w:tcW w:w="750" w:type="dxa"/>
            <w:gridSpan w:val="4"/>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1</w:t>
            </w:r>
          </w:p>
        </w:tc>
        <w:tc>
          <w:tcPr>
            <w:tcW w:w="9127" w:type="dxa"/>
            <w:gridSpan w:val="6"/>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6A5F">
              <w:rPr>
                <w:rFonts w:ascii="Times New Roman" w:eastAsia="Times New Roman" w:hAnsi="Times New Roman" w:cs="Times New Roman"/>
                <w:bCs/>
                <w:sz w:val="24"/>
                <w:szCs w:val="24"/>
                <w:lang w:eastAsia="ru-RU"/>
              </w:rPr>
              <w:t>Прием денежной наличности банком, порядок и сроки сдачи. Понятие лимита кассы. Документация по оформлению наличного обращения</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rPr>
          <w:trHeight w:val="259"/>
        </w:trPr>
        <w:tc>
          <w:tcPr>
            <w:tcW w:w="3119" w:type="dxa"/>
            <w:vMerge/>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p>
        </w:tc>
        <w:tc>
          <w:tcPr>
            <w:tcW w:w="750" w:type="dxa"/>
            <w:gridSpan w:val="4"/>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2</w:t>
            </w:r>
          </w:p>
        </w:tc>
        <w:tc>
          <w:tcPr>
            <w:tcW w:w="9127" w:type="dxa"/>
            <w:gridSpan w:val="6"/>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Направление выдач наличных денежных средств из кассы экономического субъекта</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rPr>
          <w:trHeight w:val="122"/>
        </w:trPr>
        <w:tc>
          <w:tcPr>
            <w:tcW w:w="3119" w:type="dxa"/>
            <w:vMerge/>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p>
        </w:tc>
        <w:tc>
          <w:tcPr>
            <w:tcW w:w="750" w:type="dxa"/>
            <w:gridSpan w:val="4"/>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3</w:t>
            </w:r>
          </w:p>
        </w:tc>
        <w:tc>
          <w:tcPr>
            <w:tcW w:w="9127" w:type="dxa"/>
            <w:gridSpan w:val="6"/>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Составление кассовой отчетности</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rPr>
          <w:trHeight w:val="165"/>
        </w:trPr>
        <w:tc>
          <w:tcPr>
            <w:tcW w:w="3119" w:type="dxa"/>
            <w:vMerge/>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p>
        </w:tc>
        <w:tc>
          <w:tcPr>
            <w:tcW w:w="9877" w:type="dxa"/>
            <w:gridSpan w:val="10"/>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415" w:type="dxa"/>
            <w:vMerge w:val="restart"/>
          </w:tcPr>
          <w:p w:rsidR="00B56A5F" w:rsidRPr="00B56A5F" w:rsidRDefault="00B56A5F" w:rsidP="00B56A5F">
            <w:pPr>
              <w:widowControl w:val="0"/>
              <w:autoSpaceDE w:val="0"/>
              <w:autoSpaceDN w:val="0"/>
              <w:adjustRightInd w:val="0"/>
              <w:spacing w:after="0" w:line="240" w:lineRule="auto"/>
              <w:ind w:left="-40"/>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14</w:t>
            </w:r>
          </w:p>
        </w:tc>
      </w:tr>
      <w:tr w:rsidR="00B56A5F" w:rsidRPr="00B56A5F" w:rsidTr="00C56184">
        <w:trPr>
          <w:trHeight w:val="567"/>
        </w:trPr>
        <w:tc>
          <w:tcPr>
            <w:tcW w:w="3119" w:type="dxa"/>
            <w:vMerge/>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p>
        </w:tc>
        <w:tc>
          <w:tcPr>
            <w:tcW w:w="765" w:type="dxa"/>
            <w:gridSpan w:val="5"/>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1</w:t>
            </w:r>
          </w:p>
        </w:tc>
        <w:tc>
          <w:tcPr>
            <w:tcW w:w="9112" w:type="dxa"/>
            <w:gridSpan w:val="5"/>
            <w:vAlign w:val="center"/>
          </w:tcPr>
          <w:p w:rsidR="00B56A5F" w:rsidRPr="00B56A5F" w:rsidRDefault="00B56A5F" w:rsidP="00B56A5F">
            <w:pPr>
              <w:spacing w:after="0" w:line="240" w:lineRule="auto"/>
              <w:jc w:val="both"/>
              <w:rPr>
                <w:rFonts w:ascii="Times New Roman" w:eastAsia="Calibri" w:hAnsi="Times New Roman" w:cs="Times New Roman"/>
                <w:sz w:val="24"/>
                <w:szCs w:val="24"/>
              </w:rPr>
            </w:pPr>
            <w:r w:rsidRPr="00B56A5F">
              <w:rPr>
                <w:rFonts w:ascii="Times New Roman" w:eastAsia="Calibri" w:hAnsi="Times New Roman" w:cs="Times New Roman"/>
                <w:bCs/>
                <w:sz w:val="24"/>
                <w:szCs w:val="24"/>
              </w:rPr>
              <w:t>Решение практических ситуационных задач по приему и выдаче наличных денежных средств</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rPr>
          <w:trHeight w:val="135"/>
        </w:trPr>
        <w:tc>
          <w:tcPr>
            <w:tcW w:w="3119" w:type="dxa"/>
            <w:vMerge/>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p>
        </w:tc>
        <w:tc>
          <w:tcPr>
            <w:tcW w:w="765" w:type="dxa"/>
            <w:gridSpan w:val="5"/>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2</w:t>
            </w:r>
          </w:p>
        </w:tc>
        <w:tc>
          <w:tcPr>
            <w:tcW w:w="9112" w:type="dxa"/>
            <w:gridSpan w:val="5"/>
            <w:vAlign w:val="center"/>
          </w:tcPr>
          <w:p w:rsidR="00B56A5F" w:rsidRPr="00B56A5F" w:rsidRDefault="00B56A5F" w:rsidP="00B56A5F">
            <w:pPr>
              <w:spacing w:after="0" w:line="240" w:lineRule="auto"/>
              <w:jc w:val="both"/>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Документальное оформление операций с наличными денежными средствами</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rPr>
          <w:trHeight w:val="135"/>
        </w:trPr>
        <w:tc>
          <w:tcPr>
            <w:tcW w:w="3119" w:type="dxa"/>
            <w:vMerge/>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p>
        </w:tc>
        <w:tc>
          <w:tcPr>
            <w:tcW w:w="765" w:type="dxa"/>
            <w:gridSpan w:val="5"/>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3</w:t>
            </w:r>
          </w:p>
        </w:tc>
        <w:tc>
          <w:tcPr>
            <w:tcW w:w="9112" w:type="dxa"/>
            <w:gridSpan w:val="5"/>
            <w:vAlign w:val="center"/>
          </w:tcPr>
          <w:p w:rsidR="00B56A5F" w:rsidRPr="00B56A5F" w:rsidRDefault="00B56A5F" w:rsidP="00B56A5F">
            <w:pPr>
              <w:spacing w:after="0" w:line="240" w:lineRule="auto"/>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Решение практических ситуационных задач по выдаче наличных денег под отчет</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rPr>
          <w:trHeight w:val="135"/>
        </w:trPr>
        <w:tc>
          <w:tcPr>
            <w:tcW w:w="3119" w:type="dxa"/>
            <w:vMerge/>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p>
        </w:tc>
        <w:tc>
          <w:tcPr>
            <w:tcW w:w="765" w:type="dxa"/>
            <w:gridSpan w:val="5"/>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4</w:t>
            </w:r>
          </w:p>
        </w:tc>
        <w:tc>
          <w:tcPr>
            <w:tcW w:w="9112" w:type="dxa"/>
            <w:gridSpan w:val="5"/>
            <w:vAlign w:val="center"/>
          </w:tcPr>
          <w:p w:rsidR="00B56A5F" w:rsidRPr="00B56A5F" w:rsidRDefault="00B56A5F" w:rsidP="00B56A5F">
            <w:pPr>
              <w:spacing w:after="0" w:line="240" w:lineRule="auto"/>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Заполнение формы АО -1 (Авансовый отчет)</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rPr>
          <w:trHeight w:val="135"/>
        </w:trPr>
        <w:tc>
          <w:tcPr>
            <w:tcW w:w="3119" w:type="dxa"/>
            <w:vMerge/>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p>
        </w:tc>
        <w:tc>
          <w:tcPr>
            <w:tcW w:w="765" w:type="dxa"/>
            <w:gridSpan w:val="5"/>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5</w:t>
            </w:r>
          </w:p>
        </w:tc>
        <w:tc>
          <w:tcPr>
            <w:tcW w:w="9112" w:type="dxa"/>
            <w:gridSpan w:val="5"/>
            <w:vAlign w:val="center"/>
          </w:tcPr>
          <w:p w:rsidR="00B56A5F" w:rsidRPr="00B56A5F" w:rsidRDefault="00B56A5F" w:rsidP="00B56A5F">
            <w:pPr>
              <w:spacing w:after="0" w:line="240" w:lineRule="auto"/>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Решение практических ситуационных задач по выплате заработной платы из кассы</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rPr>
          <w:trHeight w:val="135"/>
        </w:trPr>
        <w:tc>
          <w:tcPr>
            <w:tcW w:w="3119" w:type="dxa"/>
            <w:vMerge/>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p>
        </w:tc>
        <w:tc>
          <w:tcPr>
            <w:tcW w:w="765" w:type="dxa"/>
            <w:gridSpan w:val="5"/>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6</w:t>
            </w:r>
          </w:p>
        </w:tc>
        <w:tc>
          <w:tcPr>
            <w:tcW w:w="9112" w:type="dxa"/>
            <w:gridSpan w:val="5"/>
            <w:vAlign w:val="center"/>
          </w:tcPr>
          <w:p w:rsidR="00B56A5F" w:rsidRPr="00B56A5F" w:rsidRDefault="00B56A5F" w:rsidP="00B56A5F">
            <w:pPr>
              <w:spacing w:after="0" w:line="240" w:lineRule="auto"/>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Заполнение формы Т-49 «Расчетно-платёжная ведомость»</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rPr>
          <w:trHeight w:val="135"/>
        </w:trPr>
        <w:tc>
          <w:tcPr>
            <w:tcW w:w="3119" w:type="dxa"/>
            <w:vMerge/>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p>
        </w:tc>
        <w:tc>
          <w:tcPr>
            <w:tcW w:w="765" w:type="dxa"/>
            <w:gridSpan w:val="5"/>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7</w:t>
            </w:r>
          </w:p>
        </w:tc>
        <w:tc>
          <w:tcPr>
            <w:tcW w:w="9112" w:type="dxa"/>
            <w:gridSpan w:val="5"/>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6A5F">
              <w:rPr>
                <w:rFonts w:ascii="Times New Roman" w:eastAsia="Times New Roman" w:hAnsi="Times New Roman" w:cs="Times New Roman"/>
                <w:bCs/>
                <w:sz w:val="24"/>
                <w:szCs w:val="24"/>
                <w:lang w:eastAsia="ru-RU"/>
              </w:rPr>
              <w:t>Оформление форм № КО-3, КО-4, КО-5</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c>
          <w:tcPr>
            <w:tcW w:w="3119" w:type="dxa"/>
            <w:vMerge w:val="restart"/>
          </w:tcPr>
          <w:p w:rsidR="00B56A5F" w:rsidRPr="00B56A5F" w:rsidRDefault="00B56A5F" w:rsidP="00B56A5F">
            <w:pPr>
              <w:autoSpaceDE w:val="0"/>
              <w:autoSpaceDN w:val="0"/>
              <w:adjustRightInd w:val="0"/>
              <w:spacing w:after="0" w:line="240" w:lineRule="auto"/>
              <w:ind w:right="-40"/>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Тема 2. Организация безналичного денежного обращения</w:t>
            </w:r>
          </w:p>
        </w:tc>
        <w:tc>
          <w:tcPr>
            <w:tcW w:w="9877" w:type="dxa"/>
            <w:gridSpan w:val="10"/>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6A5F">
              <w:rPr>
                <w:rFonts w:ascii="Times New Roman" w:eastAsia="Times New Roman" w:hAnsi="Times New Roman" w:cs="Times New Roman"/>
                <w:b/>
                <w:sz w:val="24"/>
                <w:szCs w:val="24"/>
                <w:lang w:eastAsia="ru-RU"/>
              </w:rPr>
              <w:t>Содержание</w:t>
            </w:r>
          </w:p>
        </w:tc>
        <w:tc>
          <w:tcPr>
            <w:tcW w:w="1415" w:type="dxa"/>
            <w:vMerge w:val="restart"/>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6/4</w:t>
            </w: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14"/>
                <w:szCs w:val="14"/>
                <w:lang w:eastAsia="ru-RU"/>
              </w:rPr>
            </w:pPr>
          </w:p>
        </w:tc>
        <w:tc>
          <w:tcPr>
            <w:tcW w:w="750" w:type="dxa"/>
            <w:gridSpan w:val="4"/>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1</w:t>
            </w:r>
          </w:p>
        </w:tc>
        <w:tc>
          <w:tcPr>
            <w:tcW w:w="9127" w:type="dxa"/>
            <w:gridSpan w:val="6"/>
          </w:tcPr>
          <w:p w:rsidR="00B56A5F" w:rsidRPr="00B56A5F" w:rsidRDefault="00B56A5F" w:rsidP="00B56A5F">
            <w:pPr>
              <w:autoSpaceDE w:val="0"/>
              <w:autoSpaceDN w:val="0"/>
              <w:adjustRightInd w:val="0"/>
              <w:spacing w:after="0" w:line="240" w:lineRule="auto"/>
              <w:ind w:right="509"/>
              <w:jc w:val="both"/>
              <w:rPr>
                <w:rFonts w:ascii="Times New Roman" w:eastAsia="Times New Roman" w:hAnsi="Times New Roman" w:cs="Times New Roman"/>
                <w:sz w:val="24"/>
                <w:szCs w:val="24"/>
                <w:lang w:eastAsia="ru-RU"/>
              </w:rPr>
            </w:pPr>
            <w:r w:rsidRPr="00B56A5F">
              <w:rPr>
                <w:rFonts w:ascii="Times New Roman" w:eastAsia="Times New Roman" w:hAnsi="Times New Roman" w:cs="Times New Roman"/>
                <w:bCs/>
                <w:sz w:val="24"/>
                <w:szCs w:val="24"/>
                <w:lang w:eastAsia="ru-RU"/>
              </w:rPr>
              <w:t>Открытие счета в банке и заключение договора банковского счета</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9877" w:type="dxa"/>
            <w:gridSpan w:val="10"/>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6A5F">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415" w:type="dxa"/>
            <w:vMerge w:val="restart"/>
          </w:tcPr>
          <w:p w:rsidR="00B56A5F" w:rsidRPr="00B56A5F" w:rsidRDefault="00B56A5F" w:rsidP="00B56A5F">
            <w:pPr>
              <w:widowControl w:val="0"/>
              <w:autoSpaceDE w:val="0"/>
              <w:autoSpaceDN w:val="0"/>
              <w:adjustRightInd w:val="0"/>
              <w:spacing w:after="0" w:line="240" w:lineRule="auto"/>
              <w:ind w:left="-40"/>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4</w:t>
            </w: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65" w:type="dxa"/>
            <w:gridSpan w:val="5"/>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1</w:t>
            </w:r>
          </w:p>
        </w:tc>
        <w:tc>
          <w:tcPr>
            <w:tcW w:w="9112" w:type="dxa"/>
            <w:gridSpan w:val="5"/>
            <w:vAlign w:val="center"/>
          </w:tcPr>
          <w:p w:rsidR="00B56A5F" w:rsidRPr="00B56A5F" w:rsidRDefault="00B56A5F" w:rsidP="00B56A5F">
            <w:pPr>
              <w:spacing w:after="0" w:line="240" w:lineRule="auto"/>
              <w:jc w:val="both"/>
              <w:rPr>
                <w:rFonts w:ascii="Times New Roman" w:eastAsia="Calibri" w:hAnsi="Times New Roman" w:cs="Times New Roman"/>
                <w:b/>
                <w:sz w:val="24"/>
                <w:szCs w:val="24"/>
              </w:rPr>
            </w:pPr>
            <w:r w:rsidRPr="00B56A5F">
              <w:rPr>
                <w:rFonts w:ascii="Times New Roman" w:eastAsia="Calibri" w:hAnsi="Times New Roman" w:cs="Times New Roman"/>
                <w:bCs/>
                <w:sz w:val="24"/>
                <w:szCs w:val="24"/>
              </w:rPr>
              <w:t>Заполнение формы № 0401026 «Карточка с образцами подписей и оттиска печати»</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65" w:type="dxa"/>
            <w:gridSpan w:val="5"/>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2</w:t>
            </w:r>
          </w:p>
        </w:tc>
        <w:tc>
          <w:tcPr>
            <w:tcW w:w="9112" w:type="dxa"/>
            <w:gridSpan w:val="5"/>
            <w:vAlign w:val="center"/>
          </w:tcPr>
          <w:p w:rsidR="00B56A5F" w:rsidRPr="00B56A5F" w:rsidRDefault="00B56A5F" w:rsidP="00B56A5F">
            <w:pPr>
              <w:spacing w:after="0" w:line="240" w:lineRule="auto"/>
              <w:jc w:val="both"/>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Заполнение формы № 0402001 «Объявление на взнос наличными»</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B56A5F" w:rsidRPr="00B56A5F" w:rsidTr="00C56184">
        <w:tc>
          <w:tcPr>
            <w:tcW w:w="3119" w:type="dxa"/>
            <w:vMerge w:val="restart"/>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 xml:space="preserve">Тема 3. Организация кассовой работы </w:t>
            </w:r>
          </w:p>
        </w:tc>
        <w:tc>
          <w:tcPr>
            <w:tcW w:w="9877" w:type="dxa"/>
            <w:gridSpan w:val="10"/>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6A5F">
              <w:rPr>
                <w:rFonts w:ascii="Times New Roman" w:eastAsia="Times New Roman" w:hAnsi="Times New Roman" w:cs="Times New Roman"/>
                <w:b/>
                <w:sz w:val="24"/>
                <w:szCs w:val="24"/>
                <w:lang w:eastAsia="ru-RU"/>
              </w:rPr>
              <w:t>Содержание</w:t>
            </w:r>
          </w:p>
        </w:tc>
        <w:tc>
          <w:tcPr>
            <w:tcW w:w="1415" w:type="dxa"/>
            <w:vMerge w:val="restart"/>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4/2</w:t>
            </w: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825" w:type="dxa"/>
            <w:gridSpan w:val="8"/>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1</w:t>
            </w:r>
          </w:p>
        </w:tc>
        <w:tc>
          <w:tcPr>
            <w:tcW w:w="9052" w:type="dxa"/>
            <w:gridSpan w:val="2"/>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Cs/>
                <w:sz w:val="24"/>
                <w:szCs w:val="24"/>
                <w:lang w:eastAsia="ru-RU"/>
              </w:rPr>
              <w:t>Правила организации кассы экономического субъекта</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825" w:type="dxa"/>
            <w:gridSpan w:val="8"/>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2</w:t>
            </w:r>
          </w:p>
        </w:tc>
        <w:tc>
          <w:tcPr>
            <w:tcW w:w="9052" w:type="dxa"/>
            <w:gridSpan w:val="2"/>
          </w:tcPr>
          <w:p w:rsidR="00B56A5F" w:rsidRPr="00B56A5F" w:rsidRDefault="00B56A5F" w:rsidP="00B56A5F">
            <w:pPr>
              <w:autoSpaceDE w:val="0"/>
              <w:autoSpaceDN w:val="0"/>
              <w:adjustRightInd w:val="0"/>
              <w:spacing w:after="0" w:line="240" w:lineRule="auto"/>
              <w:ind w:firstLine="5"/>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Понятие о материальной ответственности кассира, права и обязанности работодателя и кассира</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rPr>
          <w:trHeight w:val="65"/>
        </w:trPr>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825" w:type="dxa"/>
            <w:gridSpan w:val="8"/>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3</w:t>
            </w:r>
          </w:p>
        </w:tc>
        <w:tc>
          <w:tcPr>
            <w:tcW w:w="9052" w:type="dxa"/>
            <w:gridSpan w:val="2"/>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Документальное оформление материальной ответственности</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9877" w:type="dxa"/>
            <w:gridSpan w:val="10"/>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6A5F">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415" w:type="dxa"/>
            <w:vMerge w:val="restart"/>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2</w:t>
            </w: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840" w:type="dxa"/>
            <w:gridSpan w:val="9"/>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1</w:t>
            </w:r>
          </w:p>
        </w:tc>
        <w:tc>
          <w:tcPr>
            <w:tcW w:w="9037" w:type="dxa"/>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Cs/>
                <w:sz w:val="24"/>
                <w:szCs w:val="24"/>
                <w:lang w:eastAsia="ru-RU"/>
              </w:rPr>
              <w:t>Практическое занятие по оформлению договора о материальной ответственности</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c>
          <w:tcPr>
            <w:tcW w:w="3119" w:type="dxa"/>
            <w:vMerge w:val="restart"/>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Тема 4. Порядок совершения операций с наличными деньгами и безналичными расчетами</w:t>
            </w:r>
          </w:p>
        </w:tc>
        <w:tc>
          <w:tcPr>
            <w:tcW w:w="9877" w:type="dxa"/>
            <w:gridSpan w:val="10"/>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Содержание</w:t>
            </w:r>
          </w:p>
        </w:tc>
        <w:tc>
          <w:tcPr>
            <w:tcW w:w="1415" w:type="dxa"/>
            <w:vMerge w:val="restart"/>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12/8</w:t>
            </w:r>
          </w:p>
        </w:tc>
      </w:tr>
      <w:tr w:rsidR="00B56A5F" w:rsidRPr="00B56A5F" w:rsidTr="00C56184">
        <w:trPr>
          <w:trHeight w:val="65"/>
        </w:trPr>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95" w:type="dxa"/>
            <w:gridSpan w:val="7"/>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1</w:t>
            </w:r>
          </w:p>
        </w:tc>
        <w:tc>
          <w:tcPr>
            <w:tcW w:w="9082" w:type="dxa"/>
            <w:gridSpan w:val="3"/>
          </w:tcPr>
          <w:p w:rsidR="00B56A5F" w:rsidRPr="00B56A5F" w:rsidRDefault="00B56A5F" w:rsidP="00B56A5F">
            <w:pPr>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 xml:space="preserve">Понятие денежных документов. </w:t>
            </w:r>
            <w:r w:rsidRPr="00B56A5F">
              <w:rPr>
                <w:rFonts w:ascii="Times New Roman" w:eastAsia="Calibri" w:hAnsi="Times New Roman" w:cs="Times New Roman"/>
                <w:bCs/>
                <w:sz w:val="24"/>
                <w:szCs w:val="24"/>
              </w:rPr>
              <w:t>Расчетно-кассовые операции в иностранной валюте</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95" w:type="dxa"/>
            <w:gridSpan w:val="7"/>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2</w:t>
            </w:r>
          </w:p>
        </w:tc>
        <w:tc>
          <w:tcPr>
            <w:tcW w:w="9082" w:type="dxa"/>
            <w:gridSpan w:val="3"/>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Основные формы безналичных расчетов</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95" w:type="dxa"/>
            <w:gridSpan w:val="7"/>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3</w:t>
            </w:r>
          </w:p>
        </w:tc>
        <w:tc>
          <w:tcPr>
            <w:tcW w:w="9082" w:type="dxa"/>
            <w:gridSpan w:val="3"/>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Выдача денежных средств с расчетного счета экономического субъекта</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B56A5F" w:rsidRPr="00B56A5F" w:rsidTr="00C56184">
        <w:tc>
          <w:tcPr>
            <w:tcW w:w="3119"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9877" w:type="dxa"/>
            <w:gridSpan w:val="10"/>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415" w:type="dxa"/>
            <w:vMerge w:val="restart"/>
          </w:tcPr>
          <w:p w:rsidR="00B56A5F" w:rsidRPr="00B56A5F" w:rsidRDefault="00B56A5F" w:rsidP="00B56A5F">
            <w:pPr>
              <w:widowControl w:val="0"/>
              <w:autoSpaceDE w:val="0"/>
              <w:autoSpaceDN w:val="0"/>
              <w:adjustRightInd w:val="0"/>
              <w:spacing w:after="0" w:line="283" w:lineRule="exact"/>
              <w:ind w:hanging="40"/>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8</w:t>
            </w: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95" w:type="dxa"/>
            <w:gridSpan w:val="7"/>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1</w:t>
            </w:r>
          </w:p>
        </w:tc>
        <w:tc>
          <w:tcPr>
            <w:tcW w:w="9082" w:type="dxa"/>
            <w:gridSpan w:val="3"/>
            <w:vAlign w:val="center"/>
          </w:tcPr>
          <w:p w:rsidR="00B56A5F" w:rsidRPr="00B56A5F" w:rsidRDefault="00B56A5F" w:rsidP="00B56A5F">
            <w:pPr>
              <w:spacing w:after="0" w:line="240" w:lineRule="auto"/>
              <w:jc w:val="both"/>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Расчеты платежными поручениями, аккредитивами. Составление реестра счетов</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95" w:type="dxa"/>
            <w:gridSpan w:val="7"/>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2</w:t>
            </w:r>
          </w:p>
        </w:tc>
        <w:tc>
          <w:tcPr>
            <w:tcW w:w="9082" w:type="dxa"/>
            <w:gridSpan w:val="3"/>
            <w:vAlign w:val="center"/>
          </w:tcPr>
          <w:p w:rsidR="00B56A5F" w:rsidRPr="00B56A5F" w:rsidRDefault="00B56A5F" w:rsidP="00B56A5F">
            <w:pPr>
              <w:spacing w:after="0" w:line="240" w:lineRule="auto"/>
              <w:jc w:val="both"/>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Расчеты по инкассо (платежные требования, инкассовые поручения)</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95" w:type="dxa"/>
            <w:gridSpan w:val="7"/>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3</w:t>
            </w:r>
          </w:p>
        </w:tc>
        <w:tc>
          <w:tcPr>
            <w:tcW w:w="9082" w:type="dxa"/>
            <w:gridSpan w:val="3"/>
            <w:vAlign w:val="center"/>
          </w:tcPr>
          <w:p w:rsidR="00B56A5F" w:rsidRPr="00B56A5F" w:rsidRDefault="00B56A5F" w:rsidP="00B56A5F">
            <w:pPr>
              <w:spacing w:after="0" w:line="240" w:lineRule="auto"/>
              <w:jc w:val="both"/>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Оформление заявления о выдаче денежных и расчетных чековых книжек</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95" w:type="dxa"/>
            <w:gridSpan w:val="7"/>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4</w:t>
            </w:r>
          </w:p>
        </w:tc>
        <w:tc>
          <w:tcPr>
            <w:tcW w:w="9082" w:type="dxa"/>
            <w:gridSpan w:val="3"/>
            <w:vAlign w:val="center"/>
          </w:tcPr>
          <w:p w:rsidR="00B56A5F" w:rsidRPr="00B56A5F" w:rsidRDefault="00B56A5F" w:rsidP="00B56A5F">
            <w:pPr>
              <w:spacing w:after="0" w:line="240" w:lineRule="auto"/>
              <w:jc w:val="both"/>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Выписка с лицевого счета организации</w:t>
            </w:r>
          </w:p>
        </w:tc>
        <w:tc>
          <w:tcPr>
            <w:tcW w:w="1415" w:type="dxa"/>
            <w:vMerge/>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B56A5F" w:rsidRPr="00B56A5F" w:rsidTr="00C56184">
        <w:tc>
          <w:tcPr>
            <w:tcW w:w="3119" w:type="dxa"/>
            <w:vMerge w:val="restart"/>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Тема 5. Организация работы с неплатежными, сомнительными и имеющие признаки подделки денежной наличностью</w:t>
            </w:r>
          </w:p>
        </w:tc>
        <w:tc>
          <w:tcPr>
            <w:tcW w:w="9877" w:type="dxa"/>
            <w:gridSpan w:val="10"/>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Содержание</w:t>
            </w:r>
          </w:p>
        </w:tc>
        <w:tc>
          <w:tcPr>
            <w:tcW w:w="1415" w:type="dxa"/>
            <w:vMerge w:val="restart"/>
          </w:tcPr>
          <w:p w:rsidR="00B56A5F" w:rsidRPr="00B56A5F" w:rsidRDefault="00B56A5F" w:rsidP="00B56A5F">
            <w:pPr>
              <w:tabs>
                <w:tab w:val="left" w:pos="315"/>
                <w:tab w:val="center" w:pos="45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6/4</w:t>
            </w: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95" w:type="dxa"/>
            <w:gridSpan w:val="7"/>
          </w:tcPr>
          <w:p w:rsidR="00B56A5F" w:rsidRPr="00B56A5F" w:rsidRDefault="00B56A5F" w:rsidP="00B56A5F">
            <w:pPr>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1</w:t>
            </w:r>
          </w:p>
        </w:tc>
        <w:tc>
          <w:tcPr>
            <w:tcW w:w="9082" w:type="dxa"/>
            <w:gridSpan w:val="3"/>
          </w:tcPr>
          <w:p w:rsidR="00B56A5F" w:rsidRPr="00B56A5F" w:rsidRDefault="00B56A5F" w:rsidP="00B56A5F">
            <w:pPr>
              <w:autoSpaceDE w:val="0"/>
              <w:autoSpaceDN w:val="0"/>
              <w:adjustRightInd w:val="0"/>
              <w:spacing w:after="0" w:line="240" w:lineRule="auto"/>
              <w:ind w:firstLine="5"/>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Cs/>
                <w:sz w:val="24"/>
                <w:szCs w:val="24"/>
                <w:lang w:eastAsia="ru-RU"/>
              </w:rPr>
              <w:t>О правилах определения признаков подлинности и платежности денежных знаков российской валюты и других иностранных государств</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9877" w:type="dxa"/>
            <w:gridSpan w:val="10"/>
          </w:tcPr>
          <w:p w:rsidR="00B56A5F" w:rsidRPr="00B56A5F" w:rsidRDefault="00B56A5F" w:rsidP="00B56A5F">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415" w:type="dxa"/>
            <w:vMerge w:val="restart"/>
          </w:tcPr>
          <w:p w:rsidR="00B56A5F" w:rsidRPr="00B56A5F" w:rsidRDefault="00B56A5F" w:rsidP="00B56A5F">
            <w:pPr>
              <w:widowControl w:val="0"/>
              <w:autoSpaceDE w:val="0"/>
              <w:autoSpaceDN w:val="0"/>
              <w:adjustRightInd w:val="0"/>
              <w:spacing w:after="0" w:line="240" w:lineRule="auto"/>
              <w:ind w:right="-40"/>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4</w:t>
            </w: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80" w:type="dxa"/>
            <w:gridSpan w:val="6"/>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1</w:t>
            </w:r>
          </w:p>
        </w:tc>
        <w:tc>
          <w:tcPr>
            <w:tcW w:w="9097" w:type="dxa"/>
            <w:gridSpan w:val="4"/>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Практическая работа по определению признаков подлинности и платежности денежных знаков</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B56A5F" w:rsidRPr="00B56A5F" w:rsidTr="00C56184">
        <w:trPr>
          <w:trHeight w:val="65"/>
        </w:trPr>
        <w:tc>
          <w:tcPr>
            <w:tcW w:w="3119" w:type="dxa"/>
            <w:vMerge w:val="restart"/>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Тема 6. Организация работы на контрольно-кассовых машинах (ККМ)</w:t>
            </w:r>
          </w:p>
        </w:tc>
        <w:tc>
          <w:tcPr>
            <w:tcW w:w="9877" w:type="dxa"/>
            <w:gridSpan w:val="10"/>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Содержание</w:t>
            </w:r>
          </w:p>
        </w:tc>
        <w:tc>
          <w:tcPr>
            <w:tcW w:w="1415" w:type="dxa"/>
            <w:vMerge w:val="restart"/>
          </w:tcPr>
          <w:p w:rsidR="00B56A5F" w:rsidRPr="00B56A5F" w:rsidRDefault="00B56A5F" w:rsidP="00B56A5F">
            <w:pPr>
              <w:widowControl w:val="0"/>
              <w:autoSpaceDE w:val="0"/>
              <w:autoSpaceDN w:val="0"/>
              <w:adjustRightInd w:val="0"/>
              <w:spacing w:after="0" w:line="240" w:lineRule="auto"/>
              <w:ind w:left="-40" w:right="-40"/>
              <w:jc w:val="center"/>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12/10</w:t>
            </w:r>
          </w:p>
        </w:tc>
      </w:tr>
      <w:tr w:rsidR="00B56A5F" w:rsidRPr="00B56A5F" w:rsidTr="00C56184">
        <w:trPr>
          <w:trHeight w:val="437"/>
        </w:trPr>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65" w:type="dxa"/>
            <w:gridSpan w:val="5"/>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1</w:t>
            </w:r>
          </w:p>
        </w:tc>
        <w:tc>
          <w:tcPr>
            <w:tcW w:w="9112" w:type="dxa"/>
            <w:gridSpan w:val="5"/>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sz w:val="24"/>
                <w:szCs w:val="24"/>
                <w:lang w:eastAsia="ru-RU"/>
              </w:rPr>
            </w:pPr>
            <w:r w:rsidRPr="00B56A5F">
              <w:rPr>
                <w:rFonts w:ascii="Times New Roman" w:eastAsia="Calibri" w:hAnsi="Times New Roman" w:cs="Times New Roman"/>
                <w:bCs/>
                <w:sz w:val="24"/>
                <w:szCs w:val="24"/>
              </w:rPr>
              <w:t>Характеристика современной контрольно-кассовой техники (ККТ)</w:t>
            </w:r>
          </w:p>
        </w:tc>
        <w:tc>
          <w:tcPr>
            <w:tcW w:w="1415" w:type="dxa"/>
            <w:vMerge/>
          </w:tcPr>
          <w:p w:rsidR="00B56A5F" w:rsidRPr="00B56A5F" w:rsidRDefault="00B56A5F" w:rsidP="00B56A5F">
            <w:pPr>
              <w:widowControl w:val="0"/>
              <w:autoSpaceDE w:val="0"/>
              <w:autoSpaceDN w:val="0"/>
              <w:adjustRightInd w:val="0"/>
              <w:spacing w:after="0" w:line="240" w:lineRule="auto"/>
              <w:ind w:left="-40" w:right="-40"/>
              <w:jc w:val="center"/>
              <w:rPr>
                <w:rFonts w:ascii="Times New Roman" w:eastAsia="Times New Roman" w:hAnsi="Times New Roman" w:cs="Times New Roman"/>
                <w:bCs/>
                <w:sz w:val="24"/>
                <w:szCs w:val="24"/>
                <w:lang w:eastAsia="ru-RU"/>
              </w:rPr>
            </w:pPr>
          </w:p>
        </w:tc>
      </w:tr>
      <w:tr w:rsidR="00B56A5F" w:rsidRPr="00B56A5F" w:rsidTr="00C56184">
        <w:trPr>
          <w:trHeight w:val="65"/>
        </w:trPr>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9877" w:type="dxa"/>
            <w:gridSpan w:val="10"/>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415" w:type="dxa"/>
            <w:vMerge w:val="restart"/>
          </w:tcPr>
          <w:p w:rsidR="00B56A5F" w:rsidRPr="00B56A5F" w:rsidRDefault="00B56A5F" w:rsidP="00B56A5F">
            <w:pPr>
              <w:widowControl w:val="0"/>
              <w:autoSpaceDE w:val="0"/>
              <w:autoSpaceDN w:val="0"/>
              <w:adjustRightInd w:val="0"/>
              <w:spacing w:after="0" w:line="240" w:lineRule="auto"/>
              <w:ind w:left="-40" w:right="-40"/>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10</w:t>
            </w: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35" w:type="dxa"/>
            <w:gridSpan w:val="3"/>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1</w:t>
            </w:r>
          </w:p>
        </w:tc>
        <w:tc>
          <w:tcPr>
            <w:tcW w:w="9142" w:type="dxa"/>
            <w:gridSpan w:val="7"/>
            <w:vAlign w:val="center"/>
          </w:tcPr>
          <w:p w:rsidR="00B56A5F" w:rsidRPr="00B56A5F" w:rsidRDefault="00B56A5F" w:rsidP="00B56A5F">
            <w:pPr>
              <w:spacing w:after="0" w:line="240" w:lineRule="auto"/>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Правила эксплуатации и работы</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35" w:type="dxa"/>
            <w:gridSpan w:val="3"/>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2</w:t>
            </w:r>
          </w:p>
        </w:tc>
        <w:tc>
          <w:tcPr>
            <w:tcW w:w="9142" w:type="dxa"/>
            <w:gridSpan w:val="7"/>
            <w:vAlign w:val="center"/>
          </w:tcPr>
          <w:p w:rsidR="00B56A5F" w:rsidRPr="00B56A5F" w:rsidRDefault="00B56A5F" w:rsidP="00B56A5F">
            <w:pPr>
              <w:spacing w:after="0" w:line="240" w:lineRule="auto"/>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Постановка ККТ на учет в налоговом органе</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35" w:type="dxa"/>
            <w:gridSpan w:val="3"/>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3</w:t>
            </w:r>
          </w:p>
        </w:tc>
        <w:tc>
          <w:tcPr>
            <w:tcW w:w="9142" w:type="dxa"/>
            <w:gridSpan w:val="7"/>
            <w:vAlign w:val="center"/>
          </w:tcPr>
          <w:p w:rsidR="00B56A5F" w:rsidRPr="00B56A5F" w:rsidRDefault="00B56A5F" w:rsidP="00B56A5F">
            <w:pPr>
              <w:spacing w:after="0" w:line="240" w:lineRule="auto"/>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Подготовка кассовых машин к работе, заполнение форм № КМ-1, № КМ-2</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35" w:type="dxa"/>
            <w:gridSpan w:val="3"/>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4</w:t>
            </w:r>
          </w:p>
        </w:tc>
        <w:tc>
          <w:tcPr>
            <w:tcW w:w="9142" w:type="dxa"/>
            <w:gridSpan w:val="7"/>
            <w:vAlign w:val="center"/>
          </w:tcPr>
          <w:p w:rsidR="00B56A5F" w:rsidRPr="00B56A5F" w:rsidRDefault="00B56A5F" w:rsidP="00B56A5F">
            <w:pPr>
              <w:spacing w:after="0" w:line="240" w:lineRule="auto"/>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Работа с основными видами фискальных отчетов</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35" w:type="dxa"/>
            <w:gridSpan w:val="3"/>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5</w:t>
            </w:r>
          </w:p>
        </w:tc>
        <w:tc>
          <w:tcPr>
            <w:tcW w:w="9142" w:type="dxa"/>
            <w:gridSpan w:val="7"/>
            <w:vAlign w:val="center"/>
          </w:tcPr>
          <w:p w:rsidR="00B56A5F" w:rsidRPr="00B56A5F" w:rsidRDefault="00B56A5F" w:rsidP="00B56A5F">
            <w:pPr>
              <w:spacing w:after="0" w:line="240" w:lineRule="auto"/>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Порядок оформления возврата денег по неиспользованным кассовым чекам, заполнение формы № КМ-3, № КМ-4 «Журнал кассира-операциониста»</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35" w:type="dxa"/>
            <w:gridSpan w:val="3"/>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6</w:t>
            </w:r>
          </w:p>
        </w:tc>
        <w:tc>
          <w:tcPr>
            <w:tcW w:w="9142" w:type="dxa"/>
            <w:gridSpan w:val="7"/>
            <w:vAlign w:val="center"/>
          </w:tcPr>
          <w:p w:rsidR="00B56A5F" w:rsidRPr="00B56A5F" w:rsidRDefault="00B56A5F" w:rsidP="00B56A5F">
            <w:pPr>
              <w:spacing w:after="0" w:line="240" w:lineRule="auto"/>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Заполнение формы № КМ-5, КМ-6</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35" w:type="dxa"/>
            <w:gridSpan w:val="3"/>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7</w:t>
            </w:r>
          </w:p>
        </w:tc>
        <w:tc>
          <w:tcPr>
            <w:tcW w:w="9142" w:type="dxa"/>
            <w:gridSpan w:val="7"/>
            <w:vAlign w:val="center"/>
          </w:tcPr>
          <w:p w:rsidR="00B56A5F" w:rsidRPr="00B56A5F" w:rsidRDefault="00B56A5F" w:rsidP="00B56A5F">
            <w:pPr>
              <w:spacing w:after="0" w:line="240" w:lineRule="auto"/>
              <w:rPr>
                <w:rFonts w:ascii="Times New Roman" w:eastAsia="Calibri" w:hAnsi="Times New Roman" w:cs="Times New Roman"/>
                <w:bCs/>
                <w:sz w:val="24"/>
                <w:szCs w:val="24"/>
              </w:rPr>
            </w:pPr>
            <w:r w:rsidRPr="00B56A5F">
              <w:rPr>
                <w:rFonts w:ascii="Times New Roman" w:eastAsia="Calibri" w:hAnsi="Times New Roman" w:cs="Times New Roman"/>
                <w:bCs/>
                <w:sz w:val="24"/>
                <w:szCs w:val="24"/>
              </w:rPr>
              <w:t>Заполнение форм № КМ-7, № КМ-8, № КМ-9</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B56A5F" w:rsidRPr="00B56A5F" w:rsidTr="00C56184">
        <w:tc>
          <w:tcPr>
            <w:tcW w:w="3119" w:type="dxa"/>
            <w:vMerge w:val="restart"/>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 xml:space="preserve">Тема 7. Ревизия ценностей и проверка организации кассовой работы. Ответственность за </w:t>
            </w:r>
            <w:r w:rsidRPr="00B56A5F">
              <w:rPr>
                <w:rFonts w:ascii="Times New Roman" w:eastAsia="Times New Roman" w:hAnsi="Times New Roman" w:cs="Times New Roman"/>
                <w:b/>
                <w:bCs/>
                <w:sz w:val="24"/>
                <w:szCs w:val="24"/>
                <w:lang w:eastAsia="ru-RU"/>
              </w:rPr>
              <w:lastRenderedPageBreak/>
              <w:t>нарушения кассовой дисциплины</w:t>
            </w:r>
          </w:p>
        </w:tc>
        <w:tc>
          <w:tcPr>
            <w:tcW w:w="9877" w:type="dxa"/>
            <w:gridSpan w:val="10"/>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
                <w:sz w:val="24"/>
                <w:szCs w:val="24"/>
                <w:lang w:eastAsia="ru-RU"/>
              </w:rPr>
              <w:lastRenderedPageBreak/>
              <w:t>Содержание</w:t>
            </w:r>
          </w:p>
        </w:tc>
        <w:tc>
          <w:tcPr>
            <w:tcW w:w="1415" w:type="dxa"/>
            <w:vMerge w:val="restart"/>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6A5F">
              <w:rPr>
                <w:rFonts w:ascii="Times New Roman" w:eastAsia="Times New Roman" w:hAnsi="Times New Roman" w:cs="Times New Roman"/>
                <w:b/>
                <w:sz w:val="24"/>
                <w:szCs w:val="24"/>
                <w:lang w:eastAsia="ru-RU"/>
              </w:rPr>
              <w:t>8/6</w:t>
            </w: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20" w:type="dxa"/>
            <w:gridSpan w:val="2"/>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1</w:t>
            </w:r>
          </w:p>
        </w:tc>
        <w:tc>
          <w:tcPr>
            <w:tcW w:w="9157" w:type="dxa"/>
            <w:gridSpan w:val="8"/>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Понятие ревизии кассы и контроль за соблюдением кассовой дисциплины</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9877" w:type="dxa"/>
            <w:gridSpan w:val="10"/>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415" w:type="dxa"/>
            <w:vMerge w:val="restart"/>
          </w:tcPr>
          <w:p w:rsidR="00B56A5F" w:rsidRPr="00B56A5F" w:rsidRDefault="00B56A5F" w:rsidP="00B56A5F">
            <w:pPr>
              <w:widowControl w:val="0"/>
              <w:autoSpaceDE w:val="0"/>
              <w:autoSpaceDN w:val="0"/>
              <w:adjustRightInd w:val="0"/>
              <w:spacing w:after="0" w:line="240" w:lineRule="auto"/>
              <w:ind w:left="-40" w:right="-40"/>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6</w:t>
            </w: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05" w:type="dxa"/>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1</w:t>
            </w:r>
          </w:p>
        </w:tc>
        <w:tc>
          <w:tcPr>
            <w:tcW w:w="9172" w:type="dxa"/>
            <w:gridSpan w:val="9"/>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Практическая работа по заполнению документов по ревизии кассы.</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05" w:type="dxa"/>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2</w:t>
            </w:r>
          </w:p>
        </w:tc>
        <w:tc>
          <w:tcPr>
            <w:tcW w:w="9172" w:type="dxa"/>
            <w:gridSpan w:val="9"/>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Кейс «Ответственность за соблюдение Порядка ведения кассовых операций»</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B56A5F" w:rsidRPr="00B56A5F" w:rsidTr="00C56184">
        <w:tc>
          <w:tcPr>
            <w:tcW w:w="3119" w:type="dxa"/>
            <w:vMerge/>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705" w:type="dxa"/>
          </w:tcPr>
          <w:p w:rsidR="00B56A5F" w:rsidRPr="00B56A5F" w:rsidRDefault="00B56A5F" w:rsidP="00B56A5F">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3</w:t>
            </w:r>
          </w:p>
        </w:tc>
        <w:tc>
          <w:tcPr>
            <w:tcW w:w="9172" w:type="dxa"/>
            <w:gridSpan w:val="9"/>
          </w:tcPr>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Проведение ревизии кассы.</w:t>
            </w:r>
          </w:p>
        </w:tc>
        <w:tc>
          <w:tcPr>
            <w:tcW w:w="1415" w:type="dxa"/>
            <w:vMerge/>
          </w:tcPr>
          <w:p w:rsidR="00B56A5F" w:rsidRPr="00B56A5F" w:rsidRDefault="00B56A5F" w:rsidP="00B56A5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B56A5F" w:rsidRPr="00B56A5F" w:rsidTr="00C56184">
        <w:tc>
          <w:tcPr>
            <w:tcW w:w="12996" w:type="dxa"/>
            <w:gridSpan w:val="11"/>
          </w:tcPr>
          <w:p w:rsidR="00B56A5F" w:rsidRPr="00B56A5F" w:rsidRDefault="00B56A5F" w:rsidP="00B56A5F">
            <w:pPr>
              <w:autoSpaceDE w:val="0"/>
              <w:autoSpaceDN w:val="0"/>
              <w:adjustRightInd w:val="0"/>
              <w:spacing w:after="0" w:line="240" w:lineRule="auto"/>
              <w:ind w:right="30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Производственная </w:t>
            </w:r>
            <w:r w:rsidRPr="00B56A5F">
              <w:rPr>
                <w:rFonts w:ascii="Times New Roman" w:eastAsia="Times New Roman" w:hAnsi="Times New Roman" w:cs="Times New Roman"/>
                <w:b/>
                <w:bCs/>
                <w:sz w:val="24"/>
                <w:szCs w:val="24"/>
                <w:lang w:eastAsia="ru-RU"/>
              </w:rPr>
              <w:t xml:space="preserve"> практика </w:t>
            </w:r>
          </w:p>
          <w:p w:rsidR="00B56A5F" w:rsidRPr="00B56A5F" w:rsidRDefault="00B56A5F" w:rsidP="00B56A5F">
            <w:pPr>
              <w:autoSpaceDE w:val="0"/>
              <w:autoSpaceDN w:val="0"/>
              <w:adjustRightInd w:val="0"/>
              <w:spacing w:after="0" w:line="240" w:lineRule="auto"/>
              <w:ind w:right="302"/>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Виды работ:</w:t>
            </w:r>
          </w:p>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заполнение первичных документов по кассе;</w:t>
            </w:r>
          </w:p>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прием денежной наличности по приходным кассовым ордерам;</w:t>
            </w:r>
          </w:p>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выдача денежной наличности по расходным кассовым ордерам;</w:t>
            </w:r>
          </w:p>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проверка наличия в первичных бухгалтерских документах обязательных реквизитов;</w:t>
            </w:r>
          </w:p>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формальная проверка документов, проверка по существу, арифметическая проверку;</w:t>
            </w:r>
          </w:p>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проводить группировку первичных бухгалтерских документов по ряду признаков;</w:t>
            </w:r>
          </w:p>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проводить таксировку и контировку первичных бухгалтерских документов;</w:t>
            </w:r>
          </w:p>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заполнение учетных регистров;</w:t>
            </w:r>
          </w:p>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подготовка первичных бухгалтерских документов для передачи в текущий бухгалтерский архив;</w:t>
            </w:r>
          </w:p>
          <w:p w:rsidR="00B56A5F" w:rsidRPr="00B56A5F" w:rsidRDefault="00B56A5F" w:rsidP="00B56A5F">
            <w:pPr>
              <w:autoSpaceDE w:val="0"/>
              <w:autoSpaceDN w:val="0"/>
              <w:adjustRightInd w:val="0"/>
              <w:spacing w:after="0" w:line="240" w:lineRule="auto"/>
              <w:ind w:right="302"/>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исправление ошибок в первичных бухгалтерских документах;</w:t>
            </w:r>
          </w:p>
          <w:p w:rsidR="00B56A5F" w:rsidRPr="00B56A5F" w:rsidRDefault="00B56A5F" w:rsidP="00B56A5F">
            <w:pPr>
              <w:autoSpaceDE w:val="0"/>
              <w:autoSpaceDN w:val="0"/>
              <w:adjustRightInd w:val="0"/>
              <w:spacing w:after="0" w:line="240" w:lineRule="auto"/>
              <w:ind w:right="302"/>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заполнение кассового отчета кассира;</w:t>
            </w:r>
          </w:p>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 xml:space="preserve">изучить порядок оформления операций по наличным и безналичным операциям; </w:t>
            </w:r>
          </w:p>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 xml:space="preserve">организовать работу ККТ; </w:t>
            </w:r>
          </w:p>
          <w:p w:rsidR="00B56A5F" w:rsidRPr="00B56A5F" w:rsidRDefault="00B56A5F" w:rsidP="00B56A5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6A5F">
              <w:rPr>
                <w:rFonts w:ascii="Times New Roman" w:eastAsia="Times New Roman" w:hAnsi="Times New Roman" w:cs="Times New Roman"/>
                <w:bCs/>
                <w:sz w:val="24"/>
                <w:szCs w:val="24"/>
                <w:lang w:eastAsia="ru-RU"/>
              </w:rPr>
              <w:t>организовать проведение ревизии кассы экономического субъекта.</w:t>
            </w:r>
          </w:p>
        </w:tc>
        <w:tc>
          <w:tcPr>
            <w:tcW w:w="1415" w:type="dxa"/>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36/36</w:t>
            </w:r>
          </w:p>
        </w:tc>
      </w:tr>
      <w:tr w:rsidR="00B56A5F" w:rsidRPr="00B56A5F" w:rsidTr="00C56184">
        <w:tc>
          <w:tcPr>
            <w:tcW w:w="12996" w:type="dxa"/>
            <w:gridSpan w:val="11"/>
          </w:tcPr>
          <w:p w:rsidR="00B56A5F" w:rsidRPr="00B56A5F" w:rsidRDefault="00B56A5F" w:rsidP="00B56A5F">
            <w:pPr>
              <w:autoSpaceDE w:val="0"/>
              <w:autoSpaceDN w:val="0"/>
              <w:adjustRightInd w:val="0"/>
              <w:spacing w:after="0" w:line="240" w:lineRule="auto"/>
              <w:ind w:right="302"/>
              <w:rPr>
                <w:rFonts w:ascii="Times New Roman" w:eastAsia="Times New Roman" w:hAnsi="Times New Roman" w:cs="Times New Roman"/>
                <w:b/>
                <w:bCs/>
                <w:sz w:val="24"/>
                <w:szCs w:val="24"/>
                <w:lang w:eastAsia="ru-RU"/>
              </w:rPr>
            </w:pPr>
            <w:r w:rsidRPr="00B56A5F">
              <w:rPr>
                <w:rFonts w:ascii="Times New Roman" w:eastAsia="Arial Unicode MS" w:hAnsi="Times New Roman" w:cs="Times New Roman"/>
                <w:b/>
                <w:color w:val="000000"/>
                <w:sz w:val="24"/>
                <w:szCs w:val="24"/>
                <w:lang w:eastAsia="ru-RU"/>
              </w:rPr>
              <w:t>Промежуточная аттестация в форме экзамена по модулю</w:t>
            </w:r>
          </w:p>
        </w:tc>
        <w:tc>
          <w:tcPr>
            <w:tcW w:w="1415" w:type="dxa"/>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12/12</w:t>
            </w:r>
          </w:p>
        </w:tc>
      </w:tr>
      <w:tr w:rsidR="00B56A5F" w:rsidRPr="00B56A5F" w:rsidTr="00C56184">
        <w:tc>
          <w:tcPr>
            <w:tcW w:w="12996" w:type="dxa"/>
            <w:gridSpan w:val="11"/>
          </w:tcPr>
          <w:p w:rsidR="00B56A5F" w:rsidRPr="00B56A5F" w:rsidRDefault="00B56A5F" w:rsidP="00B56A5F">
            <w:pPr>
              <w:autoSpaceDE w:val="0"/>
              <w:autoSpaceDN w:val="0"/>
              <w:adjustRightInd w:val="0"/>
              <w:spacing w:after="0" w:line="240" w:lineRule="auto"/>
              <w:ind w:right="302"/>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Аудиторная нагрузка</w:t>
            </w:r>
          </w:p>
        </w:tc>
        <w:tc>
          <w:tcPr>
            <w:tcW w:w="1415" w:type="dxa"/>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r>
      <w:tr w:rsidR="00B56A5F" w:rsidRPr="00B56A5F" w:rsidTr="00C56184">
        <w:tc>
          <w:tcPr>
            <w:tcW w:w="12996" w:type="dxa"/>
            <w:gridSpan w:val="11"/>
          </w:tcPr>
          <w:p w:rsidR="00B56A5F" w:rsidRDefault="00B56A5F" w:rsidP="00B56A5F">
            <w:pPr>
              <w:autoSpaceDE w:val="0"/>
              <w:autoSpaceDN w:val="0"/>
              <w:adjustRightInd w:val="0"/>
              <w:spacing w:after="0" w:line="240" w:lineRule="auto"/>
              <w:ind w:right="302"/>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Внеаудиторная самостоятельная работа</w:t>
            </w:r>
          </w:p>
        </w:tc>
        <w:tc>
          <w:tcPr>
            <w:tcW w:w="1415" w:type="dxa"/>
          </w:tcPr>
          <w:p w:rsid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62</w:t>
            </w:r>
          </w:p>
        </w:tc>
      </w:tr>
      <w:tr w:rsidR="00B56A5F" w:rsidRPr="00B56A5F" w:rsidTr="00C56184">
        <w:tc>
          <w:tcPr>
            <w:tcW w:w="12996" w:type="dxa"/>
            <w:gridSpan w:val="11"/>
          </w:tcPr>
          <w:p w:rsidR="00B56A5F" w:rsidRPr="00B56A5F" w:rsidRDefault="00B56A5F" w:rsidP="00B56A5F">
            <w:pPr>
              <w:autoSpaceDE w:val="0"/>
              <w:autoSpaceDN w:val="0"/>
              <w:adjustRightInd w:val="0"/>
              <w:spacing w:after="0" w:line="240" w:lineRule="auto"/>
              <w:ind w:right="302"/>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 xml:space="preserve">Всего </w:t>
            </w:r>
          </w:p>
        </w:tc>
        <w:tc>
          <w:tcPr>
            <w:tcW w:w="1415" w:type="dxa"/>
          </w:tcPr>
          <w:p w:rsidR="00B56A5F" w:rsidRPr="00B56A5F" w:rsidRDefault="00B56A5F" w:rsidP="00B56A5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56A5F">
              <w:rPr>
                <w:rFonts w:ascii="Times New Roman" w:eastAsia="Times New Roman" w:hAnsi="Times New Roman" w:cs="Times New Roman"/>
                <w:b/>
                <w:bCs/>
                <w:sz w:val="24"/>
                <w:szCs w:val="24"/>
                <w:lang w:eastAsia="ru-RU"/>
              </w:rPr>
              <w:t>114/</w:t>
            </w:r>
            <w:r>
              <w:rPr>
                <w:rFonts w:ascii="Times New Roman" w:eastAsia="Times New Roman" w:hAnsi="Times New Roman" w:cs="Times New Roman"/>
                <w:b/>
                <w:bCs/>
                <w:sz w:val="24"/>
                <w:szCs w:val="24"/>
                <w:lang w:eastAsia="ru-RU"/>
              </w:rPr>
              <w:t>52</w:t>
            </w:r>
          </w:p>
        </w:tc>
      </w:tr>
    </w:tbl>
    <w:p w:rsidR="00045161" w:rsidRDefault="00045161" w:rsidP="00AC519E">
      <w:pPr>
        <w:spacing w:after="0" w:line="276" w:lineRule="auto"/>
        <w:jc w:val="both"/>
        <w:rPr>
          <w:rFonts w:ascii="Times New Roman" w:hAnsi="Times New Roman" w:cs="Times New Roman"/>
          <w:b/>
          <w:sz w:val="24"/>
          <w:szCs w:val="24"/>
        </w:rPr>
      </w:pPr>
    </w:p>
    <w:p w:rsidR="00045161" w:rsidRDefault="00045161" w:rsidP="00AC519E">
      <w:pPr>
        <w:spacing w:after="0" w:line="276" w:lineRule="auto"/>
        <w:jc w:val="both"/>
        <w:rPr>
          <w:rFonts w:ascii="Times New Roman" w:hAnsi="Times New Roman" w:cs="Times New Roman"/>
          <w:b/>
          <w:sz w:val="24"/>
          <w:szCs w:val="24"/>
        </w:rPr>
      </w:pPr>
    </w:p>
    <w:p w:rsidR="00045161" w:rsidRDefault="00045161" w:rsidP="00AC519E">
      <w:pPr>
        <w:spacing w:after="0" w:line="276" w:lineRule="auto"/>
        <w:jc w:val="both"/>
        <w:rPr>
          <w:rFonts w:ascii="Times New Roman" w:hAnsi="Times New Roman" w:cs="Times New Roman"/>
          <w:b/>
          <w:sz w:val="24"/>
          <w:szCs w:val="24"/>
        </w:rPr>
      </w:pPr>
    </w:p>
    <w:p w:rsidR="00515149" w:rsidRPr="004A53E4" w:rsidRDefault="00515149" w:rsidP="00515149">
      <w:pPr>
        <w:spacing w:after="0" w:line="240" w:lineRule="auto"/>
        <w:rPr>
          <w:rFonts w:ascii="Times New Roman" w:hAnsi="Times New Roman" w:cs="Times New Roman"/>
          <w:b/>
          <w:caps/>
          <w:sz w:val="24"/>
          <w:szCs w:val="24"/>
          <w:lang w:eastAsia="ru-RU"/>
        </w:rPr>
        <w:sectPr w:rsidR="00515149" w:rsidRPr="004A53E4" w:rsidSect="00FA02B9">
          <w:pgSz w:w="16838" w:h="11906" w:orient="landscape"/>
          <w:pgMar w:top="1134" w:right="1134" w:bottom="425" w:left="1134" w:header="709" w:footer="709" w:gutter="0"/>
          <w:cols w:space="720"/>
        </w:sectPr>
      </w:pPr>
    </w:p>
    <w:p w:rsidR="00515149" w:rsidRPr="004A53E4" w:rsidRDefault="00D8509A" w:rsidP="00D8509A">
      <w:pPr>
        <w:spacing w:after="0" w:line="276" w:lineRule="auto"/>
        <w:jc w:val="center"/>
        <w:rPr>
          <w:rFonts w:ascii="Times New Roman" w:hAnsi="Times New Roman" w:cs="Times New Roman"/>
          <w:b/>
          <w:sz w:val="24"/>
          <w:szCs w:val="24"/>
        </w:rPr>
      </w:pPr>
      <w:r w:rsidRPr="004A53E4">
        <w:rPr>
          <w:rFonts w:ascii="Times New Roman" w:hAnsi="Times New Roman" w:cs="Times New Roman"/>
          <w:b/>
          <w:sz w:val="24"/>
          <w:szCs w:val="24"/>
        </w:rPr>
        <w:lastRenderedPageBreak/>
        <w:t xml:space="preserve">3. УСЛОВИЯ РЕАЛИЗАЦИИ </w:t>
      </w:r>
      <w:r w:rsidR="00515149" w:rsidRPr="004A53E4">
        <w:rPr>
          <w:rFonts w:ascii="Times New Roman" w:hAnsi="Times New Roman" w:cs="Times New Roman"/>
          <w:b/>
          <w:sz w:val="24"/>
          <w:szCs w:val="24"/>
        </w:rPr>
        <w:t>ПРОФЕССИОНАЛЬНОГО МОДУЛЯ</w:t>
      </w:r>
    </w:p>
    <w:p w:rsidR="00515149" w:rsidRPr="004A53E4" w:rsidRDefault="00515149" w:rsidP="00D8509A">
      <w:pPr>
        <w:spacing w:after="0" w:line="276" w:lineRule="auto"/>
        <w:jc w:val="both"/>
        <w:rPr>
          <w:rFonts w:ascii="Times New Roman" w:hAnsi="Times New Roman" w:cs="Times New Roman"/>
          <w:b/>
          <w:sz w:val="24"/>
          <w:szCs w:val="24"/>
        </w:rPr>
      </w:pPr>
    </w:p>
    <w:p w:rsidR="00515149" w:rsidRPr="004A53E4" w:rsidRDefault="00D8509A" w:rsidP="007E05DF">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 xml:space="preserve">.1. </w:t>
      </w:r>
      <w:r w:rsidRPr="004A53E4">
        <w:rPr>
          <w:rFonts w:ascii="Times New Roman" w:hAnsi="Times New Roman" w:cs="Times New Roman"/>
          <w:b/>
          <w:sz w:val="24"/>
          <w:szCs w:val="24"/>
        </w:rPr>
        <w:t>М</w:t>
      </w:r>
      <w:r w:rsidR="00515149" w:rsidRPr="004A53E4">
        <w:rPr>
          <w:rFonts w:ascii="Times New Roman" w:hAnsi="Times New Roman" w:cs="Times New Roman"/>
          <w:b/>
          <w:sz w:val="24"/>
          <w:szCs w:val="24"/>
        </w:rPr>
        <w:t>атериально-техническо</w:t>
      </w:r>
      <w:r w:rsidRPr="004A53E4">
        <w:rPr>
          <w:rFonts w:ascii="Times New Roman" w:hAnsi="Times New Roman" w:cs="Times New Roman"/>
          <w:b/>
          <w:sz w:val="24"/>
          <w:szCs w:val="24"/>
        </w:rPr>
        <w:t>е</w:t>
      </w:r>
      <w:r w:rsidR="00515149" w:rsidRPr="004A53E4">
        <w:rPr>
          <w:rFonts w:ascii="Times New Roman" w:hAnsi="Times New Roman" w:cs="Times New Roman"/>
          <w:b/>
          <w:sz w:val="24"/>
          <w:szCs w:val="24"/>
        </w:rPr>
        <w:t xml:space="preserve"> обеспечени</w:t>
      </w:r>
      <w:r w:rsidRPr="004A53E4">
        <w:rPr>
          <w:rFonts w:ascii="Times New Roman" w:hAnsi="Times New Roman" w:cs="Times New Roman"/>
          <w:b/>
          <w:sz w:val="24"/>
          <w:szCs w:val="24"/>
        </w:rPr>
        <w:t>е</w:t>
      </w:r>
    </w:p>
    <w:p w:rsidR="00B92998" w:rsidRPr="00B92998" w:rsidRDefault="00B92998" w:rsidP="00B92998">
      <w:pPr>
        <w:spacing w:after="0" w:line="276" w:lineRule="auto"/>
        <w:ind w:firstLine="709"/>
        <w:contextualSpacing/>
        <w:jc w:val="both"/>
        <w:rPr>
          <w:rFonts w:ascii="Times New Roman" w:eastAsia="Times New Roman" w:hAnsi="Times New Roman" w:cs="Times New Roman"/>
          <w:bCs/>
          <w:sz w:val="24"/>
          <w:szCs w:val="24"/>
          <w:lang w:eastAsia="ru-RU"/>
        </w:rPr>
      </w:pPr>
      <w:bookmarkStart w:id="1" w:name="_Hlk106100757"/>
      <w:r w:rsidRPr="00B92998">
        <w:rPr>
          <w:rFonts w:ascii="Times New Roman" w:eastAsia="Times New Roman" w:hAnsi="Times New Roman" w:cs="Times New Roman"/>
          <w:bCs/>
          <w:sz w:val="24"/>
          <w:szCs w:val="24"/>
          <w:lang w:eastAsia="ru-RU"/>
        </w:rPr>
        <w:t>Кабинет бухгалтерского учета</w:t>
      </w:r>
      <w:bookmarkEnd w:id="1"/>
      <w:r w:rsidRPr="00B92998">
        <w:rPr>
          <w:rFonts w:ascii="Times New Roman" w:eastAsia="Times New Roman" w:hAnsi="Times New Roman" w:cs="Times New Roman"/>
          <w:bCs/>
          <w:sz w:val="24"/>
          <w:szCs w:val="24"/>
          <w:lang w:eastAsia="ru-RU"/>
        </w:rPr>
        <w:t xml:space="preserve">, оснащенный </w:t>
      </w:r>
      <w:bookmarkStart w:id="2" w:name="_Hlk106100767"/>
      <w:r w:rsidRPr="00B92998">
        <w:rPr>
          <w:rFonts w:ascii="Times New Roman" w:eastAsia="Times New Roman" w:hAnsi="Times New Roman" w:cs="Times New Roman"/>
          <w:bCs/>
          <w:sz w:val="24"/>
          <w:szCs w:val="24"/>
          <w:lang w:eastAsia="ru-RU"/>
        </w:rPr>
        <w:t xml:space="preserve">оборудованием: посадочные места </w:t>
      </w:r>
      <w:r w:rsidRPr="00B92998">
        <w:rPr>
          <w:rFonts w:ascii="Times New Roman" w:eastAsia="Times New Roman" w:hAnsi="Times New Roman" w:cs="Times New Roman"/>
          <w:bCs/>
          <w:sz w:val="24"/>
          <w:szCs w:val="24"/>
          <w:lang w:eastAsia="ru-RU"/>
        </w:rPr>
        <w:br/>
        <w:t xml:space="preserve">по количеству обучающихся; автоматизированное рабочее место преподавателя; доска; техническими средствами обучения: интерактивная доска/экран, проектор, компьютер </w:t>
      </w:r>
      <w:r w:rsidRPr="00B92998">
        <w:rPr>
          <w:rFonts w:ascii="Times New Roman" w:eastAsia="Times New Roman" w:hAnsi="Times New Roman" w:cs="Times New Roman"/>
          <w:bCs/>
          <w:sz w:val="24"/>
          <w:szCs w:val="24"/>
          <w:lang w:eastAsia="ru-RU"/>
        </w:rPr>
        <w:br/>
        <w:t>с выходом в сеть Интернет; наглядно-раздаточный и учебно-практический материал</w:t>
      </w:r>
      <w:bookmarkEnd w:id="2"/>
      <w:r w:rsidRPr="00B92998">
        <w:rPr>
          <w:rFonts w:ascii="Times New Roman" w:eastAsia="Times New Roman" w:hAnsi="Times New Roman" w:cs="Times New Roman"/>
          <w:bCs/>
          <w:sz w:val="24"/>
          <w:szCs w:val="24"/>
          <w:lang w:eastAsia="ru-RU"/>
        </w:rPr>
        <w:t>.</w:t>
      </w:r>
    </w:p>
    <w:p w:rsidR="00515149" w:rsidRPr="004A53E4" w:rsidRDefault="00BD2694" w:rsidP="007E05DF">
      <w:pPr>
        <w:spacing w:after="0" w:line="276" w:lineRule="auto"/>
        <w:ind w:firstLine="709"/>
        <w:jc w:val="both"/>
        <w:rPr>
          <w:rFonts w:ascii="Times New Roman" w:hAnsi="Times New Roman" w:cs="Times New Roman"/>
          <w:sz w:val="24"/>
          <w:szCs w:val="24"/>
        </w:rPr>
      </w:pPr>
      <w:r w:rsidRPr="004A53E4">
        <w:rPr>
          <w:rFonts w:ascii="Times New Roman" w:hAnsi="Times New Roman" w:cs="Times New Roman"/>
          <w:b/>
          <w:sz w:val="24"/>
          <w:szCs w:val="24"/>
        </w:rPr>
        <w:t>3</w:t>
      </w:r>
      <w:r w:rsidR="00515149" w:rsidRPr="004A53E4">
        <w:rPr>
          <w:rFonts w:ascii="Times New Roman" w:hAnsi="Times New Roman" w:cs="Times New Roman"/>
          <w:b/>
          <w:sz w:val="24"/>
          <w:szCs w:val="24"/>
        </w:rPr>
        <w:t>.2. Информационное обеспечение обучения</w:t>
      </w:r>
    </w:p>
    <w:p w:rsidR="00CB26F4" w:rsidRPr="00CB26F4" w:rsidRDefault="00CB26F4" w:rsidP="00CB26F4">
      <w:pPr>
        <w:suppressAutoHyphens/>
        <w:spacing w:after="0" w:line="276" w:lineRule="auto"/>
        <w:ind w:firstLine="709"/>
        <w:jc w:val="both"/>
        <w:rPr>
          <w:rFonts w:ascii="Times New Roman" w:eastAsia="Times New Roman" w:hAnsi="Times New Roman" w:cs="Times New Roman"/>
          <w:sz w:val="24"/>
          <w:szCs w:val="24"/>
          <w:lang w:eastAsia="ru-RU"/>
        </w:rPr>
      </w:pPr>
    </w:p>
    <w:p w:rsidR="00B56A5F" w:rsidRPr="00B56A5F" w:rsidRDefault="00B56A5F" w:rsidP="00B56A5F">
      <w:pPr>
        <w:tabs>
          <w:tab w:val="left" w:pos="1134"/>
        </w:tabs>
        <w:spacing w:after="0" w:line="276" w:lineRule="auto"/>
        <w:ind w:firstLine="709"/>
        <w:jc w:val="both"/>
        <w:rPr>
          <w:rFonts w:ascii="Times New Roman" w:eastAsia="Arial Unicode MS" w:hAnsi="Times New Roman" w:cs="Times New Roman"/>
          <w:color w:val="000000"/>
          <w:sz w:val="24"/>
          <w:szCs w:val="24"/>
          <w:lang w:eastAsia="ru-RU"/>
        </w:rPr>
      </w:pPr>
      <w:r w:rsidRPr="00B56A5F">
        <w:rPr>
          <w:rFonts w:ascii="Times New Roman" w:eastAsia="Times New Roman" w:hAnsi="Times New Roman" w:cs="Times New Roman"/>
          <w:b/>
          <w:sz w:val="24"/>
          <w:szCs w:val="24"/>
          <w:lang w:eastAsia="ru-RU"/>
        </w:rPr>
        <w:t>3.2.1. Основные печатные и электронные издания</w:t>
      </w:r>
    </w:p>
    <w:p w:rsidR="00B56A5F" w:rsidRPr="00B56A5F" w:rsidRDefault="00B56A5F" w:rsidP="00B56A5F">
      <w:pPr>
        <w:tabs>
          <w:tab w:val="left" w:pos="1134"/>
        </w:tabs>
        <w:overflowPunct w:val="0"/>
        <w:autoSpaceDE w:val="0"/>
        <w:autoSpaceDN w:val="0"/>
        <w:adjustRightInd w:val="0"/>
        <w:spacing w:after="0" w:line="276" w:lineRule="auto"/>
        <w:ind w:firstLine="709"/>
        <w:jc w:val="both"/>
        <w:textAlignment w:val="baseline"/>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1. Артёмова, С. А. Ведение кассовых операций : учебное пособие для СПО / С. А. Артёмова. — Саратов : Профобразование, Ай Пи Ар Медиа, 2020. — 162 c. — ISBN 978-5-4488-0643-8, 978-5-4497-0262-3. — Текст : электронный // Электронный ресурс цифровой образовательной среды СПО PROFобразование : [сайт]. — URL: https://profspo.ru/books/89996. — Режим доступа: для авторизир. пользователей.</w:t>
      </w:r>
    </w:p>
    <w:p w:rsidR="00B56A5F" w:rsidRPr="00B56A5F" w:rsidRDefault="00B56A5F" w:rsidP="00B56A5F">
      <w:pPr>
        <w:tabs>
          <w:tab w:val="left" w:pos="1134"/>
        </w:tabs>
        <w:overflowPunct w:val="0"/>
        <w:autoSpaceDE w:val="0"/>
        <w:autoSpaceDN w:val="0"/>
        <w:adjustRightInd w:val="0"/>
        <w:spacing w:after="0" w:line="276" w:lineRule="auto"/>
        <w:ind w:firstLine="709"/>
        <w:jc w:val="both"/>
        <w:textAlignment w:val="baseline"/>
        <w:rPr>
          <w:rFonts w:ascii="Times New Roman" w:eastAsia="Times New Roman" w:hAnsi="Times New Roman" w:cs="Times New Roman"/>
          <w:sz w:val="24"/>
          <w:szCs w:val="24"/>
          <w:lang w:eastAsia="ru-RU"/>
        </w:rPr>
      </w:pPr>
    </w:p>
    <w:p w:rsidR="00B56A5F" w:rsidRPr="00B56A5F" w:rsidRDefault="00B56A5F" w:rsidP="00B56A5F">
      <w:pPr>
        <w:tabs>
          <w:tab w:val="left" w:pos="1134"/>
        </w:tabs>
        <w:spacing w:after="0" w:line="276" w:lineRule="auto"/>
        <w:ind w:firstLine="709"/>
        <w:jc w:val="both"/>
        <w:rPr>
          <w:rFonts w:ascii="Times New Roman" w:eastAsia="Arial Unicode MS" w:hAnsi="Times New Roman" w:cs="Times New Roman"/>
          <w:b/>
          <w:bCs/>
          <w:color w:val="000000"/>
          <w:sz w:val="24"/>
          <w:szCs w:val="24"/>
          <w:lang w:eastAsia="ru-RU"/>
        </w:rPr>
      </w:pPr>
      <w:r w:rsidRPr="00B56A5F">
        <w:rPr>
          <w:rFonts w:ascii="Times New Roman" w:eastAsia="Arial Unicode MS" w:hAnsi="Times New Roman" w:cs="Times New Roman"/>
          <w:b/>
          <w:bCs/>
          <w:color w:val="000000"/>
          <w:sz w:val="24"/>
          <w:szCs w:val="24"/>
          <w:lang w:eastAsia="ru-RU"/>
        </w:rPr>
        <w:t>3.2.2. Дополнительные источники</w:t>
      </w:r>
    </w:p>
    <w:p w:rsidR="00B56A5F" w:rsidRPr="00B56A5F" w:rsidRDefault="00B56A5F" w:rsidP="001D1C5C">
      <w:pPr>
        <w:numPr>
          <w:ilvl w:val="0"/>
          <w:numId w:val="2"/>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Конституция Российской Федерации с изменениями.</w:t>
      </w:r>
    </w:p>
    <w:p w:rsidR="00B56A5F" w:rsidRPr="00B56A5F" w:rsidRDefault="00B56A5F" w:rsidP="001D1C5C">
      <w:pPr>
        <w:numPr>
          <w:ilvl w:val="0"/>
          <w:numId w:val="2"/>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 xml:space="preserve">Федеральный закон от 06.12.2011 N 402-ФЗ (действующая редакция) </w:t>
      </w:r>
      <w:r w:rsidRPr="00B56A5F">
        <w:rPr>
          <w:rFonts w:ascii="Times New Roman" w:eastAsia="Arial Unicode MS" w:hAnsi="Times New Roman" w:cs="Times New Roman"/>
          <w:sz w:val="24"/>
          <w:szCs w:val="24"/>
          <w:lang w:eastAsia="ru-RU"/>
        </w:rPr>
        <w:br/>
        <w:t>«О бухгалтерском учете»</w:t>
      </w:r>
    </w:p>
    <w:p w:rsidR="00B56A5F" w:rsidRPr="00B56A5F" w:rsidRDefault="00B56A5F" w:rsidP="001D1C5C">
      <w:pPr>
        <w:numPr>
          <w:ilvl w:val="0"/>
          <w:numId w:val="2"/>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 xml:space="preserve">Федеральный закон от 10.12.2003 N 173-ФЗ (действующая редакция) </w:t>
      </w:r>
      <w:r w:rsidRPr="00B56A5F">
        <w:rPr>
          <w:rFonts w:ascii="Times New Roman" w:eastAsia="Arial Unicode MS" w:hAnsi="Times New Roman" w:cs="Times New Roman"/>
          <w:sz w:val="24"/>
          <w:szCs w:val="24"/>
          <w:lang w:eastAsia="ru-RU"/>
        </w:rPr>
        <w:br/>
        <w:t>«О валютном регулировании и валютном контроле»</w:t>
      </w:r>
    </w:p>
    <w:p w:rsidR="00B56A5F" w:rsidRPr="00B56A5F" w:rsidRDefault="00B56A5F" w:rsidP="001D1C5C">
      <w:pPr>
        <w:numPr>
          <w:ilvl w:val="0"/>
          <w:numId w:val="2"/>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Трудовой кодекс Российской Федерации от 30.12.2001 N 197-ФЗ (действующая редакция)</w:t>
      </w:r>
    </w:p>
    <w:p w:rsidR="00B56A5F" w:rsidRPr="00B56A5F" w:rsidRDefault="00B56A5F" w:rsidP="001D1C5C">
      <w:pPr>
        <w:numPr>
          <w:ilvl w:val="0"/>
          <w:numId w:val="2"/>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Федеральный закон от 22.05.2003 N 54-ФЗ «О применении контрольно-кассовой техники при осуществлении наличных денежных расчетов и (или) расчетов с использованием платежных карт» (действующая редакция)</w:t>
      </w:r>
    </w:p>
    <w:p w:rsidR="00B56A5F" w:rsidRPr="00B56A5F" w:rsidRDefault="00B56A5F" w:rsidP="001D1C5C">
      <w:pPr>
        <w:numPr>
          <w:ilvl w:val="0"/>
          <w:numId w:val="2"/>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План счетов бухгалтерского учета приказом Минфина РФ от 31 октября 2000 г. N 94н (действующая редакция)</w:t>
      </w:r>
    </w:p>
    <w:p w:rsidR="00B56A5F" w:rsidRPr="00B56A5F" w:rsidRDefault="00B56A5F" w:rsidP="001D1C5C">
      <w:pPr>
        <w:numPr>
          <w:ilvl w:val="0"/>
          <w:numId w:val="2"/>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Указание ЦБ РФ № 3210-У от 11.03.2014 г.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(действующая редакция)</w:t>
      </w:r>
    </w:p>
    <w:p w:rsidR="00B56A5F" w:rsidRPr="00B56A5F" w:rsidRDefault="00B56A5F" w:rsidP="001D1C5C">
      <w:pPr>
        <w:numPr>
          <w:ilvl w:val="0"/>
          <w:numId w:val="2"/>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Указание Банка России от 26.12.2006 N 1778-У «О признаках платежеспособности и правилах обмена банкнот и монеты Банка России» (действующая редакция)</w:t>
      </w:r>
    </w:p>
    <w:p w:rsidR="00B56A5F" w:rsidRPr="00B56A5F" w:rsidRDefault="00B56A5F" w:rsidP="001D1C5C">
      <w:pPr>
        <w:numPr>
          <w:ilvl w:val="0"/>
          <w:numId w:val="2"/>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Инструкция ЦБ РФ № 153-И от 30.05.2014 г. «Об открытии и закрытии счетов по вкладам (депозитам), депозитным счетам».</w:t>
      </w:r>
    </w:p>
    <w:p w:rsidR="00B56A5F" w:rsidRPr="00B56A5F" w:rsidRDefault="00B56A5F" w:rsidP="001D1C5C">
      <w:pPr>
        <w:numPr>
          <w:ilvl w:val="0"/>
          <w:numId w:val="2"/>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Указание ЦБ РФ № 3352-У от 30.07.2014 г. «О формах документов, применяемых кредитными организациями на территории РФ при осуществлении кассовых операций с банкнотами и монетой БР, банкнотами и монетой иностранных государств, операций со слитками драгоценных металлов, и порядке их заполнении и оформления».</w:t>
      </w:r>
    </w:p>
    <w:p w:rsidR="00B56A5F" w:rsidRPr="00B56A5F" w:rsidRDefault="00B56A5F" w:rsidP="001D1C5C">
      <w:pPr>
        <w:numPr>
          <w:ilvl w:val="0"/>
          <w:numId w:val="2"/>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Положение ЦБ РФ № 383-П от 19.06.2012г. «О правилах осуществления перевода денежных средств» (действующая редакция)</w:t>
      </w:r>
    </w:p>
    <w:p w:rsidR="00B56A5F" w:rsidRPr="00B56A5F" w:rsidRDefault="00B56A5F" w:rsidP="001D1C5C">
      <w:pPr>
        <w:numPr>
          <w:ilvl w:val="0"/>
          <w:numId w:val="2"/>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Постановление Госкомстата РФ от 18.08.1998 N 88 (ред. от 03.05.2000) «Об утверждении унифицированных форм первичной учетной документации по учету кассовых операций, по учету результатов инвентаризации»</w:t>
      </w:r>
    </w:p>
    <w:p w:rsidR="00B56A5F" w:rsidRPr="00B56A5F" w:rsidRDefault="00B56A5F" w:rsidP="001D1C5C">
      <w:pPr>
        <w:numPr>
          <w:ilvl w:val="0"/>
          <w:numId w:val="1"/>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lastRenderedPageBreak/>
        <w:t xml:space="preserve">Справочно-правовая система «КонсультантПлюс» – </w:t>
      </w:r>
      <w:r w:rsidRPr="00B56A5F">
        <w:rPr>
          <w:rFonts w:ascii="Times New Roman" w:eastAsia="Arial Unicode MS" w:hAnsi="Times New Roman" w:cs="Times New Roman"/>
          <w:sz w:val="24"/>
          <w:szCs w:val="24"/>
          <w:lang w:val="en-US" w:eastAsia="ru-RU"/>
        </w:rPr>
        <w:t>URL</w:t>
      </w:r>
      <w:r w:rsidRPr="00B56A5F">
        <w:rPr>
          <w:rFonts w:ascii="Times New Roman" w:eastAsia="Arial Unicode MS" w:hAnsi="Times New Roman" w:cs="Times New Roman"/>
          <w:sz w:val="24"/>
          <w:szCs w:val="24"/>
          <w:lang w:eastAsia="ru-RU"/>
        </w:rPr>
        <w:t xml:space="preserve">: </w:t>
      </w:r>
      <w:hyperlink r:id="rId9" w:history="1">
        <w:r w:rsidRPr="00B56A5F">
          <w:rPr>
            <w:rFonts w:ascii="Times New Roman" w:eastAsia="Arial Unicode MS" w:hAnsi="Times New Roman" w:cs="Times New Roman"/>
            <w:bCs/>
            <w:sz w:val="24"/>
            <w:szCs w:val="28"/>
            <w:lang w:val="en-US" w:eastAsia="ru-RU"/>
          </w:rPr>
          <w:t>http</w:t>
        </w:r>
        <w:r w:rsidRPr="00B56A5F">
          <w:rPr>
            <w:rFonts w:ascii="Times New Roman" w:eastAsia="Arial Unicode MS" w:hAnsi="Times New Roman" w:cs="Times New Roman"/>
            <w:bCs/>
            <w:sz w:val="24"/>
            <w:szCs w:val="28"/>
            <w:lang w:eastAsia="ru-RU"/>
          </w:rPr>
          <w:t>://</w:t>
        </w:r>
        <w:r w:rsidRPr="00B56A5F">
          <w:rPr>
            <w:rFonts w:ascii="Times New Roman" w:eastAsia="Arial Unicode MS" w:hAnsi="Times New Roman" w:cs="Times New Roman"/>
            <w:bCs/>
            <w:sz w:val="24"/>
            <w:szCs w:val="28"/>
            <w:lang w:val="de-DE" w:eastAsia="ru-RU"/>
          </w:rPr>
          <w:t>www</w:t>
        </w:r>
        <w:r w:rsidRPr="00B56A5F">
          <w:rPr>
            <w:rFonts w:ascii="Times New Roman" w:eastAsia="Arial Unicode MS" w:hAnsi="Times New Roman" w:cs="Times New Roman"/>
            <w:bCs/>
            <w:sz w:val="24"/>
            <w:szCs w:val="28"/>
            <w:lang w:eastAsia="ru-RU"/>
          </w:rPr>
          <w:t>.</w:t>
        </w:r>
        <w:r w:rsidRPr="00B56A5F">
          <w:rPr>
            <w:rFonts w:ascii="Times New Roman" w:eastAsia="Arial Unicode MS" w:hAnsi="Times New Roman" w:cs="Times New Roman"/>
            <w:bCs/>
            <w:sz w:val="24"/>
            <w:szCs w:val="28"/>
            <w:lang w:val="de-DE" w:eastAsia="ru-RU"/>
          </w:rPr>
          <w:t>consultant</w:t>
        </w:r>
        <w:r w:rsidRPr="00B56A5F">
          <w:rPr>
            <w:rFonts w:ascii="Times New Roman" w:eastAsia="Arial Unicode MS" w:hAnsi="Times New Roman" w:cs="Times New Roman"/>
            <w:bCs/>
            <w:sz w:val="24"/>
            <w:szCs w:val="28"/>
            <w:lang w:eastAsia="ru-RU"/>
          </w:rPr>
          <w:t>.</w:t>
        </w:r>
        <w:r w:rsidRPr="00B56A5F">
          <w:rPr>
            <w:rFonts w:ascii="Times New Roman" w:eastAsia="Arial Unicode MS" w:hAnsi="Times New Roman" w:cs="Times New Roman"/>
            <w:bCs/>
            <w:sz w:val="24"/>
            <w:szCs w:val="28"/>
            <w:lang w:val="de-DE" w:eastAsia="ru-RU"/>
          </w:rPr>
          <w:t>ru</w:t>
        </w:r>
      </w:hyperlink>
    </w:p>
    <w:p w:rsidR="00B56A5F" w:rsidRPr="00B56A5F" w:rsidRDefault="00B56A5F" w:rsidP="001D1C5C">
      <w:pPr>
        <w:numPr>
          <w:ilvl w:val="0"/>
          <w:numId w:val="1"/>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bCs/>
          <w:color w:val="000000"/>
          <w:sz w:val="24"/>
          <w:szCs w:val="28"/>
          <w:lang w:eastAsia="ru-RU"/>
        </w:rPr>
        <w:t>С</w:t>
      </w:r>
      <w:r w:rsidRPr="00B56A5F">
        <w:rPr>
          <w:rFonts w:ascii="Times New Roman" w:eastAsia="Arial Unicode MS" w:hAnsi="Times New Roman" w:cs="Times New Roman"/>
          <w:sz w:val="24"/>
          <w:szCs w:val="24"/>
          <w:lang w:eastAsia="ru-RU"/>
        </w:rPr>
        <w:t xml:space="preserve">правочно-правовая система «Гарант» – URL: </w:t>
      </w:r>
      <w:hyperlink r:id="rId10" w:history="1">
        <w:r w:rsidRPr="00B56A5F">
          <w:rPr>
            <w:rFonts w:ascii="Times New Roman" w:eastAsia="Arial Unicode MS" w:hAnsi="Times New Roman" w:cs="Times New Roman"/>
            <w:bCs/>
            <w:sz w:val="24"/>
            <w:szCs w:val="28"/>
            <w:lang w:val="en-US" w:eastAsia="ru-RU"/>
          </w:rPr>
          <w:t>http</w:t>
        </w:r>
        <w:r w:rsidRPr="00B56A5F">
          <w:rPr>
            <w:rFonts w:ascii="Times New Roman" w:eastAsia="Arial Unicode MS" w:hAnsi="Times New Roman" w:cs="Times New Roman"/>
            <w:bCs/>
            <w:sz w:val="24"/>
            <w:szCs w:val="28"/>
            <w:lang w:eastAsia="ru-RU"/>
          </w:rPr>
          <w:t>://</w:t>
        </w:r>
        <w:r w:rsidRPr="00B56A5F">
          <w:rPr>
            <w:rFonts w:ascii="Times New Roman" w:eastAsia="Arial Unicode MS" w:hAnsi="Times New Roman" w:cs="Times New Roman"/>
            <w:bCs/>
            <w:sz w:val="24"/>
            <w:szCs w:val="28"/>
            <w:lang w:val="de-DE" w:eastAsia="ru-RU"/>
          </w:rPr>
          <w:t>www</w:t>
        </w:r>
        <w:r w:rsidRPr="00B56A5F">
          <w:rPr>
            <w:rFonts w:ascii="Times New Roman" w:eastAsia="Arial Unicode MS" w:hAnsi="Times New Roman" w:cs="Times New Roman"/>
            <w:bCs/>
            <w:sz w:val="24"/>
            <w:szCs w:val="28"/>
            <w:lang w:eastAsia="ru-RU"/>
          </w:rPr>
          <w:t>.</w:t>
        </w:r>
        <w:r w:rsidRPr="00B56A5F">
          <w:rPr>
            <w:rFonts w:ascii="Times New Roman" w:eastAsia="Arial Unicode MS" w:hAnsi="Times New Roman" w:cs="Times New Roman"/>
            <w:bCs/>
            <w:sz w:val="24"/>
            <w:szCs w:val="28"/>
            <w:lang w:val="de-DE" w:eastAsia="ru-RU"/>
          </w:rPr>
          <w:t>garant</w:t>
        </w:r>
        <w:r w:rsidRPr="00B56A5F">
          <w:rPr>
            <w:rFonts w:ascii="Times New Roman" w:eastAsia="Arial Unicode MS" w:hAnsi="Times New Roman" w:cs="Times New Roman"/>
            <w:bCs/>
            <w:sz w:val="24"/>
            <w:szCs w:val="28"/>
            <w:lang w:eastAsia="ru-RU"/>
          </w:rPr>
          <w:t>.</w:t>
        </w:r>
        <w:r w:rsidRPr="00B56A5F">
          <w:rPr>
            <w:rFonts w:ascii="Times New Roman" w:eastAsia="Arial Unicode MS" w:hAnsi="Times New Roman" w:cs="Times New Roman"/>
            <w:bCs/>
            <w:sz w:val="24"/>
            <w:szCs w:val="28"/>
            <w:lang w:val="de-DE" w:eastAsia="ru-RU"/>
          </w:rPr>
          <w:t>ru</w:t>
        </w:r>
      </w:hyperlink>
      <w:r w:rsidRPr="00B56A5F">
        <w:rPr>
          <w:rFonts w:ascii="Times New Roman" w:eastAsia="Arial Unicode MS" w:hAnsi="Times New Roman" w:cs="Times New Roman"/>
          <w:b/>
          <w:sz w:val="24"/>
          <w:szCs w:val="28"/>
          <w:lang w:eastAsia="ru-RU"/>
        </w:rPr>
        <w:t xml:space="preserve"> </w:t>
      </w:r>
    </w:p>
    <w:p w:rsidR="00B56A5F" w:rsidRPr="00B56A5F" w:rsidRDefault="00B56A5F" w:rsidP="001D1C5C">
      <w:pPr>
        <w:numPr>
          <w:ilvl w:val="0"/>
          <w:numId w:val="1"/>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 xml:space="preserve">Официальный сайт Министерства финансов Российской Федерации – URL: </w:t>
      </w:r>
      <w:hyperlink r:id="rId11" w:history="1">
        <w:r w:rsidRPr="00B56A5F">
          <w:rPr>
            <w:rFonts w:ascii="Times New Roman" w:eastAsia="Arial Unicode MS" w:hAnsi="Times New Roman" w:cs="Times New Roman"/>
            <w:bCs/>
            <w:sz w:val="24"/>
            <w:szCs w:val="28"/>
            <w:lang w:val="en-US" w:eastAsia="ru-RU"/>
          </w:rPr>
          <w:t>http</w:t>
        </w:r>
        <w:r w:rsidRPr="00B56A5F">
          <w:rPr>
            <w:rFonts w:ascii="Times New Roman" w:eastAsia="Arial Unicode MS" w:hAnsi="Times New Roman" w:cs="Times New Roman"/>
            <w:bCs/>
            <w:sz w:val="24"/>
            <w:szCs w:val="28"/>
            <w:lang w:eastAsia="ru-RU"/>
          </w:rPr>
          <w:t>://</w:t>
        </w:r>
        <w:r w:rsidRPr="00B56A5F">
          <w:rPr>
            <w:rFonts w:ascii="Times New Roman" w:eastAsia="Arial Unicode MS" w:hAnsi="Times New Roman" w:cs="Times New Roman"/>
            <w:bCs/>
            <w:sz w:val="24"/>
            <w:szCs w:val="28"/>
            <w:lang w:val="de-DE" w:eastAsia="ru-RU"/>
          </w:rPr>
          <w:t>www</w:t>
        </w:r>
        <w:r w:rsidRPr="00B56A5F">
          <w:rPr>
            <w:rFonts w:ascii="Times New Roman" w:eastAsia="Arial Unicode MS" w:hAnsi="Times New Roman" w:cs="Times New Roman"/>
            <w:bCs/>
            <w:sz w:val="24"/>
            <w:szCs w:val="28"/>
            <w:lang w:eastAsia="ru-RU"/>
          </w:rPr>
          <w:t>.</w:t>
        </w:r>
        <w:r w:rsidRPr="00B56A5F">
          <w:rPr>
            <w:rFonts w:ascii="Times New Roman" w:eastAsia="Arial Unicode MS" w:hAnsi="Times New Roman" w:cs="Times New Roman"/>
            <w:bCs/>
            <w:sz w:val="24"/>
            <w:szCs w:val="28"/>
            <w:lang w:val="de-DE" w:eastAsia="ru-RU"/>
          </w:rPr>
          <w:t>minfin</w:t>
        </w:r>
        <w:r w:rsidRPr="00B56A5F">
          <w:rPr>
            <w:rFonts w:ascii="Times New Roman" w:eastAsia="Arial Unicode MS" w:hAnsi="Times New Roman" w:cs="Times New Roman"/>
            <w:bCs/>
            <w:sz w:val="24"/>
            <w:szCs w:val="28"/>
            <w:lang w:eastAsia="ru-RU"/>
          </w:rPr>
          <w:t>.</w:t>
        </w:r>
        <w:r w:rsidRPr="00B56A5F">
          <w:rPr>
            <w:rFonts w:ascii="Times New Roman" w:eastAsia="Arial Unicode MS" w:hAnsi="Times New Roman" w:cs="Times New Roman"/>
            <w:bCs/>
            <w:sz w:val="24"/>
            <w:szCs w:val="28"/>
            <w:lang w:val="de-DE" w:eastAsia="ru-RU"/>
          </w:rPr>
          <w:t>ru</w:t>
        </w:r>
      </w:hyperlink>
      <w:r w:rsidRPr="00B56A5F">
        <w:rPr>
          <w:rFonts w:ascii="Times New Roman" w:eastAsia="Arial Unicode MS" w:hAnsi="Times New Roman" w:cs="Times New Roman"/>
          <w:sz w:val="24"/>
          <w:szCs w:val="24"/>
          <w:lang w:eastAsia="ru-RU"/>
        </w:rPr>
        <w:t xml:space="preserve"> – </w:t>
      </w:r>
    </w:p>
    <w:p w:rsidR="00B56A5F" w:rsidRPr="00B56A5F" w:rsidRDefault="00B56A5F" w:rsidP="001D1C5C">
      <w:pPr>
        <w:numPr>
          <w:ilvl w:val="0"/>
          <w:numId w:val="1"/>
        </w:numPr>
        <w:tabs>
          <w:tab w:val="left" w:pos="1134"/>
        </w:tabs>
        <w:spacing w:after="0" w:line="276" w:lineRule="auto"/>
        <w:ind w:left="0" w:firstLine="567"/>
        <w:jc w:val="both"/>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 xml:space="preserve">Официальный сайт Федеральной налоговой службы – URL: </w:t>
      </w:r>
      <w:hyperlink r:id="rId12" w:history="1">
        <w:r w:rsidRPr="00B56A5F">
          <w:rPr>
            <w:rFonts w:ascii="Times New Roman" w:eastAsia="Arial Unicode MS" w:hAnsi="Times New Roman" w:cs="Times New Roman"/>
            <w:b/>
            <w:bCs/>
            <w:sz w:val="24"/>
            <w:szCs w:val="28"/>
            <w:lang w:val="en-US" w:eastAsia="ru-RU"/>
          </w:rPr>
          <w:t>http</w:t>
        </w:r>
        <w:r w:rsidRPr="00B56A5F">
          <w:rPr>
            <w:rFonts w:ascii="Times New Roman" w:eastAsia="Arial Unicode MS" w:hAnsi="Times New Roman" w:cs="Times New Roman"/>
            <w:b/>
            <w:bCs/>
            <w:sz w:val="24"/>
            <w:szCs w:val="28"/>
            <w:lang w:eastAsia="ru-RU"/>
          </w:rPr>
          <w:t>://</w:t>
        </w:r>
        <w:r w:rsidRPr="00B56A5F">
          <w:rPr>
            <w:rFonts w:ascii="Times New Roman" w:eastAsia="Arial Unicode MS" w:hAnsi="Times New Roman" w:cs="Times New Roman"/>
            <w:b/>
            <w:bCs/>
            <w:sz w:val="24"/>
            <w:szCs w:val="28"/>
            <w:lang w:val="en-US" w:eastAsia="ru-RU"/>
          </w:rPr>
          <w:t>www</w:t>
        </w:r>
        <w:r w:rsidRPr="00B56A5F">
          <w:rPr>
            <w:rFonts w:ascii="Times New Roman" w:eastAsia="Arial Unicode MS" w:hAnsi="Times New Roman" w:cs="Times New Roman"/>
            <w:b/>
            <w:bCs/>
            <w:sz w:val="24"/>
            <w:szCs w:val="28"/>
            <w:lang w:eastAsia="ru-RU"/>
          </w:rPr>
          <w:t>.</w:t>
        </w:r>
        <w:r w:rsidRPr="00B56A5F">
          <w:rPr>
            <w:rFonts w:ascii="Times New Roman" w:eastAsia="Arial Unicode MS" w:hAnsi="Times New Roman" w:cs="Times New Roman"/>
            <w:b/>
            <w:bCs/>
            <w:sz w:val="24"/>
            <w:szCs w:val="28"/>
            <w:lang w:val="en-US" w:eastAsia="ru-RU"/>
          </w:rPr>
          <w:t>nalog</w:t>
        </w:r>
        <w:r w:rsidRPr="00B56A5F">
          <w:rPr>
            <w:rFonts w:ascii="Times New Roman" w:eastAsia="Arial Unicode MS" w:hAnsi="Times New Roman" w:cs="Times New Roman"/>
            <w:b/>
            <w:bCs/>
            <w:sz w:val="24"/>
            <w:szCs w:val="28"/>
            <w:lang w:eastAsia="ru-RU"/>
          </w:rPr>
          <w:t>.</w:t>
        </w:r>
        <w:r w:rsidRPr="00B56A5F">
          <w:rPr>
            <w:rFonts w:ascii="Times New Roman" w:eastAsia="Arial Unicode MS" w:hAnsi="Times New Roman" w:cs="Times New Roman"/>
            <w:b/>
            <w:bCs/>
            <w:sz w:val="24"/>
            <w:szCs w:val="28"/>
            <w:lang w:val="en-US" w:eastAsia="ru-RU"/>
          </w:rPr>
          <w:t>ru</w:t>
        </w:r>
      </w:hyperlink>
    </w:p>
    <w:p w:rsidR="00B56A5F" w:rsidRPr="00B56A5F" w:rsidRDefault="00B56A5F" w:rsidP="001D1C5C">
      <w:pPr>
        <w:numPr>
          <w:ilvl w:val="0"/>
          <w:numId w:val="1"/>
        </w:numPr>
        <w:tabs>
          <w:tab w:val="left" w:pos="284"/>
          <w:tab w:val="left" w:pos="426"/>
          <w:tab w:val="left" w:pos="1134"/>
        </w:tabs>
        <w:spacing w:after="0" w:line="276" w:lineRule="auto"/>
        <w:ind w:left="0" w:firstLine="567"/>
        <w:jc w:val="both"/>
        <w:rPr>
          <w:rFonts w:ascii="Times New Roman" w:eastAsia="Times New Roman" w:hAnsi="Times New Roman" w:cs="Times New Roman"/>
          <w:sz w:val="24"/>
          <w:szCs w:val="28"/>
          <w:lang w:eastAsia="ru-RU"/>
        </w:rPr>
      </w:pPr>
      <w:r w:rsidRPr="00B56A5F">
        <w:rPr>
          <w:rFonts w:ascii="Times New Roman" w:eastAsia="Times New Roman" w:hAnsi="Times New Roman" w:cs="Times New Roman"/>
          <w:sz w:val="24"/>
          <w:szCs w:val="28"/>
          <w:lang w:eastAsia="ru-RU"/>
        </w:rPr>
        <w:t>Официальный сайт Центрального Банка РФ – URL:</w:t>
      </w:r>
      <w:r w:rsidRPr="00B56A5F">
        <w:rPr>
          <w:rFonts w:ascii="Times New Roman" w:eastAsia="Times New Roman" w:hAnsi="Times New Roman" w:cs="Times New Roman"/>
          <w:sz w:val="24"/>
          <w:szCs w:val="24"/>
          <w:lang w:eastAsia="ru-RU"/>
        </w:rPr>
        <w:t xml:space="preserve"> </w:t>
      </w:r>
      <w:hyperlink r:id="rId13" w:history="1">
        <w:r w:rsidRPr="00B56A5F">
          <w:rPr>
            <w:rFonts w:ascii="Times New Roman" w:eastAsia="Times New Roman" w:hAnsi="Times New Roman" w:cs="Times New Roman"/>
            <w:bCs/>
            <w:sz w:val="24"/>
            <w:szCs w:val="28"/>
            <w:lang w:val="en-US" w:eastAsia="ru-RU"/>
          </w:rPr>
          <w:t>www</w:t>
        </w:r>
        <w:r w:rsidRPr="00B56A5F">
          <w:rPr>
            <w:rFonts w:ascii="Times New Roman" w:eastAsia="Times New Roman" w:hAnsi="Times New Roman" w:cs="Times New Roman"/>
            <w:bCs/>
            <w:sz w:val="24"/>
            <w:szCs w:val="28"/>
            <w:lang w:eastAsia="ru-RU"/>
          </w:rPr>
          <w:t>.</w:t>
        </w:r>
        <w:r w:rsidRPr="00B56A5F">
          <w:rPr>
            <w:rFonts w:ascii="Times New Roman" w:eastAsia="Times New Roman" w:hAnsi="Times New Roman" w:cs="Times New Roman"/>
            <w:bCs/>
            <w:sz w:val="24"/>
            <w:szCs w:val="28"/>
            <w:lang w:val="en-US" w:eastAsia="ru-RU"/>
          </w:rPr>
          <w:t>cbr</w:t>
        </w:r>
        <w:r w:rsidRPr="00B56A5F">
          <w:rPr>
            <w:rFonts w:ascii="Times New Roman" w:eastAsia="Times New Roman" w:hAnsi="Times New Roman" w:cs="Times New Roman"/>
            <w:bCs/>
            <w:sz w:val="24"/>
            <w:szCs w:val="28"/>
            <w:lang w:eastAsia="ru-RU"/>
          </w:rPr>
          <w:t>.</w:t>
        </w:r>
        <w:r w:rsidRPr="00B56A5F">
          <w:rPr>
            <w:rFonts w:ascii="Times New Roman" w:eastAsia="Times New Roman" w:hAnsi="Times New Roman" w:cs="Times New Roman"/>
            <w:bCs/>
            <w:sz w:val="24"/>
            <w:szCs w:val="28"/>
            <w:lang w:val="en-US" w:eastAsia="ru-RU"/>
          </w:rPr>
          <w:t>ru</w:t>
        </w:r>
      </w:hyperlink>
    </w:p>
    <w:p w:rsidR="00B56A5F" w:rsidRPr="00B56A5F" w:rsidRDefault="00B56A5F" w:rsidP="001D1C5C">
      <w:pPr>
        <w:numPr>
          <w:ilvl w:val="0"/>
          <w:numId w:val="3"/>
        </w:numPr>
        <w:tabs>
          <w:tab w:val="left" w:pos="1134"/>
        </w:tabs>
        <w:spacing w:after="0" w:line="276" w:lineRule="auto"/>
        <w:ind w:left="0" w:firstLine="567"/>
        <w:jc w:val="both"/>
        <w:rPr>
          <w:rFonts w:ascii="Times New Roman" w:eastAsia="Times New Roman" w:hAnsi="Times New Roman" w:cs="Times New Roman"/>
          <w:color w:val="000000"/>
          <w:sz w:val="24"/>
          <w:szCs w:val="24"/>
          <w:shd w:val="clear" w:color="auto" w:fill="FFFFFF"/>
          <w:lang w:eastAsia="ru-RU"/>
        </w:rPr>
      </w:pPr>
      <w:bookmarkStart w:id="3" w:name="_Hlk82344607"/>
      <w:r w:rsidRPr="00B56A5F">
        <w:rPr>
          <w:rFonts w:ascii="Times New Roman" w:eastAsia="Times New Roman" w:hAnsi="Times New Roman" w:cs="Times New Roman"/>
          <w:color w:val="000000"/>
          <w:sz w:val="24"/>
          <w:szCs w:val="24"/>
          <w:shd w:val="clear" w:color="auto" w:fill="FFFFFF"/>
          <w:lang w:eastAsia="ru-RU"/>
        </w:rPr>
        <w:t>Агеева, О. А. Бухгалтерский учет : учебник и практикум для среднего профессионального образования / О. А. Агеева. — Москва : Издательство Юрайт, 2021. — 273 с. — (Профессиональное образование). — ISBN 978-5-534-08720-8. — Текст : электронный // Образовательная платформа Юрайт [сайт]. — URL: </w:t>
      </w:r>
      <w:hyperlink r:id="rId14" w:tgtFrame="_blank" w:history="1">
        <w:r w:rsidRPr="00B56A5F">
          <w:rPr>
            <w:rFonts w:ascii="Times New Roman" w:eastAsia="Times New Roman" w:hAnsi="Times New Roman" w:cs="Times New Roman"/>
            <w:color w:val="000000"/>
            <w:sz w:val="24"/>
            <w:szCs w:val="24"/>
            <w:shd w:val="clear" w:color="auto" w:fill="FFFFFF"/>
            <w:lang w:eastAsia="ru-RU"/>
          </w:rPr>
          <w:t>https://ezpro.fa.ru:3217/bcode/471338</w:t>
        </w:r>
      </w:hyperlink>
      <w:r w:rsidRPr="00B56A5F">
        <w:rPr>
          <w:rFonts w:ascii="Times New Roman" w:eastAsia="Times New Roman" w:hAnsi="Times New Roman" w:cs="Times New Roman"/>
          <w:color w:val="000000"/>
          <w:sz w:val="24"/>
          <w:szCs w:val="24"/>
          <w:shd w:val="clear" w:color="auto" w:fill="FFFFFF"/>
          <w:lang w:eastAsia="ru-RU"/>
        </w:rPr>
        <w:t> </w:t>
      </w:r>
      <w:bookmarkEnd w:id="3"/>
    </w:p>
    <w:p w:rsidR="00B56A5F" w:rsidRPr="00B56A5F" w:rsidRDefault="00B56A5F" w:rsidP="001D1C5C">
      <w:pPr>
        <w:numPr>
          <w:ilvl w:val="0"/>
          <w:numId w:val="3"/>
        </w:numPr>
        <w:tabs>
          <w:tab w:val="left" w:pos="1134"/>
        </w:tabs>
        <w:spacing w:after="0" w:line="276" w:lineRule="auto"/>
        <w:ind w:left="0" w:firstLine="567"/>
        <w:jc w:val="both"/>
        <w:rPr>
          <w:rFonts w:ascii="Times New Roman" w:eastAsia="Times New Roman" w:hAnsi="Times New Roman" w:cs="Times New Roman"/>
          <w:color w:val="000000"/>
          <w:sz w:val="24"/>
          <w:szCs w:val="24"/>
          <w:shd w:val="clear" w:color="auto" w:fill="FFFFFF"/>
          <w:lang w:eastAsia="ru-RU"/>
        </w:rPr>
      </w:pPr>
      <w:r w:rsidRPr="00B56A5F">
        <w:rPr>
          <w:rFonts w:ascii="Times New Roman" w:eastAsia="Times New Roman" w:hAnsi="Times New Roman" w:cs="Times New Roman"/>
          <w:color w:val="000000"/>
          <w:sz w:val="24"/>
          <w:szCs w:val="24"/>
          <w:shd w:val="clear" w:color="auto" w:fill="FFFFFF"/>
          <w:lang w:eastAsia="ru-RU"/>
        </w:rPr>
        <w:t>Журналы: «Бухгалтерский учет», «Главбух»</w:t>
      </w:r>
    </w:p>
    <w:p w:rsidR="00B92998" w:rsidRPr="004A53E4" w:rsidRDefault="00B92998" w:rsidP="00045161">
      <w:pPr>
        <w:spacing w:after="0" w:line="276" w:lineRule="auto"/>
        <w:jc w:val="both"/>
        <w:rPr>
          <w:rFonts w:ascii="Times New Roman" w:hAnsi="Times New Roman" w:cs="Times New Roman"/>
          <w:sz w:val="24"/>
          <w:szCs w:val="24"/>
        </w:rPr>
      </w:pPr>
    </w:p>
    <w:p w:rsidR="003C6CE9" w:rsidRDefault="003C6CE9" w:rsidP="003C6CE9">
      <w:pPr>
        <w:spacing w:after="0" w:line="276" w:lineRule="auto"/>
        <w:ind w:firstLine="709"/>
        <w:jc w:val="both"/>
        <w:rPr>
          <w:rFonts w:ascii="Times New Roman" w:hAnsi="Times New Roman" w:cs="Times New Roman"/>
          <w:b/>
          <w:sz w:val="24"/>
          <w:szCs w:val="24"/>
        </w:rPr>
      </w:pPr>
      <w:r w:rsidRPr="004A53E4">
        <w:rPr>
          <w:rFonts w:ascii="Times New Roman" w:hAnsi="Times New Roman" w:cs="Times New Roman"/>
          <w:b/>
          <w:sz w:val="24"/>
          <w:szCs w:val="24"/>
        </w:rPr>
        <w:t>4</w:t>
      </w:r>
      <w:r w:rsidR="00515149" w:rsidRPr="004A53E4">
        <w:rPr>
          <w:rFonts w:ascii="Times New Roman" w:hAnsi="Times New Roman" w:cs="Times New Roman"/>
          <w:b/>
          <w:sz w:val="24"/>
          <w:szCs w:val="24"/>
        </w:rPr>
        <w:t>. К</w:t>
      </w:r>
      <w:r w:rsidRPr="004A53E4">
        <w:rPr>
          <w:rFonts w:ascii="Times New Roman" w:hAnsi="Times New Roman" w:cs="Times New Roman"/>
          <w:b/>
          <w:sz w:val="24"/>
          <w:szCs w:val="24"/>
        </w:rPr>
        <w:t>ОНТРОЛЬ И ОЦЕНКА РЕЗУЛЬТАТОВ ОСВОЕНИЯ ПРОФЕССИОНАЛЬНОГО МОДУЛЯ</w:t>
      </w:r>
    </w:p>
    <w:tbl>
      <w:tblPr>
        <w:tblW w:w="9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4536"/>
        <w:gridCol w:w="2665"/>
      </w:tblGrid>
      <w:tr w:rsidR="00B56A5F" w:rsidRPr="00B56A5F" w:rsidTr="00C56184">
        <w:tc>
          <w:tcPr>
            <w:tcW w:w="2552" w:type="dxa"/>
            <w:vAlign w:val="center"/>
          </w:tcPr>
          <w:p w:rsidR="00B56A5F" w:rsidRPr="00B56A5F" w:rsidRDefault="00B56A5F" w:rsidP="00B56A5F">
            <w:pPr>
              <w:spacing w:after="0" w:line="276" w:lineRule="auto"/>
              <w:jc w:val="center"/>
              <w:rPr>
                <w:rFonts w:ascii="Times New Roman" w:eastAsia="Arial Unicode MS" w:hAnsi="Times New Roman" w:cs="Times New Roman"/>
                <w:b/>
                <w:color w:val="000000"/>
                <w:sz w:val="24"/>
                <w:szCs w:val="24"/>
                <w:lang w:eastAsia="ru-RU"/>
              </w:rPr>
            </w:pPr>
            <w:r w:rsidRPr="00B56A5F">
              <w:rPr>
                <w:rFonts w:ascii="Times New Roman" w:eastAsia="Times New Roman" w:hAnsi="Times New Roman" w:cs="Times New Roman"/>
                <w:b/>
                <w:color w:val="000000"/>
                <w:sz w:val="24"/>
                <w:szCs w:val="24"/>
                <w:lang w:eastAsia="ru-RU"/>
              </w:rPr>
              <w:t>Код и наименование профессиональных и общих компетенций, формируемых в рамках модуля</w:t>
            </w:r>
          </w:p>
        </w:tc>
        <w:tc>
          <w:tcPr>
            <w:tcW w:w="4536" w:type="dxa"/>
            <w:vAlign w:val="center"/>
          </w:tcPr>
          <w:p w:rsidR="00B56A5F" w:rsidRPr="00B56A5F" w:rsidRDefault="00B56A5F" w:rsidP="00B56A5F">
            <w:pPr>
              <w:spacing w:after="0" w:line="276" w:lineRule="auto"/>
              <w:jc w:val="center"/>
              <w:rPr>
                <w:rFonts w:ascii="Times New Roman" w:eastAsia="Arial Unicode MS" w:hAnsi="Times New Roman" w:cs="Times New Roman"/>
                <w:b/>
                <w:color w:val="000000"/>
                <w:sz w:val="24"/>
                <w:szCs w:val="24"/>
                <w:lang w:eastAsia="ru-RU"/>
              </w:rPr>
            </w:pPr>
            <w:r w:rsidRPr="00B56A5F">
              <w:rPr>
                <w:rFonts w:ascii="Times New Roman" w:eastAsia="Arial Unicode MS" w:hAnsi="Times New Roman" w:cs="Times New Roman"/>
                <w:b/>
                <w:color w:val="000000"/>
                <w:sz w:val="24"/>
                <w:szCs w:val="24"/>
                <w:lang w:eastAsia="ru-RU"/>
              </w:rPr>
              <w:t>Критерии оценки</w:t>
            </w:r>
          </w:p>
        </w:tc>
        <w:tc>
          <w:tcPr>
            <w:tcW w:w="2665" w:type="dxa"/>
            <w:vAlign w:val="center"/>
          </w:tcPr>
          <w:p w:rsidR="00B56A5F" w:rsidRPr="00B56A5F" w:rsidRDefault="00B56A5F" w:rsidP="00B56A5F">
            <w:pPr>
              <w:spacing w:after="0" w:line="276" w:lineRule="auto"/>
              <w:jc w:val="center"/>
              <w:rPr>
                <w:rFonts w:ascii="Times New Roman" w:eastAsia="Arial Unicode MS" w:hAnsi="Times New Roman" w:cs="Times New Roman"/>
                <w:b/>
                <w:color w:val="000000"/>
                <w:sz w:val="24"/>
                <w:szCs w:val="24"/>
                <w:lang w:eastAsia="ru-RU"/>
              </w:rPr>
            </w:pPr>
            <w:r w:rsidRPr="00B56A5F">
              <w:rPr>
                <w:rFonts w:ascii="Times New Roman" w:eastAsia="Arial Unicode MS" w:hAnsi="Times New Roman" w:cs="Times New Roman"/>
                <w:b/>
                <w:color w:val="000000"/>
                <w:sz w:val="24"/>
                <w:szCs w:val="24"/>
                <w:lang w:eastAsia="ru-RU"/>
              </w:rPr>
              <w:t>Методы оценки</w:t>
            </w:r>
          </w:p>
        </w:tc>
      </w:tr>
      <w:tr w:rsidR="00B56A5F" w:rsidRPr="00B56A5F" w:rsidTr="00C56184">
        <w:tc>
          <w:tcPr>
            <w:tcW w:w="2552" w:type="dxa"/>
          </w:tcPr>
          <w:p w:rsidR="00B56A5F" w:rsidRPr="00B56A5F" w:rsidRDefault="00B56A5F" w:rsidP="00B56A5F">
            <w:pPr>
              <w:spacing w:after="0" w:line="276" w:lineRule="auto"/>
              <w:rPr>
                <w:rFonts w:ascii="Times New Roman" w:eastAsia="Arial Unicode MS" w:hAnsi="Times New Roman" w:cs="Times New Roman"/>
                <w:color w:val="000000"/>
                <w:sz w:val="24"/>
                <w:szCs w:val="24"/>
                <w:lang w:eastAsia="ru-RU"/>
              </w:rPr>
            </w:pPr>
            <w:r w:rsidRPr="00B56A5F">
              <w:rPr>
                <w:rFonts w:ascii="Times New Roman" w:eastAsia="Arial Unicode MS" w:hAnsi="Times New Roman" w:cs="Times New Roman"/>
                <w:color w:val="000000"/>
                <w:sz w:val="24"/>
                <w:szCs w:val="24"/>
                <w:lang w:eastAsia="ru-RU"/>
              </w:rPr>
              <w:t>ПК 1.3. Проводить учет денежных средств, оформлять денежные и кассовые документы</w:t>
            </w:r>
          </w:p>
        </w:tc>
        <w:tc>
          <w:tcPr>
            <w:tcW w:w="4536" w:type="dxa"/>
          </w:tcPr>
          <w:p w:rsidR="00B56A5F" w:rsidRPr="00B56A5F" w:rsidRDefault="00B56A5F" w:rsidP="00B56A5F">
            <w:pPr>
              <w:autoSpaceDE w:val="0"/>
              <w:autoSpaceDN w:val="0"/>
              <w:adjustRightInd w:val="0"/>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Принимать и оформлять первичные документы по кассовым операциям; проверять наличие обязательных реквизитов в первичных документах по кассе.</w:t>
            </w:r>
          </w:p>
          <w:p w:rsidR="00B56A5F" w:rsidRPr="00B56A5F" w:rsidRDefault="00B56A5F" w:rsidP="00B56A5F">
            <w:pPr>
              <w:autoSpaceDE w:val="0"/>
              <w:autoSpaceDN w:val="0"/>
              <w:adjustRightInd w:val="0"/>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Составлять кассовую отчетность.</w:t>
            </w:r>
          </w:p>
          <w:p w:rsidR="00B56A5F" w:rsidRPr="00B56A5F" w:rsidRDefault="00B56A5F" w:rsidP="00B56A5F">
            <w:pPr>
              <w:autoSpaceDE w:val="0"/>
              <w:autoSpaceDN w:val="0"/>
              <w:adjustRightInd w:val="0"/>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вести кассовую книгу.</w:t>
            </w:r>
          </w:p>
          <w:p w:rsidR="00B56A5F" w:rsidRPr="00B56A5F" w:rsidRDefault="00B56A5F" w:rsidP="00B56A5F">
            <w:pPr>
              <w:autoSpaceDE w:val="0"/>
              <w:autoSpaceDN w:val="0"/>
              <w:adjustRightInd w:val="0"/>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Проводить формальную проверку документов, проверку по существу, арифметическую проверку.</w:t>
            </w:r>
          </w:p>
          <w:p w:rsidR="00B56A5F" w:rsidRPr="00B56A5F" w:rsidRDefault="00B56A5F" w:rsidP="00B56A5F">
            <w:pPr>
              <w:autoSpaceDE w:val="0"/>
              <w:autoSpaceDN w:val="0"/>
              <w:adjustRightInd w:val="0"/>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Проводить группировку первичных бухгалтерских документов по ряду признаков.</w:t>
            </w:r>
          </w:p>
          <w:p w:rsidR="00B56A5F" w:rsidRPr="00B56A5F" w:rsidRDefault="00B56A5F" w:rsidP="00B56A5F">
            <w:pPr>
              <w:autoSpaceDE w:val="0"/>
              <w:autoSpaceDN w:val="0"/>
              <w:adjustRightInd w:val="0"/>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Осуществлять расчеты с подотчетными лицами, с персоналом по оплате труда.</w:t>
            </w:r>
          </w:p>
          <w:p w:rsidR="00B56A5F" w:rsidRPr="00B56A5F" w:rsidRDefault="00B56A5F" w:rsidP="00B56A5F">
            <w:pPr>
              <w:autoSpaceDE w:val="0"/>
              <w:autoSpaceDN w:val="0"/>
              <w:adjustRightInd w:val="0"/>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Работать с безналичными формами расчетов.</w:t>
            </w:r>
          </w:p>
          <w:p w:rsidR="00B56A5F" w:rsidRPr="00B56A5F" w:rsidRDefault="00B56A5F" w:rsidP="00B56A5F">
            <w:pPr>
              <w:autoSpaceDE w:val="0"/>
              <w:autoSpaceDN w:val="0"/>
              <w:adjustRightInd w:val="0"/>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Работать с контрольно-кассовой техникой.</w:t>
            </w:r>
          </w:p>
          <w:p w:rsidR="00B56A5F" w:rsidRPr="00B56A5F" w:rsidRDefault="00B56A5F" w:rsidP="00B56A5F">
            <w:pPr>
              <w:autoSpaceDE w:val="0"/>
              <w:autoSpaceDN w:val="0"/>
              <w:adjustRightInd w:val="0"/>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Принимать участие в проведении инвентаризации кассы</w:t>
            </w:r>
          </w:p>
        </w:tc>
        <w:tc>
          <w:tcPr>
            <w:tcW w:w="2665" w:type="dxa"/>
          </w:tcPr>
          <w:p w:rsidR="00B56A5F" w:rsidRPr="00B56A5F" w:rsidRDefault="00B56A5F" w:rsidP="00B56A5F">
            <w:pPr>
              <w:spacing w:after="0" w:line="276" w:lineRule="auto"/>
              <w:rPr>
                <w:rFonts w:ascii="Times New Roman" w:eastAsia="Arial Unicode MS" w:hAnsi="Times New Roman" w:cs="Times New Roman"/>
                <w:color w:val="000000"/>
                <w:sz w:val="24"/>
                <w:szCs w:val="24"/>
                <w:lang w:eastAsia="ru-RU"/>
              </w:rPr>
            </w:pPr>
            <w:r w:rsidRPr="00B56A5F">
              <w:rPr>
                <w:rFonts w:ascii="Times New Roman" w:eastAsia="Arial Unicode MS" w:hAnsi="Times New Roman" w:cs="Times New Roman"/>
                <w:color w:val="000000"/>
                <w:sz w:val="24"/>
                <w:szCs w:val="24"/>
                <w:lang w:eastAsia="ru-RU"/>
              </w:rPr>
              <w:t>Выполнение заданий практических занятий.</w:t>
            </w:r>
          </w:p>
          <w:p w:rsidR="00B56A5F" w:rsidRPr="00B56A5F" w:rsidRDefault="00B56A5F" w:rsidP="00B56A5F">
            <w:pPr>
              <w:spacing w:after="0" w:line="276" w:lineRule="auto"/>
              <w:rPr>
                <w:rFonts w:ascii="Times New Roman" w:eastAsia="Arial Unicode MS" w:hAnsi="Times New Roman" w:cs="Times New Roman"/>
                <w:color w:val="000000"/>
                <w:sz w:val="24"/>
                <w:szCs w:val="24"/>
                <w:lang w:eastAsia="ru-RU"/>
              </w:rPr>
            </w:pPr>
            <w:r w:rsidRPr="00B56A5F">
              <w:rPr>
                <w:rFonts w:ascii="Times New Roman" w:eastAsia="Arial Unicode MS" w:hAnsi="Times New Roman" w:cs="Times New Roman"/>
                <w:color w:val="000000"/>
                <w:sz w:val="24"/>
                <w:szCs w:val="24"/>
                <w:lang w:eastAsia="ru-RU"/>
              </w:rPr>
              <w:t>Контрольное тестирование по темам курса.</w:t>
            </w:r>
          </w:p>
          <w:p w:rsidR="00B56A5F" w:rsidRPr="00B56A5F" w:rsidRDefault="00B56A5F" w:rsidP="00B56A5F">
            <w:pPr>
              <w:spacing w:after="0" w:line="276" w:lineRule="auto"/>
              <w:rPr>
                <w:rFonts w:ascii="Times New Roman" w:eastAsia="Arial Unicode MS" w:hAnsi="Times New Roman" w:cs="Times New Roman"/>
                <w:color w:val="000000"/>
                <w:sz w:val="24"/>
                <w:szCs w:val="24"/>
                <w:lang w:eastAsia="ru-RU"/>
              </w:rPr>
            </w:pPr>
            <w:r w:rsidRPr="00B56A5F">
              <w:rPr>
                <w:rFonts w:ascii="Times New Roman" w:eastAsia="Arial Unicode MS" w:hAnsi="Times New Roman" w:cs="Times New Roman"/>
                <w:color w:val="000000"/>
                <w:sz w:val="24"/>
                <w:szCs w:val="24"/>
                <w:lang w:eastAsia="ru-RU"/>
              </w:rPr>
              <w:t xml:space="preserve">Контроль выполнения самостоятельной внеаудиторной работы. </w:t>
            </w:r>
          </w:p>
          <w:p w:rsidR="00B56A5F" w:rsidRPr="00B56A5F" w:rsidRDefault="00B56A5F" w:rsidP="00B56A5F">
            <w:pPr>
              <w:spacing w:after="0" w:line="276" w:lineRule="auto"/>
              <w:rPr>
                <w:rFonts w:ascii="Times New Roman" w:eastAsia="Arial Unicode MS" w:hAnsi="Times New Roman" w:cs="Times New Roman"/>
                <w:color w:val="000000"/>
                <w:sz w:val="24"/>
                <w:szCs w:val="24"/>
                <w:lang w:eastAsia="ru-RU"/>
              </w:rPr>
            </w:pPr>
            <w:r w:rsidRPr="00B56A5F">
              <w:rPr>
                <w:rFonts w:ascii="Times New Roman" w:eastAsia="Arial Unicode MS" w:hAnsi="Times New Roman" w:cs="Times New Roman"/>
                <w:color w:val="000000"/>
                <w:sz w:val="24"/>
                <w:szCs w:val="24"/>
                <w:lang w:eastAsia="ru-RU"/>
              </w:rPr>
              <w:t xml:space="preserve">Контрольные практические работы по темам курса. </w:t>
            </w:r>
          </w:p>
          <w:p w:rsidR="00B56A5F" w:rsidRPr="00B56A5F" w:rsidRDefault="00B56A5F" w:rsidP="00B56A5F">
            <w:pPr>
              <w:spacing w:after="0" w:line="276" w:lineRule="auto"/>
              <w:rPr>
                <w:rFonts w:ascii="Times New Roman" w:eastAsia="Arial Unicode MS" w:hAnsi="Times New Roman" w:cs="Times New Roman"/>
                <w:color w:val="000000"/>
                <w:sz w:val="24"/>
                <w:szCs w:val="24"/>
                <w:lang w:eastAsia="ru-RU"/>
              </w:rPr>
            </w:pPr>
            <w:r w:rsidRPr="00B56A5F">
              <w:rPr>
                <w:rFonts w:ascii="Times New Roman" w:eastAsia="Arial Unicode MS" w:hAnsi="Times New Roman" w:cs="Times New Roman"/>
                <w:color w:val="000000"/>
                <w:sz w:val="24"/>
                <w:szCs w:val="24"/>
                <w:lang w:eastAsia="ru-RU"/>
              </w:rPr>
              <w:t>Проведение экзамена по ПМ 05</w:t>
            </w:r>
          </w:p>
          <w:p w:rsidR="00B56A5F" w:rsidRPr="00B56A5F" w:rsidRDefault="00B56A5F" w:rsidP="00B56A5F">
            <w:pPr>
              <w:spacing w:after="0" w:line="276" w:lineRule="auto"/>
              <w:rPr>
                <w:rFonts w:ascii="Times New Roman" w:eastAsia="Arial Unicode MS" w:hAnsi="Times New Roman" w:cs="Times New Roman"/>
                <w:color w:val="000000"/>
                <w:sz w:val="24"/>
                <w:szCs w:val="24"/>
                <w:lang w:eastAsia="ru-RU"/>
              </w:rPr>
            </w:pPr>
            <w:r w:rsidRPr="00B56A5F">
              <w:rPr>
                <w:rFonts w:ascii="Times New Roman" w:eastAsia="Arial Unicode MS" w:hAnsi="Times New Roman" w:cs="Times New Roman"/>
                <w:color w:val="000000"/>
                <w:sz w:val="24"/>
                <w:szCs w:val="24"/>
                <w:lang w:eastAsia="ru-RU"/>
              </w:rPr>
              <w:t>Защита отчета по учебной практике</w:t>
            </w:r>
          </w:p>
        </w:tc>
      </w:tr>
      <w:tr w:rsidR="00B56A5F" w:rsidRPr="00B56A5F" w:rsidTr="00C56184">
        <w:tc>
          <w:tcPr>
            <w:tcW w:w="2552" w:type="dxa"/>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ОК 01. </w:t>
            </w:r>
            <w:r w:rsidRPr="00B56A5F">
              <w:rPr>
                <w:rFonts w:ascii="Times New Roman" w:eastAsia="Times New Roman" w:hAnsi="Times New Roman" w:cs="Times New Roman"/>
                <w:sz w:val="24"/>
                <w:szCs w:val="24"/>
                <w:lang w:eastAsia="ru-RU"/>
              </w:rPr>
              <w:t xml:space="preserve">Выбирать способы решения задач профессиональной деятельности, </w:t>
            </w:r>
            <w:r w:rsidRPr="00B56A5F">
              <w:rPr>
                <w:rFonts w:ascii="Times New Roman" w:eastAsia="Times New Roman" w:hAnsi="Times New Roman" w:cs="Times New Roman"/>
                <w:sz w:val="24"/>
                <w:szCs w:val="24"/>
                <w:lang w:eastAsia="ru-RU"/>
              </w:rPr>
              <w:lastRenderedPageBreak/>
              <w:t>применительно к различным контекстам</w:t>
            </w:r>
          </w:p>
        </w:tc>
        <w:tc>
          <w:tcPr>
            <w:tcW w:w="4536"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lastRenderedPageBreak/>
              <w:t>Обоснованность постановки цели, выбора и применения методов и способов решения профессиональных задач.</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Эффективность выбираемых и применяемых методов и способов </w:t>
            </w:r>
            <w:r w:rsidRPr="00B56A5F">
              <w:rPr>
                <w:rFonts w:ascii="Times New Roman" w:eastAsia="Times New Roman" w:hAnsi="Times New Roman" w:cs="Times New Roman"/>
                <w:sz w:val="24"/>
                <w:szCs w:val="24"/>
                <w:lang w:eastAsia="ru-RU"/>
              </w:rPr>
              <w:lastRenderedPageBreak/>
              <w:t>решения профессиональных задач в области кассовых операций.</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Своевременность сдачи практических заданий, отчетов по практике.</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Рациональность распределения времени при выполнении практических работ с соблюдением норм и правил внутреннего распорядка</w:t>
            </w:r>
          </w:p>
        </w:tc>
        <w:tc>
          <w:tcPr>
            <w:tcW w:w="2665"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lastRenderedPageBreak/>
              <w:t>Выполнение практических заданий.</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Выполнение и защита рефератов.</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Контроль выполнения </w:t>
            </w:r>
            <w:r w:rsidRPr="00B56A5F">
              <w:rPr>
                <w:rFonts w:ascii="Times New Roman" w:eastAsia="Times New Roman" w:hAnsi="Times New Roman" w:cs="Times New Roman"/>
                <w:sz w:val="24"/>
                <w:szCs w:val="24"/>
                <w:lang w:eastAsia="ru-RU"/>
              </w:rPr>
              <w:lastRenderedPageBreak/>
              <w:t>самостоятельной внеаудиторной работы.</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Защита отчета по учебной практике</w:t>
            </w:r>
          </w:p>
        </w:tc>
      </w:tr>
      <w:tr w:rsidR="00B56A5F" w:rsidRPr="00B56A5F" w:rsidTr="00C56184">
        <w:tc>
          <w:tcPr>
            <w:tcW w:w="2552" w:type="dxa"/>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4536"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Способность самостоятельно и эффективно осуществлять сбор, обработку и интерпретацию информации для решения задач профессиональной деятельности.</w:t>
            </w:r>
          </w:p>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Широта использования различных источников информации, включая электронные</w:t>
            </w:r>
          </w:p>
        </w:tc>
        <w:tc>
          <w:tcPr>
            <w:tcW w:w="2665"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Выполнение практических заданий.</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Выполнение и защита рефератов.</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Контроль выполнения самостоятельной внеаудиторной работы.</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Защита отчета по учебной практике</w:t>
            </w:r>
          </w:p>
        </w:tc>
      </w:tr>
      <w:tr w:rsidR="00B56A5F" w:rsidRPr="00B56A5F" w:rsidTr="00C56184">
        <w:tc>
          <w:tcPr>
            <w:tcW w:w="2552" w:type="dxa"/>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ОК 03. Планировать и реализовывать собственное профессиональное и личностное развитие</w:t>
            </w:r>
          </w:p>
        </w:tc>
        <w:tc>
          <w:tcPr>
            <w:tcW w:w="4536"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Нахождение и использование информации для эффективного выполнения профессиональных задач, профессионального и личностного развития.</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Активность, инициативность в процессе освоения профессиональной деятельности.</w:t>
            </w:r>
          </w:p>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Times New Roman" w:hAnsi="Times New Roman" w:cs="Times New Roman"/>
                <w:sz w:val="24"/>
                <w:szCs w:val="24"/>
                <w:lang w:eastAsia="ru-RU"/>
              </w:rPr>
              <w:t>Способность к самоанализу и коррекции результатов собственной работы</w:t>
            </w:r>
          </w:p>
        </w:tc>
        <w:tc>
          <w:tcPr>
            <w:tcW w:w="2665"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Отзыв руководителя по итогам практики</w:t>
            </w:r>
          </w:p>
        </w:tc>
      </w:tr>
      <w:tr w:rsidR="00B56A5F" w:rsidRPr="00B56A5F" w:rsidTr="00C56184">
        <w:tc>
          <w:tcPr>
            <w:tcW w:w="2552" w:type="dxa"/>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tc>
        <w:tc>
          <w:tcPr>
            <w:tcW w:w="4536" w:type="dxa"/>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Взаимодействие с обучающимися, преподавателями в ходе обучения и практики.</w:t>
            </w:r>
          </w:p>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Times New Roman" w:hAnsi="Times New Roman" w:cs="Times New Roman"/>
                <w:sz w:val="24"/>
                <w:szCs w:val="24"/>
                <w:lang w:eastAsia="ru-RU"/>
              </w:rPr>
              <w:t>Правильность выбора стратегии поведения при организации работы в команде</w:t>
            </w:r>
          </w:p>
        </w:tc>
        <w:tc>
          <w:tcPr>
            <w:tcW w:w="2665"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Выполнение группового задания в рамках деловой игры.</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Защита отчета по учебной практике</w:t>
            </w:r>
          </w:p>
        </w:tc>
      </w:tr>
      <w:tr w:rsidR="00B56A5F" w:rsidRPr="00B56A5F" w:rsidTr="00C56184">
        <w:tc>
          <w:tcPr>
            <w:tcW w:w="2552" w:type="dxa"/>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Полнота и аргументированность изложения собственного мнения.</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Способность взаимодействовать с коллегами, сотрудниками финансовых органов, преподавателями</w:t>
            </w:r>
          </w:p>
          <w:p w:rsidR="00B56A5F" w:rsidRPr="00B56A5F" w:rsidRDefault="00B56A5F" w:rsidP="00B56A5F">
            <w:pPr>
              <w:spacing w:after="0" w:line="276" w:lineRule="auto"/>
              <w:rPr>
                <w:rFonts w:ascii="Times New Roman" w:eastAsia="Arial Unicode MS" w:hAnsi="Times New Roman" w:cs="Times New Roman"/>
                <w:sz w:val="24"/>
                <w:szCs w:val="24"/>
                <w:lang w:eastAsia="ru-RU"/>
              </w:rPr>
            </w:pPr>
          </w:p>
        </w:tc>
        <w:tc>
          <w:tcPr>
            <w:tcW w:w="2665"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Выполнение практических заданий.</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Защита отчета по учебной практике.</w:t>
            </w:r>
          </w:p>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Отзыв по итогам практики</w:t>
            </w:r>
          </w:p>
        </w:tc>
      </w:tr>
      <w:tr w:rsidR="00B56A5F" w:rsidRPr="00B56A5F" w:rsidTr="00C56184">
        <w:tc>
          <w:tcPr>
            <w:tcW w:w="2552" w:type="dxa"/>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 xml:space="preserve">ОК 06. Проявлять </w:t>
            </w:r>
            <w:r w:rsidRPr="00B56A5F">
              <w:rPr>
                <w:rFonts w:ascii="Times New Roman" w:eastAsia="Arial Unicode MS" w:hAnsi="Times New Roman" w:cs="Times New Roman"/>
                <w:sz w:val="24"/>
                <w:szCs w:val="24"/>
                <w:lang w:eastAsia="ru-RU"/>
              </w:rPr>
              <w:lastRenderedPageBreak/>
              <w:t>гражданско-патриотическую позицию, демонстрировать осознанное поведение на основе традиционных общечеловеческих ценностей</w:t>
            </w:r>
            <w:r w:rsidRPr="00B56A5F">
              <w:rPr>
                <w:rFonts w:ascii="Times New Roman" w:eastAsia="Times New Roman" w:hAnsi="Times New Roman" w:cs="Times New Roman"/>
                <w:iCs/>
                <w:sz w:val="24"/>
                <w:szCs w:val="24"/>
                <w:lang w:eastAsia="ru-RU"/>
              </w:rPr>
              <w:t>, применять стандарты антикоррупционного поведения</w:t>
            </w:r>
          </w:p>
        </w:tc>
        <w:tc>
          <w:tcPr>
            <w:tcW w:w="4536"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lastRenderedPageBreak/>
              <w:t xml:space="preserve">Способность оценивать ситуацию, </w:t>
            </w:r>
            <w:r w:rsidRPr="00B56A5F">
              <w:rPr>
                <w:rFonts w:ascii="Times New Roman" w:eastAsia="Times New Roman" w:hAnsi="Times New Roman" w:cs="Times New Roman"/>
                <w:sz w:val="24"/>
                <w:szCs w:val="24"/>
                <w:lang w:eastAsia="ru-RU"/>
              </w:rPr>
              <w:lastRenderedPageBreak/>
              <w:t>определять эффективность решений с государственной точки зрения.</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Ответственность за качество выполняемых работ. </w:t>
            </w:r>
          </w:p>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Times New Roman" w:hAnsi="Times New Roman" w:cs="Times New Roman"/>
                <w:sz w:val="24"/>
                <w:szCs w:val="24"/>
                <w:lang w:eastAsia="ru-RU"/>
              </w:rPr>
              <w:t>Участие во внеаудиторных мероприятиях по направлению «Профессия - бухгалтер»</w:t>
            </w:r>
          </w:p>
        </w:tc>
        <w:tc>
          <w:tcPr>
            <w:tcW w:w="2665" w:type="dxa"/>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lastRenderedPageBreak/>
              <w:t xml:space="preserve">Выполнение </w:t>
            </w:r>
            <w:r w:rsidRPr="00B56A5F">
              <w:rPr>
                <w:rFonts w:ascii="Times New Roman" w:eastAsia="Arial Unicode MS" w:hAnsi="Times New Roman" w:cs="Times New Roman"/>
                <w:sz w:val="24"/>
                <w:szCs w:val="24"/>
                <w:lang w:eastAsia="ru-RU"/>
              </w:rPr>
              <w:lastRenderedPageBreak/>
              <w:t>практических заданий</w:t>
            </w:r>
          </w:p>
          <w:p w:rsidR="00B56A5F" w:rsidRPr="00B56A5F" w:rsidRDefault="00B56A5F" w:rsidP="00B56A5F">
            <w:pPr>
              <w:spacing w:after="0" w:line="276" w:lineRule="auto"/>
              <w:rPr>
                <w:rFonts w:ascii="Times New Roman" w:eastAsia="Arial Unicode MS" w:hAnsi="Times New Roman" w:cs="Times New Roman"/>
                <w:sz w:val="24"/>
                <w:szCs w:val="24"/>
                <w:lang w:eastAsia="ru-RU"/>
              </w:rPr>
            </w:pPr>
          </w:p>
        </w:tc>
      </w:tr>
      <w:tr w:rsidR="00B56A5F" w:rsidRPr="00B56A5F" w:rsidTr="00C56184">
        <w:tc>
          <w:tcPr>
            <w:tcW w:w="2552" w:type="dxa"/>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lastRenderedPageBreak/>
              <w:t>ОК 09. Использовать информационные технологии в профессиональной деятельности</w:t>
            </w:r>
          </w:p>
        </w:tc>
        <w:tc>
          <w:tcPr>
            <w:tcW w:w="4536"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Демонстрация навыков использования информационно-коммуникационные технологии в профессиональной деятельности.</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Способность решать практические профессиональные задания (кейсы) с использованием профессионального программного обеспечения.</w:t>
            </w:r>
          </w:p>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Times New Roman" w:hAnsi="Times New Roman" w:cs="Times New Roman"/>
                <w:sz w:val="24"/>
                <w:szCs w:val="24"/>
                <w:lang w:eastAsia="ru-RU"/>
              </w:rPr>
              <w:t>Способность приобретать новые знания, используя современные информационные технологии</w:t>
            </w:r>
          </w:p>
        </w:tc>
        <w:tc>
          <w:tcPr>
            <w:tcW w:w="2665"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Выполнение практических заданий. </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Подготовка презентаций к семинарскому занятию.</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Выполнение заданий самостоятельной внеаудиторной работы.</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Защита отчета по учебной практике</w:t>
            </w:r>
          </w:p>
        </w:tc>
      </w:tr>
      <w:tr w:rsidR="00B56A5F" w:rsidRPr="00B56A5F" w:rsidTr="00C56184">
        <w:tc>
          <w:tcPr>
            <w:tcW w:w="2552" w:type="dxa"/>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ОК 10. Пользоваться профессиональной документацией на государственном и иностранном языках</w:t>
            </w:r>
          </w:p>
        </w:tc>
        <w:tc>
          <w:tcPr>
            <w:tcW w:w="4536" w:type="dxa"/>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Умение различать и правильно заполнять формы документации</w:t>
            </w:r>
          </w:p>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Способность грамотно применять нормативно-правовую базу для решения профессиональных задач</w:t>
            </w:r>
          </w:p>
        </w:tc>
        <w:tc>
          <w:tcPr>
            <w:tcW w:w="2665"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Выполнение практических заданий;</w:t>
            </w:r>
          </w:p>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Times New Roman" w:hAnsi="Times New Roman" w:cs="Times New Roman"/>
                <w:sz w:val="24"/>
                <w:szCs w:val="24"/>
                <w:lang w:eastAsia="ru-RU"/>
              </w:rPr>
              <w:t>Экзамен по ПМ 05</w:t>
            </w:r>
          </w:p>
        </w:tc>
      </w:tr>
      <w:tr w:rsidR="00B56A5F" w:rsidRPr="00B56A5F" w:rsidTr="00C56184">
        <w:tc>
          <w:tcPr>
            <w:tcW w:w="2552" w:type="dxa"/>
            <w:vMerge w:val="restart"/>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tc>
        <w:tc>
          <w:tcPr>
            <w:tcW w:w="4536"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Способность осознавать задачи предпринимательской деятельности и намечать пути их решения. </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Способность идентифицировать проблемы, их системное решение, анализ возможного риска.</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Обоснованность и оптимальность выбора решения.</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Способность генерировать новые идеи (креативность).</w:t>
            </w:r>
          </w:p>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Times New Roman" w:hAnsi="Times New Roman" w:cs="Times New Roman"/>
                <w:sz w:val="24"/>
                <w:szCs w:val="24"/>
                <w:lang w:eastAsia="ru-RU"/>
              </w:rPr>
              <w:t>Способность объективно оценивать результаты своей профессиональной деятельности</w:t>
            </w:r>
          </w:p>
        </w:tc>
        <w:tc>
          <w:tcPr>
            <w:tcW w:w="2665" w:type="dxa"/>
            <w:vMerge w:val="restart"/>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Выступление на семинарских занятиях;</w:t>
            </w:r>
          </w:p>
          <w:p w:rsidR="00B56A5F" w:rsidRPr="00B56A5F" w:rsidRDefault="00B56A5F" w:rsidP="00B56A5F">
            <w:pPr>
              <w:spacing w:after="0" w:line="276" w:lineRule="auto"/>
              <w:rPr>
                <w:rFonts w:ascii="Times New Roman" w:eastAsia="Arial Unicode MS" w:hAnsi="Times New Roman" w:cs="Times New Roman"/>
                <w:sz w:val="24"/>
                <w:szCs w:val="24"/>
                <w:lang w:eastAsia="ru-RU"/>
              </w:rPr>
            </w:pPr>
            <w:r w:rsidRPr="00B56A5F">
              <w:rPr>
                <w:rFonts w:ascii="Times New Roman" w:eastAsia="Arial Unicode MS" w:hAnsi="Times New Roman" w:cs="Times New Roman"/>
                <w:sz w:val="24"/>
                <w:szCs w:val="24"/>
                <w:lang w:eastAsia="ru-RU"/>
              </w:rPr>
              <w:t>Защита отчета по учебной практике</w:t>
            </w:r>
          </w:p>
        </w:tc>
      </w:tr>
      <w:tr w:rsidR="00B56A5F" w:rsidRPr="00B56A5F" w:rsidTr="00C56184">
        <w:tc>
          <w:tcPr>
            <w:tcW w:w="2552" w:type="dxa"/>
            <w:vMerge/>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p>
        </w:tc>
        <w:tc>
          <w:tcPr>
            <w:tcW w:w="4536" w:type="dxa"/>
          </w:tcPr>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Способность осознавать задачи предпринимательской деятельности и намечать пути их решения. </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 xml:space="preserve">Способность идентифицировать </w:t>
            </w:r>
            <w:r w:rsidRPr="00B56A5F">
              <w:rPr>
                <w:rFonts w:ascii="Times New Roman" w:eastAsia="Times New Roman" w:hAnsi="Times New Roman" w:cs="Times New Roman"/>
                <w:sz w:val="24"/>
                <w:szCs w:val="24"/>
                <w:lang w:eastAsia="ru-RU"/>
              </w:rPr>
              <w:lastRenderedPageBreak/>
              <w:t>проблемы, их системное решение, анализ возможного риска.</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Обоснованность и оптимальность выбора решения.</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Способность генерировать новые идеи (креативность).</w:t>
            </w:r>
          </w:p>
          <w:p w:rsidR="00B56A5F" w:rsidRPr="00B56A5F" w:rsidRDefault="00B56A5F" w:rsidP="00B56A5F">
            <w:pPr>
              <w:spacing w:after="0" w:line="276" w:lineRule="auto"/>
              <w:rPr>
                <w:rFonts w:ascii="Times New Roman" w:eastAsia="Times New Roman" w:hAnsi="Times New Roman" w:cs="Times New Roman"/>
                <w:sz w:val="24"/>
                <w:szCs w:val="24"/>
                <w:lang w:eastAsia="ru-RU"/>
              </w:rPr>
            </w:pPr>
            <w:r w:rsidRPr="00B56A5F">
              <w:rPr>
                <w:rFonts w:ascii="Times New Roman" w:eastAsia="Times New Roman" w:hAnsi="Times New Roman" w:cs="Times New Roman"/>
                <w:sz w:val="24"/>
                <w:szCs w:val="24"/>
                <w:lang w:eastAsia="ru-RU"/>
              </w:rPr>
              <w:t>Способность объективно оценивать результаты своей профессиональной деятельности</w:t>
            </w:r>
          </w:p>
        </w:tc>
        <w:tc>
          <w:tcPr>
            <w:tcW w:w="2665" w:type="dxa"/>
            <w:vMerge/>
          </w:tcPr>
          <w:p w:rsidR="00B56A5F" w:rsidRPr="00B56A5F" w:rsidRDefault="00B56A5F" w:rsidP="00B56A5F">
            <w:pPr>
              <w:spacing w:after="0" w:line="276" w:lineRule="auto"/>
              <w:rPr>
                <w:rFonts w:ascii="Times New Roman" w:eastAsia="Arial Unicode MS" w:hAnsi="Times New Roman" w:cs="Times New Roman"/>
                <w:sz w:val="24"/>
                <w:szCs w:val="24"/>
                <w:lang w:eastAsia="ru-RU"/>
              </w:rPr>
            </w:pPr>
          </w:p>
        </w:tc>
      </w:tr>
    </w:tbl>
    <w:p w:rsidR="00B56A5F" w:rsidRPr="00B56A5F" w:rsidRDefault="00B56A5F" w:rsidP="00B56A5F">
      <w:pPr>
        <w:spacing w:after="0" w:line="240" w:lineRule="auto"/>
        <w:rPr>
          <w:rFonts w:ascii="Times New Roman" w:eastAsia="Times New Roman" w:hAnsi="Times New Roman" w:cs="Times New Roman"/>
          <w:sz w:val="24"/>
          <w:szCs w:val="24"/>
          <w:lang w:eastAsia="ru-RU"/>
        </w:rPr>
      </w:pPr>
    </w:p>
    <w:p w:rsidR="00B56A5F" w:rsidRPr="00B56A5F" w:rsidRDefault="00B56A5F" w:rsidP="00B56A5F">
      <w:pPr>
        <w:shd w:val="clear" w:color="auto" w:fill="FFFFFF"/>
        <w:spacing w:after="0" w:line="276" w:lineRule="auto"/>
        <w:ind w:firstLine="709"/>
        <w:jc w:val="both"/>
        <w:rPr>
          <w:rFonts w:ascii="Times New Roman" w:eastAsia="Times New Roman" w:hAnsi="Times New Roman" w:cs="Times New Roman"/>
          <w:bCs/>
          <w:color w:val="000000"/>
          <w:sz w:val="24"/>
          <w:szCs w:val="24"/>
          <w:shd w:val="clear" w:color="auto" w:fill="FFFFFF"/>
          <w:lang w:eastAsia="ru-RU"/>
        </w:rPr>
      </w:pPr>
    </w:p>
    <w:p w:rsidR="00B56A5F" w:rsidRDefault="00B56A5F" w:rsidP="003C6CE9">
      <w:pPr>
        <w:spacing w:after="0" w:line="276" w:lineRule="auto"/>
        <w:ind w:firstLine="709"/>
        <w:jc w:val="both"/>
        <w:rPr>
          <w:rFonts w:ascii="Times New Roman" w:hAnsi="Times New Roman" w:cs="Times New Roman"/>
          <w:b/>
          <w:sz w:val="24"/>
          <w:szCs w:val="24"/>
        </w:rPr>
      </w:pPr>
    </w:p>
    <w:sectPr w:rsidR="00B56A5F" w:rsidSect="00E07BD7">
      <w:pgSz w:w="11906" w:h="16838"/>
      <w:pgMar w:top="1134" w:right="425"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252" w:rsidRDefault="00445252" w:rsidP="00EB221E">
      <w:pPr>
        <w:spacing w:after="0" w:line="240" w:lineRule="auto"/>
      </w:pPr>
      <w:r>
        <w:separator/>
      </w:r>
    </w:p>
  </w:endnote>
  <w:endnote w:type="continuationSeparator" w:id="0">
    <w:p w:rsidR="00445252" w:rsidRDefault="00445252" w:rsidP="00EB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37"/>
      <w:docPartObj>
        <w:docPartGallery w:val="Page Numbers (Bottom of Page)"/>
        <w:docPartUnique/>
      </w:docPartObj>
    </w:sdtPr>
    <w:sdtEndPr/>
    <w:sdtContent>
      <w:p w:rsidR="00244CF5" w:rsidRDefault="00244CF5">
        <w:pPr>
          <w:pStyle w:val="ac"/>
          <w:jc w:val="center"/>
        </w:pPr>
        <w:r>
          <w:fldChar w:fldCharType="begin"/>
        </w:r>
        <w:r>
          <w:instrText xml:space="preserve"> PAGE   \* MERGEFORMAT </w:instrText>
        </w:r>
        <w:r>
          <w:fldChar w:fldCharType="separate"/>
        </w:r>
        <w:r w:rsidR="0034267F">
          <w:rPr>
            <w:noProof/>
          </w:rPr>
          <w:t>1054</w:t>
        </w:r>
        <w:r>
          <w:rPr>
            <w:noProof/>
          </w:rPr>
          <w:fldChar w:fldCharType="end"/>
        </w:r>
      </w:p>
    </w:sdtContent>
  </w:sdt>
  <w:p w:rsidR="00244CF5" w:rsidRDefault="00244CF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252" w:rsidRDefault="00445252" w:rsidP="00EB221E">
      <w:pPr>
        <w:spacing w:after="0" w:line="240" w:lineRule="auto"/>
      </w:pPr>
      <w:r>
        <w:separator/>
      </w:r>
    </w:p>
  </w:footnote>
  <w:footnote w:type="continuationSeparator" w:id="0">
    <w:p w:rsidR="00445252" w:rsidRDefault="00445252" w:rsidP="00EB2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45B"/>
    <w:multiLevelType w:val="hybridMultilevel"/>
    <w:tmpl w:val="77824A9A"/>
    <w:lvl w:ilvl="0" w:tplc="0419000F">
      <w:start w:val="1"/>
      <w:numFmt w:val="decimal"/>
      <w:lvlText w:val="%1."/>
      <w:lvlJc w:val="left"/>
      <w:pPr>
        <w:ind w:left="1676" w:hanging="360"/>
      </w:pPr>
      <w:rPr>
        <w:rFonts w:cs="Times New Roman"/>
      </w:rPr>
    </w:lvl>
    <w:lvl w:ilvl="1" w:tplc="04190019" w:tentative="1">
      <w:start w:val="1"/>
      <w:numFmt w:val="lowerLetter"/>
      <w:lvlText w:val="%2."/>
      <w:lvlJc w:val="left"/>
      <w:pPr>
        <w:ind w:left="2396" w:hanging="360"/>
      </w:pPr>
      <w:rPr>
        <w:rFonts w:cs="Times New Roman"/>
      </w:rPr>
    </w:lvl>
    <w:lvl w:ilvl="2" w:tplc="0419001B" w:tentative="1">
      <w:start w:val="1"/>
      <w:numFmt w:val="lowerRoman"/>
      <w:lvlText w:val="%3."/>
      <w:lvlJc w:val="right"/>
      <w:pPr>
        <w:ind w:left="3116" w:hanging="180"/>
      </w:pPr>
      <w:rPr>
        <w:rFonts w:cs="Times New Roman"/>
      </w:rPr>
    </w:lvl>
    <w:lvl w:ilvl="3" w:tplc="0419000F" w:tentative="1">
      <w:start w:val="1"/>
      <w:numFmt w:val="decimal"/>
      <w:lvlText w:val="%4."/>
      <w:lvlJc w:val="left"/>
      <w:pPr>
        <w:ind w:left="3836" w:hanging="360"/>
      </w:pPr>
      <w:rPr>
        <w:rFonts w:cs="Times New Roman"/>
      </w:rPr>
    </w:lvl>
    <w:lvl w:ilvl="4" w:tplc="04190019" w:tentative="1">
      <w:start w:val="1"/>
      <w:numFmt w:val="lowerLetter"/>
      <w:lvlText w:val="%5."/>
      <w:lvlJc w:val="left"/>
      <w:pPr>
        <w:ind w:left="4556" w:hanging="360"/>
      </w:pPr>
      <w:rPr>
        <w:rFonts w:cs="Times New Roman"/>
      </w:rPr>
    </w:lvl>
    <w:lvl w:ilvl="5" w:tplc="0419001B" w:tentative="1">
      <w:start w:val="1"/>
      <w:numFmt w:val="lowerRoman"/>
      <w:lvlText w:val="%6."/>
      <w:lvlJc w:val="right"/>
      <w:pPr>
        <w:ind w:left="5276" w:hanging="180"/>
      </w:pPr>
      <w:rPr>
        <w:rFonts w:cs="Times New Roman"/>
      </w:rPr>
    </w:lvl>
    <w:lvl w:ilvl="6" w:tplc="0419000F" w:tentative="1">
      <w:start w:val="1"/>
      <w:numFmt w:val="decimal"/>
      <w:lvlText w:val="%7."/>
      <w:lvlJc w:val="left"/>
      <w:pPr>
        <w:ind w:left="5996" w:hanging="360"/>
      </w:pPr>
      <w:rPr>
        <w:rFonts w:cs="Times New Roman"/>
      </w:rPr>
    </w:lvl>
    <w:lvl w:ilvl="7" w:tplc="04190019" w:tentative="1">
      <w:start w:val="1"/>
      <w:numFmt w:val="lowerLetter"/>
      <w:lvlText w:val="%8."/>
      <w:lvlJc w:val="left"/>
      <w:pPr>
        <w:ind w:left="6716" w:hanging="360"/>
      </w:pPr>
      <w:rPr>
        <w:rFonts w:cs="Times New Roman"/>
      </w:rPr>
    </w:lvl>
    <w:lvl w:ilvl="8" w:tplc="0419001B" w:tentative="1">
      <w:start w:val="1"/>
      <w:numFmt w:val="lowerRoman"/>
      <w:lvlText w:val="%9."/>
      <w:lvlJc w:val="right"/>
      <w:pPr>
        <w:ind w:left="7436" w:hanging="180"/>
      </w:pPr>
      <w:rPr>
        <w:rFonts w:cs="Times New Roman"/>
      </w:rPr>
    </w:lvl>
  </w:abstractNum>
  <w:abstractNum w:abstractNumId="1" w15:restartNumberingAfterBreak="0">
    <w:nsid w:val="2CB43D23"/>
    <w:multiLevelType w:val="multilevel"/>
    <w:tmpl w:val="7DEA02DC"/>
    <w:lvl w:ilvl="0">
      <w:start w:val="13"/>
      <w:numFmt w:val="decimal"/>
      <w:lvlText w:val="%1."/>
      <w:lvlJc w:val="left"/>
      <w:pPr>
        <w:ind w:left="720" w:hanging="360"/>
      </w:pPr>
      <w:rPr>
        <w:rFonts w:hint="default"/>
        <w:b w:val="0"/>
        <w:bCs/>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2" w15:restartNumberingAfterBreak="0">
    <w:nsid w:val="66186115"/>
    <w:multiLevelType w:val="multilevel"/>
    <w:tmpl w:val="1D4403E2"/>
    <w:lvl w:ilvl="0">
      <w:start w:val="18"/>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45D0"/>
    <w:rsid w:val="000200E7"/>
    <w:rsid w:val="0002559E"/>
    <w:rsid w:val="00026646"/>
    <w:rsid w:val="00041997"/>
    <w:rsid w:val="00045161"/>
    <w:rsid w:val="00050EB6"/>
    <w:rsid w:val="0006144B"/>
    <w:rsid w:val="00082FC7"/>
    <w:rsid w:val="000B103C"/>
    <w:rsid w:val="000B6A82"/>
    <w:rsid w:val="000C70BA"/>
    <w:rsid w:val="000C7927"/>
    <w:rsid w:val="000C7E0A"/>
    <w:rsid w:val="000D46A9"/>
    <w:rsid w:val="000F7417"/>
    <w:rsid w:val="00104D0B"/>
    <w:rsid w:val="00110847"/>
    <w:rsid w:val="00142AE5"/>
    <w:rsid w:val="001C5D1A"/>
    <w:rsid w:val="001D1C5C"/>
    <w:rsid w:val="001F14FD"/>
    <w:rsid w:val="0020539A"/>
    <w:rsid w:val="00216376"/>
    <w:rsid w:val="00244CF5"/>
    <w:rsid w:val="00265882"/>
    <w:rsid w:val="00286133"/>
    <w:rsid w:val="002D5E37"/>
    <w:rsid w:val="002E1734"/>
    <w:rsid w:val="002F2932"/>
    <w:rsid w:val="002F3223"/>
    <w:rsid w:val="00323945"/>
    <w:rsid w:val="0034267F"/>
    <w:rsid w:val="00353FA6"/>
    <w:rsid w:val="00387301"/>
    <w:rsid w:val="00390B03"/>
    <w:rsid w:val="003A4306"/>
    <w:rsid w:val="003B4B8F"/>
    <w:rsid w:val="003B7416"/>
    <w:rsid w:val="003C6CE9"/>
    <w:rsid w:val="00416AF9"/>
    <w:rsid w:val="00444977"/>
    <w:rsid w:val="00445252"/>
    <w:rsid w:val="00450FFC"/>
    <w:rsid w:val="00471E35"/>
    <w:rsid w:val="0048162F"/>
    <w:rsid w:val="004A53E4"/>
    <w:rsid w:val="004C246D"/>
    <w:rsid w:val="0050164A"/>
    <w:rsid w:val="00515149"/>
    <w:rsid w:val="005529A8"/>
    <w:rsid w:val="0057674D"/>
    <w:rsid w:val="00577D86"/>
    <w:rsid w:val="005E4442"/>
    <w:rsid w:val="006138E7"/>
    <w:rsid w:val="006201A8"/>
    <w:rsid w:val="0062762B"/>
    <w:rsid w:val="00641B35"/>
    <w:rsid w:val="006423E5"/>
    <w:rsid w:val="006522B6"/>
    <w:rsid w:val="006717C6"/>
    <w:rsid w:val="006960B5"/>
    <w:rsid w:val="006D273C"/>
    <w:rsid w:val="00732DC4"/>
    <w:rsid w:val="007B4DD1"/>
    <w:rsid w:val="007D56DA"/>
    <w:rsid w:val="007D7365"/>
    <w:rsid w:val="007D7CA9"/>
    <w:rsid w:val="007E05DF"/>
    <w:rsid w:val="00850BCB"/>
    <w:rsid w:val="008555ED"/>
    <w:rsid w:val="0086325A"/>
    <w:rsid w:val="00877273"/>
    <w:rsid w:val="00880FC5"/>
    <w:rsid w:val="008933F1"/>
    <w:rsid w:val="008A3374"/>
    <w:rsid w:val="008C0722"/>
    <w:rsid w:val="008D3438"/>
    <w:rsid w:val="008D412C"/>
    <w:rsid w:val="008E5588"/>
    <w:rsid w:val="008F035F"/>
    <w:rsid w:val="00903328"/>
    <w:rsid w:val="00903378"/>
    <w:rsid w:val="0090622E"/>
    <w:rsid w:val="00914911"/>
    <w:rsid w:val="0092136A"/>
    <w:rsid w:val="009218EA"/>
    <w:rsid w:val="00922199"/>
    <w:rsid w:val="00925746"/>
    <w:rsid w:val="00996A4B"/>
    <w:rsid w:val="009B363C"/>
    <w:rsid w:val="009C743D"/>
    <w:rsid w:val="009D45D0"/>
    <w:rsid w:val="00AA2851"/>
    <w:rsid w:val="00AC3273"/>
    <w:rsid w:val="00AC519E"/>
    <w:rsid w:val="00AE764E"/>
    <w:rsid w:val="00B05147"/>
    <w:rsid w:val="00B56A5F"/>
    <w:rsid w:val="00B75053"/>
    <w:rsid w:val="00B87C35"/>
    <w:rsid w:val="00B92998"/>
    <w:rsid w:val="00BB6856"/>
    <w:rsid w:val="00BD2694"/>
    <w:rsid w:val="00C011C9"/>
    <w:rsid w:val="00C2242D"/>
    <w:rsid w:val="00C23757"/>
    <w:rsid w:val="00C30A6D"/>
    <w:rsid w:val="00C707B9"/>
    <w:rsid w:val="00C73CEB"/>
    <w:rsid w:val="00C7787A"/>
    <w:rsid w:val="00C90EBD"/>
    <w:rsid w:val="00C95AD0"/>
    <w:rsid w:val="00CA04F9"/>
    <w:rsid w:val="00CB26F4"/>
    <w:rsid w:val="00CC6B2C"/>
    <w:rsid w:val="00CD1C44"/>
    <w:rsid w:val="00CD6541"/>
    <w:rsid w:val="00CF2F99"/>
    <w:rsid w:val="00D0001D"/>
    <w:rsid w:val="00D11611"/>
    <w:rsid w:val="00D119CB"/>
    <w:rsid w:val="00D34091"/>
    <w:rsid w:val="00D3464D"/>
    <w:rsid w:val="00D36193"/>
    <w:rsid w:val="00D4464F"/>
    <w:rsid w:val="00D455D8"/>
    <w:rsid w:val="00D509BA"/>
    <w:rsid w:val="00D52D8E"/>
    <w:rsid w:val="00D67D75"/>
    <w:rsid w:val="00D74B62"/>
    <w:rsid w:val="00D83983"/>
    <w:rsid w:val="00D8509A"/>
    <w:rsid w:val="00D931F0"/>
    <w:rsid w:val="00DA7A56"/>
    <w:rsid w:val="00DC2890"/>
    <w:rsid w:val="00DD4457"/>
    <w:rsid w:val="00E07BD7"/>
    <w:rsid w:val="00E373B9"/>
    <w:rsid w:val="00E4311F"/>
    <w:rsid w:val="00E528A2"/>
    <w:rsid w:val="00E92632"/>
    <w:rsid w:val="00EA7F69"/>
    <w:rsid w:val="00EB221E"/>
    <w:rsid w:val="00EB45F8"/>
    <w:rsid w:val="00EC31A4"/>
    <w:rsid w:val="00ED31E9"/>
    <w:rsid w:val="00F27944"/>
    <w:rsid w:val="00F35C1F"/>
    <w:rsid w:val="00F71206"/>
    <w:rsid w:val="00F71757"/>
    <w:rsid w:val="00F877CF"/>
    <w:rsid w:val="00FA02B9"/>
    <w:rsid w:val="00FC6BDF"/>
    <w:rsid w:val="00FD25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A821"/>
  <w15:docId w15:val="{139D8939-925A-47E4-80B4-B222B8B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1C9"/>
  </w:style>
  <w:style w:type="paragraph" w:styleId="1">
    <w:name w:val="heading 1"/>
    <w:basedOn w:val="a"/>
    <w:next w:val="a"/>
    <w:link w:val="10"/>
    <w:qFormat/>
    <w:rsid w:val="0051514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D839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929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515149"/>
    <w:pPr>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149"/>
    <w:rPr>
      <w:rFonts w:ascii="Times New Roman" w:eastAsia="Times New Roman" w:hAnsi="Times New Roman" w:cs="Times New Roman"/>
      <w:sz w:val="24"/>
      <w:szCs w:val="24"/>
      <w:lang w:eastAsia="ru-RU"/>
    </w:rPr>
  </w:style>
  <w:style w:type="character" w:customStyle="1" w:styleId="50">
    <w:name w:val="Заголовок 5 Знак"/>
    <w:basedOn w:val="a0"/>
    <w:link w:val="5"/>
    <w:semiHidden/>
    <w:rsid w:val="00515149"/>
    <w:rPr>
      <w:rFonts w:ascii="Calibri" w:eastAsia="Times New Roman" w:hAnsi="Calibri" w:cs="Times New Roman"/>
      <w:b/>
      <w:bCs/>
      <w:i/>
      <w:iCs/>
      <w:sz w:val="26"/>
      <w:szCs w:val="26"/>
      <w:lang w:eastAsia="ar-SA"/>
    </w:rPr>
  </w:style>
  <w:style w:type="paragraph" w:styleId="a3">
    <w:name w:val="List Paragraph"/>
    <w:aliases w:val="Содержание. 2 уровень"/>
    <w:basedOn w:val="a"/>
    <w:link w:val="a4"/>
    <w:uiPriority w:val="34"/>
    <w:qFormat/>
    <w:rsid w:val="00ED31E9"/>
    <w:pPr>
      <w:spacing w:after="0" w:line="240" w:lineRule="auto"/>
      <w:ind w:left="720"/>
    </w:pPr>
    <w:rPr>
      <w:rFonts w:ascii="Times New Roman" w:eastAsia="Times New Roman" w:hAnsi="Times New Roman" w:cs="Times New Roman"/>
      <w:sz w:val="24"/>
      <w:szCs w:val="24"/>
      <w:lang w:eastAsia="ru-RU"/>
    </w:rPr>
  </w:style>
  <w:style w:type="character" w:customStyle="1" w:styleId="a4">
    <w:name w:val="Абзац списка Знак"/>
    <w:aliases w:val="Содержание. 2 уровень Знак"/>
    <w:link w:val="a3"/>
    <w:uiPriority w:val="99"/>
    <w:qFormat/>
    <w:locked/>
    <w:rsid w:val="00ED31E9"/>
    <w:rPr>
      <w:rFonts w:ascii="Times New Roman" w:eastAsia="Times New Roman" w:hAnsi="Times New Roman" w:cs="Times New Roman"/>
      <w:sz w:val="24"/>
      <w:szCs w:val="24"/>
      <w:lang w:eastAsia="ru-RU"/>
    </w:rPr>
  </w:style>
  <w:style w:type="paragraph" w:customStyle="1" w:styleId="Default">
    <w:name w:val="Default"/>
    <w:rsid w:val="0020539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5">
    <w:name w:val="Hyperlink"/>
    <w:basedOn w:val="a0"/>
    <w:unhideWhenUsed/>
    <w:rsid w:val="00515149"/>
    <w:rPr>
      <w:rFonts w:ascii="Times New Roman" w:hAnsi="Times New Roman" w:cs="Times New Roman" w:hint="default"/>
      <w:color w:val="0000FF"/>
      <w:u w:val="single"/>
    </w:rPr>
  </w:style>
  <w:style w:type="character" w:styleId="a6">
    <w:name w:val="FollowedHyperlink"/>
    <w:basedOn w:val="a0"/>
    <w:uiPriority w:val="99"/>
    <w:semiHidden/>
    <w:unhideWhenUsed/>
    <w:rsid w:val="00515149"/>
    <w:rPr>
      <w:color w:val="954F72" w:themeColor="followedHyperlink"/>
      <w:u w:val="single"/>
    </w:rPr>
  </w:style>
  <w:style w:type="paragraph" w:customStyle="1" w:styleId="msonormal0">
    <w:name w:val="msonormal"/>
    <w:basedOn w:val="a"/>
    <w:uiPriority w:val="99"/>
    <w:rsid w:val="0051514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7">
    <w:name w:val="Normal (Web)"/>
    <w:basedOn w:val="a"/>
    <w:uiPriority w:val="99"/>
    <w:unhideWhenUsed/>
    <w:rsid w:val="0051514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51514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515149"/>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semiHidden/>
    <w:rsid w:val="00515149"/>
    <w:rPr>
      <w:rFonts w:ascii="Calibri" w:eastAsia="Times New Roman" w:hAnsi="Calibri" w:cs="Times New Roman"/>
      <w:sz w:val="20"/>
      <w:szCs w:val="20"/>
      <w:lang w:eastAsia="ru-RU"/>
    </w:rPr>
  </w:style>
  <w:style w:type="paragraph" w:styleId="ab">
    <w:name w:val="header"/>
    <w:basedOn w:val="a"/>
    <w:link w:val="aa"/>
    <w:uiPriority w:val="99"/>
    <w:semiHidden/>
    <w:unhideWhenUsed/>
    <w:rsid w:val="00515149"/>
    <w:pPr>
      <w:tabs>
        <w:tab w:val="center" w:pos="4677"/>
        <w:tab w:val="right" w:pos="9355"/>
      </w:tabs>
      <w:spacing w:after="0" w:line="240" w:lineRule="auto"/>
    </w:pPr>
    <w:rPr>
      <w:rFonts w:ascii="Calibri" w:eastAsia="Times New Roman" w:hAnsi="Calibri" w:cs="Times New Roman"/>
      <w:sz w:val="20"/>
      <w:szCs w:val="20"/>
      <w:lang w:eastAsia="ru-RU"/>
    </w:rPr>
  </w:style>
  <w:style w:type="paragraph" w:styleId="ac">
    <w:name w:val="footer"/>
    <w:basedOn w:val="a"/>
    <w:link w:val="ad"/>
    <w:uiPriority w:val="99"/>
    <w:unhideWhenUsed/>
    <w:rsid w:val="00515149"/>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d">
    <w:name w:val="Нижний колонтитул Знак"/>
    <w:basedOn w:val="a0"/>
    <w:link w:val="ac"/>
    <w:uiPriority w:val="99"/>
    <w:rsid w:val="00515149"/>
    <w:rPr>
      <w:rFonts w:ascii="Calibri" w:eastAsia="Times New Roman" w:hAnsi="Calibri" w:cs="Times New Roman"/>
      <w:sz w:val="20"/>
      <w:szCs w:val="20"/>
      <w:lang w:eastAsia="ru-RU"/>
    </w:rPr>
  </w:style>
  <w:style w:type="paragraph" w:styleId="21">
    <w:name w:val="List 2"/>
    <w:basedOn w:val="a"/>
    <w:uiPriority w:val="99"/>
    <w:unhideWhenUsed/>
    <w:rsid w:val="00515149"/>
    <w:pPr>
      <w:spacing w:after="0" w:line="240" w:lineRule="auto"/>
      <w:ind w:left="566" w:hanging="283"/>
    </w:pPr>
    <w:rPr>
      <w:rFonts w:ascii="Times New Roman" w:eastAsia="Calibri" w:hAnsi="Times New Roman" w:cs="Times New Roman"/>
      <w:sz w:val="24"/>
      <w:szCs w:val="24"/>
      <w:lang w:eastAsia="ru-RU"/>
    </w:rPr>
  </w:style>
  <w:style w:type="paragraph" w:styleId="ae">
    <w:name w:val="Body Text"/>
    <w:basedOn w:val="a"/>
    <w:link w:val="af"/>
    <w:uiPriority w:val="99"/>
    <w:unhideWhenUsed/>
    <w:rsid w:val="00515149"/>
    <w:pPr>
      <w:spacing w:after="120" w:line="276" w:lineRule="auto"/>
    </w:pPr>
    <w:rPr>
      <w:rFonts w:ascii="Calibri" w:eastAsia="Times New Roman" w:hAnsi="Calibri" w:cs="Times New Roman"/>
      <w:sz w:val="20"/>
      <w:szCs w:val="20"/>
      <w:lang w:eastAsia="ru-RU"/>
    </w:rPr>
  </w:style>
  <w:style w:type="character" w:customStyle="1" w:styleId="af">
    <w:name w:val="Основной текст Знак"/>
    <w:basedOn w:val="a0"/>
    <w:link w:val="ae"/>
    <w:uiPriority w:val="99"/>
    <w:rsid w:val="00515149"/>
    <w:rPr>
      <w:rFonts w:ascii="Calibri" w:eastAsia="Times New Roman" w:hAnsi="Calibri" w:cs="Times New Roman"/>
      <w:sz w:val="20"/>
      <w:szCs w:val="20"/>
      <w:lang w:eastAsia="ru-RU"/>
    </w:rPr>
  </w:style>
  <w:style w:type="character" w:customStyle="1" w:styleId="af0">
    <w:name w:val="Основной текст с отступом Знак"/>
    <w:basedOn w:val="a0"/>
    <w:link w:val="af1"/>
    <w:uiPriority w:val="99"/>
    <w:semiHidden/>
    <w:rsid w:val="00515149"/>
    <w:rPr>
      <w:rFonts w:ascii="Times New Roman" w:eastAsia="Times New Roman" w:hAnsi="Times New Roman" w:cs="Times New Roman"/>
      <w:sz w:val="24"/>
      <w:szCs w:val="20"/>
      <w:lang w:eastAsia="ru-RU"/>
    </w:rPr>
  </w:style>
  <w:style w:type="paragraph" w:styleId="af1">
    <w:name w:val="Body Text Indent"/>
    <w:basedOn w:val="a"/>
    <w:link w:val="af0"/>
    <w:uiPriority w:val="99"/>
    <w:semiHidden/>
    <w:unhideWhenUsed/>
    <w:rsid w:val="00515149"/>
    <w:pPr>
      <w:spacing w:after="120" w:line="240" w:lineRule="auto"/>
      <w:ind w:left="283"/>
    </w:pPr>
    <w:rPr>
      <w:rFonts w:ascii="Times New Roman" w:eastAsia="Times New Roman" w:hAnsi="Times New Roman" w:cs="Times New Roman"/>
      <w:sz w:val="24"/>
      <w:szCs w:val="20"/>
      <w:lang w:eastAsia="ru-RU"/>
    </w:rPr>
  </w:style>
  <w:style w:type="paragraph" w:styleId="af2">
    <w:name w:val="Subtitle"/>
    <w:basedOn w:val="a"/>
    <w:next w:val="a"/>
    <w:link w:val="af3"/>
    <w:uiPriority w:val="99"/>
    <w:qFormat/>
    <w:rsid w:val="00515149"/>
    <w:pPr>
      <w:spacing w:after="60" w:line="240" w:lineRule="auto"/>
      <w:jc w:val="center"/>
      <w:outlineLvl w:val="1"/>
    </w:pPr>
    <w:rPr>
      <w:rFonts w:ascii="Cambria" w:eastAsia="Times New Roman" w:hAnsi="Cambria" w:cs="Times New Roman"/>
      <w:sz w:val="24"/>
      <w:szCs w:val="24"/>
      <w:lang w:eastAsia="ru-RU"/>
    </w:rPr>
  </w:style>
  <w:style w:type="character" w:customStyle="1" w:styleId="af3">
    <w:name w:val="Подзаголовок Знак"/>
    <w:basedOn w:val="a0"/>
    <w:link w:val="af2"/>
    <w:uiPriority w:val="99"/>
    <w:rsid w:val="00515149"/>
    <w:rPr>
      <w:rFonts w:ascii="Cambria" w:eastAsia="Times New Roman" w:hAnsi="Cambria" w:cs="Times New Roman"/>
      <w:sz w:val="24"/>
      <w:szCs w:val="24"/>
      <w:lang w:eastAsia="ru-RU"/>
    </w:rPr>
  </w:style>
  <w:style w:type="character" w:customStyle="1" w:styleId="22">
    <w:name w:val="Основной текст 2 Знак"/>
    <w:basedOn w:val="a0"/>
    <w:link w:val="23"/>
    <w:uiPriority w:val="99"/>
    <w:semiHidden/>
    <w:rsid w:val="00515149"/>
    <w:rPr>
      <w:rFonts w:ascii="Times New Roman" w:eastAsia="Times New Roman" w:hAnsi="Times New Roman" w:cs="Times New Roman"/>
      <w:sz w:val="24"/>
      <w:szCs w:val="24"/>
      <w:lang w:eastAsia="ru-RU"/>
    </w:rPr>
  </w:style>
  <w:style w:type="paragraph" w:styleId="23">
    <w:name w:val="Body Text 2"/>
    <w:basedOn w:val="a"/>
    <w:link w:val="22"/>
    <w:uiPriority w:val="99"/>
    <w:semiHidden/>
    <w:unhideWhenUsed/>
    <w:rsid w:val="0051514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5"/>
    <w:uiPriority w:val="99"/>
    <w:semiHidden/>
    <w:rsid w:val="00515149"/>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unhideWhenUsed/>
    <w:rsid w:val="00515149"/>
    <w:pPr>
      <w:spacing w:after="120" w:line="480" w:lineRule="auto"/>
      <w:ind w:left="283"/>
    </w:pPr>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uiPriority w:val="99"/>
    <w:semiHidden/>
    <w:rsid w:val="00515149"/>
    <w:rPr>
      <w:rFonts w:ascii="Calibri" w:eastAsia="Times New Roman" w:hAnsi="Calibri" w:cs="Times New Roman"/>
      <w:sz w:val="16"/>
      <w:szCs w:val="16"/>
      <w:lang w:eastAsia="ru-RU"/>
    </w:rPr>
  </w:style>
  <w:style w:type="paragraph" w:styleId="30">
    <w:name w:val="Body Text Indent 3"/>
    <w:basedOn w:val="a"/>
    <w:link w:val="3"/>
    <w:uiPriority w:val="99"/>
    <w:semiHidden/>
    <w:unhideWhenUsed/>
    <w:rsid w:val="00515149"/>
    <w:pPr>
      <w:spacing w:after="120" w:line="276" w:lineRule="auto"/>
      <w:ind w:left="283"/>
    </w:pPr>
    <w:rPr>
      <w:rFonts w:ascii="Calibri" w:eastAsia="Times New Roman" w:hAnsi="Calibri" w:cs="Times New Roman"/>
      <w:sz w:val="16"/>
      <w:szCs w:val="16"/>
      <w:lang w:eastAsia="ru-RU"/>
    </w:rPr>
  </w:style>
  <w:style w:type="character" w:customStyle="1" w:styleId="af4">
    <w:name w:val="Схема документа Знак"/>
    <w:basedOn w:val="a0"/>
    <w:link w:val="af5"/>
    <w:uiPriority w:val="99"/>
    <w:semiHidden/>
    <w:rsid w:val="00515149"/>
    <w:rPr>
      <w:rFonts w:ascii="Tahoma" w:eastAsia="Times New Roman" w:hAnsi="Tahoma" w:cs="Tahoma"/>
      <w:sz w:val="16"/>
      <w:szCs w:val="16"/>
    </w:rPr>
  </w:style>
  <w:style w:type="paragraph" w:styleId="af5">
    <w:name w:val="Document Map"/>
    <w:basedOn w:val="a"/>
    <w:link w:val="af4"/>
    <w:uiPriority w:val="99"/>
    <w:semiHidden/>
    <w:unhideWhenUsed/>
    <w:rsid w:val="00515149"/>
    <w:pPr>
      <w:spacing w:after="200" w:line="276" w:lineRule="auto"/>
    </w:pPr>
    <w:rPr>
      <w:rFonts w:ascii="Tahoma" w:eastAsia="Times New Roman" w:hAnsi="Tahoma" w:cs="Tahoma"/>
      <w:sz w:val="16"/>
      <w:szCs w:val="16"/>
    </w:rPr>
  </w:style>
  <w:style w:type="character" w:customStyle="1" w:styleId="af6">
    <w:name w:val="Текст выноски Знак"/>
    <w:basedOn w:val="a0"/>
    <w:link w:val="af7"/>
    <w:uiPriority w:val="99"/>
    <w:semiHidden/>
    <w:rsid w:val="00515149"/>
    <w:rPr>
      <w:rFonts w:ascii="Tahoma" w:eastAsia="Times New Roman" w:hAnsi="Tahoma" w:cs="Times New Roman"/>
      <w:sz w:val="16"/>
      <w:szCs w:val="16"/>
    </w:rPr>
  </w:style>
  <w:style w:type="paragraph" w:styleId="af7">
    <w:name w:val="Balloon Text"/>
    <w:basedOn w:val="a"/>
    <w:link w:val="af6"/>
    <w:uiPriority w:val="99"/>
    <w:semiHidden/>
    <w:unhideWhenUsed/>
    <w:rsid w:val="00515149"/>
    <w:pPr>
      <w:spacing w:after="0" w:line="240" w:lineRule="auto"/>
    </w:pPr>
    <w:rPr>
      <w:rFonts w:ascii="Tahoma" w:eastAsia="Times New Roman" w:hAnsi="Tahoma" w:cs="Times New Roman"/>
      <w:sz w:val="16"/>
      <w:szCs w:val="16"/>
    </w:rPr>
  </w:style>
  <w:style w:type="paragraph" w:customStyle="1" w:styleId="26">
    <w:name w:val="Знак2"/>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ConsPlusNormal">
    <w:name w:val="ConsPlusNormal"/>
    <w:uiPriority w:val="99"/>
    <w:rsid w:val="0051514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1">
    <w:name w:val="Абзац списка1"/>
    <w:basedOn w:val="a"/>
    <w:uiPriority w:val="99"/>
    <w:rsid w:val="00515149"/>
    <w:pPr>
      <w:spacing w:after="200" w:line="276" w:lineRule="auto"/>
      <w:ind w:left="720"/>
      <w:contextualSpacing/>
    </w:pPr>
    <w:rPr>
      <w:rFonts w:ascii="Calibri" w:eastAsia="Times New Roman" w:hAnsi="Calibri" w:cs="Times New Roman"/>
    </w:rPr>
  </w:style>
  <w:style w:type="paragraph" w:customStyle="1" w:styleId="ConsPlusNonformat">
    <w:name w:val="ConsPlusNonformat"/>
    <w:uiPriority w:val="99"/>
    <w:rsid w:val="0051514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30">
    <w:name w:val="Знак23"/>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220">
    <w:name w:val="Знак22"/>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210">
    <w:name w:val="Знак21"/>
    <w:basedOn w:val="a"/>
    <w:uiPriority w:val="99"/>
    <w:rsid w:val="00515149"/>
    <w:pPr>
      <w:tabs>
        <w:tab w:val="left" w:pos="708"/>
      </w:tabs>
      <w:spacing w:line="240" w:lineRule="exact"/>
    </w:pPr>
    <w:rPr>
      <w:rFonts w:ascii="Verdana" w:eastAsia="Calibri" w:hAnsi="Verdana" w:cs="Verdana"/>
      <w:sz w:val="20"/>
      <w:szCs w:val="20"/>
      <w:lang w:val="en-US"/>
    </w:rPr>
  </w:style>
  <w:style w:type="paragraph" w:customStyle="1" w:styleId="ListParagraph1">
    <w:name w:val="List Paragraph1"/>
    <w:basedOn w:val="a"/>
    <w:uiPriority w:val="99"/>
    <w:rsid w:val="0051514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40">
    <w:name w:val="Знак24"/>
    <w:basedOn w:val="a"/>
    <w:uiPriority w:val="99"/>
    <w:rsid w:val="00515149"/>
    <w:pPr>
      <w:tabs>
        <w:tab w:val="left" w:pos="708"/>
      </w:tabs>
      <w:spacing w:line="240" w:lineRule="exact"/>
    </w:pPr>
    <w:rPr>
      <w:rFonts w:ascii="Verdana" w:eastAsia="Times New Roman" w:hAnsi="Verdana" w:cs="Verdana"/>
      <w:sz w:val="20"/>
      <w:szCs w:val="20"/>
      <w:lang w:val="en-US"/>
    </w:rPr>
  </w:style>
  <w:style w:type="paragraph" w:customStyle="1" w:styleId="250">
    <w:name w:val="Знак25"/>
    <w:basedOn w:val="a"/>
    <w:uiPriority w:val="99"/>
    <w:rsid w:val="00515149"/>
    <w:pPr>
      <w:tabs>
        <w:tab w:val="left" w:pos="708"/>
      </w:tabs>
      <w:spacing w:line="240" w:lineRule="exact"/>
    </w:pPr>
    <w:rPr>
      <w:rFonts w:ascii="Verdana" w:eastAsia="Times New Roman" w:hAnsi="Verdana" w:cs="Verdana"/>
      <w:sz w:val="20"/>
      <w:szCs w:val="20"/>
      <w:lang w:val="en-US"/>
    </w:rPr>
  </w:style>
  <w:style w:type="paragraph" w:customStyle="1" w:styleId="Style1">
    <w:name w:val="Style1"/>
    <w:basedOn w:val="a"/>
    <w:uiPriority w:val="99"/>
    <w:rsid w:val="0051514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titleChar1">
    <w:name w:val="Subtitle Char1"/>
    <w:locked/>
    <w:rsid w:val="00515149"/>
    <w:rPr>
      <w:rFonts w:ascii="Cambria" w:hAnsi="Cambria" w:hint="default"/>
      <w:sz w:val="24"/>
    </w:rPr>
  </w:style>
  <w:style w:type="character" w:customStyle="1" w:styleId="apple-converted-space">
    <w:name w:val="apple-converted-space"/>
    <w:basedOn w:val="a0"/>
    <w:rsid w:val="00515149"/>
  </w:style>
  <w:style w:type="paragraph" w:styleId="af8">
    <w:name w:val="No Spacing"/>
    <w:link w:val="af9"/>
    <w:uiPriority w:val="1"/>
    <w:qFormat/>
    <w:rsid w:val="00286133"/>
    <w:pPr>
      <w:spacing w:after="0" w:line="240" w:lineRule="auto"/>
    </w:pPr>
    <w:rPr>
      <w:rFonts w:ascii="Calibri" w:eastAsia="Times New Roman" w:hAnsi="Calibri" w:cs="Times New Roman"/>
      <w:lang w:eastAsia="ru-RU"/>
    </w:rPr>
  </w:style>
  <w:style w:type="character" w:customStyle="1" w:styleId="af9">
    <w:name w:val="Без интервала Знак"/>
    <w:basedOn w:val="a0"/>
    <w:link w:val="af8"/>
    <w:uiPriority w:val="1"/>
    <w:rsid w:val="00286133"/>
    <w:rPr>
      <w:rFonts w:ascii="Calibri" w:eastAsia="Times New Roman" w:hAnsi="Calibri" w:cs="Times New Roman"/>
      <w:lang w:eastAsia="ru-RU"/>
    </w:rPr>
  </w:style>
  <w:style w:type="paragraph" w:styleId="31">
    <w:name w:val="Body Text 3"/>
    <w:basedOn w:val="a"/>
    <w:link w:val="32"/>
    <w:uiPriority w:val="99"/>
    <w:rsid w:val="007D7CA9"/>
    <w:pPr>
      <w:spacing w:after="120" w:line="276" w:lineRule="auto"/>
    </w:pPr>
    <w:rPr>
      <w:rFonts w:ascii="Calibri" w:eastAsia="Times New Roman" w:hAnsi="Calibri" w:cs="Times New Roman"/>
      <w:sz w:val="16"/>
      <w:szCs w:val="16"/>
    </w:rPr>
  </w:style>
  <w:style w:type="character" w:customStyle="1" w:styleId="32">
    <w:name w:val="Основной текст 3 Знак"/>
    <w:basedOn w:val="a0"/>
    <w:link w:val="31"/>
    <w:uiPriority w:val="99"/>
    <w:rsid w:val="007D7CA9"/>
    <w:rPr>
      <w:rFonts w:ascii="Calibri" w:eastAsia="Times New Roman" w:hAnsi="Calibri" w:cs="Times New Roman"/>
      <w:sz w:val="16"/>
      <w:szCs w:val="16"/>
    </w:rPr>
  </w:style>
  <w:style w:type="character" w:styleId="afa">
    <w:name w:val="Strong"/>
    <w:basedOn w:val="a0"/>
    <w:uiPriority w:val="22"/>
    <w:qFormat/>
    <w:rsid w:val="008D412C"/>
    <w:rPr>
      <w:b/>
      <w:bCs/>
    </w:rPr>
  </w:style>
  <w:style w:type="character" w:customStyle="1" w:styleId="40">
    <w:name w:val="Заголовок 4 Знак"/>
    <w:basedOn w:val="a0"/>
    <w:link w:val="4"/>
    <w:uiPriority w:val="9"/>
    <w:semiHidden/>
    <w:rsid w:val="00B92998"/>
    <w:rPr>
      <w:rFonts w:asciiTheme="majorHAnsi" w:eastAsiaTheme="majorEastAsia" w:hAnsiTheme="majorHAnsi" w:cstheme="majorBidi"/>
      <w:i/>
      <w:iCs/>
      <w:color w:val="2E74B5" w:themeColor="accent1" w:themeShade="BF"/>
    </w:rPr>
  </w:style>
  <w:style w:type="character" w:styleId="afb">
    <w:name w:val="footnote reference"/>
    <w:aliases w:val="Знак сноски-FN,Ciae niinee-FN,AЗнак сноски зел"/>
    <w:uiPriority w:val="99"/>
    <w:rsid w:val="00B92998"/>
    <w:rPr>
      <w:rFonts w:cs="Times New Roman"/>
      <w:vertAlign w:val="superscript"/>
    </w:rPr>
  </w:style>
  <w:style w:type="character" w:customStyle="1" w:styleId="20">
    <w:name w:val="Заголовок 2 Знак"/>
    <w:basedOn w:val="a0"/>
    <w:link w:val="2"/>
    <w:uiPriority w:val="9"/>
    <w:semiHidden/>
    <w:rsid w:val="00D8398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27629">
      <w:bodyDiv w:val="1"/>
      <w:marLeft w:val="0"/>
      <w:marRight w:val="0"/>
      <w:marTop w:val="0"/>
      <w:marBottom w:val="0"/>
      <w:divBdr>
        <w:top w:val="none" w:sz="0" w:space="0" w:color="auto"/>
        <w:left w:val="none" w:sz="0" w:space="0" w:color="auto"/>
        <w:bottom w:val="none" w:sz="0" w:space="0" w:color="auto"/>
        <w:right w:val="none" w:sz="0" w:space="0" w:color="auto"/>
      </w:divBdr>
    </w:div>
    <w:div w:id="20635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b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lo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rant.ru" TargetMode="External"/><Relationship Id="rId4" Type="http://schemas.openxmlformats.org/officeDocument/2006/relationships/settings" Target="settings.xml"/><Relationship Id="rId9" Type="http://schemas.openxmlformats.org/officeDocument/2006/relationships/hyperlink" Target="http://www.consultant.ru" TargetMode="External"/><Relationship Id="rId14" Type="http://schemas.openxmlformats.org/officeDocument/2006/relationships/hyperlink" Target="https://ezpro.fa.ru:3217/bcode/471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5CC3D-ADA2-4E2B-B68B-C00B2125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1</Pages>
  <Words>3064</Words>
  <Characters>17466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42</cp:revision>
  <cp:lastPrinted>2019-01-25T05:42:00Z</cp:lastPrinted>
  <dcterms:created xsi:type="dcterms:W3CDTF">2018-12-01T23:07:00Z</dcterms:created>
  <dcterms:modified xsi:type="dcterms:W3CDTF">2023-08-16T23:42:00Z</dcterms:modified>
</cp:coreProperties>
</file>